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301ACF" w14:textId="581CD253" w:rsidR="00465595" w:rsidRPr="0085267B" w:rsidRDefault="0095100F" w:rsidP="0085267B">
      <w:pPr>
        <w:spacing w:line="360" w:lineRule="auto"/>
        <w:jc w:val="center"/>
        <w:rPr>
          <w:rFonts w:ascii="Times New Roman" w:hAnsi="Times New Roman" w:cs="Times New Roman"/>
          <w:b/>
          <w:color w:val="000000" w:themeColor="text1"/>
          <w:sz w:val="32"/>
          <w:szCs w:val="24"/>
        </w:rPr>
      </w:pPr>
      <w:bookmarkStart w:id="0" w:name="_GoBack"/>
      <w:bookmarkEnd w:id="0"/>
      <w:r w:rsidRPr="0085267B">
        <w:rPr>
          <w:rFonts w:ascii="Times New Roman" w:hAnsi="Times New Roman" w:cs="Times New Roman"/>
          <w:b/>
          <w:color w:val="000000" w:themeColor="text1"/>
          <w:sz w:val="32"/>
          <w:szCs w:val="24"/>
        </w:rPr>
        <w:t>ACCOUNTING AND FINANCE</w:t>
      </w:r>
    </w:p>
    <w:p w14:paraId="0963D37A" w14:textId="77777777" w:rsidR="00AE65CD" w:rsidRPr="0085267B" w:rsidRDefault="00AE65CD" w:rsidP="0085267B">
      <w:pPr>
        <w:spacing w:line="360" w:lineRule="auto"/>
        <w:jc w:val="center"/>
        <w:rPr>
          <w:rFonts w:ascii="Times New Roman" w:hAnsi="Times New Roman" w:cs="Times New Roman"/>
          <w:b/>
          <w:color w:val="000000" w:themeColor="text1"/>
          <w:sz w:val="32"/>
          <w:szCs w:val="24"/>
        </w:rPr>
      </w:pPr>
      <w:r w:rsidRPr="0085267B">
        <w:rPr>
          <w:rFonts w:ascii="Times New Roman" w:hAnsi="Times New Roman" w:cs="Times New Roman"/>
          <w:b/>
          <w:color w:val="000000" w:themeColor="text1"/>
          <w:sz w:val="32"/>
          <w:szCs w:val="24"/>
        </w:rPr>
        <w:t>LEVEL –III</w:t>
      </w:r>
    </w:p>
    <w:p w14:paraId="629AB806" w14:textId="2A025687" w:rsidR="00E64699" w:rsidRPr="0085267B" w:rsidRDefault="00AE65CD" w:rsidP="0085267B">
      <w:pPr>
        <w:spacing w:line="360" w:lineRule="auto"/>
        <w:jc w:val="center"/>
        <w:rPr>
          <w:rFonts w:ascii="Times New Roman" w:hAnsi="Times New Roman" w:cs="Times New Roman"/>
          <w:b/>
          <w:color w:val="000000" w:themeColor="text1"/>
          <w:sz w:val="28"/>
          <w:szCs w:val="24"/>
        </w:rPr>
      </w:pPr>
      <w:r w:rsidRPr="0085267B">
        <w:rPr>
          <w:rFonts w:ascii="Times New Roman" w:hAnsi="Times New Roman" w:cs="Times New Roman"/>
          <w:color w:val="000000" w:themeColor="text1"/>
        </w:rPr>
        <w:t xml:space="preserve">    </w:t>
      </w:r>
      <w:r w:rsidR="0095100F" w:rsidRPr="0085267B">
        <w:rPr>
          <w:rFonts w:ascii="Times New Roman" w:hAnsi="Times New Roman" w:cs="Times New Roman"/>
          <w:color w:val="000000" w:themeColor="text1"/>
        </w:rPr>
        <w:t xml:space="preserve"> </w:t>
      </w:r>
      <w:bookmarkStart w:id="1" w:name="_Toc15870"/>
      <w:r w:rsidR="0095100F" w:rsidRPr="0085267B">
        <w:rPr>
          <w:rFonts w:ascii="Times New Roman" w:hAnsi="Times New Roman" w:cs="Times New Roman"/>
          <w:b/>
          <w:color w:val="000000" w:themeColor="text1"/>
        </w:rPr>
        <w:t xml:space="preserve">BASED ON MARCH, 2022CURRICULUM V </w:t>
      </w:r>
      <w:bookmarkEnd w:id="1"/>
      <w:r w:rsidRPr="0085267B">
        <w:rPr>
          <w:rFonts w:ascii="Times New Roman" w:hAnsi="Times New Roman" w:cs="Times New Roman"/>
          <w:b/>
          <w:color w:val="000000" w:themeColor="text1"/>
        </w:rPr>
        <w:t>- I</w:t>
      </w:r>
      <w:r w:rsidRPr="0085267B">
        <w:rPr>
          <w:rFonts w:ascii="Times New Roman" w:hAnsi="Times New Roman" w:cs="Times New Roman"/>
          <w:b/>
          <w:noProof/>
          <w:color w:val="000000" w:themeColor="text1"/>
          <w:lang w:val="en-GB" w:eastAsia="en-GB"/>
        </w:rPr>
        <w:drawing>
          <wp:inline distT="0" distB="0" distL="0" distR="0" wp14:anchorId="2ADB13DA" wp14:editId="36E8EB34">
            <wp:extent cx="5047615" cy="2505710"/>
            <wp:effectExtent l="0" t="0" r="635"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47615" cy="2505710"/>
                    </a:xfrm>
                    <a:prstGeom prst="rect">
                      <a:avLst/>
                    </a:prstGeom>
                    <a:noFill/>
                  </pic:spPr>
                </pic:pic>
              </a:graphicData>
            </a:graphic>
          </wp:inline>
        </w:drawing>
      </w:r>
    </w:p>
    <w:p w14:paraId="7EA258E6" w14:textId="3CB23CDA" w:rsidR="004569BC" w:rsidRPr="0085267B" w:rsidRDefault="00954FF5" w:rsidP="0085267B">
      <w:pPr>
        <w:pStyle w:val="TIMESNEWROMAN"/>
        <w:rPr>
          <w:b/>
        </w:rPr>
      </w:pPr>
      <w:r w:rsidRPr="0085267B">
        <w:rPr>
          <w:b/>
        </w:rPr>
        <w:t>MODULE TITLE: CALCULATING AND ADMINISTERING TAXES, FEES AND CHARGES</w:t>
      </w:r>
    </w:p>
    <w:p w14:paraId="35397AEC" w14:textId="1CD55DED" w:rsidR="004569BC" w:rsidRPr="0085267B" w:rsidRDefault="00954FF5" w:rsidP="0085267B">
      <w:pPr>
        <w:pStyle w:val="TIMESNEWROMAN"/>
        <w:rPr>
          <w:b/>
        </w:rPr>
      </w:pPr>
      <w:r w:rsidRPr="0085267B">
        <w:rPr>
          <w:b/>
        </w:rPr>
        <w:t>MODULE CODE: LSA ACF3 09 0322</w:t>
      </w:r>
    </w:p>
    <w:p w14:paraId="792D83E0" w14:textId="408101B3" w:rsidR="004569BC" w:rsidRPr="0085267B" w:rsidRDefault="00954FF5" w:rsidP="0085267B">
      <w:pPr>
        <w:pStyle w:val="TIMESNEWROMAN"/>
        <w:rPr>
          <w:b/>
        </w:rPr>
      </w:pPr>
      <w:r w:rsidRPr="0085267B">
        <w:rPr>
          <w:b/>
        </w:rPr>
        <w:t>NOMINAL DURATION: 60HRS</w:t>
      </w:r>
    </w:p>
    <w:p w14:paraId="5FE7F9E7" w14:textId="77777777" w:rsidR="002A79E7" w:rsidRPr="0085267B" w:rsidRDefault="002A79E7" w:rsidP="0085267B">
      <w:pPr>
        <w:pStyle w:val="TIMESNEWROMAN"/>
      </w:pPr>
      <w:r w:rsidRPr="0085267B">
        <w:t xml:space="preserve">                                   </w:t>
      </w:r>
    </w:p>
    <w:p w14:paraId="622927E7" w14:textId="4F21C769" w:rsidR="004569BC" w:rsidRPr="0085267B" w:rsidRDefault="002A79E7" w:rsidP="0085267B">
      <w:pPr>
        <w:pStyle w:val="TIMESNEWROMAN"/>
        <w:rPr>
          <w:b/>
        </w:rPr>
      </w:pPr>
      <w:r w:rsidRPr="0085267B">
        <w:t xml:space="preserve">                               </w:t>
      </w:r>
      <w:r w:rsidR="00F4128D" w:rsidRPr="0085267B">
        <w:t xml:space="preserve">           </w:t>
      </w:r>
      <w:r w:rsidRPr="0085267B">
        <w:t xml:space="preserve">    </w:t>
      </w:r>
      <w:r w:rsidR="00954FF5" w:rsidRPr="0085267B">
        <w:rPr>
          <w:b/>
        </w:rPr>
        <w:t xml:space="preserve">PREPARED BY: </w:t>
      </w:r>
      <w:r w:rsidR="00DB5D15" w:rsidRPr="0085267B">
        <w:rPr>
          <w:b/>
        </w:rPr>
        <w:t xml:space="preserve">A.A TVT </w:t>
      </w:r>
      <w:r w:rsidR="0020232D" w:rsidRPr="0085267B">
        <w:rPr>
          <w:b/>
        </w:rPr>
        <w:t>BUREAU</w:t>
      </w:r>
    </w:p>
    <w:p w14:paraId="5FECA8C0" w14:textId="43DBD91E" w:rsidR="000F2E82" w:rsidRPr="0085267B" w:rsidRDefault="000F2E82" w:rsidP="0085267B">
      <w:pPr>
        <w:pStyle w:val="TIMESNEWROMAN"/>
      </w:pPr>
    </w:p>
    <w:p w14:paraId="1512B3CE" w14:textId="0E4E2442" w:rsidR="004569BC" w:rsidRPr="0085267B" w:rsidRDefault="00DB5D15" w:rsidP="0085267B">
      <w:pPr>
        <w:pStyle w:val="TIMESNEWROMAN"/>
        <w:rPr>
          <w:b/>
        </w:rPr>
      </w:pPr>
      <w:r w:rsidRPr="0085267B">
        <w:rPr>
          <w:b/>
        </w:rPr>
        <w:t xml:space="preserve">                                                                                </w:t>
      </w:r>
      <w:r w:rsidR="002A79E7" w:rsidRPr="0085267B">
        <w:rPr>
          <w:b/>
        </w:rPr>
        <w:t xml:space="preserve">                    </w:t>
      </w:r>
      <w:r w:rsidRPr="0085267B">
        <w:rPr>
          <w:b/>
        </w:rPr>
        <w:t xml:space="preserve">   </w:t>
      </w:r>
      <w:r w:rsidR="002A79E7" w:rsidRPr="0085267B">
        <w:rPr>
          <w:b/>
        </w:rPr>
        <w:t xml:space="preserve">        </w:t>
      </w:r>
      <w:r w:rsidR="0095100F" w:rsidRPr="0085267B">
        <w:rPr>
          <w:b/>
        </w:rPr>
        <w:t>September</w:t>
      </w:r>
      <w:r w:rsidR="00B724AE" w:rsidRPr="0085267B">
        <w:rPr>
          <w:b/>
        </w:rPr>
        <w:t>,</w:t>
      </w:r>
      <w:r w:rsidR="002A79E7" w:rsidRPr="0085267B">
        <w:rPr>
          <w:b/>
        </w:rPr>
        <w:t xml:space="preserve"> 2023</w:t>
      </w:r>
    </w:p>
    <w:p w14:paraId="6B72998C" w14:textId="62D4FEF0" w:rsidR="000F2E82" w:rsidRPr="00256A31" w:rsidRDefault="00DA735D" w:rsidP="00256A31">
      <w:pPr>
        <w:pStyle w:val="TIMESNEWROMAN"/>
        <w:rPr>
          <w:b/>
        </w:rPr>
      </w:pPr>
      <w:r w:rsidRPr="0085267B">
        <w:rPr>
          <w:b/>
        </w:rPr>
        <w:t xml:space="preserve">                                                                                             </w:t>
      </w:r>
      <w:r w:rsidR="00975940" w:rsidRPr="0085267B">
        <w:rPr>
          <w:b/>
        </w:rPr>
        <w:t xml:space="preserve">  </w:t>
      </w:r>
      <w:r w:rsidR="0029741B" w:rsidRPr="0085267B">
        <w:rPr>
          <w:b/>
        </w:rPr>
        <w:t xml:space="preserve">               </w:t>
      </w:r>
      <w:r w:rsidRPr="0085267B">
        <w:rPr>
          <w:b/>
        </w:rPr>
        <w:t xml:space="preserve"> </w:t>
      </w:r>
      <w:r w:rsidR="0095100F" w:rsidRPr="0085267B">
        <w:rPr>
          <w:b/>
        </w:rPr>
        <w:t>Addis Ababa, Ethiopia</w:t>
      </w:r>
      <w:bookmarkStart w:id="2" w:name="_Toc16293"/>
      <w:bookmarkStart w:id="3" w:name="_Toc23131"/>
    </w:p>
    <w:sdt>
      <w:sdtPr>
        <w:rPr>
          <w:rFonts w:ascii="Times New Roman" w:hAnsi="Times New Roman" w:cs="Times New Roman"/>
          <w:smallCaps w:val="0"/>
          <w:color w:val="000000" w:themeColor="text1"/>
          <w:spacing w:val="0"/>
          <w:sz w:val="24"/>
          <w:szCs w:val="24"/>
          <w:lang w:bidi="ar-SA"/>
        </w:rPr>
        <w:id w:val="-1677883416"/>
        <w:docPartObj>
          <w:docPartGallery w:val="Table of Contents"/>
          <w:docPartUnique/>
        </w:docPartObj>
      </w:sdtPr>
      <w:sdtEndPr>
        <w:rPr>
          <w:bCs/>
          <w:noProof/>
        </w:rPr>
      </w:sdtEndPr>
      <w:sdtContent>
        <w:p w14:paraId="26796F3F" w14:textId="2CCB9061" w:rsidR="004C425A" w:rsidRPr="0085267B" w:rsidRDefault="001E709D" w:rsidP="0085267B">
          <w:pPr>
            <w:pStyle w:val="TOCHead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content                                                                                                                                        </w:t>
          </w:r>
          <w:r w:rsidRPr="0085267B">
            <w:rPr>
              <w:rFonts w:ascii="Times New Roman" w:hAnsi="Times New Roman" w:cs="Times New Roman"/>
              <w:color w:val="000000" w:themeColor="text1"/>
              <w:sz w:val="24"/>
              <w:szCs w:val="24"/>
            </w:rPr>
            <w:t xml:space="preserve">     </w:t>
          </w:r>
        </w:p>
        <w:p w14:paraId="23893DF3" w14:textId="77777777" w:rsidR="0096021B" w:rsidRDefault="004C425A">
          <w:pPr>
            <w:pStyle w:val="TOC1"/>
            <w:tabs>
              <w:tab w:val="right" w:leader="dot" w:pos="9610"/>
            </w:tabs>
            <w:rPr>
              <w:rFonts w:asciiTheme="minorHAnsi" w:eastAsiaTheme="minorEastAsia" w:hAnsiTheme="minorHAnsi" w:cstheme="minorBidi"/>
              <w:noProof/>
            </w:rPr>
          </w:pPr>
          <w:r w:rsidRPr="0085267B">
            <w:rPr>
              <w:rFonts w:ascii="Times New Roman" w:hAnsi="Times New Roman" w:cs="Times New Roman"/>
              <w:color w:val="000000" w:themeColor="text1"/>
              <w:sz w:val="24"/>
              <w:szCs w:val="24"/>
            </w:rPr>
            <w:fldChar w:fldCharType="begin"/>
          </w:r>
          <w:r w:rsidRPr="0085267B">
            <w:rPr>
              <w:rFonts w:ascii="Times New Roman" w:hAnsi="Times New Roman" w:cs="Times New Roman"/>
              <w:color w:val="000000" w:themeColor="text1"/>
              <w:sz w:val="24"/>
              <w:szCs w:val="24"/>
            </w:rPr>
            <w:instrText xml:space="preserve"> TOC \o "1-3" \h \z \u </w:instrText>
          </w:r>
          <w:r w:rsidRPr="0085267B">
            <w:rPr>
              <w:rFonts w:ascii="Times New Roman" w:hAnsi="Times New Roman" w:cs="Times New Roman"/>
              <w:color w:val="000000" w:themeColor="text1"/>
              <w:sz w:val="24"/>
              <w:szCs w:val="24"/>
            </w:rPr>
            <w:fldChar w:fldCharType="separate"/>
          </w:r>
          <w:hyperlink w:anchor="_Toc148938475" w:history="1">
            <w:r w:rsidR="0096021B" w:rsidRPr="00024151">
              <w:rPr>
                <w:rStyle w:val="Hyperlink"/>
                <w:rFonts w:ascii="Times New Roman" w:hAnsi="Times New Roman" w:cs="Times New Roman"/>
                <w:b/>
                <w:noProof/>
              </w:rPr>
              <w:t>UNIT ONE: ASSESS GOODS AND DOCUMENTS FOR DUTY AND TAX LIABILITY</w:t>
            </w:r>
            <w:r w:rsidR="0096021B">
              <w:rPr>
                <w:noProof/>
                <w:webHidden/>
              </w:rPr>
              <w:tab/>
            </w:r>
            <w:r w:rsidR="0096021B">
              <w:rPr>
                <w:noProof/>
                <w:webHidden/>
              </w:rPr>
              <w:fldChar w:fldCharType="begin"/>
            </w:r>
            <w:r w:rsidR="0096021B">
              <w:rPr>
                <w:noProof/>
                <w:webHidden/>
              </w:rPr>
              <w:instrText xml:space="preserve"> PAGEREF _Toc148938475 \h </w:instrText>
            </w:r>
            <w:r w:rsidR="0096021B">
              <w:rPr>
                <w:noProof/>
                <w:webHidden/>
              </w:rPr>
            </w:r>
            <w:r w:rsidR="0096021B">
              <w:rPr>
                <w:noProof/>
                <w:webHidden/>
              </w:rPr>
              <w:fldChar w:fldCharType="separate"/>
            </w:r>
            <w:r w:rsidR="00672F92">
              <w:rPr>
                <w:noProof/>
                <w:webHidden/>
              </w:rPr>
              <w:t>9</w:t>
            </w:r>
            <w:r w:rsidR="0096021B">
              <w:rPr>
                <w:noProof/>
                <w:webHidden/>
              </w:rPr>
              <w:fldChar w:fldCharType="end"/>
            </w:r>
          </w:hyperlink>
        </w:p>
        <w:p w14:paraId="631A5F8D" w14:textId="77777777" w:rsidR="0096021B" w:rsidRDefault="001E5510">
          <w:pPr>
            <w:pStyle w:val="TOC1"/>
            <w:tabs>
              <w:tab w:val="right" w:leader="dot" w:pos="9610"/>
            </w:tabs>
            <w:rPr>
              <w:rFonts w:asciiTheme="minorHAnsi" w:eastAsiaTheme="minorEastAsia" w:hAnsiTheme="minorHAnsi" w:cstheme="minorBidi"/>
              <w:noProof/>
            </w:rPr>
          </w:pPr>
          <w:hyperlink w:anchor="_Toc148938476" w:history="1">
            <w:r w:rsidR="0096021B" w:rsidRPr="00024151">
              <w:rPr>
                <w:rStyle w:val="Hyperlink"/>
                <w:rFonts w:ascii="Times New Roman" w:hAnsi="Times New Roman" w:cs="Times New Roman"/>
                <w:b/>
                <w:noProof/>
              </w:rPr>
              <w:t>INTRODUCTION</w:t>
            </w:r>
            <w:r w:rsidR="0096021B">
              <w:rPr>
                <w:noProof/>
                <w:webHidden/>
              </w:rPr>
              <w:tab/>
            </w:r>
            <w:r w:rsidR="0096021B">
              <w:rPr>
                <w:noProof/>
                <w:webHidden/>
              </w:rPr>
              <w:fldChar w:fldCharType="begin"/>
            </w:r>
            <w:r w:rsidR="0096021B">
              <w:rPr>
                <w:noProof/>
                <w:webHidden/>
              </w:rPr>
              <w:instrText xml:space="preserve"> PAGEREF _Toc148938476 \h </w:instrText>
            </w:r>
            <w:r w:rsidR="0096021B">
              <w:rPr>
                <w:noProof/>
                <w:webHidden/>
              </w:rPr>
            </w:r>
            <w:r w:rsidR="0096021B">
              <w:rPr>
                <w:noProof/>
                <w:webHidden/>
              </w:rPr>
              <w:fldChar w:fldCharType="separate"/>
            </w:r>
            <w:r w:rsidR="00672F92">
              <w:rPr>
                <w:noProof/>
                <w:webHidden/>
              </w:rPr>
              <w:t>10</w:t>
            </w:r>
            <w:r w:rsidR="0096021B">
              <w:rPr>
                <w:noProof/>
                <w:webHidden/>
              </w:rPr>
              <w:fldChar w:fldCharType="end"/>
            </w:r>
          </w:hyperlink>
        </w:p>
        <w:p w14:paraId="05D0A0FB" w14:textId="77777777" w:rsidR="0096021B" w:rsidRDefault="001E5510">
          <w:pPr>
            <w:pStyle w:val="TOC2"/>
            <w:tabs>
              <w:tab w:val="right" w:leader="dot" w:pos="9610"/>
            </w:tabs>
            <w:rPr>
              <w:rFonts w:asciiTheme="minorHAnsi" w:eastAsiaTheme="minorEastAsia" w:hAnsiTheme="minorHAnsi" w:cstheme="minorBidi"/>
              <w:noProof/>
            </w:rPr>
          </w:pPr>
          <w:hyperlink w:anchor="_Toc148938477" w:history="1">
            <w:r w:rsidR="0096021B" w:rsidRPr="00024151">
              <w:rPr>
                <w:rStyle w:val="Hyperlink"/>
                <w:rFonts w:ascii="Times New Roman" w:hAnsi="Times New Roman" w:cs="Times New Roman"/>
                <w:b/>
                <w:noProof/>
              </w:rPr>
              <w:t>1.1 examining goods and documents</w:t>
            </w:r>
            <w:r w:rsidR="0096021B">
              <w:rPr>
                <w:noProof/>
                <w:webHidden/>
              </w:rPr>
              <w:tab/>
            </w:r>
            <w:r w:rsidR="0096021B">
              <w:rPr>
                <w:noProof/>
                <w:webHidden/>
              </w:rPr>
              <w:fldChar w:fldCharType="begin"/>
            </w:r>
            <w:r w:rsidR="0096021B">
              <w:rPr>
                <w:noProof/>
                <w:webHidden/>
              </w:rPr>
              <w:instrText xml:space="preserve"> PAGEREF _Toc148938477 \h </w:instrText>
            </w:r>
            <w:r w:rsidR="0096021B">
              <w:rPr>
                <w:noProof/>
                <w:webHidden/>
              </w:rPr>
            </w:r>
            <w:r w:rsidR="0096021B">
              <w:rPr>
                <w:noProof/>
                <w:webHidden/>
              </w:rPr>
              <w:fldChar w:fldCharType="separate"/>
            </w:r>
            <w:r w:rsidR="00672F92">
              <w:rPr>
                <w:noProof/>
                <w:webHidden/>
              </w:rPr>
              <w:t>12</w:t>
            </w:r>
            <w:r w:rsidR="0096021B">
              <w:rPr>
                <w:noProof/>
                <w:webHidden/>
              </w:rPr>
              <w:fldChar w:fldCharType="end"/>
            </w:r>
          </w:hyperlink>
        </w:p>
        <w:p w14:paraId="2FBC8138"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78" w:history="1">
            <w:r w:rsidR="0096021B" w:rsidRPr="00024151">
              <w:rPr>
                <w:rStyle w:val="Hyperlink"/>
                <w:rFonts w:ascii="Times New Roman" w:hAnsi="Times New Roman" w:cs="Times New Roman"/>
                <w:b/>
                <w:noProof/>
              </w:rPr>
              <w:t>1.1.1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origin of goods</w:t>
            </w:r>
            <w:r w:rsidR="0096021B">
              <w:rPr>
                <w:noProof/>
                <w:webHidden/>
              </w:rPr>
              <w:tab/>
            </w:r>
            <w:r w:rsidR="0096021B">
              <w:rPr>
                <w:noProof/>
                <w:webHidden/>
              </w:rPr>
              <w:fldChar w:fldCharType="begin"/>
            </w:r>
            <w:r w:rsidR="0096021B">
              <w:rPr>
                <w:noProof/>
                <w:webHidden/>
              </w:rPr>
              <w:instrText xml:space="preserve"> PAGEREF _Toc148938478 \h </w:instrText>
            </w:r>
            <w:r w:rsidR="0096021B">
              <w:rPr>
                <w:noProof/>
                <w:webHidden/>
              </w:rPr>
            </w:r>
            <w:r w:rsidR="0096021B">
              <w:rPr>
                <w:noProof/>
                <w:webHidden/>
              </w:rPr>
              <w:fldChar w:fldCharType="separate"/>
            </w:r>
            <w:r w:rsidR="00672F92">
              <w:rPr>
                <w:noProof/>
                <w:webHidden/>
              </w:rPr>
              <w:t>13</w:t>
            </w:r>
            <w:r w:rsidR="0096021B">
              <w:rPr>
                <w:noProof/>
                <w:webHidden/>
              </w:rPr>
              <w:fldChar w:fldCharType="end"/>
            </w:r>
          </w:hyperlink>
        </w:p>
        <w:p w14:paraId="6DB6187C"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79" w:history="1">
            <w:r w:rsidR="0096021B" w:rsidRPr="00024151">
              <w:rPr>
                <w:rStyle w:val="Hyperlink"/>
                <w:rFonts w:ascii="Times New Roman" w:hAnsi="Times New Roman" w:cs="Times New Roman"/>
                <w:b/>
                <w:noProof/>
              </w:rPr>
              <w:t>1.1.2</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NON-PREFERENTIAL rule of origin in Ethiopia</w:t>
            </w:r>
            <w:r w:rsidR="0096021B">
              <w:rPr>
                <w:noProof/>
                <w:webHidden/>
              </w:rPr>
              <w:tab/>
            </w:r>
            <w:r w:rsidR="0096021B">
              <w:rPr>
                <w:noProof/>
                <w:webHidden/>
              </w:rPr>
              <w:fldChar w:fldCharType="begin"/>
            </w:r>
            <w:r w:rsidR="0096021B">
              <w:rPr>
                <w:noProof/>
                <w:webHidden/>
              </w:rPr>
              <w:instrText xml:space="preserve"> PAGEREF _Toc148938479 \h </w:instrText>
            </w:r>
            <w:r w:rsidR="0096021B">
              <w:rPr>
                <w:noProof/>
                <w:webHidden/>
              </w:rPr>
            </w:r>
            <w:r w:rsidR="0096021B">
              <w:rPr>
                <w:noProof/>
                <w:webHidden/>
              </w:rPr>
              <w:fldChar w:fldCharType="separate"/>
            </w:r>
            <w:r w:rsidR="00672F92">
              <w:rPr>
                <w:noProof/>
                <w:webHidden/>
              </w:rPr>
              <w:t>13</w:t>
            </w:r>
            <w:r w:rsidR="0096021B">
              <w:rPr>
                <w:noProof/>
                <w:webHidden/>
              </w:rPr>
              <w:fldChar w:fldCharType="end"/>
            </w:r>
          </w:hyperlink>
        </w:p>
        <w:p w14:paraId="7DD63066"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0" w:history="1">
            <w:r w:rsidR="0096021B" w:rsidRPr="00024151">
              <w:rPr>
                <w:rStyle w:val="Hyperlink"/>
                <w:rFonts w:ascii="Times New Roman" w:hAnsi="Times New Roman" w:cs="Times New Roman"/>
                <w:b/>
                <w:noProof/>
              </w:rPr>
              <w:t>1.1.3</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origin marking</w:t>
            </w:r>
            <w:r w:rsidR="0096021B">
              <w:rPr>
                <w:noProof/>
                <w:webHidden/>
              </w:rPr>
              <w:tab/>
            </w:r>
            <w:r w:rsidR="0096021B">
              <w:rPr>
                <w:noProof/>
                <w:webHidden/>
              </w:rPr>
              <w:fldChar w:fldCharType="begin"/>
            </w:r>
            <w:r w:rsidR="0096021B">
              <w:rPr>
                <w:noProof/>
                <w:webHidden/>
              </w:rPr>
              <w:instrText xml:space="preserve"> PAGEREF _Toc148938480 \h </w:instrText>
            </w:r>
            <w:r w:rsidR="0096021B">
              <w:rPr>
                <w:noProof/>
                <w:webHidden/>
              </w:rPr>
            </w:r>
            <w:r w:rsidR="0096021B">
              <w:rPr>
                <w:noProof/>
                <w:webHidden/>
              </w:rPr>
              <w:fldChar w:fldCharType="separate"/>
            </w:r>
            <w:r w:rsidR="00672F92">
              <w:rPr>
                <w:noProof/>
                <w:webHidden/>
              </w:rPr>
              <w:t>13</w:t>
            </w:r>
            <w:r w:rsidR="0096021B">
              <w:rPr>
                <w:noProof/>
                <w:webHidden/>
              </w:rPr>
              <w:fldChar w:fldCharType="end"/>
            </w:r>
          </w:hyperlink>
        </w:p>
        <w:p w14:paraId="1D0BB3DD"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1" w:history="1">
            <w:r w:rsidR="0096021B" w:rsidRPr="00024151">
              <w:rPr>
                <w:rStyle w:val="Hyperlink"/>
                <w:rFonts w:ascii="Times New Roman" w:hAnsi="Times New Roman" w:cs="Times New Roman"/>
                <w:b/>
                <w:noProof/>
              </w:rPr>
              <w:t>1.1.4</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preferential rules of origin of goods</w:t>
            </w:r>
            <w:r w:rsidR="0096021B">
              <w:rPr>
                <w:noProof/>
                <w:webHidden/>
              </w:rPr>
              <w:tab/>
            </w:r>
            <w:r w:rsidR="0096021B">
              <w:rPr>
                <w:noProof/>
                <w:webHidden/>
              </w:rPr>
              <w:fldChar w:fldCharType="begin"/>
            </w:r>
            <w:r w:rsidR="0096021B">
              <w:rPr>
                <w:noProof/>
                <w:webHidden/>
              </w:rPr>
              <w:instrText xml:space="preserve"> PAGEREF _Toc148938481 \h </w:instrText>
            </w:r>
            <w:r w:rsidR="0096021B">
              <w:rPr>
                <w:noProof/>
                <w:webHidden/>
              </w:rPr>
            </w:r>
            <w:r w:rsidR="0096021B">
              <w:rPr>
                <w:noProof/>
                <w:webHidden/>
              </w:rPr>
              <w:fldChar w:fldCharType="separate"/>
            </w:r>
            <w:r w:rsidR="00672F92">
              <w:rPr>
                <w:noProof/>
                <w:webHidden/>
              </w:rPr>
              <w:t>14</w:t>
            </w:r>
            <w:r w:rsidR="0096021B">
              <w:rPr>
                <w:noProof/>
                <w:webHidden/>
              </w:rPr>
              <w:fldChar w:fldCharType="end"/>
            </w:r>
          </w:hyperlink>
        </w:p>
        <w:p w14:paraId="64FFF408"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2" w:history="1">
            <w:r w:rsidR="0096021B" w:rsidRPr="00024151">
              <w:rPr>
                <w:rStyle w:val="Hyperlink"/>
                <w:rFonts w:ascii="Times New Roman" w:hAnsi="Times New Roman" w:cs="Times New Roman"/>
                <w:b/>
                <w:noProof/>
              </w:rPr>
              <w:t>1.1.5</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prohibited or restricted imports and exports goods</w:t>
            </w:r>
            <w:r w:rsidR="0096021B">
              <w:rPr>
                <w:noProof/>
                <w:webHidden/>
              </w:rPr>
              <w:tab/>
            </w:r>
            <w:r w:rsidR="0096021B">
              <w:rPr>
                <w:noProof/>
                <w:webHidden/>
              </w:rPr>
              <w:fldChar w:fldCharType="begin"/>
            </w:r>
            <w:r w:rsidR="0096021B">
              <w:rPr>
                <w:noProof/>
                <w:webHidden/>
              </w:rPr>
              <w:instrText xml:space="preserve"> PAGEREF _Toc148938482 \h </w:instrText>
            </w:r>
            <w:r w:rsidR="0096021B">
              <w:rPr>
                <w:noProof/>
                <w:webHidden/>
              </w:rPr>
            </w:r>
            <w:r w:rsidR="0096021B">
              <w:rPr>
                <w:noProof/>
                <w:webHidden/>
              </w:rPr>
              <w:fldChar w:fldCharType="separate"/>
            </w:r>
            <w:r w:rsidR="00672F92">
              <w:rPr>
                <w:noProof/>
                <w:webHidden/>
              </w:rPr>
              <w:t>14</w:t>
            </w:r>
            <w:r w:rsidR="0096021B">
              <w:rPr>
                <w:noProof/>
                <w:webHidden/>
              </w:rPr>
              <w:fldChar w:fldCharType="end"/>
            </w:r>
          </w:hyperlink>
        </w:p>
        <w:p w14:paraId="4A41D370"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3" w:history="1">
            <w:r w:rsidR="0096021B" w:rsidRPr="00024151">
              <w:rPr>
                <w:rStyle w:val="Hyperlink"/>
                <w:rFonts w:ascii="Times New Roman" w:hAnsi="Times New Roman" w:cs="Times New Roman"/>
                <w:noProof/>
              </w:rPr>
              <w:t>1.1.6</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import</w:t>
            </w:r>
            <w:r w:rsidR="0096021B" w:rsidRPr="00024151">
              <w:rPr>
                <w:rStyle w:val="Hyperlink"/>
                <w:rFonts w:ascii="Times New Roman" w:hAnsi="Times New Roman" w:cs="Times New Roman"/>
                <w:noProof/>
              </w:rPr>
              <w:t xml:space="preserve"> </w:t>
            </w:r>
            <w:r w:rsidR="0096021B" w:rsidRPr="00024151">
              <w:rPr>
                <w:rStyle w:val="Hyperlink"/>
                <w:rFonts w:ascii="Times New Roman" w:hAnsi="Times New Roman" w:cs="Times New Roman"/>
                <w:b/>
                <w:noProof/>
              </w:rPr>
              <w:t>and export goods in Ethiopia</w:t>
            </w:r>
            <w:r w:rsidR="0096021B">
              <w:rPr>
                <w:noProof/>
                <w:webHidden/>
              </w:rPr>
              <w:tab/>
            </w:r>
            <w:r w:rsidR="0096021B">
              <w:rPr>
                <w:noProof/>
                <w:webHidden/>
              </w:rPr>
              <w:fldChar w:fldCharType="begin"/>
            </w:r>
            <w:r w:rsidR="0096021B">
              <w:rPr>
                <w:noProof/>
                <w:webHidden/>
              </w:rPr>
              <w:instrText xml:space="preserve"> PAGEREF _Toc148938483 \h </w:instrText>
            </w:r>
            <w:r w:rsidR="0096021B">
              <w:rPr>
                <w:noProof/>
                <w:webHidden/>
              </w:rPr>
            </w:r>
            <w:r w:rsidR="0096021B">
              <w:rPr>
                <w:noProof/>
                <w:webHidden/>
              </w:rPr>
              <w:fldChar w:fldCharType="separate"/>
            </w:r>
            <w:r w:rsidR="00672F92">
              <w:rPr>
                <w:noProof/>
                <w:webHidden/>
              </w:rPr>
              <w:t>15</w:t>
            </w:r>
            <w:r w:rsidR="0096021B">
              <w:rPr>
                <w:noProof/>
                <w:webHidden/>
              </w:rPr>
              <w:fldChar w:fldCharType="end"/>
            </w:r>
          </w:hyperlink>
        </w:p>
        <w:p w14:paraId="5A59452E"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4" w:history="1">
            <w:r w:rsidR="0096021B" w:rsidRPr="00024151">
              <w:rPr>
                <w:rStyle w:val="Hyperlink"/>
                <w:rFonts w:ascii="Times New Roman" w:hAnsi="Times New Roman" w:cs="Times New Roman"/>
                <w:b/>
                <w:noProof/>
              </w:rPr>
              <w:t>1.1.7</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cargo importation</w:t>
            </w:r>
            <w:r w:rsidR="0096021B">
              <w:rPr>
                <w:noProof/>
                <w:webHidden/>
              </w:rPr>
              <w:tab/>
            </w:r>
            <w:r w:rsidR="0096021B">
              <w:rPr>
                <w:noProof/>
                <w:webHidden/>
              </w:rPr>
              <w:fldChar w:fldCharType="begin"/>
            </w:r>
            <w:r w:rsidR="0096021B">
              <w:rPr>
                <w:noProof/>
                <w:webHidden/>
              </w:rPr>
              <w:instrText xml:space="preserve"> PAGEREF _Toc148938484 \h </w:instrText>
            </w:r>
            <w:r w:rsidR="0096021B">
              <w:rPr>
                <w:noProof/>
                <w:webHidden/>
              </w:rPr>
            </w:r>
            <w:r w:rsidR="0096021B">
              <w:rPr>
                <w:noProof/>
                <w:webHidden/>
              </w:rPr>
              <w:fldChar w:fldCharType="separate"/>
            </w:r>
            <w:r w:rsidR="00672F92">
              <w:rPr>
                <w:noProof/>
                <w:webHidden/>
              </w:rPr>
              <w:t>16</w:t>
            </w:r>
            <w:r w:rsidR="0096021B">
              <w:rPr>
                <w:noProof/>
                <w:webHidden/>
              </w:rPr>
              <w:fldChar w:fldCharType="end"/>
            </w:r>
          </w:hyperlink>
        </w:p>
        <w:p w14:paraId="2DBFD938"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5" w:history="1">
            <w:r w:rsidR="0096021B" w:rsidRPr="00024151">
              <w:rPr>
                <w:rStyle w:val="Hyperlink"/>
                <w:rFonts w:ascii="Times New Roman" w:hAnsi="Times New Roman" w:cs="Times New Roman"/>
                <w:noProof/>
              </w:rPr>
              <w:t>1.1.9</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bCs/>
                <w:noProof/>
              </w:rPr>
              <w:t>customs duty law and customs tariff</w:t>
            </w:r>
            <w:r w:rsidR="0096021B">
              <w:rPr>
                <w:noProof/>
                <w:webHidden/>
              </w:rPr>
              <w:tab/>
            </w:r>
            <w:r w:rsidR="0096021B">
              <w:rPr>
                <w:noProof/>
                <w:webHidden/>
              </w:rPr>
              <w:fldChar w:fldCharType="begin"/>
            </w:r>
            <w:r w:rsidR="0096021B">
              <w:rPr>
                <w:noProof/>
                <w:webHidden/>
              </w:rPr>
              <w:instrText xml:space="preserve"> PAGEREF _Toc148938485 \h </w:instrText>
            </w:r>
            <w:r w:rsidR="0096021B">
              <w:rPr>
                <w:noProof/>
                <w:webHidden/>
              </w:rPr>
            </w:r>
            <w:r w:rsidR="0096021B">
              <w:rPr>
                <w:noProof/>
                <w:webHidden/>
              </w:rPr>
              <w:fldChar w:fldCharType="separate"/>
            </w:r>
            <w:r w:rsidR="00672F92">
              <w:rPr>
                <w:noProof/>
                <w:webHidden/>
              </w:rPr>
              <w:t>18</w:t>
            </w:r>
            <w:r w:rsidR="0096021B">
              <w:rPr>
                <w:noProof/>
                <w:webHidden/>
              </w:rPr>
              <w:fldChar w:fldCharType="end"/>
            </w:r>
          </w:hyperlink>
        </w:p>
        <w:p w14:paraId="33FCF536"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6" w:history="1">
            <w:r w:rsidR="0096021B" w:rsidRPr="00024151">
              <w:rPr>
                <w:rStyle w:val="Hyperlink"/>
                <w:rFonts w:ascii="Times New Roman" w:hAnsi="Times New Roman" w:cs="Times New Roman"/>
                <w:b/>
                <w:noProof/>
              </w:rPr>
              <w:t>1.1.10</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shd w:val="clear" w:color="auto" w:fill="FFFFFF"/>
              </w:rPr>
              <w:t>tax system, tax policy, and tax laws</w:t>
            </w:r>
            <w:r w:rsidR="0096021B">
              <w:rPr>
                <w:noProof/>
                <w:webHidden/>
              </w:rPr>
              <w:tab/>
            </w:r>
            <w:r w:rsidR="0096021B">
              <w:rPr>
                <w:noProof/>
                <w:webHidden/>
              </w:rPr>
              <w:fldChar w:fldCharType="begin"/>
            </w:r>
            <w:r w:rsidR="0096021B">
              <w:rPr>
                <w:noProof/>
                <w:webHidden/>
              </w:rPr>
              <w:instrText xml:space="preserve"> PAGEREF _Toc148938486 \h </w:instrText>
            </w:r>
            <w:r w:rsidR="0096021B">
              <w:rPr>
                <w:noProof/>
                <w:webHidden/>
              </w:rPr>
            </w:r>
            <w:r w:rsidR="0096021B">
              <w:rPr>
                <w:noProof/>
                <w:webHidden/>
              </w:rPr>
              <w:fldChar w:fldCharType="separate"/>
            </w:r>
            <w:r w:rsidR="00672F92">
              <w:rPr>
                <w:noProof/>
                <w:webHidden/>
              </w:rPr>
              <w:t>19</w:t>
            </w:r>
            <w:r w:rsidR="0096021B">
              <w:rPr>
                <w:noProof/>
                <w:webHidden/>
              </w:rPr>
              <w:fldChar w:fldCharType="end"/>
            </w:r>
          </w:hyperlink>
        </w:p>
        <w:p w14:paraId="0A57F77B"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7" w:history="1">
            <w:r w:rsidR="0096021B" w:rsidRPr="00024151">
              <w:rPr>
                <w:rStyle w:val="Hyperlink"/>
                <w:rFonts w:ascii="Times New Roman" w:hAnsi="Times New Roman" w:cs="Times New Roman"/>
                <w:b/>
                <w:noProof/>
              </w:rPr>
              <w:t>1.1.11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shd w:val="clear" w:color="auto" w:fill="FFFFFF"/>
              </w:rPr>
              <w:t>import control regulation</w:t>
            </w:r>
            <w:r w:rsidR="0096021B">
              <w:rPr>
                <w:noProof/>
                <w:webHidden/>
              </w:rPr>
              <w:tab/>
            </w:r>
            <w:r w:rsidR="0096021B">
              <w:rPr>
                <w:noProof/>
                <w:webHidden/>
              </w:rPr>
              <w:fldChar w:fldCharType="begin"/>
            </w:r>
            <w:r w:rsidR="0096021B">
              <w:rPr>
                <w:noProof/>
                <w:webHidden/>
              </w:rPr>
              <w:instrText xml:space="preserve"> PAGEREF _Toc148938487 \h </w:instrText>
            </w:r>
            <w:r w:rsidR="0096021B">
              <w:rPr>
                <w:noProof/>
                <w:webHidden/>
              </w:rPr>
            </w:r>
            <w:r w:rsidR="0096021B">
              <w:rPr>
                <w:noProof/>
                <w:webHidden/>
              </w:rPr>
              <w:fldChar w:fldCharType="separate"/>
            </w:r>
            <w:r w:rsidR="00672F92">
              <w:rPr>
                <w:noProof/>
                <w:webHidden/>
              </w:rPr>
              <w:t>21</w:t>
            </w:r>
            <w:r w:rsidR="0096021B">
              <w:rPr>
                <w:noProof/>
                <w:webHidden/>
              </w:rPr>
              <w:fldChar w:fldCharType="end"/>
            </w:r>
          </w:hyperlink>
        </w:p>
        <w:p w14:paraId="6BBDDB82"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88" w:history="1">
            <w:r w:rsidR="0096021B" w:rsidRPr="00024151">
              <w:rPr>
                <w:rStyle w:val="Hyperlink"/>
                <w:rFonts w:ascii="Times New Roman" w:hAnsi="Times New Roman" w:cs="Times New Roman"/>
                <w:b/>
                <w:noProof/>
                <w:lang w:val="en-GB"/>
              </w:rPr>
              <w:t>1.1.12</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shd w:val="clear" w:color="auto" w:fill="FFFFFF"/>
              </w:rPr>
              <w:t>work</w:t>
            </w:r>
            <w:r w:rsidR="0096021B" w:rsidRPr="00024151">
              <w:rPr>
                <w:rStyle w:val="Hyperlink"/>
                <w:rFonts w:ascii="Times New Roman" w:hAnsi="Times New Roman" w:cs="Times New Roman"/>
                <w:b/>
                <w:noProof/>
                <w:shd w:val="clear" w:color="auto" w:fill="FFFFFF"/>
                <w:lang w:val="en-GB"/>
              </w:rPr>
              <w:t xml:space="preserve"> area standard operating procedures/work instructions</w:t>
            </w:r>
            <w:r w:rsidR="0096021B">
              <w:rPr>
                <w:noProof/>
                <w:webHidden/>
              </w:rPr>
              <w:tab/>
            </w:r>
            <w:r w:rsidR="0096021B">
              <w:rPr>
                <w:noProof/>
                <w:webHidden/>
              </w:rPr>
              <w:fldChar w:fldCharType="begin"/>
            </w:r>
            <w:r w:rsidR="0096021B">
              <w:rPr>
                <w:noProof/>
                <w:webHidden/>
              </w:rPr>
              <w:instrText xml:space="preserve"> PAGEREF _Toc148938488 \h </w:instrText>
            </w:r>
            <w:r w:rsidR="0096021B">
              <w:rPr>
                <w:noProof/>
                <w:webHidden/>
              </w:rPr>
            </w:r>
            <w:r w:rsidR="0096021B">
              <w:rPr>
                <w:noProof/>
                <w:webHidden/>
              </w:rPr>
              <w:fldChar w:fldCharType="separate"/>
            </w:r>
            <w:r w:rsidR="00672F92">
              <w:rPr>
                <w:noProof/>
                <w:webHidden/>
              </w:rPr>
              <w:t>22</w:t>
            </w:r>
            <w:r w:rsidR="0096021B">
              <w:rPr>
                <w:noProof/>
                <w:webHidden/>
              </w:rPr>
              <w:fldChar w:fldCharType="end"/>
            </w:r>
          </w:hyperlink>
        </w:p>
        <w:p w14:paraId="6D9B0269"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489" w:history="1">
            <w:r w:rsidR="0096021B" w:rsidRPr="00024151">
              <w:rPr>
                <w:rStyle w:val="Hyperlink"/>
                <w:rFonts w:ascii="Times New Roman" w:hAnsi="Times New Roman" w:cs="Times New Roman"/>
                <w:b/>
                <w:noProof/>
              </w:rPr>
              <w:t>1.2</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shd w:val="clear" w:color="auto" w:fill="FFFFFF"/>
              </w:rPr>
              <w:t>determining class of taxes, fees and charges</w:t>
            </w:r>
            <w:r w:rsidR="0096021B">
              <w:rPr>
                <w:noProof/>
                <w:webHidden/>
              </w:rPr>
              <w:tab/>
            </w:r>
            <w:r w:rsidR="0096021B">
              <w:rPr>
                <w:noProof/>
                <w:webHidden/>
              </w:rPr>
              <w:fldChar w:fldCharType="begin"/>
            </w:r>
            <w:r w:rsidR="0096021B">
              <w:rPr>
                <w:noProof/>
                <w:webHidden/>
              </w:rPr>
              <w:instrText xml:space="preserve"> PAGEREF _Toc148938489 \h </w:instrText>
            </w:r>
            <w:r w:rsidR="0096021B">
              <w:rPr>
                <w:noProof/>
                <w:webHidden/>
              </w:rPr>
            </w:r>
            <w:r w:rsidR="0096021B">
              <w:rPr>
                <w:noProof/>
                <w:webHidden/>
              </w:rPr>
              <w:fldChar w:fldCharType="separate"/>
            </w:r>
            <w:r w:rsidR="00672F92">
              <w:rPr>
                <w:noProof/>
                <w:webHidden/>
              </w:rPr>
              <w:t>24</w:t>
            </w:r>
            <w:r w:rsidR="0096021B">
              <w:rPr>
                <w:noProof/>
                <w:webHidden/>
              </w:rPr>
              <w:fldChar w:fldCharType="end"/>
            </w:r>
          </w:hyperlink>
        </w:p>
        <w:p w14:paraId="6EB85D78"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90" w:history="1">
            <w:r w:rsidR="0096021B" w:rsidRPr="00024151">
              <w:rPr>
                <w:rStyle w:val="Hyperlink"/>
                <w:rFonts w:ascii="Times New Roman" w:hAnsi="Times New Roman" w:cs="Times New Roman"/>
                <w:b/>
                <w:noProof/>
              </w:rPr>
              <w:t>1.2.1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Concept of taxation</w:t>
            </w:r>
            <w:r w:rsidR="0096021B">
              <w:rPr>
                <w:noProof/>
                <w:webHidden/>
              </w:rPr>
              <w:tab/>
            </w:r>
            <w:r w:rsidR="0096021B">
              <w:rPr>
                <w:noProof/>
                <w:webHidden/>
              </w:rPr>
              <w:fldChar w:fldCharType="begin"/>
            </w:r>
            <w:r w:rsidR="0096021B">
              <w:rPr>
                <w:noProof/>
                <w:webHidden/>
              </w:rPr>
              <w:instrText xml:space="preserve"> PAGEREF _Toc148938490 \h </w:instrText>
            </w:r>
            <w:r w:rsidR="0096021B">
              <w:rPr>
                <w:noProof/>
                <w:webHidden/>
              </w:rPr>
            </w:r>
            <w:r w:rsidR="0096021B">
              <w:rPr>
                <w:noProof/>
                <w:webHidden/>
              </w:rPr>
              <w:fldChar w:fldCharType="separate"/>
            </w:r>
            <w:r w:rsidR="00672F92">
              <w:rPr>
                <w:noProof/>
                <w:webHidden/>
              </w:rPr>
              <w:t>24</w:t>
            </w:r>
            <w:r w:rsidR="0096021B">
              <w:rPr>
                <w:noProof/>
                <w:webHidden/>
              </w:rPr>
              <w:fldChar w:fldCharType="end"/>
            </w:r>
          </w:hyperlink>
        </w:p>
        <w:p w14:paraId="31E6B104"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91" w:history="1">
            <w:r w:rsidR="0096021B" w:rsidRPr="00024151">
              <w:rPr>
                <w:rStyle w:val="Hyperlink"/>
                <w:rFonts w:ascii="Times New Roman" w:hAnsi="Times New Roman" w:cs="Times New Roman"/>
                <w:b/>
                <w:noProof/>
              </w:rPr>
              <w:t>1.2.2</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meaning of tax</w:t>
            </w:r>
            <w:r w:rsidR="0096021B">
              <w:rPr>
                <w:noProof/>
                <w:webHidden/>
              </w:rPr>
              <w:tab/>
            </w:r>
            <w:r w:rsidR="0096021B">
              <w:rPr>
                <w:noProof/>
                <w:webHidden/>
              </w:rPr>
              <w:fldChar w:fldCharType="begin"/>
            </w:r>
            <w:r w:rsidR="0096021B">
              <w:rPr>
                <w:noProof/>
                <w:webHidden/>
              </w:rPr>
              <w:instrText xml:space="preserve"> PAGEREF _Toc148938491 \h </w:instrText>
            </w:r>
            <w:r w:rsidR="0096021B">
              <w:rPr>
                <w:noProof/>
                <w:webHidden/>
              </w:rPr>
            </w:r>
            <w:r w:rsidR="0096021B">
              <w:rPr>
                <w:noProof/>
                <w:webHidden/>
              </w:rPr>
              <w:fldChar w:fldCharType="separate"/>
            </w:r>
            <w:r w:rsidR="00672F92">
              <w:rPr>
                <w:noProof/>
                <w:webHidden/>
              </w:rPr>
              <w:t>24</w:t>
            </w:r>
            <w:r w:rsidR="0096021B">
              <w:rPr>
                <w:noProof/>
                <w:webHidden/>
              </w:rPr>
              <w:fldChar w:fldCharType="end"/>
            </w:r>
          </w:hyperlink>
        </w:p>
        <w:p w14:paraId="7A21B9FF"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92" w:history="1">
            <w:r w:rsidR="0096021B" w:rsidRPr="00024151">
              <w:rPr>
                <w:rStyle w:val="Hyperlink"/>
                <w:rFonts w:ascii="Times New Roman" w:hAnsi="Times New Roman" w:cs="Times New Roman"/>
                <w:b/>
                <w:noProof/>
              </w:rPr>
              <w:t>1.2.3</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classification of taxes</w:t>
            </w:r>
            <w:r w:rsidR="0096021B">
              <w:rPr>
                <w:noProof/>
                <w:webHidden/>
              </w:rPr>
              <w:tab/>
            </w:r>
            <w:r w:rsidR="0096021B">
              <w:rPr>
                <w:noProof/>
                <w:webHidden/>
              </w:rPr>
              <w:fldChar w:fldCharType="begin"/>
            </w:r>
            <w:r w:rsidR="0096021B">
              <w:rPr>
                <w:noProof/>
                <w:webHidden/>
              </w:rPr>
              <w:instrText xml:space="preserve"> PAGEREF _Toc148938492 \h </w:instrText>
            </w:r>
            <w:r w:rsidR="0096021B">
              <w:rPr>
                <w:noProof/>
                <w:webHidden/>
              </w:rPr>
            </w:r>
            <w:r w:rsidR="0096021B">
              <w:rPr>
                <w:noProof/>
                <w:webHidden/>
              </w:rPr>
              <w:fldChar w:fldCharType="separate"/>
            </w:r>
            <w:r w:rsidR="00672F92">
              <w:rPr>
                <w:noProof/>
                <w:webHidden/>
              </w:rPr>
              <w:t>26</w:t>
            </w:r>
            <w:r w:rsidR="0096021B">
              <w:rPr>
                <w:noProof/>
                <w:webHidden/>
              </w:rPr>
              <w:fldChar w:fldCharType="end"/>
            </w:r>
          </w:hyperlink>
        </w:p>
        <w:p w14:paraId="7AE959C7"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93" w:history="1">
            <w:r w:rsidR="0096021B" w:rsidRPr="00024151">
              <w:rPr>
                <w:rStyle w:val="Hyperlink"/>
                <w:rFonts w:ascii="Times New Roman" w:hAnsi="Times New Roman" w:cs="Times New Roman"/>
                <w:b/>
                <w:noProof/>
              </w:rPr>
              <w:t>1.2.4</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distinction between tax and other levies</w:t>
            </w:r>
            <w:r w:rsidR="0096021B">
              <w:rPr>
                <w:noProof/>
                <w:webHidden/>
              </w:rPr>
              <w:tab/>
            </w:r>
            <w:r w:rsidR="0096021B">
              <w:rPr>
                <w:noProof/>
                <w:webHidden/>
              </w:rPr>
              <w:fldChar w:fldCharType="begin"/>
            </w:r>
            <w:r w:rsidR="0096021B">
              <w:rPr>
                <w:noProof/>
                <w:webHidden/>
              </w:rPr>
              <w:instrText xml:space="preserve"> PAGEREF _Toc148938493 \h </w:instrText>
            </w:r>
            <w:r w:rsidR="0096021B">
              <w:rPr>
                <w:noProof/>
                <w:webHidden/>
              </w:rPr>
            </w:r>
            <w:r w:rsidR="0096021B">
              <w:rPr>
                <w:noProof/>
                <w:webHidden/>
              </w:rPr>
              <w:fldChar w:fldCharType="separate"/>
            </w:r>
            <w:r w:rsidR="00672F92">
              <w:rPr>
                <w:noProof/>
                <w:webHidden/>
              </w:rPr>
              <w:t>31</w:t>
            </w:r>
            <w:r w:rsidR="0096021B">
              <w:rPr>
                <w:noProof/>
                <w:webHidden/>
              </w:rPr>
              <w:fldChar w:fldCharType="end"/>
            </w:r>
          </w:hyperlink>
        </w:p>
        <w:p w14:paraId="65262818"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494" w:history="1">
            <w:r w:rsidR="0096021B" w:rsidRPr="00024151">
              <w:rPr>
                <w:rStyle w:val="Hyperlink"/>
                <w:rFonts w:ascii="Times New Roman" w:hAnsi="Times New Roman" w:cs="Times New Roman"/>
                <w:b/>
                <w:noProof/>
              </w:rPr>
              <w:t>1.3</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shd w:val="clear" w:color="auto" w:fill="FFFFFF"/>
              </w:rPr>
              <w:t>determining the value of the goods/services.</w:t>
            </w:r>
            <w:r w:rsidR="0096021B">
              <w:rPr>
                <w:noProof/>
                <w:webHidden/>
              </w:rPr>
              <w:tab/>
            </w:r>
            <w:r w:rsidR="0096021B">
              <w:rPr>
                <w:noProof/>
                <w:webHidden/>
              </w:rPr>
              <w:fldChar w:fldCharType="begin"/>
            </w:r>
            <w:r w:rsidR="0096021B">
              <w:rPr>
                <w:noProof/>
                <w:webHidden/>
              </w:rPr>
              <w:instrText xml:space="preserve"> PAGEREF _Toc148938494 \h </w:instrText>
            </w:r>
            <w:r w:rsidR="0096021B">
              <w:rPr>
                <w:noProof/>
                <w:webHidden/>
              </w:rPr>
            </w:r>
            <w:r w:rsidR="0096021B">
              <w:rPr>
                <w:noProof/>
                <w:webHidden/>
              </w:rPr>
              <w:fldChar w:fldCharType="separate"/>
            </w:r>
            <w:r w:rsidR="00672F92">
              <w:rPr>
                <w:noProof/>
                <w:webHidden/>
              </w:rPr>
              <w:t>32</w:t>
            </w:r>
            <w:r w:rsidR="0096021B">
              <w:rPr>
                <w:noProof/>
                <w:webHidden/>
              </w:rPr>
              <w:fldChar w:fldCharType="end"/>
            </w:r>
          </w:hyperlink>
        </w:p>
        <w:p w14:paraId="03DD03DA"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495" w:history="1">
            <w:r w:rsidR="0096021B" w:rsidRPr="00024151">
              <w:rPr>
                <w:rStyle w:val="Hyperlink"/>
                <w:rFonts w:ascii="Times New Roman" w:hAnsi="Times New Roman" w:cs="Times New Roman"/>
                <w:noProof/>
              </w:rPr>
              <w:t>1.4</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determining liability to pay</w:t>
            </w:r>
            <w:r w:rsidR="0096021B" w:rsidRPr="00024151">
              <w:rPr>
                <w:rStyle w:val="Hyperlink"/>
                <w:rFonts w:ascii="Times New Roman" w:hAnsi="Times New Roman" w:cs="Times New Roman"/>
                <w:noProof/>
              </w:rPr>
              <w:t xml:space="preserve"> </w:t>
            </w:r>
            <w:r w:rsidR="0096021B" w:rsidRPr="00024151">
              <w:rPr>
                <w:rStyle w:val="Hyperlink"/>
                <w:rFonts w:ascii="Times New Roman" w:hAnsi="Times New Roman" w:cs="Times New Roman"/>
                <w:b/>
                <w:noProof/>
              </w:rPr>
              <w:t>taxes, fees and charges</w:t>
            </w:r>
            <w:r w:rsidR="0096021B">
              <w:rPr>
                <w:noProof/>
                <w:webHidden/>
              </w:rPr>
              <w:tab/>
            </w:r>
            <w:r w:rsidR="0096021B">
              <w:rPr>
                <w:noProof/>
                <w:webHidden/>
              </w:rPr>
              <w:fldChar w:fldCharType="begin"/>
            </w:r>
            <w:r w:rsidR="0096021B">
              <w:rPr>
                <w:noProof/>
                <w:webHidden/>
              </w:rPr>
              <w:instrText xml:space="preserve"> PAGEREF _Toc148938495 \h </w:instrText>
            </w:r>
            <w:r w:rsidR="0096021B">
              <w:rPr>
                <w:noProof/>
                <w:webHidden/>
              </w:rPr>
            </w:r>
            <w:r w:rsidR="0096021B">
              <w:rPr>
                <w:noProof/>
                <w:webHidden/>
              </w:rPr>
              <w:fldChar w:fldCharType="separate"/>
            </w:r>
            <w:r w:rsidR="00672F92">
              <w:rPr>
                <w:noProof/>
                <w:webHidden/>
              </w:rPr>
              <w:t>33</w:t>
            </w:r>
            <w:r w:rsidR="0096021B">
              <w:rPr>
                <w:noProof/>
                <w:webHidden/>
              </w:rPr>
              <w:fldChar w:fldCharType="end"/>
            </w:r>
          </w:hyperlink>
        </w:p>
        <w:p w14:paraId="50E98195"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496" w:history="1">
            <w:r w:rsidR="0096021B" w:rsidRPr="00024151">
              <w:rPr>
                <w:rStyle w:val="Hyperlink"/>
                <w:rFonts w:ascii="Times New Roman" w:hAnsi="Times New Roman" w:cs="Times New Roman"/>
                <w:b/>
                <w:noProof/>
              </w:rPr>
              <w:t>1.5</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 xml:space="preserve">determine the </w:t>
            </w:r>
            <w:r w:rsidR="0096021B" w:rsidRPr="00024151">
              <w:rPr>
                <w:rStyle w:val="Hyperlink"/>
                <w:rFonts w:ascii="Times New Roman" w:hAnsi="Times New Roman" w:cs="Times New Roman"/>
                <w:noProof/>
              </w:rPr>
              <w:t>rate</w:t>
            </w:r>
            <w:r w:rsidR="0096021B" w:rsidRPr="00024151">
              <w:rPr>
                <w:rStyle w:val="Hyperlink"/>
                <w:rFonts w:ascii="Times New Roman" w:hAnsi="Times New Roman" w:cs="Times New Roman"/>
                <w:b/>
                <w:noProof/>
              </w:rPr>
              <w:t xml:space="preserve"> of taxes, fees and charges</w:t>
            </w:r>
            <w:r w:rsidR="0096021B">
              <w:rPr>
                <w:noProof/>
                <w:webHidden/>
              </w:rPr>
              <w:tab/>
            </w:r>
            <w:r w:rsidR="0096021B">
              <w:rPr>
                <w:noProof/>
                <w:webHidden/>
              </w:rPr>
              <w:fldChar w:fldCharType="begin"/>
            </w:r>
            <w:r w:rsidR="0096021B">
              <w:rPr>
                <w:noProof/>
                <w:webHidden/>
              </w:rPr>
              <w:instrText xml:space="preserve"> PAGEREF _Toc148938496 \h </w:instrText>
            </w:r>
            <w:r w:rsidR="0096021B">
              <w:rPr>
                <w:noProof/>
                <w:webHidden/>
              </w:rPr>
            </w:r>
            <w:r w:rsidR="0096021B">
              <w:rPr>
                <w:noProof/>
                <w:webHidden/>
              </w:rPr>
              <w:fldChar w:fldCharType="separate"/>
            </w:r>
            <w:r w:rsidR="00672F92">
              <w:rPr>
                <w:noProof/>
                <w:webHidden/>
              </w:rPr>
              <w:t>35</w:t>
            </w:r>
            <w:r w:rsidR="0096021B">
              <w:rPr>
                <w:noProof/>
                <w:webHidden/>
              </w:rPr>
              <w:fldChar w:fldCharType="end"/>
            </w:r>
          </w:hyperlink>
        </w:p>
        <w:p w14:paraId="291D2498"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497" w:history="1">
            <w:r w:rsidR="0096021B" w:rsidRPr="00024151">
              <w:rPr>
                <w:rStyle w:val="Hyperlink"/>
                <w:rFonts w:ascii="Times New Roman" w:hAnsi="Times New Roman" w:cs="Times New Roman"/>
                <w:b/>
                <w:noProof/>
              </w:rPr>
              <w:t>1.5.1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tax rate</w:t>
            </w:r>
            <w:r w:rsidR="0096021B">
              <w:rPr>
                <w:noProof/>
                <w:webHidden/>
              </w:rPr>
              <w:tab/>
            </w:r>
            <w:r w:rsidR="0096021B">
              <w:rPr>
                <w:noProof/>
                <w:webHidden/>
              </w:rPr>
              <w:fldChar w:fldCharType="begin"/>
            </w:r>
            <w:r w:rsidR="0096021B">
              <w:rPr>
                <w:noProof/>
                <w:webHidden/>
              </w:rPr>
              <w:instrText xml:space="preserve"> PAGEREF _Toc148938497 \h </w:instrText>
            </w:r>
            <w:r w:rsidR="0096021B">
              <w:rPr>
                <w:noProof/>
                <w:webHidden/>
              </w:rPr>
            </w:r>
            <w:r w:rsidR="0096021B">
              <w:rPr>
                <w:noProof/>
                <w:webHidden/>
              </w:rPr>
              <w:fldChar w:fldCharType="separate"/>
            </w:r>
            <w:r w:rsidR="00672F92">
              <w:rPr>
                <w:noProof/>
                <w:webHidden/>
              </w:rPr>
              <w:t>35</w:t>
            </w:r>
            <w:r w:rsidR="0096021B">
              <w:rPr>
                <w:noProof/>
                <w:webHidden/>
              </w:rPr>
              <w:fldChar w:fldCharType="end"/>
            </w:r>
          </w:hyperlink>
        </w:p>
        <w:p w14:paraId="5E11B189" w14:textId="77777777" w:rsidR="0096021B" w:rsidRDefault="001E5510">
          <w:pPr>
            <w:pStyle w:val="TOC2"/>
            <w:tabs>
              <w:tab w:val="right" w:leader="dot" w:pos="9610"/>
            </w:tabs>
            <w:rPr>
              <w:rFonts w:asciiTheme="minorHAnsi" w:eastAsiaTheme="minorEastAsia" w:hAnsiTheme="minorHAnsi" w:cstheme="minorBidi"/>
              <w:noProof/>
            </w:rPr>
          </w:pPr>
          <w:hyperlink w:anchor="_Toc148938498" w:history="1">
            <w:r w:rsidR="0096021B" w:rsidRPr="00024151">
              <w:rPr>
                <w:rStyle w:val="Hyperlink"/>
                <w:rFonts w:ascii="Times New Roman" w:hAnsi="Times New Roman" w:cs="Times New Roman"/>
                <w:b/>
                <w:noProof/>
              </w:rPr>
              <w:t>self-check 1</w:t>
            </w:r>
            <w:r w:rsidR="0096021B">
              <w:rPr>
                <w:noProof/>
                <w:webHidden/>
              </w:rPr>
              <w:tab/>
            </w:r>
            <w:r w:rsidR="0096021B">
              <w:rPr>
                <w:noProof/>
                <w:webHidden/>
              </w:rPr>
              <w:fldChar w:fldCharType="begin"/>
            </w:r>
            <w:r w:rsidR="0096021B">
              <w:rPr>
                <w:noProof/>
                <w:webHidden/>
              </w:rPr>
              <w:instrText xml:space="preserve"> PAGEREF _Toc148938498 \h </w:instrText>
            </w:r>
            <w:r w:rsidR="0096021B">
              <w:rPr>
                <w:noProof/>
                <w:webHidden/>
              </w:rPr>
            </w:r>
            <w:r w:rsidR="0096021B">
              <w:rPr>
                <w:noProof/>
                <w:webHidden/>
              </w:rPr>
              <w:fldChar w:fldCharType="separate"/>
            </w:r>
            <w:r w:rsidR="00672F92">
              <w:rPr>
                <w:noProof/>
                <w:webHidden/>
              </w:rPr>
              <w:t>75</w:t>
            </w:r>
            <w:r w:rsidR="0096021B">
              <w:rPr>
                <w:noProof/>
                <w:webHidden/>
              </w:rPr>
              <w:fldChar w:fldCharType="end"/>
            </w:r>
          </w:hyperlink>
        </w:p>
        <w:p w14:paraId="67D4B833" w14:textId="77777777" w:rsidR="0096021B" w:rsidRDefault="001E5510">
          <w:pPr>
            <w:pStyle w:val="TOC1"/>
            <w:tabs>
              <w:tab w:val="right" w:leader="dot" w:pos="9610"/>
            </w:tabs>
            <w:rPr>
              <w:rFonts w:asciiTheme="minorHAnsi" w:eastAsiaTheme="minorEastAsia" w:hAnsiTheme="minorHAnsi" w:cstheme="minorBidi"/>
              <w:noProof/>
            </w:rPr>
          </w:pPr>
          <w:hyperlink w:anchor="_Toc148938499" w:history="1">
            <w:r w:rsidR="0096021B" w:rsidRPr="00024151">
              <w:rPr>
                <w:rStyle w:val="Hyperlink"/>
                <w:rFonts w:ascii="Times New Roman" w:hAnsi="Times New Roman" w:cs="Times New Roman"/>
                <w:b/>
                <w:noProof/>
              </w:rPr>
              <w:t>UNIT TWO:    CALCULATE TAXES, FEES AND CHARGES</w:t>
            </w:r>
            <w:r w:rsidR="0096021B">
              <w:rPr>
                <w:noProof/>
                <w:webHidden/>
              </w:rPr>
              <w:tab/>
            </w:r>
            <w:r w:rsidR="0096021B">
              <w:rPr>
                <w:noProof/>
                <w:webHidden/>
              </w:rPr>
              <w:fldChar w:fldCharType="begin"/>
            </w:r>
            <w:r w:rsidR="0096021B">
              <w:rPr>
                <w:noProof/>
                <w:webHidden/>
              </w:rPr>
              <w:instrText xml:space="preserve"> PAGEREF _Toc148938499 \h </w:instrText>
            </w:r>
            <w:r w:rsidR="0096021B">
              <w:rPr>
                <w:noProof/>
                <w:webHidden/>
              </w:rPr>
            </w:r>
            <w:r w:rsidR="0096021B">
              <w:rPr>
                <w:noProof/>
                <w:webHidden/>
              </w:rPr>
              <w:fldChar w:fldCharType="separate"/>
            </w:r>
            <w:r w:rsidR="00672F92">
              <w:rPr>
                <w:noProof/>
                <w:webHidden/>
              </w:rPr>
              <w:t>78</w:t>
            </w:r>
            <w:r w:rsidR="0096021B">
              <w:rPr>
                <w:noProof/>
                <w:webHidden/>
              </w:rPr>
              <w:fldChar w:fldCharType="end"/>
            </w:r>
          </w:hyperlink>
        </w:p>
        <w:p w14:paraId="66AB57CA"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00" w:history="1">
            <w:r w:rsidR="0096021B" w:rsidRPr="00024151">
              <w:rPr>
                <w:rStyle w:val="Hyperlink"/>
                <w:rFonts w:ascii="Times New Roman" w:hAnsi="Times New Roman" w:cs="Times New Roman"/>
                <w:noProof/>
              </w:rPr>
              <w:t>2.1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calculating taxes, fees and charges</w:t>
            </w:r>
            <w:r w:rsidR="0096021B">
              <w:rPr>
                <w:noProof/>
                <w:webHidden/>
              </w:rPr>
              <w:tab/>
            </w:r>
            <w:r w:rsidR="0096021B">
              <w:rPr>
                <w:noProof/>
                <w:webHidden/>
              </w:rPr>
              <w:fldChar w:fldCharType="begin"/>
            </w:r>
            <w:r w:rsidR="0096021B">
              <w:rPr>
                <w:noProof/>
                <w:webHidden/>
              </w:rPr>
              <w:instrText xml:space="preserve"> PAGEREF _Toc148938500 \h </w:instrText>
            </w:r>
            <w:r w:rsidR="0096021B">
              <w:rPr>
                <w:noProof/>
                <w:webHidden/>
              </w:rPr>
            </w:r>
            <w:r w:rsidR="0096021B">
              <w:rPr>
                <w:noProof/>
                <w:webHidden/>
              </w:rPr>
              <w:fldChar w:fldCharType="separate"/>
            </w:r>
            <w:r w:rsidR="00672F92">
              <w:rPr>
                <w:noProof/>
                <w:webHidden/>
              </w:rPr>
              <w:t>79</w:t>
            </w:r>
            <w:r w:rsidR="0096021B">
              <w:rPr>
                <w:noProof/>
                <w:webHidden/>
              </w:rPr>
              <w:fldChar w:fldCharType="end"/>
            </w:r>
          </w:hyperlink>
        </w:p>
        <w:p w14:paraId="5653C35D"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01" w:history="1">
            <w:r w:rsidR="0096021B" w:rsidRPr="00024151">
              <w:rPr>
                <w:rStyle w:val="Hyperlink"/>
                <w:rFonts w:ascii="Times New Roman" w:hAnsi="Times New Roman" w:cs="Times New Roman"/>
                <w:noProof/>
              </w:rPr>
              <w:t>2.1.1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calculation of duties and taxes on imported goods in to Ethiopia</w:t>
            </w:r>
            <w:r w:rsidR="0096021B">
              <w:rPr>
                <w:noProof/>
                <w:webHidden/>
              </w:rPr>
              <w:tab/>
            </w:r>
            <w:r w:rsidR="0096021B">
              <w:rPr>
                <w:noProof/>
                <w:webHidden/>
              </w:rPr>
              <w:fldChar w:fldCharType="begin"/>
            </w:r>
            <w:r w:rsidR="0096021B">
              <w:rPr>
                <w:noProof/>
                <w:webHidden/>
              </w:rPr>
              <w:instrText xml:space="preserve"> PAGEREF _Toc148938501 \h </w:instrText>
            </w:r>
            <w:r w:rsidR="0096021B">
              <w:rPr>
                <w:noProof/>
                <w:webHidden/>
              </w:rPr>
            </w:r>
            <w:r w:rsidR="0096021B">
              <w:rPr>
                <w:noProof/>
                <w:webHidden/>
              </w:rPr>
              <w:fldChar w:fldCharType="separate"/>
            </w:r>
            <w:r w:rsidR="00672F92">
              <w:rPr>
                <w:noProof/>
                <w:webHidden/>
              </w:rPr>
              <w:t>79</w:t>
            </w:r>
            <w:r w:rsidR="0096021B">
              <w:rPr>
                <w:noProof/>
                <w:webHidden/>
              </w:rPr>
              <w:fldChar w:fldCharType="end"/>
            </w:r>
          </w:hyperlink>
        </w:p>
        <w:p w14:paraId="667A9E99"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02" w:history="1">
            <w:r w:rsidR="0096021B" w:rsidRPr="00024151">
              <w:rPr>
                <w:rStyle w:val="Hyperlink"/>
                <w:rFonts w:ascii="Times New Roman" w:hAnsi="Times New Roman" w:cs="Times New Roman"/>
                <w:noProof/>
              </w:rPr>
              <w:t>2.1.2</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calculations of duties and taxes</w:t>
            </w:r>
            <w:r w:rsidR="0096021B">
              <w:rPr>
                <w:noProof/>
                <w:webHidden/>
              </w:rPr>
              <w:tab/>
            </w:r>
            <w:r w:rsidR="0096021B">
              <w:rPr>
                <w:noProof/>
                <w:webHidden/>
              </w:rPr>
              <w:fldChar w:fldCharType="begin"/>
            </w:r>
            <w:r w:rsidR="0096021B">
              <w:rPr>
                <w:noProof/>
                <w:webHidden/>
              </w:rPr>
              <w:instrText xml:space="preserve"> PAGEREF _Toc148938502 \h </w:instrText>
            </w:r>
            <w:r w:rsidR="0096021B">
              <w:rPr>
                <w:noProof/>
                <w:webHidden/>
              </w:rPr>
            </w:r>
            <w:r w:rsidR="0096021B">
              <w:rPr>
                <w:noProof/>
                <w:webHidden/>
              </w:rPr>
              <w:fldChar w:fldCharType="separate"/>
            </w:r>
            <w:r w:rsidR="00672F92">
              <w:rPr>
                <w:noProof/>
                <w:webHidden/>
              </w:rPr>
              <w:t>79</w:t>
            </w:r>
            <w:r w:rsidR="0096021B">
              <w:rPr>
                <w:noProof/>
                <w:webHidden/>
              </w:rPr>
              <w:fldChar w:fldCharType="end"/>
            </w:r>
          </w:hyperlink>
        </w:p>
        <w:p w14:paraId="09234F4B"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03" w:history="1">
            <w:r w:rsidR="0096021B" w:rsidRPr="00024151">
              <w:rPr>
                <w:rStyle w:val="Hyperlink"/>
                <w:rFonts w:ascii="Times New Roman" w:hAnsi="Times New Roman" w:cs="Times New Roman"/>
                <w:noProof/>
              </w:rPr>
              <w:t>2.1.3</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payment of customs duties, taxes and service charges</w:t>
            </w:r>
            <w:r w:rsidR="0096021B">
              <w:rPr>
                <w:noProof/>
                <w:webHidden/>
              </w:rPr>
              <w:tab/>
            </w:r>
            <w:r w:rsidR="0096021B">
              <w:rPr>
                <w:noProof/>
                <w:webHidden/>
              </w:rPr>
              <w:fldChar w:fldCharType="begin"/>
            </w:r>
            <w:r w:rsidR="0096021B">
              <w:rPr>
                <w:noProof/>
                <w:webHidden/>
              </w:rPr>
              <w:instrText xml:space="preserve"> PAGEREF _Toc148938503 \h </w:instrText>
            </w:r>
            <w:r w:rsidR="0096021B">
              <w:rPr>
                <w:noProof/>
                <w:webHidden/>
              </w:rPr>
            </w:r>
            <w:r w:rsidR="0096021B">
              <w:rPr>
                <w:noProof/>
                <w:webHidden/>
              </w:rPr>
              <w:fldChar w:fldCharType="separate"/>
            </w:r>
            <w:r w:rsidR="00672F92">
              <w:rPr>
                <w:noProof/>
                <w:webHidden/>
              </w:rPr>
              <w:t>81</w:t>
            </w:r>
            <w:r w:rsidR="0096021B">
              <w:rPr>
                <w:noProof/>
                <w:webHidden/>
              </w:rPr>
              <w:fldChar w:fldCharType="end"/>
            </w:r>
          </w:hyperlink>
        </w:p>
        <w:p w14:paraId="2AA59F74" w14:textId="77777777" w:rsidR="0096021B" w:rsidRDefault="001E5510">
          <w:pPr>
            <w:pStyle w:val="TOC3"/>
            <w:tabs>
              <w:tab w:val="right" w:leader="dot" w:pos="9610"/>
            </w:tabs>
            <w:rPr>
              <w:rFonts w:asciiTheme="minorHAnsi" w:eastAsiaTheme="minorEastAsia" w:hAnsiTheme="minorHAnsi" w:cstheme="minorBidi"/>
              <w:noProof/>
            </w:rPr>
          </w:pPr>
          <w:hyperlink w:anchor="_Toc148938504" w:history="1">
            <w:r w:rsidR="0096021B" w:rsidRPr="00024151">
              <w:rPr>
                <w:rStyle w:val="Hyperlink"/>
                <w:rFonts w:ascii="Times New Roman" w:hAnsi="Times New Roman" w:cs="Times New Roman"/>
                <w:b/>
                <w:noProof/>
              </w:rPr>
              <w:t>Self-check II</w:t>
            </w:r>
            <w:r w:rsidR="0096021B">
              <w:rPr>
                <w:noProof/>
                <w:webHidden/>
              </w:rPr>
              <w:tab/>
            </w:r>
            <w:r w:rsidR="0096021B">
              <w:rPr>
                <w:noProof/>
                <w:webHidden/>
              </w:rPr>
              <w:fldChar w:fldCharType="begin"/>
            </w:r>
            <w:r w:rsidR="0096021B">
              <w:rPr>
                <w:noProof/>
                <w:webHidden/>
              </w:rPr>
              <w:instrText xml:space="preserve"> PAGEREF _Toc148938504 \h </w:instrText>
            </w:r>
            <w:r w:rsidR="0096021B">
              <w:rPr>
                <w:noProof/>
                <w:webHidden/>
              </w:rPr>
            </w:r>
            <w:r w:rsidR="0096021B">
              <w:rPr>
                <w:noProof/>
                <w:webHidden/>
              </w:rPr>
              <w:fldChar w:fldCharType="separate"/>
            </w:r>
            <w:r w:rsidR="00672F92">
              <w:rPr>
                <w:noProof/>
                <w:webHidden/>
              </w:rPr>
              <w:t>90</w:t>
            </w:r>
            <w:r w:rsidR="0096021B">
              <w:rPr>
                <w:noProof/>
                <w:webHidden/>
              </w:rPr>
              <w:fldChar w:fldCharType="end"/>
            </w:r>
          </w:hyperlink>
        </w:p>
        <w:p w14:paraId="2EE2E940" w14:textId="77777777" w:rsidR="0096021B" w:rsidRDefault="001E5510">
          <w:pPr>
            <w:pStyle w:val="TOC3"/>
            <w:tabs>
              <w:tab w:val="right" w:leader="dot" w:pos="9610"/>
            </w:tabs>
            <w:rPr>
              <w:rFonts w:asciiTheme="minorHAnsi" w:eastAsiaTheme="minorEastAsia" w:hAnsiTheme="minorHAnsi" w:cstheme="minorBidi"/>
              <w:noProof/>
            </w:rPr>
          </w:pPr>
          <w:hyperlink w:anchor="_Toc148938505" w:history="1">
            <w:r w:rsidR="0096021B" w:rsidRPr="00024151">
              <w:rPr>
                <w:rStyle w:val="Hyperlink"/>
                <w:rFonts w:ascii="Times New Roman" w:eastAsia="Times New Roman" w:hAnsi="Times New Roman" w:cs="Times New Roman"/>
                <w:b/>
                <w:noProof/>
                <w:lang w:bidi="en-US"/>
              </w:rPr>
              <w:t>Operation Sheet-1</w:t>
            </w:r>
            <w:r w:rsidR="0096021B">
              <w:rPr>
                <w:noProof/>
                <w:webHidden/>
              </w:rPr>
              <w:tab/>
            </w:r>
            <w:r w:rsidR="0096021B">
              <w:rPr>
                <w:noProof/>
                <w:webHidden/>
              </w:rPr>
              <w:fldChar w:fldCharType="begin"/>
            </w:r>
            <w:r w:rsidR="0096021B">
              <w:rPr>
                <w:noProof/>
                <w:webHidden/>
              </w:rPr>
              <w:instrText xml:space="preserve"> PAGEREF _Toc148938505 \h </w:instrText>
            </w:r>
            <w:r w:rsidR="0096021B">
              <w:rPr>
                <w:noProof/>
                <w:webHidden/>
              </w:rPr>
            </w:r>
            <w:r w:rsidR="0096021B">
              <w:rPr>
                <w:noProof/>
                <w:webHidden/>
              </w:rPr>
              <w:fldChar w:fldCharType="separate"/>
            </w:r>
            <w:r w:rsidR="00672F92">
              <w:rPr>
                <w:noProof/>
                <w:webHidden/>
              </w:rPr>
              <w:t>91</w:t>
            </w:r>
            <w:r w:rsidR="0096021B">
              <w:rPr>
                <w:noProof/>
                <w:webHidden/>
              </w:rPr>
              <w:fldChar w:fldCharType="end"/>
            </w:r>
          </w:hyperlink>
        </w:p>
        <w:p w14:paraId="521B1A5C" w14:textId="77777777" w:rsidR="0096021B" w:rsidRDefault="001E5510">
          <w:pPr>
            <w:pStyle w:val="TOC3"/>
            <w:tabs>
              <w:tab w:val="right" w:leader="dot" w:pos="9610"/>
            </w:tabs>
            <w:rPr>
              <w:rFonts w:asciiTheme="minorHAnsi" w:eastAsiaTheme="minorEastAsia" w:hAnsiTheme="minorHAnsi" w:cstheme="minorBidi"/>
              <w:noProof/>
            </w:rPr>
          </w:pPr>
          <w:hyperlink w:anchor="_Toc148938506" w:history="1">
            <w:r w:rsidR="0096021B" w:rsidRPr="00024151">
              <w:rPr>
                <w:rStyle w:val="Hyperlink"/>
                <w:rFonts w:ascii="Times New Roman" w:eastAsia="Times New Roman" w:hAnsi="Times New Roman" w:cs="Times New Roman"/>
                <w:b/>
                <w:noProof/>
                <w:lang w:eastAsia="zh-CN" w:bidi="en-US"/>
              </w:rPr>
              <w:t>Lap-Test-1</w:t>
            </w:r>
            <w:r w:rsidR="0096021B">
              <w:rPr>
                <w:noProof/>
                <w:webHidden/>
              </w:rPr>
              <w:tab/>
            </w:r>
            <w:r w:rsidR="0096021B">
              <w:rPr>
                <w:noProof/>
                <w:webHidden/>
              </w:rPr>
              <w:fldChar w:fldCharType="begin"/>
            </w:r>
            <w:r w:rsidR="0096021B">
              <w:rPr>
                <w:noProof/>
                <w:webHidden/>
              </w:rPr>
              <w:instrText xml:space="preserve"> PAGEREF _Toc148938506 \h </w:instrText>
            </w:r>
            <w:r w:rsidR="0096021B">
              <w:rPr>
                <w:noProof/>
                <w:webHidden/>
              </w:rPr>
            </w:r>
            <w:r w:rsidR="0096021B">
              <w:rPr>
                <w:noProof/>
                <w:webHidden/>
              </w:rPr>
              <w:fldChar w:fldCharType="separate"/>
            </w:r>
            <w:r w:rsidR="00672F92">
              <w:rPr>
                <w:noProof/>
                <w:webHidden/>
              </w:rPr>
              <w:t>92</w:t>
            </w:r>
            <w:r w:rsidR="0096021B">
              <w:rPr>
                <w:noProof/>
                <w:webHidden/>
              </w:rPr>
              <w:fldChar w:fldCharType="end"/>
            </w:r>
          </w:hyperlink>
        </w:p>
        <w:p w14:paraId="74CF1AA7" w14:textId="77777777" w:rsidR="0096021B" w:rsidRDefault="001E5510">
          <w:pPr>
            <w:pStyle w:val="TOC1"/>
            <w:tabs>
              <w:tab w:val="right" w:leader="dot" w:pos="9610"/>
            </w:tabs>
            <w:rPr>
              <w:rFonts w:asciiTheme="minorHAnsi" w:eastAsiaTheme="minorEastAsia" w:hAnsiTheme="minorHAnsi" w:cstheme="minorBidi"/>
              <w:noProof/>
            </w:rPr>
          </w:pPr>
          <w:hyperlink w:anchor="_Toc148938507" w:history="1">
            <w:r w:rsidR="0096021B" w:rsidRPr="00024151">
              <w:rPr>
                <w:rStyle w:val="Hyperlink"/>
                <w:rFonts w:ascii="Times New Roman" w:hAnsi="Times New Roman" w:cs="Times New Roman"/>
                <w:b/>
                <w:noProof/>
              </w:rPr>
              <w:t>UNIT THREE:     COMPLETE TRANSACTION RECORDS</w:t>
            </w:r>
            <w:r w:rsidR="0096021B">
              <w:rPr>
                <w:noProof/>
                <w:webHidden/>
              </w:rPr>
              <w:tab/>
            </w:r>
            <w:r w:rsidR="0096021B">
              <w:rPr>
                <w:noProof/>
                <w:webHidden/>
              </w:rPr>
              <w:fldChar w:fldCharType="begin"/>
            </w:r>
            <w:r w:rsidR="0096021B">
              <w:rPr>
                <w:noProof/>
                <w:webHidden/>
              </w:rPr>
              <w:instrText xml:space="preserve"> PAGEREF _Toc148938507 \h </w:instrText>
            </w:r>
            <w:r w:rsidR="0096021B">
              <w:rPr>
                <w:noProof/>
                <w:webHidden/>
              </w:rPr>
            </w:r>
            <w:r w:rsidR="0096021B">
              <w:rPr>
                <w:noProof/>
                <w:webHidden/>
              </w:rPr>
              <w:fldChar w:fldCharType="separate"/>
            </w:r>
            <w:r w:rsidR="00672F92">
              <w:rPr>
                <w:noProof/>
                <w:webHidden/>
              </w:rPr>
              <w:t>93</w:t>
            </w:r>
            <w:r w:rsidR="0096021B">
              <w:rPr>
                <w:noProof/>
                <w:webHidden/>
              </w:rPr>
              <w:fldChar w:fldCharType="end"/>
            </w:r>
          </w:hyperlink>
        </w:p>
        <w:p w14:paraId="483E73B3"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08" w:history="1">
            <w:r w:rsidR="0096021B" w:rsidRPr="00024151">
              <w:rPr>
                <w:rStyle w:val="Hyperlink"/>
                <w:rFonts w:ascii="Times New Roman" w:hAnsi="Times New Roman" w:cs="Times New Roman"/>
                <w:b/>
                <w:noProof/>
              </w:rPr>
              <w:t>3.1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complete transaction records</w:t>
            </w:r>
            <w:r w:rsidR="0096021B">
              <w:rPr>
                <w:noProof/>
                <w:webHidden/>
              </w:rPr>
              <w:tab/>
            </w:r>
            <w:r w:rsidR="0096021B">
              <w:rPr>
                <w:noProof/>
                <w:webHidden/>
              </w:rPr>
              <w:fldChar w:fldCharType="begin"/>
            </w:r>
            <w:r w:rsidR="0096021B">
              <w:rPr>
                <w:noProof/>
                <w:webHidden/>
              </w:rPr>
              <w:instrText xml:space="preserve"> PAGEREF _Toc148938508 \h </w:instrText>
            </w:r>
            <w:r w:rsidR="0096021B">
              <w:rPr>
                <w:noProof/>
                <w:webHidden/>
              </w:rPr>
            </w:r>
            <w:r w:rsidR="0096021B">
              <w:rPr>
                <w:noProof/>
                <w:webHidden/>
              </w:rPr>
              <w:fldChar w:fldCharType="separate"/>
            </w:r>
            <w:r w:rsidR="00672F92">
              <w:rPr>
                <w:noProof/>
                <w:webHidden/>
              </w:rPr>
              <w:t>94</w:t>
            </w:r>
            <w:r w:rsidR="0096021B">
              <w:rPr>
                <w:noProof/>
                <w:webHidden/>
              </w:rPr>
              <w:fldChar w:fldCharType="end"/>
            </w:r>
          </w:hyperlink>
        </w:p>
        <w:p w14:paraId="1EE97DC2"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09" w:history="1">
            <w:r w:rsidR="0096021B" w:rsidRPr="00024151">
              <w:rPr>
                <w:rStyle w:val="Hyperlink"/>
                <w:rFonts w:ascii="Times New Roman" w:hAnsi="Times New Roman" w:cs="Times New Roman"/>
                <w:b/>
                <w:noProof/>
              </w:rPr>
              <w:t>3.2</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Issuing Transaction records.</w:t>
            </w:r>
            <w:r w:rsidR="0096021B">
              <w:rPr>
                <w:noProof/>
                <w:webHidden/>
              </w:rPr>
              <w:tab/>
            </w:r>
            <w:r w:rsidR="0096021B">
              <w:rPr>
                <w:noProof/>
                <w:webHidden/>
              </w:rPr>
              <w:fldChar w:fldCharType="begin"/>
            </w:r>
            <w:r w:rsidR="0096021B">
              <w:rPr>
                <w:noProof/>
                <w:webHidden/>
              </w:rPr>
              <w:instrText xml:space="preserve"> PAGEREF _Toc148938509 \h </w:instrText>
            </w:r>
            <w:r w:rsidR="0096021B">
              <w:rPr>
                <w:noProof/>
                <w:webHidden/>
              </w:rPr>
            </w:r>
            <w:r w:rsidR="0096021B">
              <w:rPr>
                <w:noProof/>
                <w:webHidden/>
              </w:rPr>
              <w:fldChar w:fldCharType="separate"/>
            </w:r>
            <w:r w:rsidR="00672F92">
              <w:rPr>
                <w:noProof/>
                <w:webHidden/>
              </w:rPr>
              <w:t>103</w:t>
            </w:r>
            <w:r w:rsidR="0096021B">
              <w:rPr>
                <w:noProof/>
                <w:webHidden/>
              </w:rPr>
              <w:fldChar w:fldCharType="end"/>
            </w:r>
          </w:hyperlink>
        </w:p>
        <w:p w14:paraId="7E8A4C3F"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10" w:history="1">
            <w:r w:rsidR="0096021B" w:rsidRPr="00024151">
              <w:rPr>
                <w:rStyle w:val="Hyperlink"/>
                <w:rFonts w:ascii="Times New Roman" w:hAnsi="Times New Roman" w:cs="Times New Roman"/>
                <w:b/>
                <w:noProof/>
              </w:rPr>
              <w:t>3.3</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Retaining and storing copies of transaction records</w:t>
            </w:r>
            <w:r w:rsidR="0096021B">
              <w:rPr>
                <w:noProof/>
                <w:webHidden/>
              </w:rPr>
              <w:tab/>
            </w:r>
            <w:r w:rsidR="0096021B">
              <w:rPr>
                <w:noProof/>
                <w:webHidden/>
              </w:rPr>
              <w:fldChar w:fldCharType="begin"/>
            </w:r>
            <w:r w:rsidR="0096021B">
              <w:rPr>
                <w:noProof/>
                <w:webHidden/>
              </w:rPr>
              <w:instrText xml:space="preserve"> PAGEREF _Toc148938510 \h </w:instrText>
            </w:r>
            <w:r w:rsidR="0096021B">
              <w:rPr>
                <w:noProof/>
                <w:webHidden/>
              </w:rPr>
            </w:r>
            <w:r w:rsidR="0096021B">
              <w:rPr>
                <w:noProof/>
                <w:webHidden/>
              </w:rPr>
              <w:fldChar w:fldCharType="separate"/>
            </w:r>
            <w:r w:rsidR="00672F92">
              <w:rPr>
                <w:noProof/>
                <w:webHidden/>
              </w:rPr>
              <w:t>103</w:t>
            </w:r>
            <w:r w:rsidR="0096021B">
              <w:rPr>
                <w:noProof/>
                <w:webHidden/>
              </w:rPr>
              <w:fldChar w:fldCharType="end"/>
            </w:r>
          </w:hyperlink>
        </w:p>
        <w:p w14:paraId="1A9C05C0" w14:textId="77777777" w:rsidR="0096021B" w:rsidRDefault="001E5510">
          <w:pPr>
            <w:pStyle w:val="TOC3"/>
            <w:tabs>
              <w:tab w:val="right" w:leader="dot" w:pos="9610"/>
            </w:tabs>
            <w:rPr>
              <w:rFonts w:asciiTheme="minorHAnsi" w:eastAsiaTheme="minorEastAsia" w:hAnsiTheme="minorHAnsi" w:cstheme="minorBidi"/>
              <w:noProof/>
            </w:rPr>
          </w:pPr>
          <w:hyperlink w:anchor="_Toc148938511" w:history="1">
            <w:r w:rsidR="0096021B" w:rsidRPr="00024151">
              <w:rPr>
                <w:rStyle w:val="Hyperlink"/>
                <w:rFonts w:ascii="Times New Roman" w:hAnsi="Times New Roman" w:cs="Times New Roman"/>
                <w:b/>
                <w:noProof/>
              </w:rPr>
              <w:t>SELF – CHECK III</w:t>
            </w:r>
            <w:r w:rsidR="0096021B">
              <w:rPr>
                <w:noProof/>
                <w:webHidden/>
              </w:rPr>
              <w:tab/>
            </w:r>
            <w:r w:rsidR="0096021B">
              <w:rPr>
                <w:noProof/>
                <w:webHidden/>
              </w:rPr>
              <w:fldChar w:fldCharType="begin"/>
            </w:r>
            <w:r w:rsidR="0096021B">
              <w:rPr>
                <w:noProof/>
                <w:webHidden/>
              </w:rPr>
              <w:instrText xml:space="preserve"> PAGEREF _Toc148938511 \h </w:instrText>
            </w:r>
            <w:r w:rsidR="0096021B">
              <w:rPr>
                <w:noProof/>
                <w:webHidden/>
              </w:rPr>
            </w:r>
            <w:r w:rsidR="0096021B">
              <w:rPr>
                <w:noProof/>
                <w:webHidden/>
              </w:rPr>
              <w:fldChar w:fldCharType="separate"/>
            </w:r>
            <w:r w:rsidR="00672F92">
              <w:rPr>
                <w:noProof/>
                <w:webHidden/>
              </w:rPr>
              <w:t>103</w:t>
            </w:r>
            <w:r w:rsidR="0096021B">
              <w:rPr>
                <w:noProof/>
                <w:webHidden/>
              </w:rPr>
              <w:fldChar w:fldCharType="end"/>
            </w:r>
          </w:hyperlink>
        </w:p>
        <w:p w14:paraId="6E9549C6" w14:textId="77777777" w:rsidR="0096021B" w:rsidRDefault="001E5510">
          <w:pPr>
            <w:pStyle w:val="TOC1"/>
            <w:tabs>
              <w:tab w:val="right" w:leader="dot" w:pos="9610"/>
            </w:tabs>
            <w:rPr>
              <w:rFonts w:asciiTheme="minorHAnsi" w:eastAsiaTheme="minorEastAsia" w:hAnsiTheme="minorHAnsi" w:cstheme="minorBidi"/>
              <w:noProof/>
            </w:rPr>
          </w:pPr>
          <w:hyperlink w:anchor="_Toc148938512" w:history="1">
            <w:r w:rsidR="0096021B" w:rsidRPr="00024151">
              <w:rPr>
                <w:rStyle w:val="Hyperlink"/>
                <w:rFonts w:ascii="Times New Roman" w:hAnsi="Times New Roman" w:cs="Times New Roman"/>
                <w:b/>
                <w:noProof/>
              </w:rPr>
              <w:t>UNIT FOUR:      DEAL WITH ENQUIRIES AND COMPLAINTS</w:t>
            </w:r>
            <w:r w:rsidR="0096021B">
              <w:rPr>
                <w:noProof/>
                <w:webHidden/>
              </w:rPr>
              <w:tab/>
            </w:r>
            <w:r w:rsidR="0096021B">
              <w:rPr>
                <w:noProof/>
                <w:webHidden/>
              </w:rPr>
              <w:fldChar w:fldCharType="begin"/>
            </w:r>
            <w:r w:rsidR="0096021B">
              <w:rPr>
                <w:noProof/>
                <w:webHidden/>
              </w:rPr>
              <w:instrText xml:space="preserve"> PAGEREF _Toc148938512 \h </w:instrText>
            </w:r>
            <w:r w:rsidR="0096021B">
              <w:rPr>
                <w:noProof/>
                <w:webHidden/>
              </w:rPr>
            </w:r>
            <w:r w:rsidR="0096021B">
              <w:rPr>
                <w:noProof/>
                <w:webHidden/>
              </w:rPr>
              <w:fldChar w:fldCharType="separate"/>
            </w:r>
            <w:r w:rsidR="00672F92">
              <w:rPr>
                <w:noProof/>
                <w:webHidden/>
              </w:rPr>
              <w:t>105</w:t>
            </w:r>
            <w:r w:rsidR="0096021B">
              <w:rPr>
                <w:noProof/>
                <w:webHidden/>
              </w:rPr>
              <w:fldChar w:fldCharType="end"/>
            </w:r>
          </w:hyperlink>
        </w:p>
        <w:p w14:paraId="703C2584"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13" w:history="1">
            <w:r w:rsidR="0096021B" w:rsidRPr="00024151">
              <w:rPr>
                <w:rStyle w:val="Hyperlink"/>
                <w:rFonts w:ascii="Times New Roman" w:hAnsi="Times New Roman" w:cs="Times New Roman"/>
                <w:b/>
                <w:noProof/>
              </w:rPr>
              <w:t>4.1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Dealing with Enquiries</w:t>
            </w:r>
            <w:r w:rsidR="0096021B">
              <w:rPr>
                <w:noProof/>
                <w:webHidden/>
              </w:rPr>
              <w:tab/>
            </w:r>
            <w:r w:rsidR="0096021B">
              <w:rPr>
                <w:noProof/>
                <w:webHidden/>
              </w:rPr>
              <w:fldChar w:fldCharType="begin"/>
            </w:r>
            <w:r w:rsidR="0096021B">
              <w:rPr>
                <w:noProof/>
                <w:webHidden/>
              </w:rPr>
              <w:instrText xml:space="preserve"> PAGEREF _Toc148938513 \h </w:instrText>
            </w:r>
            <w:r w:rsidR="0096021B">
              <w:rPr>
                <w:noProof/>
                <w:webHidden/>
              </w:rPr>
            </w:r>
            <w:r w:rsidR="0096021B">
              <w:rPr>
                <w:noProof/>
                <w:webHidden/>
              </w:rPr>
              <w:fldChar w:fldCharType="separate"/>
            </w:r>
            <w:r w:rsidR="00672F92">
              <w:rPr>
                <w:noProof/>
                <w:webHidden/>
              </w:rPr>
              <w:t>107</w:t>
            </w:r>
            <w:r w:rsidR="0096021B">
              <w:rPr>
                <w:noProof/>
                <w:webHidden/>
              </w:rPr>
              <w:fldChar w:fldCharType="end"/>
            </w:r>
          </w:hyperlink>
        </w:p>
        <w:p w14:paraId="4E782B12"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14" w:history="1">
            <w:r w:rsidR="0096021B" w:rsidRPr="00024151">
              <w:rPr>
                <w:rStyle w:val="Hyperlink"/>
                <w:rFonts w:ascii="Times New Roman" w:eastAsia="Times New Roman" w:hAnsi="Times New Roman" w:cs="Times New Roman"/>
                <w:b/>
                <w:noProof/>
                <w:lang w:val="en-AU"/>
              </w:rPr>
              <w:t>4.1.1</w:t>
            </w:r>
            <w:r w:rsidR="0096021B">
              <w:rPr>
                <w:rFonts w:asciiTheme="minorHAnsi" w:eastAsiaTheme="minorEastAsia" w:hAnsiTheme="minorHAnsi" w:cstheme="minorBidi"/>
                <w:noProof/>
              </w:rPr>
              <w:tab/>
            </w:r>
            <w:r w:rsidR="0096021B" w:rsidRPr="00024151">
              <w:rPr>
                <w:rStyle w:val="Hyperlink"/>
                <w:rFonts w:ascii="Times New Roman" w:eastAsia="Times New Roman" w:hAnsi="Times New Roman" w:cs="Times New Roman"/>
                <w:b/>
                <w:noProof/>
                <w:lang w:val="en-AU"/>
              </w:rPr>
              <w:t>Deal with complex enquiries/complaints</w:t>
            </w:r>
            <w:r w:rsidR="0096021B">
              <w:rPr>
                <w:noProof/>
                <w:webHidden/>
              </w:rPr>
              <w:tab/>
            </w:r>
            <w:r w:rsidR="0096021B">
              <w:rPr>
                <w:noProof/>
                <w:webHidden/>
              </w:rPr>
              <w:fldChar w:fldCharType="begin"/>
            </w:r>
            <w:r w:rsidR="0096021B">
              <w:rPr>
                <w:noProof/>
                <w:webHidden/>
              </w:rPr>
              <w:instrText xml:space="preserve"> PAGEREF _Toc148938514 \h </w:instrText>
            </w:r>
            <w:r w:rsidR="0096021B">
              <w:rPr>
                <w:noProof/>
                <w:webHidden/>
              </w:rPr>
            </w:r>
            <w:r w:rsidR="0096021B">
              <w:rPr>
                <w:noProof/>
                <w:webHidden/>
              </w:rPr>
              <w:fldChar w:fldCharType="separate"/>
            </w:r>
            <w:r w:rsidR="00672F92">
              <w:rPr>
                <w:noProof/>
                <w:webHidden/>
              </w:rPr>
              <w:t>107</w:t>
            </w:r>
            <w:r w:rsidR="0096021B">
              <w:rPr>
                <w:noProof/>
                <w:webHidden/>
              </w:rPr>
              <w:fldChar w:fldCharType="end"/>
            </w:r>
          </w:hyperlink>
        </w:p>
        <w:p w14:paraId="73191D97"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15" w:history="1">
            <w:r w:rsidR="0096021B" w:rsidRPr="00024151">
              <w:rPr>
                <w:rStyle w:val="Hyperlink"/>
                <w:rFonts w:ascii="Times New Roman" w:eastAsia="Times New Roman" w:hAnsi="Times New Roman" w:cs="Times New Roman"/>
                <w:b/>
                <w:noProof/>
                <w:lang w:val="en-AU"/>
              </w:rPr>
              <w:t>4.1.2</w:t>
            </w:r>
            <w:r w:rsidR="0096021B">
              <w:rPr>
                <w:rFonts w:asciiTheme="minorHAnsi" w:eastAsiaTheme="minorEastAsia" w:hAnsiTheme="minorHAnsi" w:cstheme="minorBidi"/>
                <w:noProof/>
              </w:rPr>
              <w:tab/>
            </w:r>
            <w:r w:rsidR="0096021B" w:rsidRPr="00024151">
              <w:rPr>
                <w:rStyle w:val="Hyperlink"/>
                <w:rFonts w:ascii="Times New Roman" w:eastAsia="Times New Roman" w:hAnsi="Times New Roman" w:cs="Times New Roman"/>
                <w:b/>
                <w:noProof/>
                <w:lang w:val="en-AU"/>
              </w:rPr>
              <w:t>Establish relationship with client</w:t>
            </w:r>
            <w:r w:rsidR="0096021B">
              <w:rPr>
                <w:noProof/>
                <w:webHidden/>
              </w:rPr>
              <w:tab/>
            </w:r>
            <w:r w:rsidR="0096021B">
              <w:rPr>
                <w:noProof/>
                <w:webHidden/>
              </w:rPr>
              <w:fldChar w:fldCharType="begin"/>
            </w:r>
            <w:r w:rsidR="0096021B">
              <w:rPr>
                <w:noProof/>
                <w:webHidden/>
              </w:rPr>
              <w:instrText xml:space="preserve"> PAGEREF _Toc148938515 \h </w:instrText>
            </w:r>
            <w:r w:rsidR="0096021B">
              <w:rPr>
                <w:noProof/>
                <w:webHidden/>
              </w:rPr>
            </w:r>
            <w:r w:rsidR="0096021B">
              <w:rPr>
                <w:noProof/>
                <w:webHidden/>
              </w:rPr>
              <w:fldChar w:fldCharType="separate"/>
            </w:r>
            <w:r w:rsidR="00672F92">
              <w:rPr>
                <w:noProof/>
                <w:webHidden/>
              </w:rPr>
              <w:t>107</w:t>
            </w:r>
            <w:r w:rsidR="0096021B">
              <w:rPr>
                <w:noProof/>
                <w:webHidden/>
              </w:rPr>
              <w:fldChar w:fldCharType="end"/>
            </w:r>
          </w:hyperlink>
        </w:p>
        <w:p w14:paraId="259111B5"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16" w:history="1">
            <w:r w:rsidR="0096021B" w:rsidRPr="00024151">
              <w:rPr>
                <w:rStyle w:val="Hyperlink"/>
                <w:rFonts w:ascii="Times New Roman" w:eastAsia="Times New Roman" w:hAnsi="Times New Roman" w:cs="Times New Roman"/>
                <w:b/>
                <w:noProof/>
                <w:lang w:val="en-AU"/>
              </w:rPr>
              <w:t>4.1.3</w:t>
            </w:r>
            <w:r w:rsidR="0096021B">
              <w:rPr>
                <w:rFonts w:asciiTheme="minorHAnsi" w:eastAsiaTheme="minorEastAsia" w:hAnsiTheme="minorHAnsi" w:cstheme="minorBidi"/>
                <w:noProof/>
              </w:rPr>
              <w:tab/>
            </w:r>
            <w:r w:rsidR="0096021B" w:rsidRPr="00024151">
              <w:rPr>
                <w:rStyle w:val="Hyperlink"/>
                <w:rFonts w:ascii="Times New Roman" w:eastAsia="Times New Roman" w:hAnsi="Times New Roman" w:cs="Times New Roman"/>
                <w:b/>
                <w:noProof/>
                <w:lang w:val="en-AU"/>
              </w:rPr>
              <w:t>Identify client needs</w:t>
            </w:r>
            <w:r w:rsidR="0096021B">
              <w:rPr>
                <w:noProof/>
                <w:webHidden/>
              </w:rPr>
              <w:tab/>
            </w:r>
            <w:r w:rsidR="0096021B">
              <w:rPr>
                <w:noProof/>
                <w:webHidden/>
              </w:rPr>
              <w:fldChar w:fldCharType="begin"/>
            </w:r>
            <w:r w:rsidR="0096021B">
              <w:rPr>
                <w:noProof/>
                <w:webHidden/>
              </w:rPr>
              <w:instrText xml:space="preserve"> PAGEREF _Toc148938516 \h </w:instrText>
            </w:r>
            <w:r w:rsidR="0096021B">
              <w:rPr>
                <w:noProof/>
                <w:webHidden/>
              </w:rPr>
            </w:r>
            <w:r w:rsidR="0096021B">
              <w:rPr>
                <w:noProof/>
                <w:webHidden/>
              </w:rPr>
              <w:fldChar w:fldCharType="separate"/>
            </w:r>
            <w:r w:rsidR="00672F92">
              <w:rPr>
                <w:noProof/>
                <w:webHidden/>
              </w:rPr>
              <w:t>108</w:t>
            </w:r>
            <w:r w:rsidR="0096021B">
              <w:rPr>
                <w:noProof/>
                <w:webHidden/>
              </w:rPr>
              <w:fldChar w:fldCharType="end"/>
            </w:r>
          </w:hyperlink>
        </w:p>
        <w:p w14:paraId="49611D4D"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17" w:history="1">
            <w:r w:rsidR="0096021B" w:rsidRPr="00024151">
              <w:rPr>
                <w:rStyle w:val="Hyperlink"/>
                <w:rFonts w:ascii="Times New Roman" w:eastAsia="Times New Roman" w:hAnsi="Times New Roman" w:cs="Times New Roman"/>
                <w:b/>
                <w:noProof/>
                <w:lang w:val="en-AU"/>
              </w:rPr>
              <w:t>4.1.5</w:t>
            </w:r>
            <w:r w:rsidR="0096021B">
              <w:rPr>
                <w:rFonts w:asciiTheme="minorHAnsi" w:eastAsiaTheme="minorEastAsia" w:hAnsiTheme="minorHAnsi" w:cstheme="minorBidi"/>
                <w:noProof/>
              </w:rPr>
              <w:tab/>
            </w:r>
            <w:r w:rsidR="0096021B" w:rsidRPr="00024151">
              <w:rPr>
                <w:rStyle w:val="Hyperlink"/>
                <w:rFonts w:ascii="Times New Roman" w:eastAsia="Times New Roman" w:hAnsi="Times New Roman" w:cs="Times New Roman"/>
                <w:b/>
                <w:noProof/>
                <w:lang w:val="en-AU"/>
              </w:rPr>
              <w:t>Appropriate verbal and non-verbal behaviour</w:t>
            </w:r>
            <w:r w:rsidR="0096021B">
              <w:rPr>
                <w:noProof/>
                <w:webHidden/>
              </w:rPr>
              <w:tab/>
            </w:r>
            <w:r w:rsidR="0096021B">
              <w:rPr>
                <w:noProof/>
                <w:webHidden/>
              </w:rPr>
              <w:fldChar w:fldCharType="begin"/>
            </w:r>
            <w:r w:rsidR="0096021B">
              <w:rPr>
                <w:noProof/>
                <w:webHidden/>
              </w:rPr>
              <w:instrText xml:space="preserve"> PAGEREF _Toc148938517 \h </w:instrText>
            </w:r>
            <w:r w:rsidR="0096021B">
              <w:rPr>
                <w:noProof/>
                <w:webHidden/>
              </w:rPr>
            </w:r>
            <w:r w:rsidR="0096021B">
              <w:rPr>
                <w:noProof/>
                <w:webHidden/>
              </w:rPr>
              <w:fldChar w:fldCharType="separate"/>
            </w:r>
            <w:r w:rsidR="00672F92">
              <w:rPr>
                <w:noProof/>
                <w:webHidden/>
              </w:rPr>
              <w:t>109</w:t>
            </w:r>
            <w:r w:rsidR="0096021B">
              <w:rPr>
                <w:noProof/>
                <w:webHidden/>
              </w:rPr>
              <w:fldChar w:fldCharType="end"/>
            </w:r>
          </w:hyperlink>
        </w:p>
        <w:p w14:paraId="2DADF6EE"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18" w:history="1">
            <w:r w:rsidR="0096021B" w:rsidRPr="00024151">
              <w:rPr>
                <w:rStyle w:val="Hyperlink"/>
                <w:rFonts w:ascii="Times New Roman" w:eastAsia="Times New Roman" w:hAnsi="Times New Roman" w:cs="Times New Roman"/>
                <w:b/>
                <w:noProof/>
                <w:lang w:val="en-AU"/>
              </w:rPr>
              <w:t>4.1.6</w:t>
            </w:r>
            <w:r w:rsidR="0096021B">
              <w:rPr>
                <w:rFonts w:asciiTheme="minorHAnsi" w:eastAsiaTheme="minorEastAsia" w:hAnsiTheme="minorHAnsi" w:cstheme="minorBidi"/>
                <w:noProof/>
              </w:rPr>
              <w:tab/>
            </w:r>
            <w:r w:rsidR="0096021B" w:rsidRPr="00024151">
              <w:rPr>
                <w:rStyle w:val="Hyperlink"/>
                <w:rFonts w:ascii="Times New Roman" w:eastAsia="Times New Roman" w:hAnsi="Times New Roman" w:cs="Times New Roman"/>
                <w:b/>
                <w:noProof/>
                <w:lang w:val="en-AU"/>
              </w:rPr>
              <w:t>Questioning and listening</w:t>
            </w:r>
            <w:r w:rsidR="0096021B">
              <w:rPr>
                <w:noProof/>
                <w:webHidden/>
              </w:rPr>
              <w:tab/>
            </w:r>
            <w:r w:rsidR="0096021B">
              <w:rPr>
                <w:noProof/>
                <w:webHidden/>
              </w:rPr>
              <w:fldChar w:fldCharType="begin"/>
            </w:r>
            <w:r w:rsidR="0096021B">
              <w:rPr>
                <w:noProof/>
                <w:webHidden/>
              </w:rPr>
              <w:instrText xml:space="preserve"> PAGEREF _Toc148938518 \h </w:instrText>
            </w:r>
            <w:r w:rsidR="0096021B">
              <w:rPr>
                <w:noProof/>
                <w:webHidden/>
              </w:rPr>
            </w:r>
            <w:r w:rsidR="0096021B">
              <w:rPr>
                <w:noProof/>
                <w:webHidden/>
              </w:rPr>
              <w:fldChar w:fldCharType="separate"/>
            </w:r>
            <w:r w:rsidR="00672F92">
              <w:rPr>
                <w:noProof/>
                <w:webHidden/>
              </w:rPr>
              <w:t>109</w:t>
            </w:r>
            <w:r w:rsidR="0096021B">
              <w:rPr>
                <w:noProof/>
                <w:webHidden/>
              </w:rPr>
              <w:fldChar w:fldCharType="end"/>
            </w:r>
          </w:hyperlink>
        </w:p>
        <w:p w14:paraId="05E6C7C7"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19" w:history="1">
            <w:r w:rsidR="0096021B" w:rsidRPr="00024151">
              <w:rPr>
                <w:rStyle w:val="Hyperlink"/>
                <w:rFonts w:ascii="Times New Roman" w:eastAsia="Times New Roman" w:hAnsi="Times New Roman" w:cs="Times New Roman"/>
                <w:b/>
                <w:noProof/>
                <w:lang w:val="en-AU"/>
              </w:rPr>
              <w:t>4.1.7</w:t>
            </w:r>
            <w:r w:rsidR="0096021B">
              <w:rPr>
                <w:rFonts w:asciiTheme="minorHAnsi" w:eastAsiaTheme="minorEastAsia" w:hAnsiTheme="minorHAnsi" w:cstheme="minorBidi"/>
                <w:noProof/>
              </w:rPr>
              <w:tab/>
            </w:r>
            <w:r w:rsidR="0096021B" w:rsidRPr="00024151">
              <w:rPr>
                <w:rStyle w:val="Hyperlink"/>
                <w:rFonts w:ascii="Times New Roman" w:eastAsia="Times New Roman" w:hAnsi="Times New Roman" w:cs="Times New Roman"/>
                <w:b/>
                <w:noProof/>
                <w:lang w:val="en-AU"/>
              </w:rPr>
              <w:t>Recording client complaint/enquiry</w:t>
            </w:r>
            <w:r w:rsidR="0096021B">
              <w:rPr>
                <w:noProof/>
                <w:webHidden/>
              </w:rPr>
              <w:tab/>
            </w:r>
            <w:r w:rsidR="0096021B">
              <w:rPr>
                <w:noProof/>
                <w:webHidden/>
              </w:rPr>
              <w:fldChar w:fldCharType="begin"/>
            </w:r>
            <w:r w:rsidR="0096021B">
              <w:rPr>
                <w:noProof/>
                <w:webHidden/>
              </w:rPr>
              <w:instrText xml:space="preserve"> PAGEREF _Toc148938519 \h </w:instrText>
            </w:r>
            <w:r w:rsidR="0096021B">
              <w:rPr>
                <w:noProof/>
                <w:webHidden/>
              </w:rPr>
            </w:r>
            <w:r w:rsidR="0096021B">
              <w:rPr>
                <w:noProof/>
                <w:webHidden/>
              </w:rPr>
              <w:fldChar w:fldCharType="separate"/>
            </w:r>
            <w:r w:rsidR="00672F92">
              <w:rPr>
                <w:noProof/>
                <w:webHidden/>
              </w:rPr>
              <w:t>109</w:t>
            </w:r>
            <w:r w:rsidR="0096021B">
              <w:rPr>
                <w:noProof/>
                <w:webHidden/>
              </w:rPr>
              <w:fldChar w:fldCharType="end"/>
            </w:r>
          </w:hyperlink>
        </w:p>
        <w:p w14:paraId="018AE36E"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20" w:history="1">
            <w:r w:rsidR="0096021B" w:rsidRPr="00024151">
              <w:rPr>
                <w:rStyle w:val="Hyperlink"/>
                <w:rFonts w:ascii="Times New Roman" w:eastAsia="Times New Roman" w:hAnsi="Times New Roman" w:cs="Times New Roman"/>
                <w:b/>
                <w:noProof/>
                <w:lang w:val="en-AU"/>
              </w:rPr>
              <w:t>4.1.8</w:t>
            </w:r>
            <w:r w:rsidR="0096021B">
              <w:rPr>
                <w:rFonts w:asciiTheme="minorHAnsi" w:eastAsiaTheme="minorEastAsia" w:hAnsiTheme="minorHAnsi" w:cstheme="minorBidi"/>
                <w:noProof/>
              </w:rPr>
              <w:tab/>
            </w:r>
            <w:r w:rsidR="0096021B" w:rsidRPr="00024151">
              <w:rPr>
                <w:rStyle w:val="Hyperlink"/>
                <w:rFonts w:ascii="Times New Roman" w:eastAsia="Times New Roman" w:hAnsi="Times New Roman" w:cs="Times New Roman"/>
                <w:b/>
                <w:noProof/>
                <w:lang w:val="en-AU"/>
              </w:rPr>
              <w:t>Maintain client records</w:t>
            </w:r>
            <w:r w:rsidR="0096021B">
              <w:rPr>
                <w:noProof/>
                <w:webHidden/>
              </w:rPr>
              <w:tab/>
            </w:r>
            <w:r w:rsidR="0096021B">
              <w:rPr>
                <w:noProof/>
                <w:webHidden/>
              </w:rPr>
              <w:fldChar w:fldCharType="begin"/>
            </w:r>
            <w:r w:rsidR="0096021B">
              <w:rPr>
                <w:noProof/>
                <w:webHidden/>
              </w:rPr>
              <w:instrText xml:space="preserve"> PAGEREF _Toc148938520 \h </w:instrText>
            </w:r>
            <w:r w:rsidR="0096021B">
              <w:rPr>
                <w:noProof/>
                <w:webHidden/>
              </w:rPr>
            </w:r>
            <w:r w:rsidR="0096021B">
              <w:rPr>
                <w:noProof/>
                <w:webHidden/>
              </w:rPr>
              <w:fldChar w:fldCharType="separate"/>
            </w:r>
            <w:r w:rsidR="00672F92">
              <w:rPr>
                <w:noProof/>
                <w:webHidden/>
              </w:rPr>
              <w:t>109</w:t>
            </w:r>
            <w:r w:rsidR="0096021B">
              <w:rPr>
                <w:noProof/>
                <w:webHidden/>
              </w:rPr>
              <w:fldChar w:fldCharType="end"/>
            </w:r>
          </w:hyperlink>
        </w:p>
        <w:p w14:paraId="4843A709" w14:textId="77777777" w:rsidR="0096021B" w:rsidRDefault="001E5510">
          <w:pPr>
            <w:pStyle w:val="TOC2"/>
            <w:tabs>
              <w:tab w:val="right" w:leader="dot" w:pos="9610"/>
            </w:tabs>
            <w:rPr>
              <w:rFonts w:asciiTheme="minorHAnsi" w:eastAsiaTheme="minorEastAsia" w:hAnsiTheme="minorHAnsi" w:cstheme="minorBidi"/>
              <w:noProof/>
            </w:rPr>
          </w:pPr>
          <w:hyperlink w:anchor="_Toc148938521" w:history="1">
            <w:r w:rsidR="0096021B" w:rsidRPr="00024151">
              <w:rPr>
                <w:rStyle w:val="Hyperlink"/>
                <w:rFonts w:ascii="Times New Roman" w:eastAsia="Times New Roman" w:hAnsi="Times New Roman" w:cs="Times New Roman"/>
                <w:b/>
                <w:bCs/>
                <w:iCs/>
                <w:noProof/>
                <w:lang w:val="en-AU"/>
              </w:rPr>
              <w:t>Organisational and legislative requirements</w:t>
            </w:r>
            <w:r w:rsidR="0096021B">
              <w:rPr>
                <w:noProof/>
                <w:webHidden/>
              </w:rPr>
              <w:tab/>
            </w:r>
            <w:r w:rsidR="0096021B">
              <w:rPr>
                <w:noProof/>
                <w:webHidden/>
              </w:rPr>
              <w:fldChar w:fldCharType="begin"/>
            </w:r>
            <w:r w:rsidR="0096021B">
              <w:rPr>
                <w:noProof/>
                <w:webHidden/>
              </w:rPr>
              <w:instrText xml:space="preserve"> PAGEREF _Toc148938521 \h </w:instrText>
            </w:r>
            <w:r w:rsidR="0096021B">
              <w:rPr>
                <w:noProof/>
                <w:webHidden/>
              </w:rPr>
            </w:r>
            <w:r w:rsidR="0096021B">
              <w:rPr>
                <w:noProof/>
                <w:webHidden/>
              </w:rPr>
              <w:fldChar w:fldCharType="separate"/>
            </w:r>
            <w:r w:rsidR="00672F92">
              <w:rPr>
                <w:noProof/>
                <w:webHidden/>
              </w:rPr>
              <w:t>111</w:t>
            </w:r>
            <w:r w:rsidR="0096021B">
              <w:rPr>
                <w:noProof/>
                <w:webHidden/>
              </w:rPr>
              <w:fldChar w:fldCharType="end"/>
            </w:r>
          </w:hyperlink>
        </w:p>
        <w:p w14:paraId="666BE753"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22" w:history="1">
            <w:r w:rsidR="0096021B" w:rsidRPr="00024151">
              <w:rPr>
                <w:rStyle w:val="Hyperlink"/>
                <w:rFonts w:ascii="Times New Roman" w:hAnsi="Times New Roman" w:cs="Times New Roman"/>
                <w:b/>
                <w:noProof/>
              </w:rPr>
              <w:t>4.2</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Explaining Payment options, due dates and record-keeping requirements</w:t>
            </w:r>
            <w:r w:rsidR="0096021B">
              <w:rPr>
                <w:noProof/>
                <w:webHidden/>
              </w:rPr>
              <w:tab/>
            </w:r>
            <w:r w:rsidR="0096021B">
              <w:rPr>
                <w:noProof/>
                <w:webHidden/>
              </w:rPr>
              <w:fldChar w:fldCharType="begin"/>
            </w:r>
            <w:r w:rsidR="0096021B">
              <w:rPr>
                <w:noProof/>
                <w:webHidden/>
              </w:rPr>
              <w:instrText xml:space="preserve"> PAGEREF _Toc148938522 \h </w:instrText>
            </w:r>
            <w:r w:rsidR="0096021B">
              <w:rPr>
                <w:noProof/>
                <w:webHidden/>
              </w:rPr>
            </w:r>
            <w:r w:rsidR="0096021B">
              <w:rPr>
                <w:noProof/>
                <w:webHidden/>
              </w:rPr>
              <w:fldChar w:fldCharType="separate"/>
            </w:r>
            <w:r w:rsidR="00672F92">
              <w:rPr>
                <w:noProof/>
                <w:webHidden/>
              </w:rPr>
              <w:t>112</w:t>
            </w:r>
            <w:r w:rsidR="0096021B">
              <w:rPr>
                <w:noProof/>
                <w:webHidden/>
              </w:rPr>
              <w:fldChar w:fldCharType="end"/>
            </w:r>
          </w:hyperlink>
        </w:p>
        <w:p w14:paraId="54964566" w14:textId="77777777" w:rsidR="0096021B" w:rsidRDefault="001E5510">
          <w:pPr>
            <w:pStyle w:val="TOC3"/>
            <w:tabs>
              <w:tab w:val="left" w:pos="1320"/>
              <w:tab w:val="right" w:leader="dot" w:pos="9610"/>
            </w:tabs>
            <w:rPr>
              <w:rFonts w:asciiTheme="minorHAnsi" w:eastAsiaTheme="minorEastAsia" w:hAnsiTheme="minorHAnsi" w:cstheme="minorBidi"/>
              <w:noProof/>
            </w:rPr>
          </w:pPr>
          <w:hyperlink w:anchor="_Toc148938523" w:history="1">
            <w:r w:rsidR="0096021B" w:rsidRPr="00024151">
              <w:rPr>
                <w:rStyle w:val="Hyperlink"/>
                <w:rFonts w:ascii="Times New Roman" w:hAnsi="Times New Roman" w:cs="Times New Roman"/>
                <w:b/>
                <w:noProof/>
              </w:rPr>
              <w:t>4.2.1</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rPr>
              <w:t>Payment options</w:t>
            </w:r>
            <w:r w:rsidR="0096021B">
              <w:rPr>
                <w:noProof/>
                <w:webHidden/>
              </w:rPr>
              <w:tab/>
            </w:r>
            <w:r w:rsidR="0096021B">
              <w:rPr>
                <w:noProof/>
                <w:webHidden/>
              </w:rPr>
              <w:fldChar w:fldCharType="begin"/>
            </w:r>
            <w:r w:rsidR="0096021B">
              <w:rPr>
                <w:noProof/>
                <w:webHidden/>
              </w:rPr>
              <w:instrText xml:space="preserve"> PAGEREF _Toc148938523 \h </w:instrText>
            </w:r>
            <w:r w:rsidR="0096021B">
              <w:rPr>
                <w:noProof/>
                <w:webHidden/>
              </w:rPr>
            </w:r>
            <w:r w:rsidR="0096021B">
              <w:rPr>
                <w:noProof/>
                <w:webHidden/>
              </w:rPr>
              <w:fldChar w:fldCharType="separate"/>
            </w:r>
            <w:r w:rsidR="00672F92">
              <w:rPr>
                <w:noProof/>
                <w:webHidden/>
              </w:rPr>
              <w:t>112</w:t>
            </w:r>
            <w:r w:rsidR="0096021B">
              <w:rPr>
                <w:noProof/>
                <w:webHidden/>
              </w:rPr>
              <w:fldChar w:fldCharType="end"/>
            </w:r>
          </w:hyperlink>
        </w:p>
        <w:p w14:paraId="23F149A0"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24" w:history="1">
            <w:r w:rsidR="0096021B" w:rsidRPr="00024151">
              <w:rPr>
                <w:rStyle w:val="Hyperlink"/>
                <w:rFonts w:ascii="Times New Roman" w:hAnsi="Times New Roman" w:cs="Times New Roman"/>
                <w:b/>
                <w:noProof/>
              </w:rPr>
              <w:t>4.3</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shd w:val="clear" w:color="auto" w:fill="FFFFFF"/>
              </w:rPr>
              <w:t>Dealing with Complaints and recording and notifying decisions.</w:t>
            </w:r>
            <w:r w:rsidR="0096021B">
              <w:rPr>
                <w:noProof/>
                <w:webHidden/>
              </w:rPr>
              <w:tab/>
            </w:r>
            <w:r w:rsidR="0096021B">
              <w:rPr>
                <w:noProof/>
                <w:webHidden/>
              </w:rPr>
              <w:fldChar w:fldCharType="begin"/>
            </w:r>
            <w:r w:rsidR="0096021B">
              <w:rPr>
                <w:noProof/>
                <w:webHidden/>
              </w:rPr>
              <w:instrText xml:space="preserve"> PAGEREF _Toc148938524 \h </w:instrText>
            </w:r>
            <w:r w:rsidR="0096021B">
              <w:rPr>
                <w:noProof/>
                <w:webHidden/>
              </w:rPr>
            </w:r>
            <w:r w:rsidR="0096021B">
              <w:rPr>
                <w:noProof/>
                <w:webHidden/>
              </w:rPr>
              <w:fldChar w:fldCharType="separate"/>
            </w:r>
            <w:r w:rsidR="00672F92">
              <w:rPr>
                <w:noProof/>
                <w:webHidden/>
              </w:rPr>
              <w:t>117</w:t>
            </w:r>
            <w:r w:rsidR="0096021B">
              <w:rPr>
                <w:noProof/>
                <w:webHidden/>
              </w:rPr>
              <w:fldChar w:fldCharType="end"/>
            </w:r>
          </w:hyperlink>
        </w:p>
        <w:p w14:paraId="7AA2445B" w14:textId="77777777" w:rsidR="0096021B" w:rsidRDefault="001E5510">
          <w:pPr>
            <w:pStyle w:val="TOC2"/>
            <w:tabs>
              <w:tab w:val="left" w:pos="880"/>
              <w:tab w:val="right" w:leader="dot" w:pos="9610"/>
            </w:tabs>
            <w:rPr>
              <w:rFonts w:asciiTheme="minorHAnsi" w:eastAsiaTheme="minorEastAsia" w:hAnsiTheme="minorHAnsi" w:cstheme="minorBidi"/>
              <w:noProof/>
            </w:rPr>
          </w:pPr>
          <w:hyperlink w:anchor="_Toc148938525" w:history="1">
            <w:r w:rsidR="0096021B" w:rsidRPr="00024151">
              <w:rPr>
                <w:rStyle w:val="Hyperlink"/>
                <w:rFonts w:ascii="Times New Roman" w:hAnsi="Times New Roman" w:cs="Times New Roman"/>
                <w:b/>
                <w:noProof/>
              </w:rPr>
              <w:t>4.4</w:t>
            </w:r>
            <w:r w:rsidR="0096021B">
              <w:rPr>
                <w:rFonts w:asciiTheme="minorHAnsi" w:eastAsiaTheme="minorEastAsia" w:hAnsiTheme="minorHAnsi" w:cstheme="minorBidi"/>
                <w:noProof/>
              </w:rPr>
              <w:tab/>
            </w:r>
            <w:r w:rsidR="0096021B" w:rsidRPr="00024151">
              <w:rPr>
                <w:rStyle w:val="Hyperlink"/>
                <w:rFonts w:ascii="Times New Roman" w:hAnsi="Times New Roman" w:cs="Times New Roman"/>
                <w:b/>
                <w:noProof/>
                <w:shd w:val="clear" w:color="auto" w:fill="FFFFFF"/>
              </w:rPr>
              <w:t>Reviewing and explaining decision for customer’s dissatisfaction</w:t>
            </w:r>
            <w:r w:rsidR="0096021B">
              <w:rPr>
                <w:noProof/>
                <w:webHidden/>
              </w:rPr>
              <w:tab/>
            </w:r>
            <w:r w:rsidR="0096021B">
              <w:rPr>
                <w:noProof/>
                <w:webHidden/>
              </w:rPr>
              <w:fldChar w:fldCharType="begin"/>
            </w:r>
            <w:r w:rsidR="0096021B">
              <w:rPr>
                <w:noProof/>
                <w:webHidden/>
              </w:rPr>
              <w:instrText xml:space="preserve"> PAGEREF _Toc148938525 \h </w:instrText>
            </w:r>
            <w:r w:rsidR="0096021B">
              <w:rPr>
                <w:noProof/>
                <w:webHidden/>
              </w:rPr>
            </w:r>
            <w:r w:rsidR="0096021B">
              <w:rPr>
                <w:noProof/>
                <w:webHidden/>
              </w:rPr>
              <w:fldChar w:fldCharType="separate"/>
            </w:r>
            <w:r w:rsidR="00672F92">
              <w:rPr>
                <w:noProof/>
                <w:webHidden/>
              </w:rPr>
              <w:t>118</w:t>
            </w:r>
            <w:r w:rsidR="0096021B">
              <w:rPr>
                <w:noProof/>
                <w:webHidden/>
              </w:rPr>
              <w:fldChar w:fldCharType="end"/>
            </w:r>
          </w:hyperlink>
        </w:p>
        <w:p w14:paraId="3E2550F8" w14:textId="77777777" w:rsidR="0096021B" w:rsidRDefault="001E5510">
          <w:pPr>
            <w:pStyle w:val="TOC3"/>
            <w:tabs>
              <w:tab w:val="right" w:leader="dot" w:pos="9610"/>
            </w:tabs>
            <w:rPr>
              <w:rFonts w:asciiTheme="minorHAnsi" w:eastAsiaTheme="minorEastAsia" w:hAnsiTheme="minorHAnsi" w:cstheme="minorBidi"/>
              <w:noProof/>
            </w:rPr>
          </w:pPr>
          <w:hyperlink w:anchor="_Toc148938526" w:history="1">
            <w:r w:rsidR="0096021B" w:rsidRPr="00024151">
              <w:rPr>
                <w:rStyle w:val="Hyperlink"/>
                <w:rFonts w:ascii="Times New Roman" w:hAnsi="Times New Roman" w:cs="Times New Roman"/>
                <w:b/>
                <w:noProof/>
                <w:shd w:val="clear" w:color="auto" w:fill="FFFFFF"/>
              </w:rPr>
              <w:t>Types of dissatisfied customers:</w:t>
            </w:r>
            <w:r w:rsidR="0096021B">
              <w:rPr>
                <w:noProof/>
                <w:webHidden/>
              </w:rPr>
              <w:tab/>
            </w:r>
            <w:r w:rsidR="0096021B">
              <w:rPr>
                <w:noProof/>
                <w:webHidden/>
              </w:rPr>
              <w:fldChar w:fldCharType="begin"/>
            </w:r>
            <w:r w:rsidR="0096021B">
              <w:rPr>
                <w:noProof/>
                <w:webHidden/>
              </w:rPr>
              <w:instrText xml:space="preserve"> PAGEREF _Toc148938526 \h </w:instrText>
            </w:r>
            <w:r w:rsidR="0096021B">
              <w:rPr>
                <w:noProof/>
                <w:webHidden/>
              </w:rPr>
            </w:r>
            <w:r w:rsidR="0096021B">
              <w:rPr>
                <w:noProof/>
                <w:webHidden/>
              </w:rPr>
              <w:fldChar w:fldCharType="separate"/>
            </w:r>
            <w:r w:rsidR="00672F92">
              <w:rPr>
                <w:noProof/>
                <w:webHidden/>
              </w:rPr>
              <w:t>119</w:t>
            </w:r>
            <w:r w:rsidR="0096021B">
              <w:rPr>
                <w:noProof/>
                <w:webHidden/>
              </w:rPr>
              <w:fldChar w:fldCharType="end"/>
            </w:r>
          </w:hyperlink>
        </w:p>
        <w:p w14:paraId="38A001F3" w14:textId="77777777" w:rsidR="0096021B" w:rsidRDefault="001E5510">
          <w:pPr>
            <w:pStyle w:val="TOC3"/>
            <w:tabs>
              <w:tab w:val="right" w:leader="dot" w:pos="9610"/>
            </w:tabs>
            <w:rPr>
              <w:rFonts w:asciiTheme="minorHAnsi" w:eastAsiaTheme="minorEastAsia" w:hAnsiTheme="minorHAnsi" w:cstheme="minorBidi"/>
              <w:noProof/>
            </w:rPr>
          </w:pPr>
          <w:hyperlink w:anchor="_Toc148938527" w:history="1">
            <w:r w:rsidR="0096021B" w:rsidRPr="00024151">
              <w:rPr>
                <w:rStyle w:val="Hyperlink"/>
                <w:rFonts w:ascii="Times New Roman" w:hAnsi="Times New Roman" w:cs="Times New Roman"/>
                <w:b/>
                <w:noProof/>
                <w:shd w:val="clear" w:color="auto" w:fill="FFFFFF"/>
              </w:rPr>
              <w:t>Self – check IV</w:t>
            </w:r>
            <w:r w:rsidR="0096021B">
              <w:rPr>
                <w:noProof/>
                <w:webHidden/>
              </w:rPr>
              <w:tab/>
            </w:r>
            <w:r w:rsidR="0096021B">
              <w:rPr>
                <w:noProof/>
                <w:webHidden/>
              </w:rPr>
              <w:fldChar w:fldCharType="begin"/>
            </w:r>
            <w:r w:rsidR="0096021B">
              <w:rPr>
                <w:noProof/>
                <w:webHidden/>
              </w:rPr>
              <w:instrText xml:space="preserve"> PAGEREF _Toc148938527 \h </w:instrText>
            </w:r>
            <w:r w:rsidR="0096021B">
              <w:rPr>
                <w:noProof/>
                <w:webHidden/>
              </w:rPr>
            </w:r>
            <w:r w:rsidR="0096021B">
              <w:rPr>
                <w:noProof/>
                <w:webHidden/>
              </w:rPr>
              <w:fldChar w:fldCharType="separate"/>
            </w:r>
            <w:r w:rsidR="00672F92">
              <w:rPr>
                <w:noProof/>
                <w:webHidden/>
              </w:rPr>
              <w:t>120</w:t>
            </w:r>
            <w:r w:rsidR="0096021B">
              <w:rPr>
                <w:noProof/>
                <w:webHidden/>
              </w:rPr>
              <w:fldChar w:fldCharType="end"/>
            </w:r>
          </w:hyperlink>
        </w:p>
        <w:p w14:paraId="6D77A888" w14:textId="77777777" w:rsidR="0096021B" w:rsidRDefault="001E5510">
          <w:pPr>
            <w:pStyle w:val="TOC3"/>
            <w:tabs>
              <w:tab w:val="right" w:leader="dot" w:pos="9610"/>
            </w:tabs>
            <w:rPr>
              <w:rFonts w:asciiTheme="minorHAnsi" w:eastAsiaTheme="minorEastAsia" w:hAnsiTheme="minorHAnsi" w:cstheme="minorBidi"/>
              <w:noProof/>
            </w:rPr>
          </w:pPr>
          <w:hyperlink w:anchor="_Toc148938528" w:history="1">
            <w:r w:rsidR="0096021B" w:rsidRPr="00024151">
              <w:rPr>
                <w:rStyle w:val="Hyperlink"/>
                <w:rFonts w:ascii="Times New Roman" w:hAnsi="Times New Roman" w:cs="Times New Roman"/>
                <w:b/>
                <w:noProof/>
              </w:rPr>
              <w:t>REFERENCE</w:t>
            </w:r>
            <w:r w:rsidR="0096021B">
              <w:rPr>
                <w:noProof/>
                <w:webHidden/>
              </w:rPr>
              <w:tab/>
            </w:r>
            <w:r w:rsidR="0096021B">
              <w:rPr>
                <w:noProof/>
                <w:webHidden/>
              </w:rPr>
              <w:fldChar w:fldCharType="begin"/>
            </w:r>
            <w:r w:rsidR="0096021B">
              <w:rPr>
                <w:noProof/>
                <w:webHidden/>
              </w:rPr>
              <w:instrText xml:space="preserve"> PAGEREF _Toc148938528 \h </w:instrText>
            </w:r>
            <w:r w:rsidR="0096021B">
              <w:rPr>
                <w:noProof/>
                <w:webHidden/>
              </w:rPr>
            </w:r>
            <w:r w:rsidR="0096021B">
              <w:rPr>
                <w:noProof/>
                <w:webHidden/>
              </w:rPr>
              <w:fldChar w:fldCharType="separate"/>
            </w:r>
            <w:r w:rsidR="00672F92">
              <w:rPr>
                <w:noProof/>
                <w:webHidden/>
              </w:rPr>
              <w:t>121</w:t>
            </w:r>
            <w:r w:rsidR="0096021B">
              <w:rPr>
                <w:noProof/>
                <w:webHidden/>
              </w:rPr>
              <w:fldChar w:fldCharType="end"/>
            </w:r>
          </w:hyperlink>
        </w:p>
        <w:p w14:paraId="04435EB3" w14:textId="2F74C420" w:rsidR="002113BB" w:rsidRPr="0085267B" w:rsidRDefault="004C425A"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Cs/>
              <w:noProof/>
              <w:color w:val="000000" w:themeColor="text1"/>
              <w:sz w:val="24"/>
              <w:szCs w:val="24"/>
            </w:rPr>
            <w:fldChar w:fldCharType="end"/>
          </w:r>
        </w:p>
      </w:sdtContent>
    </w:sdt>
    <w:p w14:paraId="65DBBDDC" w14:textId="77777777" w:rsidR="002113BB" w:rsidRPr="0085267B" w:rsidRDefault="002113BB" w:rsidP="0085267B">
      <w:pPr>
        <w:pStyle w:val="TIMESNEWROMAN"/>
      </w:pPr>
    </w:p>
    <w:p w14:paraId="3DC7BBF3" w14:textId="77777777" w:rsidR="004300E2" w:rsidRDefault="004300E2" w:rsidP="0085267B">
      <w:pPr>
        <w:pStyle w:val="TIMESNEWROMAN"/>
      </w:pPr>
    </w:p>
    <w:tbl>
      <w:tblPr>
        <w:tblStyle w:val="TableGrid1"/>
        <w:tblpPr w:leftFromText="180" w:rightFromText="180" w:vertAnchor="page" w:horzAnchor="margin" w:tblpY="1801"/>
        <w:tblW w:w="0" w:type="auto"/>
        <w:tblLook w:val="04A0" w:firstRow="1" w:lastRow="0" w:firstColumn="1" w:lastColumn="0" w:noHBand="0" w:noVBand="1"/>
      </w:tblPr>
      <w:tblGrid>
        <w:gridCol w:w="1375"/>
        <w:gridCol w:w="8201"/>
      </w:tblGrid>
      <w:tr w:rsidR="00256A31" w:rsidRPr="0085267B" w14:paraId="01F21289" w14:textId="77777777" w:rsidTr="006405E7">
        <w:tc>
          <w:tcPr>
            <w:tcW w:w="1375" w:type="dxa"/>
          </w:tcPr>
          <w:p w14:paraId="5A2D0676"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TABLE 1</w:t>
            </w:r>
          </w:p>
        </w:tc>
        <w:tc>
          <w:tcPr>
            <w:tcW w:w="8201" w:type="dxa"/>
          </w:tcPr>
          <w:p w14:paraId="0C5DB4E9"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Schedule A: - employment income tax</w:t>
            </w:r>
          </w:p>
        </w:tc>
      </w:tr>
      <w:tr w:rsidR="00256A31" w:rsidRPr="0085267B" w14:paraId="7765319D" w14:textId="77777777" w:rsidTr="006405E7">
        <w:tc>
          <w:tcPr>
            <w:tcW w:w="1375" w:type="dxa"/>
          </w:tcPr>
          <w:p w14:paraId="3EBDB49D"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rebuchet MS" w:hAnsi="Times New Roman"/>
                <w:b/>
                <w:color w:val="000000" w:themeColor="text1"/>
                <w:w w:val="110"/>
                <w:sz w:val="24"/>
                <w:szCs w:val="24"/>
              </w:rPr>
              <w:t>TABLE2</w:t>
            </w:r>
          </w:p>
        </w:tc>
        <w:tc>
          <w:tcPr>
            <w:tcW w:w="8201" w:type="dxa"/>
          </w:tcPr>
          <w:p w14:paraId="0EC6B046" w14:textId="77777777" w:rsidR="00256A31" w:rsidRPr="0085267B" w:rsidRDefault="00256A31" w:rsidP="006405E7">
            <w:pPr>
              <w:tabs>
                <w:tab w:val="left" w:pos="2564"/>
              </w:tabs>
              <w:spacing w:line="360" w:lineRule="auto"/>
              <w:rPr>
                <w:rFonts w:ascii="Times New Roman" w:eastAsia="Times New Roman" w:hAnsi="Times New Roman"/>
                <w:b/>
                <w:bCs/>
                <w:color w:val="000000" w:themeColor="text1"/>
                <w:sz w:val="24"/>
                <w:szCs w:val="24"/>
              </w:rPr>
            </w:pPr>
            <w:r w:rsidRPr="0085267B">
              <w:rPr>
                <w:rFonts w:ascii="Times New Roman" w:eastAsia="Times New Roman" w:hAnsi="Times New Roman"/>
                <w:b/>
                <w:bCs/>
                <w:color w:val="000000" w:themeColor="text1"/>
                <w:sz w:val="24"/>
                <w:szCs w:val="24"/>
              </w:rPr>
              <w:t>Schedule B rental income tax</w:t>
            </w:r>
          </w:p>
        </w:tc>
      </w:tr>
      <w:tr w:rsidR="00256A31" w:rsidRPr="0085267B" w14:paraId="0B90DD39" w14:textId="77777777" w:rsidTr="006405E7">
        <w:tc>
          <w:tcPr>
            <w:tcW w:w="1375" w:type="dxa"/>
          </w:tcPr>
          <w:p w14:paraId="002D391E"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TABLE 3</w:t>
            </w:r>
          </w:p>
        </w:tc>
        <w:tc>
          <w:tcPr>
            <w:tcW w:w="8201" w:type="dxa"/>
          </w:tcPr>
          <w:p w14:paraId="61F4E8B9"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Schedule C income tax</w:t>
            </w:r>
          </w:p>
        </w:tc>
      </w:tr>
      <w:tr w:rsidR="00256A31" w:rsidRPr="0085267B" w14:paraId="6A7B63B8" w14:textId="77777777" w:rsidTr="006405E7">
        <w:tc>
          <w:tcPr>
            <w:tcW w:w="1375" w:type="dxa"/>
          </w:tcPr>
          <w:p w14:paraId="4F8397AB"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TABLE 4</w:t>
            </w:r>
          </w:p>
        </w:tc>
        <w:tc>
          <w:tcPr>
            <w:tcW w:w="8201" w:type="dxa"/>
          </w:tcPr>
          <w:p w14:paraId="065E4B4C" w14:textId="77777777" w:rsidR="00256A31" w:rsidRPr="0085267B" w:rsidRDefault="00256A31" w:rsidP="006405E7">
            <w:pPr>
              <w:tabs>
                <w:tab w:val="left" w:pos="2564"/>
              </w:tabs>
              <w:spacing w:line="360" w:lineRule="auto"/>
              <w:rPr>
                <w:rFonts w:ascii="Times New Roman" w:eastAsia="Times New Roman" w:hAnsi="Times New Roman"/>
                <w:b/>
                <w:bCs/>
                <w:color w:val="000000" w:themeColor="text1"/>
                <w:sz w:val="24"/>
                <w:szCs w:val="24"/>
              </w:rPr>
            </w:pPr>
            <w:r w:rsidRPr="0085267B">
              <w:rPr>
                <w:rFonts w:ascii="Times New Roman" w:eastAsia="Times New Roman" w:hAnsi="Times New Roman"/>
                <w:b/>
                <w:bCs/>
                <w:color w:val="000000" w:themeColor="text1"/>
                <w:sz w:val="24"/>
                <w:szCs w:val="24"/>
              </w:rPr>
              <w:t xml:space="preserve">Schedule D: other tax </w:t>
            </w:r>
          </w:p>
        </w:tc>
      </w:tr>
      <w:tr w:rsidR="00256A31" w:rsidRPr="0085267B" w14:paraId="1A3A1EF0" w14:textId="77777777" w:rsidTr="006405E7">
        <w:tc>
          <w:tcPr>
            <w:tcW w:w="1375" w:type="dxa"/>
          </w:tcPr>
          <w:p w14:paraId="1AAD8421"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color w:val="000000" w:themeColor="text1"/>
                <w:sz w:val="24"/>
                <w:szCs w:val="24"/>
              </w:rPr>
              <w:t>TABLE5</w:t>
            </w:r>
          </w:p>
        </w:tc>
        <w:tc>
          <w:tcPr>
            <w:tcW w:w="8201" w:type="dxa"/>
          </w:tcPr>
          <w:p w14:paraId="0DB2AA40"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color w:val="000000" w:themeColor="text1"/>
                <w:sz w:val="24"/>
                <w:szCs w:val="24"/>
              </w:rPr>
              <w:t xml:space="preserve">Rate of stamp duty </w:t>
            </w:r>
          </w:p>
        </w:tc>
      </w:tr>
      <w:tr w:rsidR="00256A31" w:rsidRPr="0085267B" w14:paraId="09FEEC82" w14:textId="77777777" w:rsidTr="006405E7">
        <w:tc>
          <w:tcPr>
            <w:tcW w:w="1375" w:type="dxa"/>
          </w:tcPr>
          <w:p w14:paraId="42C18DD1"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TABLE 6</w:t>
            </w:r>
          </w:p>
        </w:tc>
        <w:tc>
          <w:tcPr>
            <w:tcW w:w="8201" w:type="dxa"/>
          </w:tcPr>
          <w:p w14:paraId="166A6059"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AY and FY for recent years</w:t>
            </w:r>
          </w:p>
        </w:tc>
      </w:tr>
      <w:tr w:rsidR="00256A31" w:rsidRPr="0085267B" w14:paraId="0F29CBF2" w14:textId="77777777" w:rsidTr="006405E7">
        <w:tc>
          <w:tcPr>
            <w:tcW w:w="1375" w:type="dxa"/>
          </w:tcPr>
          <w:p w14:paraId="13C3F738"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color w:val="000000" w:themeColor="text1"/>
                <w:sz w:val="24"/>
                <w:szCs w:val="24"/>
              </w:rPr>
              <w:t xml:space="preserve">TABLE 7 </w:t>
            </w:r>
          </w:p>
        </w:tc>
        <w:tc>
          <w:tcPr>
            <w:tcW w:w="8201" w:type="dxa"/>
          </w:tcPr>
          <w:p w14:paraId="5FEFD777"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color w:val="000000" w:themeColor="text1"/>
                <w:sz w:val="24"/>
                <w:szCs w:val="24"/>
              </w:rPr>
              <w:t>calculation of import duties and taxes – an example</w:t>
            </w:r>
          </w:p>
        </w:tc>
      </w:tr>
      <w:tr w:rsidR="00256A31" w:rsidRPr="0085267B" w14:paraId="7F261304" w14:textId="77777777" w:rsidTr="006405E7">
        <w:tc>
          <w:tcPr>
            <w:tcW w:w="1375" w:type="dxa"/>
          </w:tcPr>
          <w:p w14:paraId="5181C2FA"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color w:val="000000" w:themeColor="text1"/>
                <w:sz w:val="24"/>
                <w:szCs w:val="24"/>
              </w:rPr>
              <w:t>TABLE 8</w:t>
            </w:r>
          </w:p>
        </w:tc>
        <w:tc>
          <w:tcPr>
            <w:tcW w:w="8201" w:type="dxa"/>
          </w:tcPr>
          <w:p w14:paraId="7A21D645"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color w:val="000000" w:themeColor="text1"/>
                <w:sz w:val="24"/>
                <w:szCs w:val="24"/>
              </w:rPr>
              <w:t>Method of computation of rental income from buildings</w:t>
            </w:r>
          </w:p>
        </w:tc>
      </w:tr>
      <w:tr w:rsidR="00256A31" w:rsidRPr="0085267B" w14:paraId="61C071B3" w14:textId="77777777" w:rsidTr="006405E7">
        <w:tc>
          <w:tcPr>
            <w:tcW w:w="1375" w:type="dxa"/>
          </w:tcPr>
          <w:p w14:paraId="72B48DB1"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rebuchet MS" w:hAnsi="Times New Roman"/>
                <w:b/>
                <w:color w:val="000000" w:themeColor="text1"/>
                <w:sz w:val="24"/>
                <w:szCs w:val="24"/>
              </w:rPr>
              <w:t>TABLE9</w:t>
            </w:r>
          </w:p>
        </w:tc>
        <w:tc>
          <w:tcPr>
            <w:tcW w:w="8201" w:type="dxa"/>
          </w:tcPr>
          <w:p w14:paraId="13ACA847"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rebuchet MS" w:hAnsi="Times New Roman"/>
                <w:b/>
                <w:color w:val="000000" w:themeColor="text1"/>
                <w:w w:val="110"/>
                <w:sz w:val="24"/>
                <w:szCs w:val="24"/>
              </w:rPr>
              <w:t>VAT</w:t>
            </w:r>
            <w:r w:rsidRPr="0085267B">
              <w:rPr>
                <w:rFonts w:ascii="Times New Roman" w:eastAsia="Trebuchet MS" w:hAnsi="Times New Roman"/>
                <w:b/>
                <w:color w:val="000000" w:themeColor="text1"/>
                <w:spacing w:val="21"/>
                <w:w w:val="110"/>
                <w:sz w:val="24"/>
                <w:szCs w:val="24"/>
              </w:rPr>
              <w:t xml:space="preserve"> </w:t>
            </w:r>
            <w:r w:rsidRPr="0085267B">
              <w:rPr>
                <w:rFonts w:ascii="Times New Roman" w:eastAsia="Trebuchet MS" w:hAnsi="Times New Roman"/>
                <w:b/>
                <w:color w:val="000000" w:themeColor="text1"/>
                <w:w w:val="110"/>
                <w:sz w:val="24"/>
                <w:szCs w:val="24"/>
              </w:rPr>
              <w:t>inclusive</w:t>
            </w:r>
            <w:r w:rsidRPr="0085267B">
              <w:rPr>
                <w:rFonts w:ascii="Times New Roman" w:eastAsia="Trebuchet MS" w:hAnsi="Times New Roman"/>
                <w:b/>
                <w:color w:val="000000" w:themeColor="text1"/>
                <w:spacing w:val="17"/>
                <w:w w:val="110"/>
                <w:sz w:val="24"/>
                <w:szCs w:val="24"/>
              </w:rPr>
              <w:t xml:space="preserve"> </w:t>
            </w:r>
            <w:r w:rsidRPr="0085267B">
              <w:rPr>
                <w:rFonts w:ascii="Times New Roman" w:eastAsia="Trebuchet MS" w:hAnsi="Times New Roman"/>
                <w:color w:val="000000" w:themeColor="text1"/>
                <w:w w:val="110"/>
                <w:sz w:val="24"/>
                <w:szCs w:val="24"/>
              </w:rPr>
              <w:t>(VAT</w:t>
            </w:r>
            <w:r w:rsidRPr="0085267B">
              <w:rPr>
                <w:rFonts w:ascii="Times New Roman" w:eastAsia="Trebuchet MS" w:hAnsi="Times New Roman"/>
                <w:color w:val="000000" w:themeColor="text1"/>
                <w:spacing w:val="16"/>
                <w:w w:val="110"/>
                <w:sz w:val="24"/>
                <w:szCs w:val="24"/>
              </w:rPr>
              <w:t xml:space="preserve"> </w:t>
            </w:r>
            <w:r w:rsidRPr="0085267B">
              <w:rPr>
                <w:rFonts w:ascii="Times New Roman" w:eastAsia="Trebuchet MS" w:hAnsi="Times New Roman"/>
                <w:color w:val="000000" w:themeColor="text1"/>
                <w:w w:val="110"/>
                <w:sz w:val="24"/>
                <w:szCs w:val="24"/>
              </w:rPr>
              <w:t>is</w:t>
            </w:r>
            <w:r w:rsidRPr="0085267B">
              <w:rPr>
                <w:rFonts w:ascii="Times New Roman" w:eastAsia="Trebuchet MS" w:hAnsi="Times New Roman"/>
                <w:color w:val="000000" w:themeColor="text1"/>
                <w:spacing w:val="14"/>
                <w:w w:val="110"/>
                <w:sz w:val="24"/>
                <w:szCs w:val="24"/>
              </w:rPr>
              <w:t xml:space="preserve"> </w:t>
            </w:r>
            <w:r w:rsidRPr="0085267B">
              <w:rPr>
                <w:rFonts w:ascii="Times New Roman" w:eastAsia="Trebuchet MS" w:hAnsi="Times New Roman"/>
                <w:color w:val="000000" w:themeColor="text1"/>
                <w:w w:val="110"/>
                <w:sz w:val="24"/>
                <w:szCs w:val="24"/>
              </w:rPr>
              <w:t>already</w:t>
            </w:r>
            <w:r w:rsidRPr="0085267B">
              <w:rPr>
                <w:rFonts w:ascii="Times New Roman" w:eastAsia="Trebuchet MS" w:hAnsi="Times New Roman"/>
                <w:color w:val="000000" w:themeColor="text1"/>
                <w:spacing w:val="14"/>
                <w:w w:val="110"/>
                <w:sz w:val="24"/>
                <w:szCs w:val="24"/>
              </w:rPr>
              <w:t xml:space="preserve"> </w:t>
            </w:r>
            <w:r w:rsidRPr="0085267B">
              <w:rPr>
                <w:rFonts w:ascii="Times New Roman" w:eastAsia="Trebuchet MS" w:hAnsi="Times New Roman"/>
                <w:color w:val="000000" w:themeColor="text1"/>
                <w:w w:val="110"/>
                <w:sz w:val="24"/>
                <w:szCs w:val="24"/>
              </w:rPr>
              <w:t>part</w:t>
            </w:r>
            <w:r w:rsidRPr="0085267B">
              <w:rPr>
                <w:rFonts w:ascii="Times New Roman" w:eastAsia="Trebuchet MS" w:hAnsi="Times New Roman"/>
                <w:color w:val="000000" w:themeColor="text1"/>
                <w:spacing w:val="16"/>
                <w:w w:val="110"/>
                <w:sz w:val="24"/>
                <w:szCs w:val="24"/>
              </w:rPr>
              <w:t xml:space="preserve"> </w:t>
            </w:r>
            <w:r w:rsidRPr="0085267B">
              <w:rPr>
                <w:rFonts w:ascii="Times New Roman" w:eastAsia="Trebuchet MS" w:hAnsi="Times New Roman"/>
                <w:color w:val="000000" w:themeColor="text1"/>
                <w:w w:val="110"/>
                <w:sz w:val="24"/>
                <w:szCs w:val="24"/>
              </w:rPr>
              <w:t>of</w:t>
            </w:r>
            <w:r w:rsidRPr="0085267B">
              <w:rPr>
                <w:rFonts w:ascii="Times New Roman" w:eastAsia="Trebuchet MS" w:hAnsi="Times New Roman"/>
                <w:color w:val="000000" w:themeColor="text1"/>
                <w:spacing w:val="16"/>
                <w:w w:val="110"/>
                <w:sz w:val="24"/>
                <w:szCs w:val="24"/>
              </w:rPr>
              <w:t xml:space="preserve"> </w:t>
            </w:r>
            <w:r w:rsidRPr="0085267B">
              <w:rPr>
                <w:rFonts w:ascii="Times New Roman" w:eastAsia="Trebuchet MS" w:hAnsi="Times New Roman"/>
                <w:color w:val="000000" w:themeColor="text1"/>
                <w:w w:val="110"/>
                <w:sz w:val="24"/>
                <w:szCs w:val="24"/>
              </w:rPr>
              <w:t>the</w:t>
            </w:r>
            <w:r w:rsidRPr="0085267B">
              <w:rPr>
                <w:rFonts w:ascii="Times New Roman" w:eastAsia="Trebuchet MS" w:hAnsi="Times New Roman"/>
                <w:color w:val="000000" w:themeColor="text1"/>
                <w:spacing w:val="15"/>
                <w:w w:val="110"/>
                <w:sz w:val="24"/>
                <w:szCs w:val="24"/>
              </w:rPr>
              <w:t xml:space="preserve"> </w:t>
            </w:r>
            <w:r w:rsidRPr="0085267B">
              <w:rPr>
                <w:rFonts w:ascii="Times New Roman" w:eastAsia="Trebuchet MS" w:hAnsi="Times New Roman"/>
                <w:color w:val="000000" w:themeColor="text1"/>
                <w:w w:val="110"/>
                <w:sz w:val="24"/>
                <w:szCs w:val="24"/>
              </w:rPr>
              <w:t>cost</w:t>
            </w:r>
            <w:r w:rsidRPr="0085267B">
              <w:rPr>
                <w:rFonts w:ascii="Times New Roman" w:eastAsia="Trebuchet MS" w:hAnsi="Times New Roman"/>
                <w:color w:val="000000" w:themeColor="text1"/>
                <w:spacing w:val="19"/>
                <w:w w:val="110"/>
                <w:sz w:val="24"/>
                <w:szCs w:val="24"/>
              </w:rPr>
              <w:t xml:space="preserve"> </w:t>
            </w:r>
            <w:r w:rsidRPr="0085267B">
              <w:rPr>
                <w:rFonts w:ascii="Times New Roman" w:eastAsia="Trebuchet MS" w:hAnsi="Times New Roman"/>
                <w:color w:val="000000" w:themeColor="text1"/>
                <w:w w:val="110"/>
                <w:sz w:val="24"/>
                <w:szCs w:val="24"/>
              </w:rPr>
              <w:t>of</w:t>
            </w:r>
            <w:r w:rsidRPr="0085267B">
              <w:rPr>
                <w:rFonts w:ascii="Times New Roman" w:eastAsia="Trebuchet MS" w:hAnsi="Times New Roman"/>
                <w:color w:val="000000" w:themeColor="text1"/>
                <w:spacing w:val="15"/>
                <w:w w:val="110"/>
                <w:sz w:val="24"/>
                <w:szCs w:val="24"/>
              </w:rPr>
              <w:t xml:space="preserve"> </w:t>
            </w:r>
            <w:r w:rsidRPr="0085267B">
              <w:rPr>
                <w:rFonts w:ascii="Times New Roman" w:eastAsia="Trebuchet MS" w:hAnsi="Times New Roman"/>
                <w:color w:val="000000" w:themeColor="text1"/>
                <w:w w:val="110"/>
                <w:sz w:val="24"/>
                <w:szCs w:val="24"/>
              </w:rPr>
              <w:t>the</w:t>
            </w:r>
            <w:r w:rsidRPr="0085267B">
              <w:rPr>
                <w:rFonts w:ascii="Times New Roman" w:eastAsia="Trebuchet MS" w:hAnsi="Times New Roman"/>
                <w:color w:val="000000" w:themeColor="text1"/>
                <w:spacing w:val="15"/>
                <w:w w:val="110"/>
                <w:sz w:val="24"/>
                <w:szCs w:val="24"/>
              </w:rPr>
              <w:t xml:space="preserve"> </w:t>
            </w:r>
            <w:r w:rsidRPr="0085267B">
              <w:rPr>
                <w:rFonts w:ascii="Times New Roman" w:eastAsia="Trebuchet MS" w:hAnsi="Times New Roman"/>
                <w:color w:val="000000" w:themeColor="text1"/>
                <w:w w:val="110"/>
                <w:sz w:val="24"/>
                <w:szCs w:val="24"/>
              </w:rPr>
              <w:t>item</w:t>
            </w:r>
            <w:r w:rsidRPr="0085267B">
              <w:rPr>
                <w:rFonts w:ascii="Times New Roman" w:eastAsia="Trebuchet MS" w:hAnsi="Times New Roman"/>
                <w:color w:val="000000" w:themeColor="text1"/>
                <w:spacing w:val="-69"/>
                <w:w w:val="110"/>
                <w:sz w:val="24"/>
                <w:szCs w:val="24"/>
              </w:rPr>
              <w:t xml:space="preserve"> </w:t>
            </w:r>
          </w:p>
        </w:tc>
      </w:tr>
      <w:tr w:rsidR="00256A31" w:rsidRPr="0085267B" w14:paraId="769111D3" w14:textId="77777777" w:rsidTr="006405E7">
        <w:trPr>
          <w:trHeight w:val="377"/>
        </w:trPr>
        <w:tc>
          <w:tcPr>
            <w:tcW w:w="1375" w:type="dxa"/>
          </w:tcPr>
          <w:p w14:paraId="2ED6CBED" w14:textId="77777777" w:rsidR="00256A31" w:rsidRPr="0085267B" w:rsidRDefault="00256A31" w:rsidP="006405E7">
            <w:pPr>
              <w:spacing w:line="360" w:lineRule="auto"/>
              <w:rPr>
                <w:rFonts w:ascii="Times New Roman" w:hAnsi="Times New Roman"/>
                <w:color w:val="000000" w:themeColor="text1"/>
              </w:rPr>
            </w:pPr>
            <w:r w:rsidRPr="0085267B">
              <w:rPr>
                <w:rFonts w:ascii="Times New Roman" w:eastAsia="Times New Roman" w:hAnsi="Times New Roman"/>
                <w:b/>
                <w:bCs/>
                <w:color w:val="000000" w:themeColor="text1"/>
                <w:sz w:val="24"/>
                <w:szCs w:val="24"/>
              </w:rPr>
              <w:t>TABLE 10</w:t>
            </w:r>
          </w:p>
        </w:tc>
        <w:tc>
          <w:tcPr>
            <w:tcW w:w="8201" w:type="dxa"/>
          </w:tcPr>
          <w:p w14:paraId="015A0C28" w14:textId="77777777" w:rsidR="00256A31" w:rsidRPr="0085267B" w:rsidRDefault="00256A31" w:rsidP="006405E7">
            <w:pPr>
              <w:widowControl w:val="0"/>
              <w:tabs>
                <w:tab w:val="left" w:pos="942"/>
              </w:tabs>
              <w:autoSpaceDE w:val="0"/>
              <w:autoSpaceDN w:val="0"/>
              <w:spacing w:before="2" w:line="360" w:lineRule="auto"/>
              <w:rPr>
                <w:rFonts w:ascii="Times New Roman" w:eastAsia="Trebuchet MS" w:hAnsi="Times New Roman"/>
                <w:color w:val="000000" w:themeColor="text1"/>
                <w:sz w:val="24"/>
                <w:szCs w:val="24"/>
              </w:rPr>
            </w:pPr>
            <w:r w:rsidRPr="0085267B">
              <w:rPr>
                <w:rFonts w:ascii="Times New Roman" w:eastAsia="Trebuchet MS" w:hAnsi="Times New Roman"/>
                <w:b/>
                <w:color w:val="000000" w:themeColor="text1"/>
                <w:sz w:val="24"/>
                <w:szCs w:val="24"/>
              </w:rPr>
              <w:t xml:space="preserve">VAT exclusive </w:t>
            </w:r>
            <w:r w:rsidRPr="0085267B">
              <w:rPr>
                <w:rFonts w:ascii="Times New Roman" w:eastAsia="Trebuchet MS" w:hAnsi="Times New Roman"/>
                <w:color w:val="000000" w:themeColor="text1"/>
                <w:sz w:val="24"/>
                <w:szCs w:val="24"/>
              </w:rPr>
              <w:t>(VAT is not yet part of the cost of the item purchased/sold.)</w:t>
            </w:r>
          </w:p>
        </w:tc>
      </w:tr>
    </w:tbl>
    <w:p w14:paraId="498EF335" w14:textId="77777777" w:rsidR="00256A31" w:rsidRPr="0085267B" w:rsidRDefault="00256A31" w:rsidP="0085267B">
      <w:pPr>
        <w:pStyle w:val="TIMESNEWROMAN"/>
      </w:pPr>
    </w:p>
    <w:p w14:paraId="3282319E" w14:textId="77777777" w:rsidR="004300E2" w:rsidRPr="0085267B" w:rsidRDefault="004300E2" w:rsidP="0085267B">
      <w:pPr>
        <w:pStyle w:val="TIMESNEWROMAN"/>
      </w:pPr>
    </w:p>
    <w:p w14:paraId="47B65A28" w14:textId="77777777" w:rsidR="004300E2" w:rsidRPr="0085267B" w:rsidRDefault="004300E2" w:rsidP="0085267B">
      <w:pPr>
        <w:pStyle w:val="TIMESNEWROMAN"/>
      </w:pPr>
    </w:p>
    <w:p w14:paraId="39AD8F9E" w14:textId="77777777" w:rsidR="004300E2" w:rsidRPr="0085267B" w:rsidRDefault="004300E2" w:rsidP="0085267B">
      <w:pPr>
        <w:pStyle w:val="TIMESNEWROMAN"/>
      </w:pPr>
    </w:p>
    <w:p w14:paraId="526B6721" w14:textId="77777777" w:rsidR="004300E2" w:rsidRPr="0085267B" w:rsidRDefault="004300E2" w:rsidP="0085267B">
      <w:pPr>
        <w:pStyle w:val="TIMESNEWROMAN"/>
      </w:pPr>
    </w:p>
    <w:p w14:paraId="5B0E787F" w14:textId="77777777" w:rsidR="004300E2" w:rsidRDefault="004300E2" w:rsidP="0085267B">
      <w:pPr>
        <w:pStyle w:val="TIMESNEWROMAN"/>
        <w:rPr>
          <w:rFonts w:ascii="Nyala" w:hAnsi="Nyala"/>
          <w:lang w:val="am-ET"/>
        </w:rPr>
      </w:pPr>
    </w:p>
    <w:p w14:paraId="0A61C03A" w14:textId="77777777" w:rsidR="007D59C4" w:rsidRDefault="007D59C4" w:rsidP="0085267B">
      <w:pPr>
        <w:pStyle w:val="TIMESNEWROMAN"/>
        <w:rPr>
          <w:rFonts w:ascii="Nyala" w:hAnsi="Nyala"/>
          <w:lang w:val="am-ET"/>
        </w:rPr>
      </w:pPr>
    </w:p>
    <w:p w14:paraId="63182631" w14:textId="77777777" w:rsidR="007D59C4" w:rsidRDefault="007D59C4" w:rsidP="0085267B">
      <w:pPr>
        <w:pStyle w:val="TIMESNEWROMAN"/>
        <w:rPr>
          <w:rFonts w:ascii="Nyala" w:hAnsi="Nyala"/>
          <w:lang w:val="am-ET"/>
        </w:rPr>
      </w:pPr>
    </w:p>
    <w:p w14:paraId="307E1DB0" w14:textId="77777777" w:rsidR="007D59C4" w:rsidRDefault="007D59C4" w:rsidP="0085267B">
      <w:pPr>
        <w:pStyle w:val="TIMESNEWROMAN"/>
        <w:rPr>
          <w:rFonts w:ascii="Nyala" w:hAnsi="Nyala"/>
          <w:lang w:val="am-ET"/>
        </w:rPr>
      </w:pPr>
    </w:p>
    <w:p w14:paraId="7145B463" w14:textId="77777777" w:rsidR="007D59C4" w:rsidRDefault="007D59C4" w:rsidP="0085267B">
      <w:pPr>
        <w:pStyle w:val="TIMESNEWROMAN"/>
        <w:rPr>
          <w:rFonts w:ascii="Nyala" w:hAnsi="Nyala"/>
          <w:lang w:val="am-ET"/>
        </w:rPr>
      </w:pPr>
    </w:p>
    <w:p w14:paraId="1A2636CC" w14:textId="77777777" w:rsidR="007D59C4" w:rsidRDefault="007D59C4" w:rsidP="0085267B">
      <w:pPr>
        <w:pStyle w:val="TIMESNEWROMAN"/>
        <w:rPr>
          <w:rFonts w:ascii="Nyala" w:hAnsi="Nyala"/>
          <w:lang w:val="am-ET"/>
        </w:rPr>
      </w:pPr>
    </w:p>
    <w:p w14:paraId="71841A4B" w14:textId="77777777" w:rsidR="007D59C4" w:rsidRPr="00256A31" w:rsidRDefault="007D59C4" w:rsidP="00256A31">
      <w:pPr>
        <w:pStyle w:val="TIMESNEWROMAN"/>
        <w:ind w:left="0"/>
        <w:rPr>
          <w:rFonts w:ascii="Nyala" w:hAnsi="Nyala"/>
        </w:rPr>
      </w:pPr>
    </w:p>
    <w:p w14:paraId="25F3D84B" w14:textId="03956213" w:rsidR="00792B60" w:rsidRPr="0085267B" w:rsidRDefault="00E102F0" w:rsidP="0085267B">
      <w:pPr>
        <w:pStyle w:val="TIMESNEWROMAN"/>
        <w:rPr>
          <w:b/>
          <w:sz w:val="28"/>
        </w:rPr>
      </w:pPr>
      <w:r w:rsidRPr="0085267B">
        <w:t xml:space="preserve"> </w:t>
      </w:r>
      <w:r w:rsidR="00AB5149" w:rsidRPr="0085267B">
        <w:t xml:space="preserve">  </w:t>
      </w:r>
      <w:r w:rsidR="00805A6A" w:rsidRPr="0085267B">
        <w:t xml:space="preserve"> </w:t>
      </w:r>
      <w:r w:rsidRPr="0085267B">
        <w:t xml:space="preserve">   </w:t>
      </w:r>
      <w:r w:rsidR="00805A6A" w:rsidRPr="0085267B">
        <w:t xml:space="preserve"> </w:t>
      </w:r>
      <w:r w:rsidR="00805A6A" w:rsidRPr="0085267B">
        <w:rPr>
          <w:b/>
          <w:sz w:val="28"/>
        </w:rPr>
        <w:t>Acknowledgment</w:t>
      </w:r>
      <w:bookmarkEnd w:id="2"/>
      <w:bookmarkEnd w:id="3"/>
      <w:r w:rsidR="00805A6A" w:rsidRPr="0085267B">
        <w:rPr>
          <w:b/>
          <w:sz w:val="28"/>
        </w:rPr>
        <w:tab/>
      </w:r>
    </w:p>
    <w:p w14:paraId="16BD771C" w14:textId="17EB6E67" w:rsidR="00AB7AAC" w:rsidRPr="0085267B" w:rsidRDefault="00805A6A" w:rsidP="0085267B">
      <w:pPr>
        <w:pStyle w:val="TIMESNEWROMAN"/>
        <w:ind w:left="0"/>
        <w:rPr>
          <w:b/>
          <w:bCs/>
        </w:rPr>
      </w:pPr>
      <w:r w:rsidRPr="0085267B">
        <w:t>A.A TVT BUREAU</w:t>
      </w:r>
      <w:r w:rsidR="0095100F" w:rsidRPr="0085267B">
        <w:t xml:space="preserve"> </w:t>
      </w:r>
      <w:r w:rsidRPr="0085267B">
        <w:t>wishes</w:t>
      </w:r>
      <w:r w:rsidR="0095100F" w:rsidRPr="0085267B">
        <w:t xml:space="preserve"> to extend thanks and appreciation to the many representatives of </w:t>
      </w:r>
      <w:r w:rsidRPr="0085267B">
        <w:t xml:space="preserve">TVT </w:t>
      </w:r>
      <w:r w:rsidR="0095100F" w:rsidRPr="0085267B">
        <w:t xml:space="preserve">instructors and respective </w:t>
      </w:r>
      <w:r w:rsidR="00033DA1" w:rsidRPr="0085267B">
        <w:t>kirk</w:t>
      </w:r>
      <w:r w:rsidR="003E2934" w:rsidRPr="0085267B">
        <w:t>os manufacturing college Dean</w:t>
      </w:r>
      <w:r w:rsidR="007C34F9" w:rsidRPr="0085267B">
        <w:t xml:space="preserve"> who</w:t>
      </w:r>
      <w:r w:rsidR="0095100F" w:rsidRPr="0085267B">
        <w:t xml:space="preserve"> donated their time and expertise to the development of this </w:t>
      </w:r>
      <w:r w:rsidRPr="0085267B">
        <w:t>Teaching, Training and Learning Materials (TTLM).</w:t>
      </w:r>
    </w:p>
    <w:p w14:paraId="7D8F3A0B" w14:textId="77777777" w:rsidR="00AB7AAC" w:rsidRPr="0085267B" w:rsidRDefault="00AB7AAC" w:rsidP="0085267B">
      <w:pPr>
        <w:pStyle w:val="TIMESNEWROMAN"/>
      </w:pPr>
    </w:p>
    <w:p w14:paraId="7AB2C622" w14:textId="77777777" w:rsidR="00AB7AAC" w:rsidRPr="0085267B" w:rsidRDefault="00AB7AAC" w:rsidP="0085267B">
      <w:pPr>
        <w:pStyle w:val="TIMESNEWROMAN"/>
      </w:pPr>
    </w:p>
    <w:p w14:paraId="3767F638" w14:textId="77777777" w:rsidR="00AB7AAC" w:rsidRPr="0085267B" w:rsidRDefault="00AB7AAC" w:rsidP="0085267B">
      <w:pPr>
        <w:pStyle w:val="TIMESNEWROMAN"/>
      </w:pPr>
    </w:p>
    <w:p w14:paraId="2A5DA387" w14:textId="77777777" w:rsidR="00AB7AAC" w:rsidRPr="0085267B" w:rsidRDefault="00AB7AAC" w:rsidP="0085267B">
      <w:pPr>
        <w:pStyle w:val="TIMESNEWROMAN"/>
      </w:pPr>
    </w:p>
    <w:p w14:paraId="65573C12" w14:textId="77777777" w:rsidR="00AB7AAC" w:rsidRPr="0085267B" w:rsidRDefault="00AB7AAC" w:rsidP="0085267B">
      <w:pPr>
        <w:pStyle w:val="TIMESNEWROMAN"/>
      </w:pPr>
    </w:p>
    <w:p w14:paraId="5EA86A0F" w14:textId="77777777" w:rsidR="00AB7AAC" w:rsidRPr="0085267B" w:rsidRDefault="00AB7AAC" w:rsidP="0085267B">
      <w:pPr>
        <w:pStyle w:val="TIMESNEWROMAN"/>
      </w:pPr>
    </w:p>
    <w:p w14:paraId="7DF9B463" w14:textId="77777777" w:rsidR="00AB7AAC" w:rsidRPr="0085267B" w:rsidRDefault="00AB7AAC" w:rsidP="0085267B">
      <w:pPr>
        <w:pStyle w:val="TIMESNEWROMAN"/>
      </w:pPr>
      <w:bookmarkStart w:id="4" w:name="_Toc22133"/>
      <w:bookmarkStart w:id="5" w:name="_Toc31092"/>
      <w:bookmarkStart w:id="6" w:name="_Toc11427"/>
    </w:p>
    <w:p w14:paraId="6F8A2C3A" w14:textId="77777777" w:rsidR="00B71F4E" w:rsidRPr="0085267B" w:rsidRDefault="00B71F4E" w:rsidP="0085267B">
      <w:pPr>
        <w:pStyle w:val="TIMESNEWROMAN"/>
      </w:pPr>
    </w:p>
    <w:p w14:paraId="22CFAD6D" w14:textId="77777777" w:rsidR="004B63F7" w:rsidRPr="0085267B" w:rsidRDefault="004B63F7" w:rsidP="0085267B">
      <w:pPr>
        <w:pStyle w:val="TIMESNEWROMAN"/>
      </w:pPr>
    </w:p>
    <w:p w14:paraId="143CE7EC" w14:textId="77777777" w:rsidR="00792B60" w:rsidRPr="0085267B" w:rsidRDefault="00792B60" w:rsidP="0085267B">
      <w:pPr>
        <w:pStyle w:val="TIMESNEWROMAN"/>
      </w:pPr>
    </w:p>
    <w:p w14:paraId="7F99FA7C" w14:textId="77777777" w:rsidR="00792B60" w:rsidRPr="0085267B" w:rsidRDefault="00792B60" w:rsidP="0085267B">
      <w:pPr>
        <w:pStyle w:val="TIMESNEWROMAN"/>
      </w:pPr>
    </w:p>
    <w:p w14:paraId="512B5843" w14:textId="77777777" w:rsidR="00792B60" w:rsidRPr="0085267B" w:rsidRDefault="00792B60" w:rsidP="0085267B">
      <w:pPr>
        <w:pStyle w:val="TIMESNEWROMAN"/>
      </w:pPr>
    </w:p>
    <w:p w14:paraId="06E5EDDE" w14:textId="77777777" w:rsidR="00792B60" w:rsidRPr="0085267B" w:rsidRDefault="0095100F" w:rsidP="0085267B">
      <w:pPr>
        <w:pStyle w:val="TIMESNEWROMAN"/>
      </w:pPr>
      <w:r w:rsidRPr="0085267B">
        <w:t>.</w:t>
      </w:r>
    </w:p>
    <w:p w14:paraId="3DE303DD" w14:textId="77777777" w:rsidR="00792B60" w:rsidRPr="0085267B" w:rsidRDefault="00792B60" w:rsidP="0085267B">
      <w:pPr>
        <w:pStyle w:val="TIMESNEWROMAN"/>
      </w:pPr>
    </w:p>
    <w:p w14:paraId="49180130" w14:textId="77777777" w:rsidR="003D5D28" w:rsidRPr="0085267B" w:rsidRDefault="003D5D28" w:rsidP="0085267B">
      <w:pPr>
        <w:pStyle w:val="TIMESNEWROMAN"/>
      </w:pPr>
    </w:p>
    <w:p w14:paraId="4E92A74E" w14:textId="3665CDCE" w:rsidR="008E44A0" w:rsidRPr="0085267B" w:rsidRDefault="00256A31" w:rsidP="0085267B">
      <w:pPr>
        <w:pStyle w:val="TIMESNEWROMAN"/>
        <w:ind w:left="0"/>
      </w:pPr>
      <w:r>
        <w:t>=</w:t>
      </w:r>
    </w:p>
    <w:p w14:paraId="21644183" w14:textId="4598005A" w:rsidR="00AB7AAC" w:rsidRPr="0085267B" w:rsidRDefault="003C4027" w:rsidP="0085267B">
      <w:pPr>
        <w:pStyle w:val="TIMESNEWROMAN"/>
        <w:rPr>
          <w:b/>
        </w:rPr>
      </w:pPr>
      <w:r w:rsidRPr="0085267B">
        <w:t xml:space="preserve">                 </w:t>
      </w:r>
      <w:r w:rsidR="00454497" w:rsidRPr="0085267B">
        <w:rPr>
          <w:b/>
          <w:sz w:val="28"/>
        </w:rPr>
        <w:t>Introduction</w:t>
      </w:r>
      <w:r w:rsidR="0095100F" w:rsidRPr="0085267B">
        <w:rPr>
          <w:b/>
          <w:sz w:val="28"/>
        </w:rPr>
        <w:t xml:space="preserve"> to the module</w:t>
      </w:r>
      <w:bookmarkEnd w:id="4"/>
      <w:bookmarkEnd w:id="5"/>
      <w:bookmarkEnd w:id="6"/>
    </w:p>
    <w:p w14:paraId="1E320D31" w14:textId="77777777" w:rsidR="00A70D07" w:rsidRPr="0085267B" w:rsidRDefault="00FB69FF" w:rsidP="0085267B">
      <w:pPr>
        <w:pStyle w:val="TIMESNEWROMAN"/>
        <w:ind w:left="0"/>
      </w:pPr>
      <w:r w:rsidRPr="0085267B">
        <w:t>The module describes basic purposes and principles of taxation. This is an overview chapter. Read it with the goal of gaining a broad understanding of tax purposes and principles. Although th</w:t>
      </w:r>
      <w:r w:rsidR="00246D5A" w:rsidRPr="0085267B">
        <w:t xml:space="preserve">e history is interesting, for </w:t>
      </w:r>
      <w:r w:rsidRPr="0085267B">
        <w:t>Introduction to Taxation with the goal of gaining a broad understanding of tax purposes and principles. Although the history is interesting, for our purposes, the sections on tax structure, types of tax, tax administration, and understating the tax law will be relatively more important.</w:t>
      </w:r>
    </w:p>
    <w:p w14:paraId="0130D909" w14:textId="77777777" w:rsidR="00AB7AAC" w:rsidRPr="0085267B" w:rsidRDefault="00454497" w:rsidP="0085267B">
      <w:pPr>
        <w:pStyle w:val="TIMESNEWROMAN"/>
        <w:ind w:left="0"/>
      </w:pPr>
      <w:r w:rsidRPr="0085267B">
        <w:t>This</w:t>
      </w:r>
      <w:r w:rsidR="0095100F" w:rsidRPr="0085267B">
        <w:t xml:space="preserve"> module covers the units:</w:t>
      </w:r>
    </w:p>
    <w:p w14:paraId="4A02E5A4" w14:textId="539294A4" w:rsidR="00B017AF" w:rsidRPr="0085267B" w:rsidRDefault="00847D44" w:rsidP="0085267B">
      <w:pPr>
        <w:pStyle w:val="ListParagraph"/>
        <w:numPr>
          <w:ilvl w:val="0"/>
          <w:numId w:val="2"/>
        </w:numPr>
        <w:spacing w:line="360" w:lineRule="auto"/>
        <w:ind w:left="1224"/>
        <w:jc w:val="both"/>
        <w:rPr>
          <w:rFonts w:ascii="Times New Roman" w:hAnsi="Times New Roman" w:cs="Times New Roman"/>
          <w:color w:val="000000" w:themeColor="text1"/>
          <w:sz w:val="24"/>
          <w:szCs w:val="24"/>
          <w:lang w:eastAsia="de-DE"/>
        </w:rPr>
      </w:pPr>
      <w:r w:rsidRPr="0085267B">
        <w:rPr>
          <w:rFonts w:ascii="Times New Roman" w:hAnsi="Times New Roman" w:cs="Times New Roman"/>
          <w:color w:val="000000" w:themeColor="text1"/>
          <w:sz w:val="24"/>
          <w:szCs w:val="24"/>
          <w:lang w:eastAsia="de-DE"/>
        </w:rPr>
        <w:t xml:space="preserve">Assess </w:t>
      </w:r>
      <w:r w:rsidR="0095100F" w:rsidRPr="0085267B">
        <w:rPr>
          <w:rFonts w:ascii="Times New Roman" w:hAnsi="Times New Roman" w:cs="Times New Roman"/>
          <w:color w:val="000000" w:themeColor="text1"/>
          <w:sz w:val="24"/>
          <w:szCs w:val="24"/>
          <w:lang w:eastAsia="de-DE"/>
        </w:rPr>
        <w:t>goods and documents for duty and tax liability</w:t>
      </w:r>
    </w:p>
    <w:p w14:paraId="71141FF1" w14:textId="77777777" w:rsidR="004300E2" w:rsidRPr="0085267B" w:rsidRDefault="00847D44" w:rsidP="0085267B">
      <w:pPr>
        <w:pStyle w:val="ListParagraph"/>
        <w:numPr>
          <w:ilvl w:val="0"/>
          <w:numId w:val="2"/>
        </w:numPr>
        <w:spacing w:line="360" w:lineRule="auto"/>
        <w:ind w:left="1224"/>
        <w:jc w:val="both"/>
        <w:rPr>
          <w:rFonts w:ascii="Times New Roman" w:hAnsi="Times New Roman" w:cs="Times New Roman"/>
          <w:color w:val="000000" w:themeColor="text1"/>
          <w:sz w:val="24"/>
          <w:szCs w:val="24"/>
          <w:lang w:eastAsia="de-DE"/>
        </w:rPr>
      </w:pPr>
      <w:r w:rsidRPr="0085267B">
        <w:rPr>
          <w:rFonts w:ascii="Times New Roman" w:hAnsi="Times New Roman" w:cs="Times New Roman"/>
          <w:color w:val="000000" w:themeColor="text1"/>
          <w:sz w:val="24"/>
          <w:szCs w:val="24"/>
          <w:lang w:eastAsia="de-DE"/>
        </w:rPr>
        <w:t>Calculate</w:t>
      </w:r>
      <w:r w:rsidR="0095100F" w:rsidRPr="0085267B">
        <w:rPr>
          <w:rFonts w:ascii="Times New Roman" w:hAnsi="Times New Roman" w:cs="Times New Roman"/>
          <w:color w:val="000000" w:themeColor="text1"/>
          <w:sz w:val="24"/>
          <w:szCs w:val="24"/>
          <w:lang w:eastAsia="de-DE"/>
        </w:rPr>
        <w:t xml:space="preserve"> taxes, fees and charges</w:t>
      </w:r>
    </w:p>
    <w:p w14:paraId="21905C9F" w14:textId="2C1A5ECE" w:rsidR="00B017AF" w:rsidRPr="0085267B" w:rsidRDefault="00847D44" w:rsidP="0085267B">
      <w:pPr>
        <w:pStyle w:val="ListParagraph"/>
        <w:numPr>
          <w:ilvl w:val="0"/>
          <w:numId w:val="2"/>
        </w:numPr>
        <w:spacing w:line="360" w:lineRule="auto"/>
        <w:ind w:left="1224"/>
        <w:jc w:val="both"/>
        <w:rPr>
          <w:rFonts w:ascii="Times New Roman" w:hAnsi="Times New Roman" w:cs="Times New Roman"/>
          <w:color w:val="000000" w:themeColor="text1"/>
          <w:sz w:val="24"/>
          <w:szCs w:val="24"/>
          <w:lang w:eastAsia="de-DE"/>
        </w:rPr>
      </w:pPr>
      <w:r w:rsidRPr="0085267B">
        <w:rPr>
          <w:rFonts w:ascii="Times New Roman" w:hAnsi="Times New Roman" w:cs="Times New Roman"/>
          <w:color w:val="000000" w:themeColor="text1"/>
          <w:sz w:val="24"/>
          <w:szCs w:val="24"/>
          <w:lang w:eastAsia="de-DE"/>
        </w:rPr>
        <w:t>Complete</w:t>
      </w:r>
      <w:r w:rsidR="0095100F" w:rsidRPr="0085267B">
        <w:rPr>
          <w:rFonts w:ascii="Times New Roman" w:hAnsi="Times New Roman" w:cs="Times New Roman"/>
          <w:color w:val="000000" w:themeColor="text1"/>
          <w:sz w:val="24"/>
          <w:szCs w:val="24"/>
          <w:lang w:eastAsia="de-DE"/>
        </w:rPr>
        <w:t xml:space="preserve"> transaction records</w:t>
      </w:r>
    </w:p>
    <w:p w14:paraId="3A3DF33D" w14:textId="3BEB1D00" w:rsidR="00B017AF" w:rsidRPr="0085267B" w:rsidRDefault="00847D44" w:rsidP="0085267B">
      <w:pPr>
        <w:pStyle w:val="ListParagraph"/>
        <w:numPr>
          <w:ilvl w:val="0"/>
          <w:numId w:val="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Deal </w:t>
      </w:r>
      <w:r w:rsidR="0095100F" w:rsidRPr="0085267B">
        <w:rPr>
          <w:rFonts w:ascii="Times New Roman" w:hAnsi="Times New Roman" w:cs="Times New Roman"/>
          <w:color w:val="000000" w:themeColor="text1"/>
          <w:sz w:val="24"/>
          <w:szCs w:val="24"/>
        </w:rPr>
        <w:t>with enquiries and complaints</w:t>
      </w:r>
    </w:p>
    <w:p w14:paraId="75A93CD4" w14:textId="77777777" w:rsidR="00AB7AAC" w:rsidRPr="0085267B" w:rsidRDefault="00454497" w:rsidP="0085267B">
      <w:pPr>
        <w:pStyle w:val="TIMESNEWROMAN"/>
        <w:ind w:left="0"/>
      </w:pPr>
      <w:r w:rsidRPr="0085267B">
        <w:t>Learning</w:t>
      </w:r>
      <w:r w:rsidR="0095100F" w:rsidRPr="0085267B">
        <w:t xml:space="preserve"> objective of the module</w:t>
      </w:r>
    </w:p>
    <w:p w14:paraId="788F90C4" w14:textId="473C3D78" w:rsidR="00B017AF" w:rsidRPr="0085267B" w:rsidRDefault="00847D44" w:rsidP="0085267B">
      <w:pPr>
        <w:pStyle w:val="ListParagraph"/>
        <w:numPr>
          <w:ilvl w:val="0"/>
          <w:numId w:val="3"/>
        </w:numPr>
        <w:spacing w:line="360" w:lineRule="auto"/>
        <w:ind w:left="1224"/>
        <w:jc w:val="both"/>
        <w:rPr>
          <w:rFonts w:ascii="Times New Roman" w:hAnsi="Times New Roman" w:cs="Times New Roman"/>
          <w:color w:val="000000" w:themeColor="text1"/>
          <w:sz w:val="24"/>
          <w:szCs w:val="24"/>
          <w:lang w:eastAsia="de-DE"/>
        </w:rPr>
      </w:pPr>
      <w:r w:rsidRPr="0085267B">
        <w:rPr>
          <w:rFonts w:ascii="Times New Roman" w:hAnsi="Times New Roman" w:cs="Times New Roman"/>
          <w:color w:val="000000" w:themeColor="text1"/>
          <w:sz w:val="24"/>
          <w:szCs w:val="24"/>
          <w:lang w:eastAsia="de-DE"/>
        </w:rPr>
        <w:t xml:space="preserve">Understand </w:t>
      </w:r>
      <w:r w:rsidR="0095100F" w:rsidRPr="0085267B">
        <w:rPr>
          <w:rFonts w:ascii="Times New Roman" w:hAnsi="Times New Roman" w:cs="Times New Roman"/>
          <w:color w:val="000000" w:themeColor="text1"/>
          <w:sz w:val="24"/>
          <w:szCs w:val="24"/>
          <w:lang w:eastAsia="de-DE"/>
        </w:rPr>
        <w:t>methods of assess goods and documents for duty and tax liability</w:t>
      </w:r>
    </w:p>
    <w:p w14:paraId="36B1A3DE" w14:textId="3F4B99BF" w:rsidR="00B017AF" w:rsidRPr="0085267B" w:rsidRDefault="00847D44" w:rsidP="0085267B">
      <w:pPr>
        <w:pStyle w:val="ListParagraph"/>
        <w:numPr>
          <w:ilvl w:val="0"/>
          <w:numId w:val="3"/>
        </w:numPr>
        <w:spacing w:line="360" w:lineRule="auto"/>
        <w:ind w:left="1224"/>
        <w:jc w:val="both"/>
        <w:rPr>
          <w:rFonts w:ascii="Times New Roman" w:hAnsi="Times New Roman" w:cs="Times New Roman"/>
          <w:color w:val="000000" w:themeColor="text1"/>
          <w:sz w:val="24"/>
          <w:szCs w:val="24"/>
          <w:lang w:eastAsia="de-DE"/>
        </w:rPr>
      </w:pPr>
      <w:r w:rsidRPr="0085267B">
        <w:rPr>
          <w:rFonts w:ascii="Times New Roman" w:hAnsi="Times New Roman" w:cs="Times New Roman"/>
          <w:color w:val="000000" w:themeColor="text1"/>
          <w:sz w:val="24"/>
          <w:szCs w:val="24"/>
          <w:lang w:eastAsia="de-DE"/>
        </w:rPr>
        <w:t xml:space="preserve">Understand </w:t>
      </w:r>
      <w:r w:rsidR="0095100F" w:rsidRPr="0085267B">
        <w:rPr>
          <w:rFonts w:ascii="Times New Roman" w:hAnsi="Times New Roman" w:cs="Times New Roman"/>
          <w:color w:val="000000" w:themeColor="text1"/>
          <w:sz w:val="24"/>
          <w:szCs w:val="24"/>
          <w:lang w:eastAsia="de-DE"/>
        </w:rPr>
        <w:t>ways of calculate taxes, fees and charges</w:t>
      </w:r>
    </w:p>
    <w:p w14:paraId="57E84E71" w14:textId="45D745E6" w:rsidR="00B017AF" w:rsidRPr="0085267B" w:rsidRDefault="00847D44" w:rsidP="0085267B">
      <w:pPr>
        <w:pStyle w:val="ListParagraph"/>
        <w:numPr>
          <w:ilvl w:val="0"/>
          <w:numId w:val="3"/>
        </w:numPr>
        <w:spacing w:line="360" w:lineRule="auto"/>
        <w:ind w:left="1224"/>
        <w:jc w:val="both"/>
        <w:rPr>
          <w:rFonts w:ascii="Times New Roman" w:hAnsi="Times New Roman" w:cs="Times New Roman"/>
          <w:color w:val="000000" w:themeColor="text1"/>
          <w:sz w:val="24"/>
          <w:szCs w:val="24"/>
          <w:lang w:eastAsia="de-DE"/>
        </w:rPr>
      </w:pPr>
      <w:r w:rsidRPr="0085267B">
        <w:rPr>
          <w:rFonts w:ascii="Times New Roman" w:hAnsi="Times New Roman" w:cs="Times New Roman"/>
          <w:color w:val="000000" w:themeColor="text1"/>
          <w:sz w:val="24"/>
          <w:szCs w:val="24"/>
          <w:lang w:eastAsia="de-DE"/>
        </w:rPr>
        <w:t>To</w:t>
      </w:r>
      <w:r w:rsidR="0095100F" w:rsidRPr="0085267B">
        <w:rPr>
          <w:rFonts w:ascii="Times New Roman" w:hAnsi="Times New Roman" w:cs="Times New Roman"/>
          <w:color w:val="000000" w:themeColor="text1"/>
          <w:sz w:val="24"/>
          <w:szCs w:val="24"/>
          <w:lang w:eastAsia="de-DE"/>
        </w:rPr>
        <w:t xml:space="preserve"> know complete transaction records</w:t>
      </w:r>
    </w:p>
    <w:p w14:paraId="06163A3E" w14:textId="4A8501C8" w:rsidR="00B017AF" w:rsidRPr="0085267B" w:rsidRDefault="00847D44" w:rsidP="0085267B">
      <w:pPr>
        <w:pStyle w:val="ListParagraph"/>
        <w:numPr>
          <w:ilvl w:val="0"/>
          <w:numId w:val="3"/>
        </w:numPr>
        <w:spacing w:line="360" w:lineRule="auto"/>
        <w:ind w:left="1224"/>
        <w:jc w:val="both"/>
        <w:rPr>
          <w:rFonts w:ascii="Times New Roman" w:hAnsi="Times New Roman" w:cs="Times New Roman"/>
          <w:color w:val="000000" w:themeColor="text1"/>
          <w:sz w:val="24"/>
          <w:szCs w:val="24"/>
          <w:lang w:eastAsia="de-DE"/>
        </w:rPr>
      </w:pPr>
      <w:r w:rsidRPr="0085267B">
        <w:rPr>
          <w:rFonts w:ascii="Times New Roman" w:hAnsi="Times New Roman" w:cs="Times New Roman"/>
          <w:color w:val="000000" w:themeColor="text1"/>
          <w:sz w:val="24"/>
          <w:szCs w:val="24"/>
        </w:rPr>
        <w:t>Deal</w:t>
      </w:r>
      <w:r w:rsidR="0095100F" w:rsidRPr="0085267B">
        <w:rPr>
          <w:rFonts w:ascii="Times New Roman" w:hAnsi="Times New Roman" w:cs="Times New Roman"/>
          <w:color w:val="000000" w:themeColor="text1"/>
          <w:sz w:val="24"/>
          <w:szCs w:val="24"/>
        </w:rPr>
        <w:t xml:space="preserve"> with enquiries and complaints</w:t>
      </w:r>
      <w:r w:rsidR="0095100F" w:rsidRPr="0085267B">
        <w:rPr>
          <w:rFonts w:ascii="Times New Roman" w:eastAsia="SimSun" w:hAnsi="Times New Roman" w:cs="Times New Roman"/>
          <w:color w:val="000000" w:themeColor="text1"/>
          <w:sz w:val="24"/>
          <w:szCs w:val="24"/>
          <w:lang w:bidi="en-US"/>
        </w:rPr>
        <w:t xml:space="preserve"> </w:t>
      </w:r>
    </w:p>
    <w:p w14:paraId="1DC5134C" w14:textId="77777777" w:rsidR="00792B60" w:rsidRPr="0085267B" w:rsidRDefault="00792B60" w:rsidP="0085267B">
      <w:pPr>
        <w:pStyle w:val="TIMESNEWROMAN"/>
      </w:pPr>
    </w:p>
    <w:p w14:paraId="2C821BFC" w14:textId="77777777" w:rsidR="00792B60" w:rsidRPr="0085267B" w:rsidRDefault="00792B60" w:rsidP="0085267B">
      <w:pPr>
        <w:pStyle w:val="TIMESNEWROMAN"/>
      </w:pPr>
    </w:p>
    <w:p w14:paraId="16785011" w14:textId="77777777" w:rsidR="00792B60" w:rsidRPr="0085267B" w:rsidRDefault="00792B60" w:rsidP="0085267B">
      <w:pPr>
        <w:pStyle w:val="TIMESNEWROMAN"/>
      </w:pPr>
    </w:p>
    <w:p w14:paraId="20A45486" w14:textId="77777777" w:rsidR="00792B60" w:rsidRPr="0085267B" w:rsidRDefault="00792B60" w:rsidP="0085267B">
      <w:pPr>
        <w:pStyle w:val="TIMESNEWROMAN"/>
      </w:pPr>
    </w:p>
    <w:p w14:paraId="1207EC5F" w14:textId="77777777" w:rsidR="0029741B" w:rsidRPr="0085267B" w:rsidRDefault="0029741B" w:rsidP="0085267B">
      <w:pPr>
        <w:pStyle w:val="TIMESNEWROMAN"/>
        <w:ind w:left="0"/>
      </w:pPr>
    </w:p>
    <w:p w14:paraId="2C743367" w14:textId="77777777" w:rsidR="00792B60" w:rsidRPr="0085267B" w:rsidRDefault="00091057" w:rsidP="0085267B">
      <w:pPr>
        <w:pStyle w:val="TIMESNEWROMAN"/>
        <w:ind w:left="720"/>
        <w:rPr>
          <w:b/>
        </w:rPr>
      </w:pPr>
      <w:r w:rsidRPr="0085267B">
        <w:rPr>
          <w:b/>
        </w:rPr>
        <w:t>Module</w:t>
      </w:r>
      <w:r w:rsidR="0095100F" w:rsidRPr="0085267B">
        <w:rPr>
          <w:b/>
        </w:rPr>
        <w:t xml:space="preserve"> instruction</w:t>
      </w:r>
    </w:p>
    <w:p w14:paraId="00E4B37E" w14:textId="64E2CBC3" w:rsidR="00AB7AAC" w:rsidRPr="0085267B" w:rsidRDefault="00091057" w:rsidP="0085267B">
      <w:pPr>
        <w:pStyle w:val="TIMESNEWROMAN"/>
        <w:ind w:left="0"/>
      </w:pPr>
      <w:r w:rsidRPr="0085267B">
        <w:t>For</w:t>
      </w:r>
      <w:r w:rsidR="0095100F" w:rsidRPr="0085267B">
        <w:t xml:space="preserve"> effective use </w:t>
      </w:r>
      <w:r w:rsidR="008E44A0" w:rsidRPr="0085267B">
        <w:t>these modules trainees</w:t>
      </w:r>
      <w:r w:rsidR="0095100F" w:rsidRPr="0085267B">
        <w:t xml:space="preserve"> are expected to follow the following module instruction:</w:t>
      </w:r>
    </w:p>
    <w:p w14:paraId="60C68E50" w14:textId="0AB971E1" w:rsidR="00AB7AAC" w:rsidRPr="0085267B" w:rsidRDefault="007D7C00" w:rsidP="0085267B">
      <w:pPr>
        <w:pStyle w:val="ListParagraph"/>
        <w:numPr>
          <w:ilvl w:val="0"/>
          <w:numId w:val="1"/>
        </w:numPr>
        <w:spacing w:line="360" w:lineRule="auto"/>
        <w:ind w:left="1224"/>
        <w:jc w:val="both"/>
        <w:rPr>
          <w:rFonts w:ascii="Times New Roman" w:hAnsi="Times New Roman" w:cs="Times New Roman"/>
          <w:color w:val="000000" w:themeColor="text1"/>
          <w:sz w:val="24"/>
          <w:szCs w:val="24"/>
          <w:lang w:bidi="en-US"/>
        </w:rPr>
      </w:pPr>
      <w:r w:rsidRPr="0085267B">
        <w:rPr>
          <w:rFonts w:ascii="Times New Roman" w:hAnsi="Times New Roman" w:cs="Times New Roman"/>
          <w:color w:val="000000" w:themeColor="text1"/>
          <w:sz w:val="24"/>
          <w:szCs w:val="24"/>
          <w:lang w:bidi="en-US"/>
        </w:rPr>
        <w:t>Read</w:t>
      </w:r>
      <w:r w:rsidR="0095100F" w:rsidRPr="0085267B">
        <w:rPr>
          <w:rFonts w:ascii="Times New Roman" w:hAnsi="Times New Roman" w:cs="Times New Roman"/>
          <w:color w:val="000000" w:themeColor="text1"/>
          <w:sz w:val="24"/>
          <w:szCs w:val="24"/>
          <w:lang w:bidi="en-US"/>
        </w:rPr>
        <w:t xml:space="preserve"> the information written in each unit</w:t>
      </w:r>
    </w:p>
    <w:p w14:paraId="3C4E6CFA" w14:textId="04E2C4BD" w:rsidR="00AB7AAC" w:rsidRPr="0085267B" w:rsidRDefault="007D7C00" w:rsidP="0085267B">
      <w:pPr>
        <w:pStyle w:val="ListParagraph"/>
        <w:numPr>
          <w:ilvl w:val="0"/>
          <w:numId w:val="1"/>
        </w:numPr>
        <w:spacing w:line="360" w:lineRule="auto"/>
        <w:ind w:left="1224"/>
        <w:jc w:val="both"/>
        <w:rPr>
          <w:rFonts w:ascii="Times New Roman" w:hAnsi="Times New Roman" w:cs="Times New Roman"/>
          <w:color w:val="000000" w:themeColor="text1"/>
          <w:sz w:val="24"/>
          <w:szCs w:val="24"/>
          <w:lang w:bidi="en-US"/>
        </w:rPr>
      </w:pPr>
      <w:r w:rsidRPr="0085267B">
        <w:rPr>
          <w:rFonts w:ascii="Times New Roman" w:hAnsi="Times New Roman" w:cs="Times New Roman"/>
          <w:color w:val="000000" w:themeColor="text1"/>
          <w:sz w:val="24"/>
          <w:szCs w:val="24"/>
          <w:lang w:bidi="en-US"/>
        </w:rPr>
        <w:t>Accomplis</w:t>
      </w:r>
      <w:r w:rsidR="0095100F" w:rsidRPr="0085267B">
        <w:rPr>
          <w:rFonts w:ascii="Times New Roman" w:hAnsi="Times New Roman" w:cs="Times New Roman"/>
          <w:color w:val="000000" w:themeColor="text1"/>
          <w:sz w:val="24"/>
          <w:szCs w:val="24"/>
          <w:lang w:bidi="en-US"/>
        </w:rPr>
        <w:t>h the self-</w:t>
      </w:r>
      <w:r w:rsidRPr="0085267B">
        <w:rPr>
          <w:rFonts w:ascii="Times New Roman" w:hAnsi="Times New Roman" w:cs="Times New Roman"/>
          <w:color w:val="000000" w:themeColor="text1"/>
          <w:sz w:val="24"/>
          <w:szCs w:val="24"/>
          <w:lang w:bidi="en-US"/>
        </w:rPr>
        <w:t>checks at</w:t>
      </w:r>
      <w:r w:rsidR="0095100F" w:rsidRPr="0085267B">
        <w:rPr>
          <w:rFonts w:ascii="Times New Roman" w:hAnsi="Times New Roman" w:cs="Times New Roman"/>
          <w:color w:val="000000" w:themeColor="text1"/>
          <w:sz w:val="24"/>
          <w:szCs w:val="24"/>
          <w:lang w:bidi="en-US"/>
        </w:rPr>
        <w:t xml:space="preserve"> the end of each unit</w:t>
      </w:r>
    </w:p>
    <w:p w14:paraId="27B796ED" w14:textId="2E4EEE15" w:rsidR="00AB7AAC" w:rsidRPr="0085267B" w:rsidRDefault="007D7C00" w:rsidP="0085267B">
      <w:pPr>
        <w:pStyle w:val="ListParagraph"/>
        <w:numPr>
          <w:ilvl w:val="0"/>
          <w:numId w:val="1"/>
        </w:numPr>
        <w:spacing w:line="360" w:lineRule="auto"/>
        <w:ind w:left="1224"/>
        <w:jc w:val="both"/>
        <w:rPr>
          <w:rFonts w:ascii="Times New Roman" w:hAnsi="Times New Roman" w:cs="Times New Roman"/>
          <w:color w:val="000000" w:themeColor="text1"/>
          <w:sz w:val="24"/>
          <w:szCs w:val="24"/>
          <w:lang w:bidi="en-US"/>
        </w:rPr>
      </w:pPr>
      <w:r w:rsidRPr="0085267B">
        <w:rPr>
          <w:rFonts w:ascii="Times New Roman" w:hAnsi="Times New Roman" w:cs="Times New Roman"/>
          <w:color w:val="000000" w:themeColor="text1"/>
          <w:sz w:val="24"/>
          <w:szCs w:val="24"/>
          <w:lang w:bidi="en-US"/>
        </w:rPr>
        <w:t>Perform</w:t>
      </w:r>
      <w:r w:rsidR="0095100F" w:rsidRPr="0085267B">
        <w:rPr>
          <w:rFonts w:ascii="Times New Roman" w:hAnsi="Times New Roman" w:cs="Times New Roman"/>
          <w:color w:val="000000" w:themeColor="text1"/>
          <w:sz w:val="24"/>
          <w:szCs w:val="24"/>
          <w:lang w:bidi="en-US"/>
        </w:rPr>
        <w:t xml:space="preserve"> operation sheets which were provided at the end of units </w:t>
      </w:r>
    </w:p>
    <w:p w14:paraId="4925CF59" w14:textId="1864A418" w:rsidR="00792B60" w:rsidRPr="0085267B" w:rsidRDefault="007D7C00" w:rsidP="0085267B">
      <w:pPr>
        <w:pStyle w:val="ListParagraph"/>
        <w:numPr>
          <w:ilvl w:val="0"/>
          <w:numId w:val="1"/>
        </w:numPr>
        <w:spacing w:line="360" w:lineRule="auto"/>
        <w:ind w:left="1224"/>
        <w:jc w:val="both"/>
        <w:rPr>
          <w:rFonts w:ascii="Times New Roman" w:hAnsi="Times New Roman" w:cs="Times New Roman"/>
          <w:color w:val="000000" w:themeColor="text1"/>
          <w:sz w:val="24"/>
          <w:szCs w:val="24"/>
          <w:lang w:bidi="en-US"/>
        </w:rPr>
      </w:pPr>
      <w:r w:rsidRPr="0085267B">
        <w:rPr>
          <w:rFonts w:ascii="Times New Roman" w:hAnsi="Times New Roman" w:cs="Times New Roman"/>
          <w:color w:val="000000" w:themeColor="text1"/>
          <w:sz w:val="24"/>
          <w:szCs w:val="24"/>
          <w:lang w:bidi="en-US"/>
        </w:rPr>
        <w:t xml:space="preserve">Red </w:t>
      </w:r>
      <w:r w:rsidR="0095100F" w:rsidRPr="0085267B">
        <w:rPr>
          <w:rFonts w:ascii="Times New Roman" w:hAnsi="Times New Roman" w:cs="Times New Roman"/>
          <w:color w:val="000000" w:themeColor="text1"/>
          <w:sz w:val="24"/>
          <w:szCs w:val="24"/>
          <w:lang w:bidi="en-US"/>
        </w:rPr>
        <w:t>the identified reference book for examples and exercise</w:t>
      </w:r>
    </w:p>
    <w:p w14:paraId="4A906D96"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21C8EEAF"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34796539"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302D17A5"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4CF0E9E9"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514A68BC"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2EA0CD03"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69E5C853"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2F4308FF"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39BCE73E"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1F000FBD"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606893CF"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26FB5759" w14:textId="77777777" w:rsidR="00E81998" w:rsidRPr="0085267B" w:rsidRDefault="00E81998" w:rsidP="0085267B">
      <w:pPr>
        <w:spacing w:line="360" w:lineRule="auto"/>
        <w:jc w:val="both"/>
        <w:rPr>
          <w:rFonts w:ascii="Times New Roman" w:hAnsi="Times New Roman" w:cs="Times New Roman"/>
          <w:color w:val="000000" w:themeColor="text1"/>
          <w:sz w:val="24"/>
          <w:szCs w:val="24"/>
          <w:lang w:bidi="en-US"/>
        </w:rPr>
      </w:pPr>
    </w:p>
    <w:p w14:paraId="13E7C8A3" w14:textId="77777777" w:rsidR="001461C1" w:rsidRPr="0085267B" w:rsidRDefault="001461C1" w:rsidP="0085267B">
      <w:pPr>
        <w:spacing w:line="360" w:lineRule="auto"/>
        <w:jc w:val="both"/>
        <w:rPr>
          <w:rFonts w:ascii="Times New Roman" w:hAnsi="Times New Roman" w:cs="Times New Roman"/>
          <w:color w:val="000000" w:themeColor="text1"/>
          <w:sz w:val="24"/>
          <w:szCs w:val="24"/>
          <w:lang w:bidi="en-US"/>
        </w:rPr>
      </w:pPr>
    </w:p>
    <w:p w14:paraId="3E08D91A" w14:textId="77777777" w:rsidR="001461C1" w:rsidRPr="0085267B" w:rsidRDefault="0095100F" w:rsidP="0085267B">
      <w:pPr>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sz w:val="28"/>
          <w:szCs w:val="24"/>
          <w:lang w:bidi="en-US"/>
        </w:rPr>
        <w:t xml:space="preserve">           </w:t>
      </w:r>
      <w:r w:rsidR="00091057" w:rsidRPr="0085267B">
        <w:rPr>
          <w:rFonts w:ascii="Times New Roman" w:hAnsi="Times New Roman" w:cs="Times New Roman"/>
          <w:b/>
          <w:color w:val="000000" w:themeColor="text1"/>
          <w:sz w:val="28"/>
          <w:szCs w:val="24"/>
          <w:lang w:bidi="en-US"/>
        </w:rPr>
        <w:t>Acronym</w:t>
      </w:r>
      <w:r w:rsidRPr="0085267B">
        <w:rPr>
          <w:rFonts w:ascii="Times New Roman" w:hAnsi="Times New Roman" w:cs="Times New Roman"/>
          <w:b/>
          <w:color w:val="000000" w:themeColor="text1"/>
          <w:sz w:val="28"/>
          <w:szCs w:val="24"/>
          <w:lang w:bidi="en-US"/>
        </w:rPr>
        <w:t xml:space="preserve"> </w:t>
      </w:r>
    </w:p>
    <w:p w14:paraId="747D83A6" w14:textId="137D766F" w:rsidR="001461C1" w:rsidRPr="0085267B" w:rsidRDefault="005255EF"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ERCA</w:t>
      </w:r>
      <w:r w:rsidR="007D7C00" w:rsidRPr="0085267B">
        <w:rPr>
          <w:rFonts w:ascii="Times New Roman" w:hAnsi="Times New Roman" w:cs="Times New Roman"/>
          <w:b/>
          <w:color w:val="000000" w:themeColor="text1"/>
        </w:rPr>
        <w:t xml:space="preserve">   </w:t>
      </w:r>
      <w:r w:rsidR="00DB7E76" w:rsidRPr="0085267B">
        <w:rPr>
          <w:rFonts w:ascii="Times New Roman" w:hAnsi="Times New Roman" w:cs="Times New Roman"/>
          <w:b/>
          <w:color w:val="000000" w:themeColor="text1"/>
        </w:rPr>
        <w:t xml:space="preserve">                                        </w:t>
      </w:r>
      <w:r w:rsidR="007D7C00" w:rsidRPr="0085267B">
        <w:rPr>
          <w:rFonts w:ascii="Times New Roman" w:hAnsi="Times New Roman" w:cs="Times New Roman"/>
          <w:b/>
          <w:color w:val="000000" w:themeColor="text1"/>
        </w:rPr>
        <w:t xml:space="preserve"> </w:t>
      </w:r>
      <w:r w:rsidRPr="0085267B">
        <w:rPr>
          <w:rFonts w:ascii="Times New Roman" w:hAnsi="Times New Roman" w:cs="Times New Roman"/>
          <w:b/>
          <w:color w:val="000000" w:themeColor="text1"/>
        </w:rPr>
        <w:t xml:space="preserve">Ethiopian </w:t>
      </w:r>
      <w:r w:rsidR="00E16BF8" w:rsidRPr="0085267B">
        <w:rPr>
          <w:rFonts w:ascii="Times New Roman" w:hAnsi="Times New Roman" w:cs="Times New Roman"/>
          <w:b/>
          <w:color w:val="000000" w:themeColor="text1"/>
        </w:rPr>
        <w:t xml:space="preserve">custom authority service </w:t>
      </w:r>
    </w:p>
    <w:p w14:paraId="0E3062E8" w14:textId="5BF9B6E1" w:rsidR="001461C1" w:rsidRPr="0085267B" w:rsidRDefault="005255EF"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MFN</w:t>
      </w:r>
      <w:r w:rsidR="00DB7E76" w:rsidRPr="0085267B">
        <w:rPr>
          <w:rFonts w:ascii="Times New Roman" w:hAnsi="Times New Roman" w:cs="Times New Roman"/>
          <w:b/>
          <w:color w:val="000000" w:themeColor="text1"/>
        </w:rPr>
        <w:t xml:space="preserve">                                              </w:t>
      </w:r>
      <w:r w:rsidR="008E44A0" w:rsidRPr="0085267B">
        <w:rPr>
          <w:rFonts w:ascii="Times New Roman" w:hAnsi="Times New Roman" w:cs="Times New Roman"/>
          <w:b/>
          <w:color w:val="000000" w:themeColor="text1"/>
        </w:rPr>
        <w:t>Mos</w:t>
      </w:r>
      <w:r w:rsidRPr="0085267B">
        <w:rPr>
          <w:rFonts w:ascii="Times New Roman" w:hAnsi="Times New Roman" w:cs="Times New Roman"/>
          <w:b/>
          <w:color w:val="000000" w:themeColor="text1"/>
        </w:rPr>
        <w:t>t favored nation</w:t>
      </w:r>
    </w:p>
    <w:p w14:paraId="714F0B76" w14:textId="24703E63" w:rsidR="005255EF" w:rsidRPr="0085267B" w:rsidRDefault="005255EF"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EBA </w:t>
      </w:r>
      <w:r w:rsidR="00DB7E76" w:rsidRPr="0085267B">
        <w:rPr>
          <w:rFonts w:ascii="Times New Roman" w:hAnsi="Times New Roman" w:cs="Times New Roman"/>
          <w:b/>
          <w:color w:val="000000" w:themeColor="text1"/>
        </w:rPr>
        <w:t xml:space="preserve">                                              </w:t>
      </w:r>
      <w:r w:rsidR="008E44A0" w:rsidRPr="0085267B">
        <w:rPr>
          <w:rFonts w:ascii="Times New Roman" w:hAnsi="Times New Roman" w:cs="Times New Roman"/>
          <w:b/>
          <w:color w:val="000000" w:themeColor="text1"/>
        </w:rPr>
        <w:t xml:space="preserve">Everything </w:t>
      </w:r>
      <w:r w:rsidRPr="0085267B">
        <w:rPr>
          <w:rFonts w:ascii="Times New Roman" w:hAnsi="Times New Roman" w:cs="Times New Roman"/>
          <w:b/>
          <w:color w:val="000000" w:themeColor="text1"/>
        </w:rPr>
        <w:t>but arms</w:t>
      </w:r>
    </w:p>
    <w:p w14:paraId="00779C04" w14:textId="6EBD881D" w:rsidR="00E16BF8" w:rsidRPr="0085267B" w:rsidRDefault="0040385F"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C.I.F </w:t>
      </w:r>
      <w:r w:rsidR="00DB7E76" w:rsidRPr="0085267B">
        <w:rPr>
          <w:rFonts w:ascii="Times New Roman" w:hAnsi="Times New Roman" w:cs="Times New Roman"/>
          <w:b/>
          <w:color w:val="000000" w:themeColor="text1"/>
        </w:rPr>
        <w:t xml:space="preserve">                                             </w:t>
      </w:r>
      <w:r w:rsidR="008E44A0" w:rsidRPr="0085267B">
        <w:rPr>
          <w:rFonts w:ascii="Times New Roman" w:hAnsi="Times New Roman" w:cs="Times New Roman"/>
          <w:b/>
          <w:color w:val="000000" w:themeColor="text1"/>
        </w:rPr>
        <w:t>Cost</w:t>
      </w:r>
      <w:r w:rsidRPr="0085267B">
        <w:rPr>
          <w:rFonts w:ascii="Times New Roman" w:hAnsi="Times New Roman" w:cs="Times New Roman"/>
          <w:b/>
          <w:color w:val="000000" w:themeColor="text1"/>
        </w:rPr>
        <w:t xml:space="preserve">, insurance and fright </w:t>
      </w:r>
    </w:p>
    <w:p w14:paraId="78799319" w14:textId="706944DC" w:rsidR="002D0063" w:rsidRPr="0085267B" w:rsidRDefault="002D0063"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GSPS</w:t>
      </w:r>
      <w:r w:rsidR="008E44A0" w:rsidRPr="0085267B">
        <w:rPr>
          <w:rFonts w:ascii="Times New Roman" w:hAnsi="Times New Roman" w:cs="Times New Roman"/>
          <w:b/>
          <w:color w:val="000000" w:themeColor="text1"/>
        </w:rPr>
        <w:t xml:space="preserve">                                            General </w:t>
      </w:r>
      <w:r w:rsidR="004537B4" w:rsidRPr="0085267B">
        <w:rPr>
          <w:rFonts w:ascii="Times New Roman" w:hAnsi="Times New Roman" w:cs="Times New Roman"/>
          <w:b/>
          <w:color w:val="000000" w:themeColor="text1"/>
        </w:rPr>
        <w:t>Systems</w:t>
      </w:r>
      <w:r w:rsidRPr="0085267B">
        <w:rPr>
          <w:rFonts w:ascii="Times New Roman" w:hAnsi="Times New Roman" w:cs="Times New Roman"/>
          <w:b/>
          <w:color w:val="000000" w:themeColor="text1"/>
        </w:rPr>
        <w:t xml:space="preserve"> of preferences</w:t>
      </w:r>
    </w:p>
    <w:p w14:paraId="6B0D105E" w14:textId="1E259FCD" w:rsidR="002D0063" w:rsidRPr="0085267B" w:rsidRDefault="008E44A0"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DFTP                                            Duty</w:t>
      </w:r>
      <w:r w:rsidR="002D0063" w:rsidRPr="0085267B">
        <w:rPr>
          <w:rFonts w:ascii="Times New Roman" w:hAnsi="Times New Roman" w:cs="Times New Roman"/>
          <w:b/>
          <w:color w:val="000000" w:themeColor="text1"/>
        </w:rPr>
        <w:t xml:space="preserve"> free tariff preference</w:t>
      </w:r>
    </w:p>
    <w:p w14:paraId="6F39C621" w14:textId="4AFAE049" w:rsidR="002D0063" w:rsidRPr="0085267B" w:rsidRDefault="002D0063"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CGTA  </w:t>
      </w:r>
      <w:r w:rsidR="008E44A0" w:rsidRPr="0085267B">
        <w:rPr>
          <w:rFonts w:ascii="Times New Roman" w:hAnsi="Times New Roman" w:cs="Times New Roman"/>
          <w:b/>
          <w:color w:val="000000" w:themeColor="text1"/>
        </w:rPr>
        <w:t xml:space="preserve">             </w:t>
      </w:r>
      <w:r w:rsidR="00535E7C" w:rsidRPr="0085267B">
        <w:rPr>
          <w:rFonts w:ascii="Times New Roman" w:hAnsi="Times New Roman" w:cs="Times New Roman"/>
          <w:b/>
          <w:color w:val="000000" w:themeColor="text1"/>
        </w:rPr>
        <w:t xml:space="preserve">                             </w:t>
      </w:r>
      <w:r w:rsidR="008E44A0" w:rsidRPr="0085267B">
        <w:rPr>
          <w:rFonts w:ascii="Times New Roman" w:hAnsi="Times New Roman" w:cs="Times New Roman"/>
          <w:b/>
          <w:color w:val="000000" w:themeColor="text1"/>
        </w:rPr>
        <w:t>Capital</w:t>
      </w:r>
      <w:r w:rsidRPr="0085267B">
        <w:rPr>
          <w:rFonts w:ascii="Times New Roman" w:hAnsi="Times New Roman" w:cs="Times New Roman"/>
          <w:b/>
          <w:color w:val="000000" w:themeColor="text1"/>
        </w:rPr>
        <w:t xml:space="preserve"> gains tax act</w:t>
      </w:r>
    </w:p>
    <w:p w14:paraId="1672D40E" w14:textId="258C60E4" w:rsidR="002D0063" w:rsidRPr="0085267B" w:rsidRDefault="002D0063"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ETA  </w:t>
      </w:r>
      <w:r w:rsidR="008E44A0" w:rsidRPr="0085267B">
        <w:rPr>
          <w:rFonts w:ascii="Times New Roman" w:hAnsi="Times New Roman" w:cs="Times New Roman"/>
          <w:b/>
          <w:color w:val="000000" w:themeColor="text1"/>
        </w:rPr>
        <w:t xml:space="preserve">               </w:t>
      </w:r>
      <w:r w:rsidR="00535E7C" w:rsidRPr="0085267B">
        <w:rPr>
          <w:rFonts w:ascii="Times New Roman" w:hAnsi="Times New Roman" w:cs="Times New Roman"/>
          <w:b/>
          <w:color w:val="000000" w:themeColor="text1"/>
        </w:rPr>
        <w:t xml:space="preserve">                             </w:t>
      </w:r>
      <w:r w:rsidR="008E44A0" w:rsidRPr="0085267B">
        <w:rPr>
          <w:rFonts w:ascii="Times New Roman" w:hAnsi="Times New Roman" w:cs="Times New Roman"/>
          <w:b/>
          <w:color w:val="000000" w:themeColor="text1"/>
        </w:rPr>
        <w:t xml:space="preserve"> </w:t>
      </w:r>
      <w:r w:rsidRPr="0085267B">
        <w:rPr>
          <w:rFonts w:ascii="Times New Roman" w:hAnsi="Times New Roman" w:cs="Times New Roman"/>
          <w:b/>
          <w:color w:val="000000" w:themeColor="text1"/>
        </w:rPr>
        <w:t>Education Tax Act</w:t>
      </w:r>
    </w:p>
    <w:p w14:paraId="4E3DDE7F" w14:textId="729DE67C" w:rsidR="002D0063" w:rsidRPr="0085267B" w:rsidRDefault="002D0063"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SDA</w:t>
      </w:r>
      <w:r w:rsidR="008E44A0" w:rsidRPr="0085267B">
        <w:rPr>
          <w:rFonts w:ascii="Times New Roman" w:hAnsi="Times New Roman" w:cs="Times New Roman"/>
          <w:b/>
          <w:color w:val="000000" w:themeColor="text1"/>
        </w:rPr>
        <w:t xml:space="preserve">                </w:t>
      </w:r>
      <w:r w:rsidR="00535E7C" w:rsidRPr="0085267B">
        <w:rPr>
          <w:rFonts w:ascii="Times New Roman" w:hAnsi="Times New Roman" w:cs="Times New Roman"/>
          <w:b/>
          <w:color w:val="000000" w:themeColor="text1"/>
        </w:rPr>
        <w:t xml:space="preserve">                               </w:t>
      </w:r>
      <w:r w:rsidR="00AD1A36" w:rsidRPr="0085267B">
        <w:rPr>
          <w:rFonts w:ascii="Times New Roman" w:hAnsi="Times New Roman" w:cs="Times New Roman"/>
          <w:b/>
          <w:color w:val="000000" w:themeColor="text1"/>
        </w:rPr>
        <w:t xml:space="preserve"> </w:t>
      </w:r>
      <w:r w:rsidRPr="0085267B">
        <w:rPr>
          <w:rFonts w:ascii="Times New Roman" w:hAnsi="Times New Roman" w:cs="Times New Roman"/>
          <w:b/>
          <w:color w:val="000000" w:themeColor="text1"/>
        </w:rPr>
        <w:t>Stamp Duties Act</w:t>
      </w:r>
    </w:p>
    <w:p w14:paraId="373A6AEE" w14:textId="79BD8C45" w:rsidR="00AD1A36" w:rsidRPr="0085267B" w:rsidRDefault="00AD1A36"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AY                     </w:t>
      </w:r>
      <w:r w:rsidR="00535E7C" w:rsidRPr="0085267B">
        <w:rPr>
          <w:rFonts w:ascii="Times New Roman" w:hAnsi="Times New Roman" w:cs="Times New Roman"/>
          <w:b/>
          <w:color w:val="000000" w:themeColor="text1"/>
        </w:rPr>
        <w:t xml:space="preserve">                             </w:t>
      </w:r>
      <w:r w:rsidRPr="0085267B">
        <w:rPr>
          <w:rFonts w:ascii="Times New Roman" w:hAnsi="Times New Roman" w:cs="Times New Roman"/>
          <w:b/>
          <w:color w:val="000000" w:themeColor="text1"/>
        </w:rPr>
        <w:t xml:space="preserve"> Accounting year </w:t>
      </w:r>
    </w:p>
    <w:p w14:paraId="18C1AE57" w14:textId="15CAB32A" w:rsidR="00AD1A36" w:rsidRPr="0085267B" w:rsidRDefault="00AD1A36"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FY                       </w:t>
      </w:r>
      <w:r w:rsidR="00535E7C" w:rsidRPr="0085267B">
        <w:rPr>
          <w:rFonts w:ascii="Times New Roman" w:hAnsi="Times New Roman" w:cs="Times New Roman"/>
          <w:b/>
          <w:color w:val="000000" w:themeColor="text1"/>
        </w:rPr>
        <w:t xml:space="preserve">                             </w:t>
      </w:r>
      <w:r w:rsidRPr="0085267B">
        <w:rPr>
          <w:rFonts w:ascii="Times New Roman" w:hAnsi="Times New Roman" w:cs="Times New Roman"/>
          <w:b/>
          <w:color w:val="000000" w:themeColor="text1"/>
        </w:rPr>
        <w:t xml:space="preserve">Financial year </w:t>
      </w:r>
    </w:p>
    <w:p w14:paraId="6F401240" w14:textId="0AB89A71" w:rsidR="00535E7C" w:rsidRPr="0085267B" w:rsidRDefault="00535E7C"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VAT                                                 VALUE ADDED TAX </w:t>
      </w:r>
    </w:p>
    <w:p w14:paraId="04CA764F" w14:textId="67099606" w:rsidR="00535E7C" w:rsidRPr="0085267B" w:rsidRDefault="00535E7C" w:rsidP="0085267B">
      <w:pPr>
        <w:tabs>
          <w:tab w:val="left" w:pos="3600"/>
        </w:tabs>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TOT                                                 TURN OVER TAX </w:t>
      </w:r>
    </w:p>
    <w:p w14:paraId="368D9DEE" w14:textId="1ADC952A" w:rsidR="002D0063" w:rsidRPr="0085267B" w:rsidRDefault="00535E7C" w:rsidP="0085267B">
      <w:pPr>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rPr>
        <w:t xml:space="preserve">FOB                                                 FREE ON BOARD </w:t>
      </w:r>
    </w:p>
    <w:p w14:paraId="67B846C7" w14:textId="1DC8BE97" w:rsidR="00497986" w:rsidRPr="0085267B" w:rsidRDefault="00497986" w:rsidP="0085267B">
      <w:pPr>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sz w:val="24"/>
        </w:rPr>
        <w:t xml:space="preserve">FIRA </w:t>
      </w:r>
      <w:r w:rsidRPr="0085267B">
        <w:rPr>
          <w:rFonts w:ascii="Times New Roman" w:hAnsi="Times New Roman" w:cs="Times New Roman"/>
          <w:b/>
          <w:color w:val="000000" w:themeColor="text1"/>
        </w:rPr>
        <w:t xml:space="preserve">                                           </w:t>
      </w:r>
      <w:r w:rsidR="0029741B" w:rsidRPr="0085267B">
        <w:rPr>
          <w:rFonts w:ascii="Times New Roman" w:hAnsi="Times New Roman" w:cs="Times New Roman"/>
          <w:b/>
          <w:color w:val="000000" w:themeColor="text1"/>
          <w:sz w:val="24"/>
        </w:rPr>
        <w:t>Financial Institutions Regulatory Act</w:t>
      </w:r>
    </w:p>
    <w:p w14:paraId="71F08D99" w14:textId="77777777" w:rsidR="00562407" w:rsidRPr="0085267B" w:rsidRDefault="00562407" w:rsidP="0085267B">
      <w:pPr>
        <w:spacing w:line="360" w:lineRule="auto"/>
        <w:jc w:val="both"/>
        <w:rPr>
          <w:rFonts w:ascii="Times New Roman" w:hAnsi="Times New Roman" w:cs="Times New Roman"/>
          <w:color w:val="000000" w:themeColor="text1"/>
          <w:sz w:val="24"/>
          <w:szCs w:val="24"/>
        </w:rPr>
      </w:pPr>
    </w:p>
    <w:p w14:paraId="08A29AD4" w14:textId="77777777" w:rsidR="0029741B" w:rsidRPr="0085267B" w:rsidRDefault="0029741B" w:rsidP="0085267B">
      <w:pPr>
        <w:spacing w:line="360" w:lineRule="auto"/>
        <w:jc w:val="both"/>
        <w:rPr>
          <w:rFonts w:ascii="Times New Roman" w:hAnsi="Times New Roman" w:cs="Times New Roman"/>
          <w:color w:val="000000" w:themeColor="text1"/>
          <w:sz w:val="24"/>
          <w:szCs w:val="24"/>
        </w:rPr>
      </w:pPr>
    </w:p>
    <w:p w14:paraId="6DC1D6D1" w14:textId="77777777" w:rsidR="001461C1" w:rsidRPr="0085267B" w:rsidRDefault="001461C1" w:rsidP="0085267B">
      <w:pPr>
        <w:spacing w:line="360" w:lineRule="auto"/>
        <w:jc w:val="both"/>
        <w:rPr>
          <w:rFonts w:ascii="Times New Roman" w:hAnsi="Times New Roman" w:cs="Times New Roman"/>
          <w:color w:val="000000" w:themeColor="text1"/>
          <w:sz w:val="24"/>
          <w:szCs w:val="24"/>
          <w:lang w:bidi="en-US"/>
        </w:rPr>
      </w:pPr>
    </w:p>
    <w:tbl>
      <w:tblPr>
        <w:tblpPr w:leftFromText="180" w:rightFromText="180" w:vertAnchor="text" w:horzAnchor="margin" w:tblpY="286"/>
        <w:tblW w:w="10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29"/>
      </w:tblGrid>
      <w:tr w:rsidR="00AD1A36" w:rsidRPr="0085267B" w14:paraId="3D1B2696" w14:textId="77777777" w:rsidTr="00256A31">
        <w:trPr>
          <w:trHeight w:val="351"/>
        </w:trPr>
        <w:tc>
          <w:tcPr>
            <w:tcW w:w="10529" w:type="dxa"/>
            <w:shd w:val="clear" w:color="auto" w:fill="FABF8F"/>
          </w:tcPr>
          <w:p w14:paraId="24F744E7" w14:textId="77777777" w:rsidR="00AD1A36" w:rsidRPr="0085267B" w:rsidRDefault="00AD1A36" w:rsidP="0085267B">
            <w:pPr>
              <w:pStyle w:val="Heading1"/>
              <w:spacing w:line="360" w:lineRule="auto"/>
              <w:jc w:val="both"/>
              <w:rPr>
                <w:rFonts w:ascii="Times New Roman" w:hAnsi="Times New Roman" w:cs="Times New Roman"/>
                <w:b/>
                <w:color w:val="000000" w:themeColor="text1"/>
              </w:rPr>
            </w:pPr>
            <w:r w:rsidRPr="0085267B">
              <w:rPr>
                <w:rFonts w:ascii="Times New Roman" w:hAnsi="Times New Roman" w:cs="Times New Roman"/>
                <w:color w:val="000000" w:themeColor="text1"/>
                <w:sz w:val="24"/>
              </w:rPr>
              <w:t xml:space="preserve">  </w:t>
            </w:r>
            <w:bookmarkStart w:id="7" w:name="_Toc148938475"/>
            <w:r w:rsidRPr="0085267B">
              <w:rPr>
                <w:rFonts w:ascii="Times New Roman" w:hAnsi="Times New Roman" w:cs="Times New Roman"/>
                <w:b/>
                <w:color w:val="000000" w:themeColor="text1"/>
                <w:sz w:val="28"/>
              </w:rPr>
              <w:t>UNIT ONE: ASSESS GOODS AND DOCUMENTS FOR DUTY AND TAX LIABILITY</w:t>
            </w:r>
            <w:bookmarkEnd w:id="7"/>
          </w:p>
        </w:tc>
      </w:tr>
      <w:tr w:rsidR="00AD1A36" w:rsidRPr="0085267B" w14:paraId="27179E2E" w14:textId="77777777" w:rsidTr="00256A31">
        <w:trPr>
          <w:trHeight w:val="5551"/>
        </w:trPr>
        <w:tc>
          <w:tcPr>
            <w:tcW w:w="10529" w:type="dxa"/>
            <w:shd w:val="clear" w:color="auto" w:fill="EEECE1"/>
          </w:tcPr>
          <w:p w14:paraId="55A42C12" w14:textId="478B97EF" w:rsidR="00AD1A36" w:rsidRPr="0085267B" w:rsidRDefault="00256A31" w:rsidP="00256A31">
            <w:pPr>
              <w:pStyle w:val="TIMESNEWROMAN"/>
              <w:ind w:left="0"/>
            </w:pPr>
            <w:r w:rsidRPr="0085267B">
              <w:t>This</w:t>
            </w:r>
            <w:r w:rsidR="00AD1A36" w:rsidRPr="0085267B">
              <w:t xml:space="preserve"> unit is developed to provide you the necessary information regarding the following content coverage and topics:</w:t>
            </w:r>
          </w:p>
          <w:p w14:paraId="163B97BE"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Examining goods and documents. </w:t>
            </w:r>
          </w:p>
          <w:p w14:paraId="07390867"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Determining class of taxes, fees and charges.</w:t>
            </w:r>
          </w:p>
          <w:p w14:paraId="3204099F"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Determining the value of the goods/services. </w:t>
            </w:r>
          </w:p>
          <w:p w14:paraId="5FF1E70F"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Determining liability to pay taxes, fees and charges.</w:t>
            </w:r>
          </w:p>
          <w:p w14:paraId="5E3A2388"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Determining the rate of taxes, fees and charges. </w:t>
            </w:r>
          </w:p>
          <w:p w14:paraId="7772069F" w14:textId="77777777" w:rsidR="00AD1A36" w:rsidRPr="0085267B" w:rsidRDefault="00AD1A36" w:rsidP="0085267B">
            <w:pPr>
              <w:pStyle w:val="TIMESNEWROMAN"/>
            </w:pPr>
            <w:r w:rsidRPr="0085267B">
              <w:t>This unit will also assist you to attain the learning outcomes stated in the cover page. specifically, upon completion of this learning guide, you will be able to:</w:t>
            </w:r>
          </w:p>
          <w:p w14:paraId="6C750961"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Examine goods and documents. </w:t>
            </w:r>
          </w:p>
          <w:p w14:paraId="60F5C5BF"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Determine class of taxes, fees and charges. </w:t>
            </w:r>
          </w:p>
          <w:p w14:paraId="4FB025CC"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Determine the value of the goods/services. </w:t>
            </w:r>
          </w:p>
          <w:p w14:paraId="33A6F527" w14:textId="77777777" w:rsidR="00AD1A36" w:rsidRPr="0085267B" w:rsidRDefault="00AD1A36"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Determine liability to pay taxes, fees and charges.</w:t>
            </w:r>
            <w:r w:rsidRPr="0085267B">
              <w:rPr>
                <w:rFonts w:ascii="Times New Roman" w:eastAsia="SimSun" w:hAnsi="Times New Roman" w:cs="Times New Roman"/>
                <w:color w:val="000000" w:themeColor="text1"/>
                <w:sz w:val="24"/>
                <w:szCs w:val="24"/>
                <w:lang w:bidi="en-US"/>
              </w:rPr>
              <w:t xml:space="preserve"> </w:t>
            </w:r>
          </w:p>
        </w:tc>
      </w:tr>
    </w:tbl>
    <w:p w14:paraId="405AFD52" w14:textId="77777777" w:rsidR="001461C1" w:rsidRPr="0085267B" w:rsidRDefault="001461C1" w:rsidP="0085267B">
      <w:pPr>
        <w:spacing w:line="360" w:lineRule="auto"/>
        <w:jc w:val="both"/>
        <w:rPr>
          <w:rFonts w:ascii="Times New Roman" w:hAnsi="Times New Roman" w:cs="Times New Roman"/>
          <w:color w:val="000000" w:themeColor="text1"/>
          <w:sz w:val="24"/>
          <w:szCs w:val="24"/>
          <w:lang w:bidi="en-US"/>
        </w:rPr>
      </w:pPr>
    </w:p>
    <w:p w14:paraId="7DB5141E" w14:textId="77777777" w:rsidR="005255EF" w:rsidRPr="0085267B" w:rsidRDefault="005255EF" w:rsidP="0085267B">
      <w:pPr>
        <w:spacing w:line="360" w:lineRule="auto"/>
        <w:jc w:val="both"/>
        <w:rPr>
          <w:rFonts w:ascii="Times New Roman" w:hAnsi="Times New Roman" w:cs="Times New Roman"/>
          <w:color w:val="000000" w:themeColor="text1"/>
          <w:sz w:val="24"/>
          <w:szCs w:val="24"/>
          <w:lang w:bidi="en-US"/>
        </w:rPr>
      </w:pPr>
    </w:p>
    <w:p w14:paraId="26D1C13B" w14:textId="77777777" w:rsidR="00792B60" w:rsidRPr="0085267B" w:rsidRDefault="00792B60" w:rsidP="0085267B">
      <w:pPr>
        <w:spacing w:line="360" w:lineRule="auto"/>
        <w:jc w:val="both"/>
        <w:rPr>
          <w:rFonts w:ascii="Times New Roman" w:hAnsi="Times New Roman" w:cs="Times New Roman"/>
          <w:color w:val="000000" w:themeColor="text1"/>
          <w:sz w:val="24"/>
          <w:szCs w:val="24"/>
          <w:lang w:bidi="en-US"/>
        </w:rPr>
      </w:pPr>
    </w:p>
    <w:p w14:paraId="090BF5B9" w14:textId="77777777" w:rsidR="005E4820" w:rsidRPr="0085267B" w:rsidRDefault="005E4820" w:rsidP="0085267B">
      <w:pPr>
        <w:pStyle w:val="TIMESNEWROMAN"/>
      </w:pPr>
    </w:p>
    <w:p w14:paraId="31C55AF0" w14:textId="77777777" w:rsidR="00DD117E" w:rsidRPr="0085267B" w:rsidRDefault="00DD117E" w:rsidP="0085267B">
      <w:pPr>
        <w:pStyle w:val="TIMESNEWROMAN"/>
      </w:pPr>
    </w:p>
    <w:p w14:paraId="4C22ED3B" w14:textId="77777777" w:rsidR="0029741B" w:rsidRPr="00256A31" w:rsidRDefault="0029741B" w:rsidP="0085267B">
      <w:pPr>
        <w:spacing w:line="360" w:lineRule="auto"/>
        <w:jc w:val="both"/>
        <w:rPr>
          <w:rFonts w:ascii="Nyala" w:hAnsi="Nyala" w:cs="Times New Roman"/>
          <w:color w:val="000000" w:themeColor="text1"/>
          <w:sz w:val="24"/>
          <w:szCs w:val="24"/>
        </w:rPr>
      </w:pPr>
    </w:p>
    <w:p w14:paraId="406EE22C" w14:textId="0F36ED53" w:rsidR="00847D44" w:rsidRPr="0085267B" w:rsidRDefault="004537B4" w:rsidP="0085267B">
      <w:pPr>
        <w:pStyle w:val="Heading1"/>
        <w:spacing w:line="360" w:lineRule="auto"/>
        <w:jc w:val="both"/>
        <w:rPr>
          <w:rFonts w:ascii="Times New Roman" w:hAnsi="Times New Roman" w:cs="Times New Roman"/>
          <w:b/>
          <w:color w:val="000000" w:themeColor="text1"/>
          <w:sz w:val="28"/>
        </w:rPr>
      </w:pPr>
      <w:r w:rsidRPr="0085267B">
        <w:rPr>
          <w:rFonts w:ascii="Times New Roman" w:hAnsi="Times New Roman" w:cs="Times New Roman"/>
          <w:b/>
          <w:color w:val="000000" w:themeColor="text1"/>
          <w:sz w:val="28"/>
        </w:rPr>
        <w:t xml:space="preserve">      </w:t>
      </w:r>
      <w:bookmarkStart w:id="8" w:name="_Toc148938476"/>
      <w:r w:rsidR="00847D44" w:rsidRPr="0085267B">
        <w:rPr>
          <w:rFonts w:ascii="Times New Roman" w:hAnsi="Times New Roman" w:cs="Times New Roman"/>
          <w:b/>
          <w:color w:val="000000" w:themeColor="text1"/>
          <w:sz w:val="28"/>
        </w:rPr>
        <w:t>INTRODUCTION</w:t>
      </w:r>
      <w:bookmarkEnd w:id="8"/>
      <w:r w:rsidR="00847D44" w:rsidRPr="0085267B">
        <w:rPr>
          <w:rFonts w:ascii="Times New Roman" w:hAnsi="Times New Roman" w:cs="Times New Roman"/>
          <w:b/>
          <w:color w:val="000000" w:themeColor="text1"/>
          <w:sz w:val="28"/>
        </w:rPr>
        <w:t xml:space="preserve"> </w:t>
      </w:r>
    </w:p>
    <w:p w14:paraId="1B4D0722" w14:textId="1AAC8C99" w:rsidR="00AC36E5" w:rsidRPr="0085267B" w:rsidRDefault="00847D44"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 </w:t>
      </w:r>
      <w:r w:rsidR="00AC36E5" w:rsidRPr="0085267B">
        <w:rPr>
          <w:rFonts w:ascii="Times New Roman" w:hAnsi="Times New Roman" w:cs="Times New Roman"/>
          <w:b/>
          <w:bCs/>
          <w:color w:val="000000" w:themeColor="text1"/>
          <w:sz w:val="24"/>
          <w:szCs w:val="24"/>
        </w:rPr>
        <w:t xml:space="preserve">Definition of </w:t>
      </w:r>
      <w:r w:rsidRPr="0085267B">
        <w:rPr>
          <w:rFonts w:ascii="Times New Roman" w:hAnsi="Times New Roman" w:cs="Times New Roman"/>
          <w:b/>
          <w:bCs/>
          <w:color w:val="000000" w:themeColor="text1"/>
          <w:sz w:val="24"/>
          <w:szCs w:val="24"/>
        </w:rPr>
        <w:t xml:space="preserve">tax - </w:t>
      </w:r>
      <w:r w:rsidR="00AC36E5" w:rsidRPr="0085267B">
        <w:rPr>
          <w:rFonts w:ascii="Times New Roman" w:hAnsi="Times New Roman" w:cs="Times New Roman"/>
          <w:color w:val="000000" w:themeColor="text1"/>
          <w:sz w:val="24"/>
          <w:szCs w:val="24"/>
        </w:rPr>
        <w:t>it is a compulsory charge imposed by the government without any expectation of direct return in benefit.</w:t>
      </w:r>
      <w:r w:rsidRPr="0085267B">
        <w:rPr>
          <w:rFonts w:ascii="Times New Roman" w:hAnsi="Times New Roman" w:cs="Times New Roman"/>
          <w:b/>
          <w:bCs/>
          <w:color w:val="000000" w:themeColor="text1"/>
          <w:sz w:val="24"/>
          <w:szCs w:val="24"/>
        </w:rPr>
        <w:t xml:space="preserve"> </w:t>
      </w:r>
      <w:r w:rsidR="00AC36E5" w:rsidRPr="0085267B">
        <w:rPr>
          <w:rFonts w:ascii="Times New Roman" w:hAnsi="Times New Roman" w:cs="Times New Roman"/>
          <w:color w:val="000000" w:themeColor="text1"/>
          <w:sz w:val="24"/>
          <w:szCs w:val="24"/>
        </w:rPr>
        <w:t>A fee charged ("levied") by a government on a product, income, or activity. If tax is levied directly on personal or corporate income, then it is a direct tax. If tax is levied on the price of a good or service, then it is called an indirect tax. The purpose of taxation is to finance government expenditure. One of the most important uses of taxes is to finance public goods and services, such as street lighting and street cleaning. Since public goods and services do not allow a non-payer to be excluded, or allow exclusion by a consumer, there cannot be a market in the good or service, and so they need to be provided by the government or a quasi-government agency, which   tend   to   finance themselves largely through taxes.</w:t>
      </w:r>
    </w:p>
    <w:p w14:paraId="693E10F9" w14:textId="77777777" w:rsidR="00AC36E5" w:rsidRPr="0085267B" w:rsidRDefault="00AC36E5"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Purposes of Taxation</w:t>
      </w:r>
    </w:p>
    <w:p w14:paraId="1782B139" w14:textId="2BEF9C3C" w:rsidR="00AC36E5" w:rsidRPr="0085267B" w:rsidRDefault="00AC36E5" w:rsidP="0085267B">
      <w:pPr>
        <w:pStyle w:val="ListParagraph"/>
        <w:numPr>
          <w:ilvl w:val="0"/>
          <w:numId w:val="9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Financing government spending</w:t>
      </w:r>
    </w:p>
    <w:p w14:paraId="4D7DD16B" w14:textId="77777777" w:rsidR="00AC36E5" w:rsidRPr="0085267B" w:rsidRDefault="00AC36E5" w:rsidP="0085267B">
      <w:pPr>
        <w:pStyle w:val="ListParagraph"/>
        <w:numPr>
          <w:ilvl w:val="0"/>
          <w:numId w:val="9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Control Inflation</w:t>
      </w:r>
    </w:p>
    <w:p w14:paraId="2C84341D" w14:textId="77777777" w:rsidR="00AC36E5" w:rsidRPr="0085267B" w:rsidRDefault="00AC36E5" w:rsidP="0085267B">
      <w:pPr>
        <w:pStyle w:val="ListParagraph"/>
        <w:numPr>
          <w:ilvl w:val="0"/>
          <w:numId w:val="9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Discouraging consumption of non-essential goods</w:t>
      </w:r>
    </w:p>
    <w:p w14:paraId="5B8C28F2" w14:textId="7E0AE68D" w:rsidR="00AC36E5" w:rsidRPr="0085267B" w:rsidRDefault="00AC36E5" w:rsidP="0085267B">
      <w:pPr>
        <w:pStyle w:val="ListParagraph"/>
        <w:numPr>
          <w:ilvl w:val="0"/>
          <w:numId w:val="9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Discouraging consumption of certain essential goods</w:t>
      </w:r>
    </w:p>
    <w:p w14:paraId="10CD90BA" w14:textId="77777777" w:rsidR="00AC36E5" w:rsidRPr="0085267B" w:rsidRDefault="00AC36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Major Types of Taxes existing in Ethiopia</w:t>
      </w:r>
    </w:p>
    <w:p w14:paraId="7408755E" w14:textId="77777777" w:rsidR="00AC36E5" w:rsidRPr="0085267B" w:rsidRDefault="00AC36E5"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Direct Taxes</w:t>
      </w:r>
    </w:p>
    <w:p w14:paraId="71068C59"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on Income from Employment / Personal Income Tax</w:t>
      </w:r>
    </w:p>
    <w:p w14:paraId="6BD11A1D"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Business Profit Tax</w:t>
      </w:r>
    </w:p>
    <w:p w14:paraId="5FBB1D2B"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on Income from Rental of Buildings</w:t>
      </w:r>
    </w:p>
    <w:p w14:paraId="69D843A6"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on Interest Income on Deposits</w:t>
      </w:r>
    </w:p>
    <w:p w14:paraId="28701F83"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Dividend Income Tax</w:t>
      </w:r>
    </w:p>
    <w:p w14:paraId="73949413"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on Income from Royalties</w:t>
      </w:r>
    </w:p>
    <w:p w14:paraId="2FBF1303"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on Income from Games of Chance</w:t>
      </w:r>
    </w:p>
    <w:p w14:paraId="2E273504"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on Gains of Transfer of Certain Investment Property</w:t>
      </w:r>
    </w:p>
    <w:p w14:paraId="6459CB1C"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on Income from Rental of Property</w:t>
      </w:r>
    </w:p>
    <w:p w14:paraId="2123FD82" w14:textId="7D00B6F7" w:rsidR="00926FD6"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Agricultural Income Tax</w:t>
      </w:r>
      <w:r w:rsidR="00926FD6" w:rsidRPr="0085267B">
        <w:rPr>
          <w:rFonts w:ascii="Times New Roman" w:hAnsi="Times New Roman" w:cs="Times New Roman"/>
          <w:color w:val="000000" w:themeColor="text1"/>
          <w:sz w:val="24"/>
          <w:szCs w:val="24"/>
        </w:rPr>
        <w:t xml:space="preserve"> and </w:t>
      </w:r>
      <w:r w:rsidRPr="0085267B">
        <w:rPr>
          <w:rFonts w:ascii="Times New Roman" w:hAnsi="Times New Roman" w:cs="Times New Roman"/>
          <w:color w:val="000000" w:themeColor="text1"/>
          <w:sz w:val="24"/>
          <w:szCs w:val="24"/>
        </w:rPr>
        <w:t>Land Use Tax</w:t>
      </w:r>
    </w:p>
    <w:p w14:paraId="5D031A64" w14:textId="159A15CA" w:rsidR="00AC36E5" w:rsidRPr="0085267B" w:rsidRDefault="00AC36E5"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Indirect Taxes</w:t>
      </w:r>
    </w:p>
    <w:p w14:paraId="6C7B45EE"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Turnover Tax</w:t>
      </w:r>
    </w:p>
    <w:p w14:paraId="0FAFBBA7"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 Tax</w:t>
      </w:r>
    </w:p>
    <w:p w14:paraId="08296D16"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Value Added Tax (VAT)</w:t>
      </w:r>
    </w:p>
    <w:p w14:paraId="6F9E83D3" w14:textId="77777777"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Customs Duty</w:t>
      </w:r>
    </w:p>
    <w:p w14:paraId="42DC21EA" w14:textId="20802880" w:rsidR="00AC36E5" w:rsidRPr="0085267B" w:rsidRDefault="00AC36E5" w:rsidP="0085267B">
      <w:pPr>
        <w:pStyle w:val="ListParagraph"/>
        <w:numPr>
          <w:ilvl w:val="0"/>
          <w:numId w:val="92"/>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Sur tax</w:t>
      </w:r>
    </w:p>
    <w:p w14:paraId="5CCC738F" w14:textId="77777777" w:rsidR="00AC36E5" w:rsidRPr="0085267B" w:rsidRDefault="00AC36E5"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Categories of Taxpayers </w:t>
      </w:r>
    </w:p>
    <w:p w14:paraId="27626F62" w14:textId="77777777" w:rsidR="00AC36E5" w:rsidRPr="0085267B" w:rsidRDefault="00AC36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Taxpayers are classified into the following three major categories:</w:t>
      </w:r>
    </w:p>
    <w:p w14:paraId="7B3F9BFB" w14:textId="77777777" w:rsidR="00AC36E5" w:rsidRPr="0085267B" w:rsidRDefault="00AC36E5" w:rsidP="0085267B">
      <w:pPr>
        <w:pStyle w:val="ListParagraph"/>
        <w:numPr>
          <w:ilvl w:val="0"/>
          <w:numId w:val="9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Category “A” Taxpayers</w:t>
      </w:r>
    </w:p>
    <w:p w14:paraId="6F5C7E39" w14:textId="77777777" w:rsidR="00AC36E5" w:rsidRPr="0085267B" w:rsidRDefault="00AC36E5" w:rsidP="0085267B">
      <w:pPr>
        <w:pStyle w:val="ListParagraph"/>
        <w:numPr>
          <w:ilvl w:val="0"/>
          <w:numId w:val="9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Category “B” Taxpayers</w:t>
      </w:r>
    </w:p>
    <w:p w14:paraId="107478B2" w14:textId="56EECA6E" w:rsidR="00AC36E5" w:rsidRPr="0085267B" w:rsidRDefault="00AC36E5" w:rsidP="0085267B">
      <w:pPr>
        <w:pStyle w:val="ListParagraph"/>
        <w:numPr>
          <w:ilvl w:val="0"/>
          <w:numId w:val="9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Category </w:t>
      </w:r>
      <w:r w:rsidR="008E416E" w:rsidRPr="0085267B">
        <w:rPr>
          <w:rFonts w:ascii="Times New Roman" w:hAnsi="Times New Roman" w:cs="Times New Roman"/>
          <w:color w:val="000000" w:themeColor="text1"/>
          <w:sz w:val="24"/>
          <w:szCs w:val="24"/>
        </w:rPr>
        <w:t xml:space="preserve">‘’C’’ </w:t>
      </w:r>
      <w:r w:rsidRPr="0085267B">
        <w:rPr>
          <w:rFonts w:ascii="Times New Roman" w:hAnsi="Times New Roman" w:cs="Times New Roman"/>
          <w:color w:val="000000" w:themeColor="text1"/>
          <w:sz w:val="24"/>
          <w:szCs w:val="24"/>
        </w:rPr>
        <w:t>’</w:t>
      </w:r>
      <w:r w:rsidR="008E416E" w:rsidRPr="0085267B">
        <w:rPr>
          <w:rFonts w:ascii="Times New Roman" w:hAnsi="Times New Roman" w:cs="Times New Roman"/>
          <w:color w:val="000000" w:themeColor="text1"/>
          <w:sz w:val="24"/>
          <w:szCs w:val="24"/>
        </w:rPr>
        <w:t>Taxpayers</w:t>
      </w:r>
      <w:r w:rsidRPr="0085267B">
        <w:rPr>
          <w:rFonts w:ascii="Times New Roman" w:hAnsi="Times New Roman" w:cs="Times New Roman"/>
          <w:color w:val="000000" w:themeColor="text1"/>
          <w:sz w:val="24"/>
          <w:szCs w:val="24"/>
        </w:rPr>
        <w:t xml:space="preserve"> </w:t>
      </w:r>
    </w:p>
    <w:p w14:paraId="4CBE7F06" w14:textId="1D026335" w:rsidR="00AC36E5" w:rsidRPr="0085267B" w:rsidRDefault="00AC36E5" w:rsidP="0085267B">
      <w:pPr>
        <w:spacing w:line="360" w:lineRule="auto"/>
        <w:ind w:left="360"/>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Category “A “Taxpayers</w:t>
      </w:r>
    </w:p>
    <w:p w14:paraId="40B8C545" w14:textId="3FC40715" w:rsidR="00AC36E5" w:rsidRPr="0085267B" w:rsidRDefault="00AC36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This category of taxpayers includes: a) </w:t>
      </w:r>
      <w:r w:rsidR="00B36940" w:rsidRPr="0085267B">
        <w:rPr>
          <w:rFonts w:ascii="Times New Roman" w:hAnsi="Times New Roman" w:cs="Times New Roman"/>
          <w:color w:val="000000" w:themeColor="text1"/>
          <w:sz w:val="24"/>
          <w:szCs w:val="24"/>
        </w:rPr>
        <w:t>any</w:t>
      </w:r>
      <w:r w:rsidRPr="0085267B">
        <w:rPr>
          <w:rFonts w:ascii="Times New Roman" w:hAnsi="Times New Roman" w:cs="Times New Roman"/>
          <w:color w:val="000000" w:themeColor="text1"/>
          <w:sz w:val="24"/>
          <w:szCs w:val="24"/>
        </w:rPr>
        <w:t xml:space="preserve"> company incorporated under the laws of Ethiopia or in a foreign country) any other business having an annual turnover of Birr 1,000,000 or more.</w:t>
      </w:r>
    </w:p>
    <w:p w14:paraId="1887BB3C" w14:textId="74EDB245" w:rsidR="00AC36E5" w:rsidRPr="0085267B" w:rsidRDefault="00AC36E5" w:rsidP="0085267B">
      <w:pPr>
        <w:spacing w:line="360" w:lineRule="auto"/>
        <w:ind w:left="360"/>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Category ‘’B’ “Taxpayers’’</w:t>
      </w:r>
    </w:p>
    <w:p w14:paraId="2B57FCB8" w14:textId="5DDCEBC3" w:rsidR="00AC36E5" w:rsidRPr="0085267B" w:rsidRDefault="00AC36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Unless already classified in category “A”, any business having an annual turnover of Birr 500, 000-----1,000,000 would be classified under Category “B” taxpayers. This category of taxpayers should submit to the Tax Authority profit and loss statement at the end of the year.</w:t>
      </w:r>
    </w:p>
    <w:p w14:paraId="19C1AA36" w14:textId="13B63252" w:rsidR="00AC36E5" w:rsidRPr="0085267B" w:rsidRDefault="00AC36E5" w:rsidP="0085267B">
      <w:pPr>
        <w:spacing w:line="360" w:lineRule="auto"/>
        <w:ind w:left="360"/>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Category ‘’C’’ “Taxpayers</w:t>
      </w:r>
    </w:p>
    <w:p w14:paraId="23F2ECEB" w14:textId="34E3C543" w:rsidR="00926FD6" w:rsidRPr="0085267B" w:rsidRDefault="00AC36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Unless classified in Categories “A” and “B”, those businesses whose annual turnover is estimated up to Birr 500,000or less than are classified u</w:t>
      </w:r>
      <w:r w:rsidR="009552A6" w:rsidRPr="0085267B">
        <w:rPr>
          <w:rFonts w:ascii="Times New Roman" w:hAnsi="Times New Roman" w:cs="Times New Roman"/>
          <w:color w:val="000000" w:themeColor="text1"/>
          <w:sz w:val="24"/>
          <w:szCs w:val="24"/>
        </w:rPr>
        <w:t>nder this category of taxpayers.</w:t>
      </w:r>
    </w:p>
    <w:p w14:paraId="003A4CF1" w14:textId="77777777" w:rsidR="0090462E" w:rsidRPr="0085267B" w:rsidRDefault="0090462E"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sz w:val="24"/>
          <w:szCs w:val="24"/>
        </w:rPr>
        <w:t>Tax assessment</w:t>
      </w:r>
      <w:r w:rsidRPr="0085267B">
        <w:rPr>
          <w:rFonts w:ascii="Times New Roman" w:hAnsi="Times New Roman" w:cs="Times New Roman"/>
          <w:color w:val="000000" w:themeColor="text1"/>
          <w:sz w:val="24"/>
          <w:szCs w:val="24"/>
        </w:rPr>
        <w:t xml:space="preserve"> </w:t>
      </w:r>
    </w:p>
    <w:p w14:paraId="1536E873" w14:textId="77777777" w:rsidR="0090462E" w:rsidRPr="0085267B" w:rsidRDefault="0090462E" w:rsidP="0085267B">
      <w:pPr>
        <w:pStyle w:val="ListParagraph"/>
        <w:numPr>
          <w:ilvl w:val="0"/>
          <w:numId w:val="94"/>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Is the process of quantifying the amount of tax to be paid by a tax paying unit for a specific tax year</w:t>
      </w:r>
    </w:p>
    <w:p w14:paraId="0A1F1D41" w14:textId="77777777" w:rsidR="0090462E" w:rsidRPr="0085267B" w:rsidRDefault="0090462E" w:rsidP="0085267B">
      <w:pPr>
        <w:pStyle w:val="ListParagraph"/>
        <w:numPr>
          <w:ilvl w:val="0"/>
          <w:numId w:val="94"/>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It involves tax determination and notification </w:t>
      </w:r>
    </w:p>
    <w:p w14:paraId="36102268" w14:textId="77777777" w:rsidR="0090462E" w:rsidRPr="0085267B" w:rsidRDefault="0090462E"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Tax assessment steps</w:t>
      </w:r>
    </w:p>
    <w:p w14:paraId="5B934D6A" w14:textId="77777777" w:rsidR="0090462E" w:rsidRPr="0085267B" w:rsidRDefault="0090462E" w:rsidP="0085267B">
      <w:pPr>
        <w:pStyle w:val="ListParagraph"/>
        <w:numPr>
          <w:ilvl w:val="0"/>
          <w:numId w:val="9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Identify the nature /types of tax the business- to know which tax is applied</w:t>
      </w:r>
    </w:p>
    <w:p w14:paraId="46C6E4A8" w14:textId="77777777" w:rsidR="0090462E" w:rsidRPr="0085267B" w:rsidRDefault="0090462E" w:rsidP="0085267B">
      <w:pPr>
        <w:pStyle w:val="ListParagraph"/>
        <w:numPr>
          <w:ilvl w:val="0"/>
          <w:numId w:val="9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Determine the tax base</w:t>
      </w:r>
    </w:p>
    <w:p w14:paraId="3182D361" w14:textId="77777777" w:rsidR="0090462E" w:rsidRPr="0085267B" w:rsidRDefault="0090462E" w:rsidP="0085267B">
      <w:pPr>
        <w:pStyle w:val="ListParagraph"/>
        <w:numPr>
          <w:ilvl w:val="0"/>
          <w:numId w:val="9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Multiply the tax base by the tax rate</w:t>
      </w:r>
    </w:p>
    <w:p w14:paraId="166E32D7" w14:textId="2400106C" w:rsidR="008E416E" w:rsidRPr="0085267B" w:rsidRDefault="0090462E" w:rsidP="0085267B">
      <w:pPr>
        <w:pStyle w:val="ListParagraph"/>
        <w:numPr>
          <w:ilvl w:val="0"/>
          <w:numId w:val="9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Determination of the tax liability</w:t>
      </w:r>
    </w:p>
    <w:p w14:paraId="4A95CBE2" w14:textId="77777777" w:rsidR="004B5207" w:rsidRPr="0085267B" w:rsidRDefault="004B5207"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sz w:val="24"/>
          <w:szCs w:val="24"/>
        </w:rPr>
        <w:t>Tax base</w:t>
      </w:r>
      <w:r w:rsidRPr="0085267B">
        <w:rPr>
          <w:rFonts w:ascii="Times New Roman" w:hAnsi="Times New Roman" w:cs="Times New Roman"/>
          <w:color w:val="000000" w:themeColor="text1"/>
          <w:sz w:val="24"/>
          <w:szCs w:val="24"/>
        </w:rPr>
        <w:t xml:space="preserve"> - is the amount to which the tax rate is applied.</w:t>
      </w:r>
    </w:p>
    <w:p w14:paraId="03EBE2F4" w14:textId="77777777" w:rsidR="004B5207" w:rsidRPr="0085267B" w:rsidRDefault="004B5207"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sz w:val="24"/>
          <w:szCs w:val="24"/>
        </w:rPr>
        <w:t>Tax rate</w:t>
      </w:r>
      <w:r w:rsidRPr="0085267B">
        <w:rPr>
          <w:rFonts w:ascii="Times New Roman" w:hAnsi="Times New Roman" w:cs="Times New Roman"/>
          <w:color w:val="000000" w:themeColor="text1"/>
          <w:sz w:val="24"/>
          <w:szCs w:val="24"/>
        </w:rPr>
        <w:t xml:space="preserve"> – is the percentage of the tax base that must be paid in tax</w:t>
      </w:r>
    </w:p>
    <w:p w14:paraId="0BB7F800" w14:textId="77777777" w:rsidR="004B5207" w:rsidRPr="0085267B" w:rsidRDefault="004B5207" w:rsidP="0085267B">
      <w:pPr>
        <w:pStyle w:val="ListParagraph"/>
        <w:numPr>
          <w:ilvl w:val="0"/>
          <w:numId w:val="97"/>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sz w:val="24"/>
          <w:szCs w:val="24"/>
        </w:rPr>
        <w:t>Proportional tax</w:t>
      </w:r>
      <w:r w:rsidRPr="0085267B">
        <w:rPr>
          <w:rFonts w:ascii="Times New Roman" w:hAnsi="Times New Roman" w:cs="Times New Roman"/>
          <w:color w:val="000000" w:themeColor="text1"/>
          <w:sz w:val="24"/>
          <w:szCs w:val="24"/>
        </w:rPr>
        <w:t>- is the tax in which the rate of taxation is fixed</w:t>
      </w:r>
    </w:p>
    <w:p w14:paraId="5EC88150" w14:textId="77777777" w:rsidR="004B5207" w:rsidRPr="0085267B" w:rsidRDefault="004B5207" w:rsidP="0085267B">
      <w:pPr>
        <w:pStyle w:val="ListParagraph"/>
        <w:numPr>
          <w:ilvl w:val="0"/>
          <w:numId w:val="97"/>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sz w:val="24"/>
          <w:szCs w:val="24"/>
        </w:rPr>
        <w:t>Progressive tax</w:t>
      </w:r>
      <w:r w:rsidRPr="0085267B">
        <w:rPr>
          <w:rFonts w:ascii="Times New Roman" w:hAnsi="Times New Roman" w:cs="Times New Roman"/>
          <w:color w:val="000000" w:themeColor="text1"/>
          <w:sz w:val="24"/>
          <w:szCs w:val="24"/>
        </w:rPr>
        <w:t>- is the tax in which the rate of taxation increases as the income increases</w:t>
      </w:r>
    </w:p>
    <w:p w14:paraId="67199419" w14:textId="185DBA80" w:rsidR="0090462E" w:rsidRPr="0085267B" w:rsidRDefault="004B5207" w:rsidP="0085267B">
      <w:pPr>
        <w:pStyle w:val="ListParagraph"/>
        <w:numPr>
          <w:ilvl w:val="0"/>
          <w:numId w:val="97"/>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sz w:val="24"/>
          <w:szCs w:val="24"/>
        </w:rPr>
        <w:t>Regressive tax</w:t>
      </w:r>
      <w:r w:rsidRPr="0085267B">
        <w:rPr>
          <w:rFonts w:ascii="Times New Roman" w:hAnsi="Times New Roman" w:cs="Times New Roman"/>
          <w:color w:val="000000" w:themeColor="text1"/>
          <w:sz w:val="24"/>
          <w:szCs w:val="24"/>
        </w:rPr>
        <w:t>- is the tax in which the rate of taxation decreases as the amount of taxable income increases</w:t>
      </w:r>
    </w:p>
    <w:p w14:paraId="06F1696F" w14:textId="61857EE2" w:rsidR="00DD4F71" w:rsidRPr="0085267B" w:rsidRDefault="005F12CF" w:rsidP="0085267B">
      <w:pPr>
        <w:pStyle w:val="Heading2"/>
        <w:spacing w:line="360" w:lineRule="auto"/>
        <w:ind w:left="360"/>
        <w:jc w:val="both"/>
        <w:rPr>
          <w:rFonts w:ascii="Times New Roman" w:hAnsi="Times New Roman" w:cs="Times New Roman"/>
          <w:b/>
          <w:color w:val="000000" w:themeColor="text1"/>
          <w:sz w:val="24"/>
          <w:szCs w:val="24"/>
        </w:rPr>
      </w:pPr>
      <w:bookmarkStart w:id="9" w:name="_Toc148938477"/>
      <w:r w:rsidRPr="0085267B">
        <w:rPr>
          <w:rFonts w:ascii="Times New Roman" w:hAnsi="Times New Roman" w:cs="Times New Roman"/>
          <w:b/>
          <w:color w:val="000000" w:themeColor="text1"/>
          <w:sz w:val="24"/>
          <w:szCs w:val="24"/>
        </w:rPr>
        <w:t xml:space="preserve">1.1 </w:t>
      </w:r>
      <w:r w:rsidR="0095100F" w:rsidRPr="0085267B">
        <w:rPr>
          <w:rFonts w:ascii="Times New Roman" w:hAnsi="Times New Roman" w:cs="Times New Roman"/>
          <w:b/>
          <w:color w:val="000000" w:themeColor="text1"/>
          <w:sz w:val="24"/>
          <w:szCs w:val="24"/>
        </w:rPr>
        <w:t>examining goods and documents</w:t>
      </w:r>
      <w:bookmarkEnd w:id="9"/>
    </w:p>
    <w:p w14:paraId="7666776D" w14:textId="77777777" w:rsidR="00416D63" w:rsidRPr="0085267B" w:rsidRDefault="00091057"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Goods</w:t>
      </w:r>
      <w:r w:rsidR="0095100F" w:rsidRPr="0085267B">
        <w:rPr>
          <w:rFonts w:ascii="Times New Roman" w:hAnsi="Times New Roman" w:cs="Times New Roman"/>
          <w:color w:val="000000" w:themeColor="text1"/>
          <w:sz w:val="24"/>
          <w:szCs w:val="24"/>
        </w:rPr>
        <w:t xml:space="preserve"> are physical, produced objects for which a demand exists, over which ownership rights can be established and whose ownership can be transferred from one institutional unit to another by engaging in transactions on markets.</w:t>
      </w:r>
    </w:p>
    <w:p w14:paraId="1F123BF1" w14:textId="77777777" w:rsidR="004B5207" w:rsidRPr="0085267B" w:rsidRDefault="004B5207" w:rsidP="0085267B">
      <w:pPr>
        <w:spacing w:line="360" w:lineRule="auto"/>
        <w:jc w:val="both"/>
        <w:rPr>
          <w:rFonts w:ascii="Times New Roman" w:hAnsi="Times New Roman" w:cs="Times New Roman"/>
          <w:color w:val="000000" w:themeColor="text1"/>
        </w:rPr>
      </w:pPr>
      <w:r w:rsidRPr="0085267B">
        <w:rPr>
          <w:rFonts w:ascii="Times New Roman" w:hAnsi="Times New Roman" w:cs="Times New Roman"/>
          <w:color w:val="000000" w:themeColor="text1"/>
        </w:rPr>
        <w:t>Goods examine for tax liability include</w:t>
      </w:r>
    </w:p>
    <w:p w14:paraId="1992462C" w14:textId="77777777" w:rsidR="004B5207" w:rsidRPr="0085267B" w:rsidRDefault="004B5207" w:rsidP="0085267B">
      <w:pPr>
        <w:pStyle w:val="ListParagraph"/>
        <w:numPr>
          <w:ilvl w:val="0"/>
          <w:numId w:val="95"/>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Air and sea cargo</w:t>
      </w:r>
    </w:p>
    <w:p w14:paraId="1B9AD39D" w14:textId="77777777" w:rsidR="004B5207" w:rsidRPr="0085267B" w:rsidRDefault="004B5207" w:rsidP="0085267B">
      <w:pPr>
        <w:pStyle w:val="ListParagraph"/>
        <w:numPr>
          <w:ilvl w:val="0"/>
          <w:numId w:val="95"/>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hand-held cabin baggage</w:t>
      </w:r>
    </w:p>
    <w:p w14:paraId="1DB4E868" w14:textId="77777777" w:rsidR="004B5207" w:rsidRPr="0085267B" w:rsidRDefault="004B5207" w:rsidP="0085267B">
      <w:pPr>
        <w:pStyle w:val="ListParagraph"/>
        <w:numPr>
          <w:ilvl w:val="0"/>
          <w:numId w:val="95"/>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passenger and crew baggage</w:t>
      </w:r>
    </w:p>
    <w:p w14:paraId="2265BB24" w14:textId="43C7FC54" w:rsidR="00926FD6" w:rsidRPr="0085267B" w:rsidRDefault="004B5207" w:rsidP="0085267B">
      <w:pPr>
        <w:pStyle w:val="ListParagraph"/>
        <w:numPr>
          <w:ilvl w:val="0"/>
          <w:numId w:val="95"/>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postal items</w:t>
      </w:r>
    </w:p>
    <w:p w14:paraId="246261AC" w14:textId="77777777" w:rsidR="004B5207" w:rsidRPr="0085267B" w:rsidRDefault="004B5207" w:rsidP="0085267B">
      <w:pPr>
        <w:pStyle w:val="ListParagraph"/>
        <w:numPr>
          <w:ilvl w:val="0"/>
          <w:numId w:val="95"/>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unaccompanied baggage</w:t>
      </w:r>
    </w:p>
    <w:p w14:paraId="636EDA16" w14:textId="36AB94FA" w:rsidR="009552A6" w:rsidRPr="0085267B" w:rsidRDefault="004B5207" w:rsidP="0085267B">
      <w:pPr>
        <w:pStyle w:val="ListParagraph"/>
        <w:numPr>
          <w:ilvl w:val="0"/>
          <w:numId w:val="95"/>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bulk and Containerized product</w:t>
      </w:r>
    </w:p>
    <w:p w14:paraId="540081F7" w14:textId="77777777" w:rsidR="00640F4C" w:rsidRPr="0085267B" w:rsidRDefault="0095100F" w:rsidP="0085267B">
      <w:pPr>
        <w:pStyle w:val="Heading3"/>
        <w:numPr>
          <w:ilvl w:val="2"/>
          <w:numId w:val="39"/>
        </w:numPr>
        <w:spacing w:line="360" w:lineRule="auto"/>
        <w:jc w:val="both"/>
        <w:rPr>
          <w:rFonts w:ascii="Times New Roman" w:hAnsi="Times New Roman" w:cs="Times New Roman"/>
          <w:b/>
          <w:i w:val="0"/>
          <w:color w:val="000000" w:themeColor="text1"/>
          <w:sz w:val="24"/>
          <w:szCs w:val="24"/>
        </w:rPr>
      </w:pPr>
      <w:bookmarkStart w:id="10" w:name="_Toc148938478"/>
      <w:r w:rsidRPr="0085267B">
        <w:rPr>
          <w:rFonts w:ascii="Times New Roman" w:hAnsi="Times New Roman" w:cs="Times New Roman"/>
          <w:b/>
          <w:i w:val="0"/>
          <w:color w:val="000000" w:themeColor="text1"/>
          <w:sz w:val="24"/>
          <w:szCs w:val="24"/>
        </w:rPr>
        <w:t>origin of goods</w:t>
      </w:r>
      <w:bookmarkEnd w:id="10"/>
      <w:r w:rsidRPr="0085267B">
        <w:rPr>
          <w:rFonts w:ascii="Times New Roman" w:hAnsi="Times New Roman" w:cs="Times New Roman"/>
          <w:b/>
          <w:i w:val="0"/>
          <w:color w:val="000000" w:themeColor="text1"/>
          <w:sz w:val="24"/>
          <w:szCs w:val="24"/>
        </w:rPr>
        <w:t xml:space="preserve"> </w:t>
      </w:r>
    </w:p>
    <w:p w14:paraId="3286B3D4" w14:textId="77777777" w:rsidR="00DD4F71" w:rsidRPr="0085267B" w:rsidRDefault="00091057"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Determining</w:t>
      </w:r>
      <w:r w:rsidR="0095100F" w:rsidRPr="0085267B">
        <w:rPr>
          <w:rFonts w:ascii="Times New Roman" w:hAnsi="Times New Roman" w:cs="Times New Roman"/>
          <w:color w:val="000000" w:themeColor="text1"/>
          <w:sz w:val="24"/>
          <w:szCs w:val="24"/>
        </w:rPr>
        <w:t xml:space="preserve"> the origin of goods is important for the application of the customs tariff, quantitative restrictions, or of any other measure related to trade. the </w:t>
      </w:r>
      <w:r w:rsidRPr="0085267B">
        <w:rPr>
          <w:rFonts w:ascii="Times New Roman" w:hAnsi="Times New Roman" w:cs="Times New Roman"/>
          <w:color w:val="000000" w:themeColor="text1"/>
          <w:sz w:val="24"/>
          <w:szCs w:val="24"/>
        </w:rPr>
        <w:t>RKC</w:t>
      </w:r>
      <w:r w:rsidR="0095100F" w:rsidRPr="0085267B">
        <w:rPr>
          <w:rFonts w:ascii="Times New Roman" w:hAnsi="Times New Roman" w:cs="Times New Roman"/>
          <w:color w:val="000000" w:themeColor="text1"/>
          <w:sz w:val="24"/>
          <w:szCs w:val="24"/>
        </w:rPr>
        <w:t xml:space="preserve">, which also guides </w:t>
      </w:r>
      <w:r w:rsidRPr="0085267B">
        <w:rPr>
          <w:rFonts w:ascii="Times New Roman" w:hAnsi="Times New Roman" w:cs="Times New Roman"/>
          <w:color w:val="000000" w:themeColor="text1"/>
          <w:sz w:val="24"/>
          <w:szCs w:val="24"/>
        </w:rPr>
        <w:t>Ethiopia’s</w:t>
      </w:r>
      <w:r w:rsidR="0095100F" w:rsidRPr="0085267B">
        <w:rPr>
          <w:rFonts w:ascii="Times New Roman" w:hAnsi="Times New Roman" w:cs="Times New Roman"/>
          <w:color w:val="000000" w:themeColor="text1"/>
          <w:sz w:val="24"/>
          <w:szCs w:val="24"/>
        </w:rPr>
        <w:t xml:space="preserve"> regime for the origin of goods, defines the country of origin of goods as the country in which the goods have been produced or manufactured, according to the criteria laid down for the purposes of application of the customs tariff, tariff preference or of any other measure related to trade. </w:t>
      </w:r>
      <w:r w:rsidR="00E50BEA"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w:t>
      </w:r>
      <w:r w:rsidR="00E50BEA" w:rsidRPr="0085267B">
        <w:rPr>
          <w:rFonts w:ascii="Times New Roman" w:hAnsi="Times New Roman" w:cs="Times New Roman"/>
          <w:color w:val="000000" w:themeColor="text1"/>
          <w:sz w:val="24"/>
          <w:szCs w:val="24"/>
        </w:rPr>
        <w:t>RKC</w:t>
      </w:r>
      <w:r w:rsidR="0095100F" w:rsidRPr="0085267B">
        <w:rPr>
          <w:rFonts w:ascii="Times New Roman" w:hAnsi="Times New Roman" w:cs="Times New Roman"/>
          <w:color w:val="000000" w:themeColor="text1"/>
          <w:sz w:val="24"/>
          <w:szCs w:val="24"/>
        </w:rPr>
        <w:t xml:space="preserve"> furthermore establishes standards and recommended practices regarding rules of origin, documentary evidence of origin and control of documentary evidence of origin respectively.</w:t>
      </w:r>
    </w:p>
    <w:p w14:paraId="74AD9059" w14:textId="3DC2EC09" w:rsidR="00640F4C" w:rsidRPr="0085267B" w:rsidRDefault="00847D44" w:rsidP="0085267B">
      <w:pPr>
        <w:pStyle w:val="Heading3"/>
        <w:numPr>
          <w:ilvl w:val="2"/>
          <w:numId w:val="39"/>
        </w:numPr>
        <w:spacing w:line="360" w:lineRule="auto"/>
        <w:jc w:val="both"/>
        <w:rPr>
          <w:rFonts w:ascii="Times New Roman" w:hAnsi="Times New Roman" w:cs="Times New Roman"/>
          <w:b/>
          <w:i w:val="0"/>
          <w:color w:val="000000" w:themeColor="text1"/>
          <w:sz w:val="24"/>
          <w:szCs w:val="24"/>
        </w:rPr>
      </w:pPr>
      <w:bookmarkStart w:id="11" w:name="_Toc148938479"/>
      <w:r w:rsidRPr="0085267B">
        <w:rPr>
          <w:rFonts w:ascii="Times New Roman" w:hAnsi="Times New Roman" w:cs="Times New Roman"/>
          <w:b/>
          <w:i w:val="0"/>
          <w:color w:val="000000" w:themeColor="text1"/>
          <w:sz w:val="24"/>
          <w:szCs w:val="24"/>
        </w:rPr>
        <w:t>NON-PREFERENTIAL rule of origin in Ethiopia</w:t>
      </w:r>
      <w:bookmarkEnd w:id="11"/>
    </w:p>
    <w:p w14:paraId="41879959" w14:textId="44ABD759" w:rsidR="00DD4F71" w:rsidRPr="0085267B" w:rsidRDefault="00096B7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If</w:t>
      </w:r>
      <w:r w:rsidR="0095100F" w:rsidRPr="0085267B">
        <w:rPr>
          <w:rFonts w:ascii="Times New Roman" w:hAnsi="Times New Roman" w:cs="Times New Roman"/>
          <w:color w:val="000000" w:themeColor="text1"/>
          <w:sz w:val="24"/>
          <w:szCs w:val="24"/>
        </w:rPr>
        <w:t xml:space="preserve"> goods have been wholly produced in one country, then this is the country of origin. </w:t>
      </w:r>
      <w:r w:rsidR="009552A6" w:rsidRPr="0085267B">
        <w:rPr>
          <w:rFonts w:ascii="Times New Roman" w:hAnsi="Times New Roman" w:cs="Times New Roman"/>
          <w:color w:val="000000" w:themeColor="text1"/>
          <w:sz w:val="24"/>
          <w:szCs w:val="24"/>
        </w:rPr>
        <w:t>Where</w:t>
      </w:r>
      <w:r w:rsidR="0095100F" w:rsidRPr="0085267B">
        <w:rPr>
          <w:rFonts w:ascii="Times New Roman" w:hAnsi="Times New Roman" w:cs="Times New Roman"/>
          <w:color w:val="000000" w:themeColor="text1"/>
          <w:sz w:val="24"/>
          <w:szCs w:val="24"/>
        </w:rPr>
        <w:t xml:space="preserve"> two or more countries are involved in a good’s production, the origin of the product is the country in which the last substantial manufacturing or transformation process of economic value took place.</w:t>
      </w:r>
    </w:p>
    <w:p w14:paraId="0A12BE48" w14:textId="77777777" w:rsidR="00DD4F71" w:rsidRPr="0085267B" w:rsidRDefault="00096B7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Different</w:t>
      </w:r>
      <w:r w:rsidR="0095100F" w:rsidRPr="0085267B">
        <w:rPr>
          <w:rFonts w:ascii="Times New Roman" w:hAnsi="Times New Roman" w:cs="Times New Roman"/>
          <w:color w:val="000000" w:themeColor="text1"/>
          <w:sz w:val="24"/>
          <w:szCs w:val="24"/>
        </w:rPr>
        <w:t xml:space="preserve"> criteria may be applied for determining the country of origin:</w:t>
      </w:r>
    </w:p>
    <w:p w14:paraId="0C1A868F" w14:textId="024681D5" w:rsidR="00DD4F71" w:rsidRPr="0085267B" w:rsidRDefault="00D90844" w:rsidP="0085267B">
      <w:pPr>
        <w:pStyle w:val="ListParagraph"/>
        <w:numPr>
          <w:ilvl w:val="0"/>
          <w:numId w:val="3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Change</w:t>
      </w:r>
      <w:r w:rsidR="0095100F" w:rsidRPr="0085267B">
        <w:rPr>
          <w:rFonts w:ascii="Times New Roman" w:hAnsi="Times New Roman" w:cs="Times New Roman"/>
          <w:color w:val="000000" w:themeColor="text1"/>
          <w:sz w:val="24"/>
          <w:szCs w:val="24"/>
        </w:rPr>
        <w:t xml:space="preserve"> of tariff classification, whereby origin is conferred to a good if, as a result of the manufacturing operations in the country the tariff classification changes (</w:t>
      </w:r>
      <w:r w:rsidR="00FE2297" w:rsidRPr="0085267B">
        <w:rPr>
          <w:rFonts w:ascii="Times New Roman" w:hAnsi="Times New Roman" w:cs="Times New Roman"/>
          <w:color w:val="000000" w:themeColor="text1"/>
          <w:sz w:val="24"/>
          <w:szCs w:val="24"/>
        </w:rPr>
        <w:t>e.g.,</w:t>
      </w:r>
      <w:r w:rsidR="0095100F" w:rsidRPr="0085267B">
        <w:rPr>
          <w:rFonts w:ascii="Times New Roman" w:hAnsi="Times New Roman" w:cs="Times New Roman"/>
          <w:color w:val="000000" w:themeColor="text1"/>
          <w:sz w:val="24"/>
          <w:szCs w:val="24"/>
        </w:rPr>
        <w:t xml:space="preserve"> from cotton yarn to fabric);</w:t>
      </w:r>
    </w:p>
    <w:p w14:paraId="70A8CA7A" w14:textId="6BC865D5" w:rsidR="00DD4F71" w:rsidRPr="0085267B" w:rsidRDefault="00D90844" w:rsidP="0085267B">
      <w:pPr>
        <w:pStyle w:val="ListParagraph"/>
        <w:numPr>
          <w:ilvl w:val="0"/>
          <w:numId w:val="3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ad valorem percentage criterion, according to which a certain minimum of value has to be added to a good in a country in order to confer origin; and</w:t>
      </w:r>
    </w:p>
    <w:p w14:paraId="24B0C359" w14:textId="24055A87" w:rsidR="00246D5A" w:rsidRPr="0085267B" w:rsidRDefault="00096B7C" w:rsidP="0085267B">
      <w:pPr>
        <w:pStyle w:val="ListParagraph"/>
        <w:numPr>
          <w:ilvl w:val="0"/>
          <w:numId w:val="3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criterion of manufacturing or processing operation, which establishes requirements for specific goods which must be complied with in order to confer origin.</w:t>
      </w:r>
    </w:p>
    <w:p w14:paraId="2C42FB55" w14:textId="77777777" w:rsidR="00DD4F71" w:rsidRPr="0085267B" w:rsidRDefault="0095100F" w:rsidP="0085267B">
      <w:pPr>
        <w:pStyle w:val="ListParagraph"/>
        <w:numPr>
          <w:ilvl w:val="2"/>
          <w:numId w:val="39"/>
        </w:numPr>
        <w:spacing w:line="360" w:lineRule="auto"/>
        <w:jc w:val="both"/>
        <w:rPr>
          <w:rFonts w:ascii="Times New Roman" w:hAnsi="Times New Roman" w:cs="Times New Roman"/>
          <w:b/>
          <w:color w:val="000000" w:themeColor="text1"/>
          <w:sz w:val="24"/>
          <w:szCs w:val="24"/>
        </w:rPr>
      </w:pPr>
      <w:bookmarkStart w:id="12" w:name="_Toc148938480"/>
      <w:r w:rsidRPr="0085267B">
        <w:rPr>
          <w:rStyle w:val="Heading3Char"/>
          <w:rFonts w:ascii="Times New Roman" w:hAnsi="Times New Roman" w:cs="Times New Roman"/>
          <w:b/>
          <w:i w:val="0"/>
          <w:color w:val="000000" w:themeColor="text1"/>
          <w:sz w:val="24"/>
          <w:szCs w:val="24"/>
        </w:rPr>
        <w:t>origin marking</w:t>
      </w:r>
      <w:bookmarkEnd w:id="12"/>
    </w:p>
    <w:p w14:paraId="111BA75F" w14:textId="46AB00DF" w:rsidR="00926FD6"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t>
      </w:r>
      <w:r w:rsidR="00096B7C" w:rsidRPr="0085267B">
        <w:rPr>
          <w:rFonts w:ascii="Times New Roman" w:hAnsi="Times New Roman" w:cs="Times New Roman"/>
          <w:color w:val="000000" w:themeColor="text1"/>
          <w:sz w:val="24"/>
          <w:szCs w:val="24"/>
        </w:rPr>
        <w:t>Origin</w:t>
      </w:r>
      <w:r w:rsidRPr="0085267B">
        <w:rPr>
          <w:rFonts w:ascii="Times New Roman" w:hAnsi="Times New Roman" w:cs="Times New Roman"/>
          <w:color w:val="000000" w:themeColor="text1"/>
          <w:sz w:val="24"/>
          <w:szCs w:val="24"/>
        </w:rPr>
        <w:t xml:space="preserve"> marking” refers to the affixing the name of the country of origin of imported goods, in </w:t>
      </w:r>
      <w:r w:rsidR="00096B7C" w:rsidRPr="0085267B">
        <w:rPr>
          <w:rFonts w:ascii="Times New Roman" w:hAnsi="Times New Roman" w:cs="Times New Roman"/>
          <w:color w:val="000000" w:themeColor="text1"/>
          <w:sz w:val="24"/>
          <w:szCs w:val="24"/>
        </w:rPr>
        <w:t>English</w:t>
      </w:r>
      <w:r w:rsidRPr="0085267B">
        <w:rPr>
          <w:rFonts w:ascii="Times New Roman" w:hAnsi="Times New Roman" w:cs="Times New Roman"/>
          <w:color w:val="000000" w:themeColor="text1"/>
          <w:sz w:val="24"/>
          <w:szCs w:val="24"/>
        </w:rPr>
        <w:t xml:space="preserve">, on each good and the pack- age. </w:t>
      </w:r>
      <w:r w:rsidR="00096B7C" w:rsidRPr="0085267B">
        <w:rPr>
          <w:rFonts w:ascii="Times New Roman" w:hAnsi="Times New Roman" w:cs="Times New Roman"/>
          <w:color w:val="000000" w:themeColor="text1"/>
          <w:sz w:val="24"/>
          <w:szCs w:val="24"/>
        </w:rPr>
        <w:t>If</w:t>
      </w:r>
      <w:r w:rsidRPr="0085267B">
        <w:rPr>
          <w:rFonts w:ascii="Times New Roman" w:hAnsi="Times New Roman" w:cs="Times New Roman"/>
          <w:color w:val="000000" w:themeColor="text1"/>
          <w:sz w:val="24"/>
          <w:szCs w:val="24"/>
        </w:rPr>
        <w:t xml:space="preserve"> there is no origin marking, go</w:t>
      </w:r>
      <w:r w:rsidR="00096B7C" w:rsidRPr="0085267B">
        <w:rPr>
          <w:rFonts w:ascii="Times New Roman" w:hAnsi="Times New Roman" w:cs="Times New Roman"/>
          <w:color w:val="000000" w:themeColor="text1"/>
          <w:sz w:val="24"/>
          <w:szCs w:val="24"/>
        </w:rPr>
        <w:t>ods are returned to the export</w:t>
      </w:r>
      <w:r w:rsidRPr="0085267B">
        <w:rPr>
          <w:rFonts w:ascii="Times New Roman" w:hAnsi="Times New Roman" w:cs="Times New Roman"/>
          <w:color w:val="000000" w:themeColor="text1"/>
          <w:sz w:val="24"/>
          <w:szCs w:val="24"/>
        </w:rPr>
        <w:t>ing country.</w:t>
      </w:r>
    </w:p>
    <w:p w14:paraId="391F4FB2" w14:textId="77777777" w:rsidR="00DD4F71" w:rsidRPr="0085267B" w:rsidRDefault="0095100F" w:rsidP="0085267B">
      <w:pPr>
        <w:pStyle w:val="ListParagraph"/>
        <w:numPr>
          <w:ilvl w:val="2"/>
          <w:numId w:val="39"/>
        </w:numPr>
        <w:spacing w:line="360" w:lineRule="auto"/>
        <w:jc w:val="both"/>
        <w:rPr>
          <w:rStyle w:val="Heading3Char"/>
          <w:rFonts w:ascii="Times New Roman" w:hAnsi="Times New Roman" w:cs="Times New Roman"/>
          <w:b/>
          <w:i w:val="0"/>
          <w:color w:val="000000" w:themeColor="text1"/>
          <w:sz w:val="24"/>
          <w:szCs w:val="24"/>
        </w:rPr>
      </w:pPr>
      <w:bookmarkStart w:id="13" w:name="_Toc148938481"/>
      <w:r w:rsidRPr="0085267B">
        <w:rPr>
          <w:rStyle w:val="Heading3Char"/>
          <w:rFonts w:ascii="Times New Roman" w:hAnsi="Times New Roman" w:cs="Times New Roman"/>
          <w:b/>
          <w:i w:val="0"/>
          <w:color w:val="000000" w:themeColor="text1"/>
          <w:sz w:val="24"/>
          <w:szCs w:val="24"/>
        </w:rPr>
        <w:t>preferential rules of origin of goods</w:t>
      </w:r>
      <w:bookmarkEnd w:id="13"/>
    </w:p>
    <w:p w14:paraId="01413F6D" w14:textId="77777777" w:rsidR="00EF781F" w:rsidRPr="0085267B" w:rsidRDefault="00096B7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special customs tariff rates are applicable to goods produced in and imported from </w:t>
      </w:r>
      <w:r w:rsidRPr="0085267B">
        <w:rPr>
          <w:rFonts w:ascii="Times New Roman" w:hAnsi="Times New Roman" w:cs="Times New Roman"/>
          <w:color w:val="000000" w:themeColor="text1"/>
          <w:sz w:val="24"/>
          <w:szCs w:val="24"/>
        </w:rPr>
        <w:t>COMESA</w:t>
      </w:r>
      <w:r w:rsidR="0095100F" w:rsidRPr="0085267B">
        <w:rPr>
          <w:rFonts w:ascii="Times New Roman" w:hAnsi="Times New Roman" w:cs="Times New Roman"/>
          <w:color w:val="000000" w:themeColor="text1"/>
          <w:sz w:val="24"/>
          <w:szCs w:val="24"/>
        </w:rPr>
        <w:t xml:space="preserve"> member countries. </w:t>
      </w: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COMESA</w:t>
      </w:r>
      <w:r w:rsidR="0095100F" w:rsidRPr="0085267B">
        <w:rPr>
          <w:rFonts w:ascii="Times New Roman" w:hAnsi="Times New Roman" w:cs="Times New Roman"/>
          <w:color w:val="000000" w:themeColor="text1"/>
          <w:sz w:val="24"/>
          <w:szCs w:val="24"/>
        </w:rPr>
        <w:t xml:space="preserve"> tariff rate has 10% deduction from regular rates. </w:t>
      </w:r>
      <w:r w:rsidRPr="0085267B">
        <w:rPr>
          <w:rFonts w:ascii="Times New Roman" w:hAnsi="Times New Roman" w:cs="Times New Roman"/>
          <w:color w:val="000000" w:themeColor="text1"/>
          <w:sz w:val="24"/>
          <w:szCs w:val="24"/>
        </w:rPr>
        <w:t>Zero</w:t>
      </w:r>
      <w:r w:rsidR="0095100F" w:rsidRPr="0085267B">
        <w:rPr>
          <w:rFonts w:ascii="Times New Roman" w:hAnsi="Times New Roman" w:cs="Times New Roman"/>
          <w:color w:val="000000" w:themeColor="text1"/>
          <w:sz w:val="24"/>
          <w:szCs w:val="24"/>
        </w:rPr>
        <w:t xml:space="preserve"> customs tariff rates are applied to goods imported from </w:t>
      </w:r>
      <w:r w:rsidRPr="0085267B">
        <w:rPr>
          <w:rFonts w:ascii="Times New Roman" w:hAnsi="Times New Roman" w:cs="Times New Roman"/>
          <w:color w:val="000000" w:themeColor="text1"/>
          <w:sz w:val="24"/>
          <w:szCs w:val="24"/>
        </w:rPr>
        <w:t>Sudan</w:t>
      </w:r>
      <w:r w:rsidR="0095100F" w:rsidRPr="0085267B">
        <w:rPr>
          <w:rFonts w:ascii="Times New Roman" w:hAnsi="Times New Roman" w:cs="Times New Roman"/>
          <w:color w:val="000000" w:themeColor="text1"/>
          <w:sz w:val="24"/>
          <w:szCs w:val="24"/>
        </w:rPr>
        <w:t>.</w:t>
      </w:r>
      <w:r w:rsidRPr="0085267B">
        <w:rPr>
          <w:rFonts w:ascii="Times New Roman" w:hAnsi="Times New Roman" w:cs="Times New Roman"/>
          <w:color w:val="000000" w:themeColor="text1"/>
          <w:sz w:val="24"/>
          <w:szCs w:val="24"/>
        </w:rPr>
        <w:t xml:space="preserve"> To</w:t>
      </w:r>
      <w:r w:rsidR="0095100F" w:rsidRPr="0085267B">
        <w:rPr>
          <w:rFonts w:ascii="Times New Roman" w:hAnsi="Times New Roman" w:cs="Times New Roman"/>
          <w:color w:val="000000" w:themeColor="text1"/>
          <w:sz w:val="24"/>
          <w:szCs w:val="24"/>
        </w:rPr>
        <w:t xml:space="preserve"> benefit from these preferences, a good’s origin in a </w:t>
      </w:r>
      <w:r w:rsidRPr="0085267B">
        <w:rPr>
          <w:rFonts w:ascii="Times New Roman" w:hAnsi="Times New Roman" w:cs="Times New Roman"/>
          <w:color w:val="000000" w:themeColor="text1"/>
          <w:sz w:val="24"/>
          <w:szCs w:val="24"/>
        </w:rPr>
        <w:t>COMESA</w:t>
      </w:r>
      <w:r w:rsidR="0095100F" w:rsidRPr="0085267B">
        <w:rPr>
          <w:rFonts w:ascii="Times New Roman" w:hAnsi="Times New Roman" w:cs="Times New Roman"/>
          <w:color w:val="000000" w:themeColor="text1"/>
          <w:sz w:val="24"/>
          <w:szCs w:val="24"/>
        </w:rPr>
        <w:t xml:space="preserve"> member country, </w:t>
      </w:r>
      <w:r w:rsidRPr="0085267B">
        <w:rPr>
          <w:rFonts w:ascii="Times New Roman" w:hAnsi="Times New Roman" w:cs="Times New Roman"/>
          <w:color w:val="000000" w:themeColor="text1"/>
          <w:sz w:val="24"/>
          <w:szCs w:val="24"/>
        </w:rPr>
        <w:t>Sudan</w:t>
      </w:r>
      <w:r w:rsidR="0095100F" w:rsidRPr="0085267B">
        <w:rPr>
          <w:rFonts w:ascii="Times New Roman" w:hAnsi="Times New Roman" w:cs="Times New Roman"/>
          <w:color w:val="000000" w:themeColor="text1"/>
          <w:sz w:val="24"/>
          <w:szCs w:val="24"/>
        </w:rPr>
        <w:t xml:space="preserve"> or </w:t>
      </w:r>
      <w:r w:rsidRPr="0085267B">
        <w:rPr>
          <w:rFonts w:ascii="Times New Roman" w:hAnsi="Times New Roman" w:cs="Times New Roman"/>
          <w:color w:val="000000" w:themeColor="text1"/>
          <w:sz w:val="24"/>
          <w:szCs w:val="24"/>
        </w:rPr>
        <w:t>Djibouti</w:t>
      </w:r>
      <w:r w:rsidR="0095100F" w:rsidRPr="0085267B">
        <w:rPr>
          <w:rFonts w:ascii="Times New Roman" w:hAnsi="Times New Roman" w:cs="Times New Roman"/>
          <w:color w:val="000000" w:themeColor="text1"/>
          <w:sz w:val="24"/>
          <w:szCs w:val="24"/>
        </w:rPr>
        <w:t xml:space="preserve"> must be proven.</w:t>
      </w:r>
      <w:r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 xml:space="preserve">with regard to </w:t>
      </w:r>
      <w:r w:rsidRPr="0085267B">
        <w:rPr>
          <w:rFonts w:ascii="Times New Roman" w:hAnsi="Times New Roman" w:cs="Times New Roman"/>
          <w:color w:val="000000" w:themeColor="text1"/>
          <w:sz w:val="24"/>
          <w:szCs w:val="24"/>
        </w:rPr>
        <w:t>Ethiopia’s</w:t>
      </w:r>
      <w:r w:rsidR="0095100F" w:rsidRPr="0085267B">
        <w:rPr>
          <w:rFonts w:ascii="Times New Roman" w:hAnsi="Times New Roman" w:cs="Times New Roman"/>
          <w:color w:val="000000" w:themeColor="text1"/>
          <w:sz w:val="24"/>
          <w:szCs w:val="24"/>
        </w:rPr>
        <w:t xml:space="preserve"> exports, goods produced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benefit from special treatment by a range of unilateral preference regimes in different trading partners, such as </w:t>
      </w:r>
      <w:r w:rsidRPr="0085267B">
        <w:rPr>
          <w:rFonts w:ascii="Times New Roman" w:hAnsi="Times New Roman" w:cs="Times New Roman"/>
          <w:color w:val="000000" w:themeColor="text1"/>
          <w:sz w:val="24"/>
          <w:szCs w:val="24"/>
        </w:rPr>
        <w:t>AGOA</w:t>
      </w:r>
      <w:r w:rsidR="0095100F" w:rsidRPr="0085267B">
        <w:rPr>
          <w:rFonts w:ascii="Times New Roman" w:hAnsi="Times New Roman" w:cs="Times New Roman"/>
          <w:color w:val="000000" w:themeColor="text1"/>
          <w:sz w:val="24"/>
          <w:szCs w:val="24"/>
        </w:rPr>
        <w:t xml:space="preserve"> in the united states, everything but arms in the </w:t>
      </w:r>
      <w:r w:rsidRPr="0085267B">
        <w:rPr>
          <w:rFonts w:ascii="Times New Roman" w:hAnsi="Times New Roman" w:cs="Times New Roman"/>
          <w:color w:val="000000" w:themeColor="text1"/>
          <w:sz w:val="24"/>
          <w:szCs w:val="24"/>
        </w:rPr>
        <w:t>European</w:t>
      </w:r>
      <w:r w:rsidR="0095100F" w:rsidRPr="0085267B">
        <w:rPr>
          <w:rFonts w:ascii="Times New Roman" w:hAnsi="Times New Roman" w:cs="Times New Roman"/>
          <w:color w:val="000000" w:themeColor="text1"/>
          <w:sz w:val="24"/>
          <w:szCs w:val="24"/>
        </w:rPr>
        <w:t xml:space="preserve"> union, and general systems of preferences </w:t>
      </w:r>
      <w:r w:rsidRPr="0085267B">
        <w:rPr>
          <w:rFonts w:ascii="Times New Roman" w:hAnsi="Times New Roman" w:cs="Times New Roman"/>
          <w:color w:val="000000" w:themeColor="text1"/>
          <w:sz w:val="24"/>
          <w:szCs w:val="24"/>
        </w:rPr>
        <w:t xml:space="preserve">(GSPS) </w:t>
      </w:r>
      <w:r w:rsidR="0095100F" w:rsidRPr="0085267B">
        <w:rPr>
          <w:rFonts w:ascii="Times New Roman" w:hAnsi="Times New Roman" w:cs="Times New Roman"/>
          <w:color w:val="000000" w:themeColor="text1"/>
          <w:sz w:val="24"/>
          <w:szCs w:val="24"/>
        </w:rPr>
        <w:t xml:space="preserve">of other countries, such as duty free tariff preference </w:t>
      </w:r>
      <w:r w:rsidRPr="0085267B">
        <w:rPr>
          <w:rFonts w:ascii="Times New Roman" w:hAnsi="Times New Roman" w:cs="Times New Roman"/>
          <w:color w:val="000000" w:themeColor="text1"/>
          <w:sz w:val="24"/>
          <w:szCs w:val="24"/>
        </w:rPr>
        <w:t xml:space="preserve">(DFTP) </w:t>
      </w:r>
      <w:r w:rsidR="0095100F" w:rsidRPr="0085267B">
        <w:rPr>
          <w:rFonts w:ascii="Times New Roman" w:hAnsi="Times New Roman" w:cs="Times New Roman"/>
          <w:color w:val="000000" w:themeColor="text1"/>
          <w:sz w:val="24"/>
          <w:szCs w:val="24"/>
        </w:rPr>
        <w:t xml:space="preserve">of </w:t>
      </w:r>
      <w:r w:rsidRPr="0085267B">
        <w:rPr>
          <w:rFonts w:ascii="Times New Roman" w:hAnsi="Times New Roman" w:cs="Times New Roman"/>
          <w:color w:val="000000" w:themeColor="text1"/>
          <w:sz w:val="24"/>
          <w:szCs w:val="24"/>
        </w:rPr>
        <w:t>India</w:t>
      </w:r>
      <w:r w:rsidR="0095100F" w:rsidRPr="0085267B">
        <w:rPr>
          <w:rFonts w:ascii="Times New Roman" w:hAnsi="Times New Roman" w:cs="Times New Roman"/>
          <w:color w:val="000000" w:themeColor="text1"/>
          <w:sz w:val="24"/>
          <w:szCs w:val="24"/>
        </w:rPr>
        <w:t xml:space="preserve"> or the duty free treatments granted by china and south </w:t>
      </w:r>
      <w:r w:rsidRPr="0085267B">
        <w:rPr>
          <w:rFonts w:ascii="Times New Roman" w:hAnsi="Times New Roman" w:cs="Times New Roman"/>
          <w:color w:val="000000" w:themeColor="text1"/>
          <w:sz w:val="24"/>
          <w:szCs w:val="24"/>
        </w:rPr>
        <w:t>Korea</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To</w:t>
      </w:r>
      <w:r w:rsidR="0095100F" w:rsidRPr="0085267B">
        <w:rPr>
          <w:rFonts w:ascii="Times New Roman" w:hAnsi="Times New Roman" w:cs="Times New Roman"/>
          <w:color w:val="000000" w:themeColor="text1"/>
          <w:sz w:val="24"/>
          <w:szCs w:val="24"/>
        </w:rPr>
        <w:t xml:space="preserve"> benefit from these preferences, origin of the goods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must be proven; normally this is done by obtaining a certificate of origin. </w:t>
      </w:r>
      <w:r w:rsidRPr="0085267B">
        <w:rPr>
          <w:rFonts w:ascii="Times New Roman" w:hAnsi="Times New Roman" w:cs="Times New Roman"/>
          <w:color w:val="000000" w:themeColor="text1"/>
          <w:sz w:val="24"/>
          <w:szCs w:val="24"/>
        </w:rPr>
        <w:t>Preferential</w:t>
      </w:r>
      <w:r w:rsidR="0095100F" w:rsidRPr="0085267B">
        <w:rPr>
          <w:rFonts w:ascii="Times New Roman" w:hAnsi="Times New Roman" w:cs="Times New Roman"/>
          <w:color w:val="000000" w:themeColor="text1"/>
          <w:sz w:val="24"/>
          <w:szCs w:val="24"/>
        </w:rPr>
        <w:t xml:space="preserve"> certificates of origin, except for </w:t>
      </w:r>
      <w:r w:rsidRPr="0085267B">
        <w:rPr>
          <w:rFonts w:ascii="Times New Roman" w:hAnsi="Times New Roman" w:cs="Times New Roman"/>
          <w:color w:val="000000" w:themeColor="text1"/>
          <w:sz w:val="24"/>
          <w:szCs w:val="24"/>
        </w:rPr>
        <w:t>COMESA,</w:t>
      </w:r>
      <w:r w:rsidR="0095100F" w:rsidRPr="0085267B">
        <w:rPr>
          <w:rFonts w:ascii="Times New Roman" w:hAnsi="Times New Roman" w:cs="Times New Roman"/>
          <w:color w:val="000000" w:themeColor="text1"/>
          <w:sz w:val="24"/>
          <w:szCs w:val="24"/>
        </w:rPr>
        <w:t xml:space="preserve"> are issued by </w:t>
      </w:r>
      <w:r w:rsidRPr="0085267B">
        <w:rPr>
          <w:rFonts w:ascii="Times New Roman" w:hAnsi="Times New Roman" w:cs="Times New Roman"/>
          <w:color w:val="000000" w:themeColor="text1"/>
          <w:sz w:val="24"/>
          <w:szCs w:val="24"/>
        </w:rPr>
        <w:t>ERCA</w:t>
      </w:r>
      <w:r w:rsidR="0095100F" w:rsidRPr="0085267B">
        <w:rPr>
          <w:rFonts w:ascii="Times New Roman" w:hAnsi="Times New Roman" w:cs="Times New Roman"/>
          <w:color w:val="000000" w:themeColor="text1"/>
          <w:sz w:val="24"/>
          <w:szCs w:val="24"/>
        </w:rPr>
        <w:t>, whereas</w:t>
      </w:r>
      <w:r w:rsidRPr="0085267B">
        <w:rPr>
          <w:rFonts w:ascii="Times New Roman" w:hAnsi="Times New Roman" w:cs="Times New Roman"/>
          <w:color w:val="000000" w:themeColor="text1"/>
          <w:sz w:val="24"/>
          <w:szCs w:val="24"/>
        </w:rPr>
        <w:t xml:space="preserve"> COMESA </w:t>
      </w:r>
      <w:r w:rsidR="0095100F" w:rsidRPr="0085267B">
        <w:rPr>
          <w:rFonts w:ascii="Times New Roman" w:hAnsi="Times New Roman" w:cs="Times New Roman"/>
          <w:color w:val="000000" w:themeColor="text1"/>
          <w:sz w:val="24"/>
          <w:szCs w:val="24"/>
        </w:rPr>
        <w:t>and non-preferential certificates of origin are issued by eccsa.67</w:t>
      </w:r>
    </w:p>
    <w:p w14:paraId="3F2AF152" w14:textId="5B4B4889" w:rsidR="00640F4C" w:rsidRPr="0085267B" w:rsidRDefault="00847D44" w:rsidP="0085267B">
      <w:pPr>
        <w:pStyle w:val="Heading3"/>
        <w:numPr>
          <w:ilvl w:val="2"/>
          <w:numId w:val="39"/>
        </w:numPr>
        <w:spacing w:line="360" w:lineRule="auto"/>
        <w:jc w:val="both"/>
        <w:rPr>
          <w:rFonts w:ascii="Times New Roman" w:hAnsi="Times New Roman" w:cs="Times New Roman"/>
          <w:b/>
          <w:i w:val="0"/>
          <w:color w:val="000000" w:themeColor="text1"/>
          <w:sz w:val="24"/>
          <w:szCs w:val="24"/>
        </w:rPr>
      </w:pPr>
      <w:bookmarkStart w:id="14" w:name="_Toc148938482"/>
      <w:r w:rsidRPr="0085267B">
        <w:rPr>
          <w:rFonts w:ascii="Times New Roman" w:hAnsi="Times New Roman" w:cs="Times New Roman"/>
          <w:b/>
          <w:i w:val="0"/>
          <w:color w:val="000000" w:themeColor="text1"/>
          <w:sz w:val="24"/>
          <w:szCs w:val="24"/>
        </w:rPr>
        <w:t>prohibited or restricted imports and exports goods</w:t>
      </w:r>
      <w:bookmarkEnd w:id="14"/>
    </w:p>
    <w:p w14:paraId="6D789D85" w14:textId="5D4B0225" w:rsidR="001D3109" w:rsidRPr="0085267B" w:rsidRDefault="00847D44" w:rsidP="0085267B">
      <w:pPr>
        <w:pStyle w:val="TIMESNEWROMAN"/>
      </w:pPr>
      <w:r w:rsidRPr="0085267B">
        <w:t xml:space="preserve">While </w:t>
      </w:r>
      <w:r w:rsidR="00096B7C" w:rsidRPr="0085267B">
        <w:t>Ethiopia</w:t>
      </w:r>
      <w:r w:rsidR="0095100F" w:rsidRPr="0085267B">
        <w:t xml:space="preserve">, as a general rule, allows any commodity to be traded freely, this is not true for two categories of goods: some are “prohibited goods, are those goods for which importation and exportation have been completely banned for reasons linked to health, environment, protection of endangered species of flora and fauna, security, legislation etc. according to article 4 of the customs proclamation, which must not be imported into, exported from, or transited through </w:t>
      </w:r>
      <w:r w:rsidR="00096B7C" w:rsidRPr="0085267B">
        <w:t>Ethiopia</w:t>
      </w:r>
      <w:r w:rsidR="0095100F" w:rsidRPr="0085267B">
        <w:t xml:space="preserve">. </w:t>
      </w:r>
      <w:r w:rsidR="00096B7C" w:rsidRPr="0085267B">
        <w:t>Examples</w:t>
      </w:r>
      <w:r w:rsidR="0095100F" w:rsidRPr="0085267B">
        <w:t xml:space="preserve"> are illicit narcotics and drugs or worn clothes.</w:t>
      </w:r>
    </w:p>
    <w:p w14:paraId="473FEE9A" w14:textId="77777777" w:rsidR="001D3109" w:rsidRPr="0085267B" w:rsidRDefault="00096B7C" w:rsidP="0085267B">
      <w:pPr>
        <w:pStyle w:val="TIMESNEWROMAN"/>
      </w:pPr>
      <w:r w:rsidRPr="0085267B">
        <w:t>Secondly</w:t>
      </w:r>
      <w:r w:rsidR="0095100F" w:rsidRPr="0085267B">
        <w:t xml:space="preserve">, restricted goods are not allowed to be imported, exported or transited unless in compliance with the requirements of the specific restriction. </w:t>
      </w:r>
      <w:r w:rsidRPr="0085267B">
        <w:t>Examples</w:t>
      </w:r>
      <w:r w:rsidR="0095100F" w:rsidRPr="0085267B">
        <w:t xml:space="preserve"> of restricted goods are medicines and pharmaceutical products, foods and beverages, communication equipment, fertilizers, seeds, live animals, etc.</w:t>
      </w:r>
    </w:p>
    <w:p w14:paraId="7AB16A60" w14:textId="1B7F74BE" w:rsidR="006F120F" w:rsidRPr="0085267B" w:rsidRDefault="0095100F" w:rsidP="0085267B">
      <w:pPr>
        <w:pStyle w:val="Heading3"/>
        <w:numPr>
          <w:ilvl w:val="2"/>
          <w:numId w:val="39"/>
        </w:numPr>
        <w:spacing w:line="360" w:lineRule="auto"/>
        <w:jc w:val="both"/>
        <w:rPr>
          <w:rFonts w:ascii="Times New Roman" w:hAnsi="Times New Roman" w:cs="Times New Roman"/>
          <w:i w:val="0"/>
          <w:color w:val="000000" w:themeColor="text1"/>
          <w:sz w:val="24"/>
          <w:szCs w:val="24"/>
        </w:rPr>
      </w:pPr>
      <w:bookmarkStart w:id="15" w:name="_Toc148938483"/>
      <w:r w:rsidRPr="0085267B">
        <w:rPr>
          <w:rFonts w:ascii="Times New Roman" w:hAnsi="Times New Roman" w:cs="Times New Roman"/>
          <w:b/>
          <w:i w:val="0"/>
          <w:color w:val="000000" w:themeColor="text1"/>
          <w:sz w:val="24"/>
          <w:szCs w:val="24"/>
        </w:rPr>
        <w:t>import</w:t>
      </w:r>
      <w:r w:rsidRPr="0085267B">
        <w:rPr>
          <w:rFonts w:ascii="Times New Roman" w:hAnsi="Times New Roman" w:cs="Times New Roman"/>
          <w:i w:val="0"/>
          <w:color w:val="000000" w:themeColor="text1"/>
          <w:sz w:val="24"/>
          <w:szCs w:val="24"/>
        </w:rPr>
        <w:t xml:space="preserve"> </w:t>
      </w:r>
      <w:r w:rsidRPr="0085267B">
        <w:rPr>
          <w:rFonts w:ascii="Times New Roman" w:hAnsi="Times New Roman" w:cs="Times New Roman"/>
          <w:b/>
          <w:i w:val="0"/>
          <w:color w:val="000000" w:themeColor="text1"/>
          <w:sz w:val="24"/>
          <w:szCs w:val="24"/>
        </w:rPr>
        <w:t xml:space="preserve">and export goods in </w:t>
      </w:r>
      <w:r w:rsidR="00096B7C" w:rsidRPr="0085267B">
        <w:rPr>
          <w:rFonts w:ascii="Times New Roman" w:hAnsi="Times New Roman" w:cs="Times New Roman"/>
          <w:b/>
          <w:i w:val="0"/>
          <w:color w:val="000000" w:themeColor="text1"/>
          <w:sz w:val="24"/>
          <w:szCs w:val="24"/>
        </w:rPr>
        <w:t>Ethiopia</w:t>
      </w:r>
      <w:bookmarkEnd w:id="15"/>
    </w:p>
    <w:p w14:paraId="034ADC51" w14:textId="77777777" w:rsidR="00183F31" w:rsidRPr="0085267B" w:rsidRDefault="00096B7C" w:rsidP="0085267B">
      <w:pPr>
        <w:pStyle w:val="TIMESNEWROMAN"/>
      </w:pPr>
      <w:r w:rsidRPr="0085267B">
        <w:t>Ethiopia’s</w:t>
      </w:r>
      <w:r w:rsidR="0095100F" w:rsidRPr="0085267B">
        <w:t xml:space="preserve"> main export product is coffee; the country is credited to be the birth place of coffee and it has long been its major export product. </w:t>
      </w:r>
      <w:r w:rsidR="00183F31" w:rsidRPr="0085267B">
        <w:t>Not</w:t>
      </w:r>
      <w:r w:rsidR="0095100F" w:rsidRPr="0085267B">
        <w:t xml:space="preserve"> only that, coffee plays a central role in the </w:t>
      </w:r>
      <w:r w:rsidRPr="0085267B">
        <w:t>Ethiopian</w:t>
      </w:r>
      <w:r w:rsidR="0095100F" w:rsidRPr="0085267B">
        <w:t xml:space="preserve"> social fabric. </w:t>
      </w:r>
      <w:r w:rsidRPr="0085267B">
        <w:t>Ethiopia</w:t>
      </w:r>
      <w:r w:rsidR="0095100F" w:rsidRPr="0085267B">
        <w:t xml:space="preserve"> imports a wide range of goods: from heavy machinery and steel to chewing gum</w:t>
      </w:r>
    </w:p>
    <w:p w14:paraId="69F2B137" w14:textId="77777777" w:rsidR="00EF781F" w:rsidRPr="0085267B" w:rsidRDefault="0095100F" w:rsidP="0085267B">
      <w:pPr>
        <w:pStyle w:val="ListParagraph"/>
        <w:numPr>
          <w:ilvl w:val="0"/>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steps for importing goods into </w:t>
      </w:r>
      <w:r w:rsidR="00096B7C"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w:t>
      </w:r>
    </w:p>
    <w:p w14:paraId="1E85881E" w14:textId="77777777" w:rsidR="00293DF7" w:rsidRPr="0085267B" w:rsidRDefault="004B63F7" w:rsidP="0085267B">
      <w:pPr>
        <w:pStyle w:val="TIMESNEWROMAN"/>
      </w:pPr>
      <w:r w:rsidRPr="0085267B">
        <w:rPr>
          <w:noProof/>
          <w:lang w:val="en-GB" w:eastAsia="en-GB"/>
        </w:rPr>
        <mc:AlternateContent>
          <mc:Choice Requires="wps">
            <w:drawing>
              <wp:anchor distT="0" distB="0" distL="114300" distR="114300" simplePos="0" relativeHeight="251615744" behindDoc="0" locked="0" layoutInCell="1" allowOverlap="1" wp14:anchorId="38AF596E" wp14:editId="3A06AE9F">
                <wp:simplePos x="0" y="0"/>
                <wp:positionH relativeFrom="column">
                  <wp:posOffset>722058</wp:posOffset>
                </wp:positionH>
                <wp:positionV relativeFrom="paragraph">
                  <wp:posOffset>1906</wp:posOffset>
                </wp:positionV>
                <wp:extent cx="3928110" cy="521970"/>
                <wp:effectExtent l="133350" t="95250" r="129540" b="87630"/>
                <wp:wrapNone/>
                <wp:docPr id="14" name="Snip Single Corner Rectangle 14"/>
                <wp:cNvGraphicFramePr/>
                <a:graphic xmlns:a="http://schemas.openxmlformats.org/drawingml/2006/main">
                  <a:graphicData uri="http://schemas.microsoft.com/office/word/2010/wordprocessingShape">
                    <wps:wsp>
                      <wps:cNvSpPr/>
                      <wps:spPr>
                        <a:xfrm rot="10800000" flipV="1">
                          <a:off x="0" y="0"/>
                          <a:ext cx="3928110" cy="521970"/>
                        </a:xfrm>
                        <a:prstGeom prst="snip1Rect">
                          <a:avLst/>
                        </a:prstGeom>
                        <a:solidFill>
                          <a:schemeClr val="accent1"/>
                        </a:solidFill>
                        <a:ln w="28575"/>
                        <a:effectLst>
                          <a:outerShdw blurRad="63500" sx="102000" sy="102000" algn="ct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2CEB040" w14:textId="77777777" w:rsidR="006405E7" w:rsidRDefault="006405E7" w:rsidP="000F7875">
                            <w:pPr>
                              <w:pStyle w:val="BodyText"/>
                              <w:numPr>
                                <w:ilvl w:val="0"/>
                                <w:numId w:val="17"/>
                              </w:numPr>
                            </w:pPr>
                            <w:r w:rsidRPr="00FE218C">
                              <w:t>Obtain an import license / investment license</w:t>
                            </w:r>
                            <w:r>
                              <w:t xml:space="preserve">  </w:t>
                            </w:r>
                          </w:p>
                          <w:p w14:paraId="0E4C722D" w14:textId="77777777" w:rsidR="006405E7" w:rsidRDefault="006405E7" w:rsidP="008006ED">
                            <w:pPr>
                              <w:pStyle w:val="BodyText"/>
                            </w:pPr>
                          </w:p>
                          <w:p w14:paraId="25C4E38B" w14:textId="77777777" w:rsidR="006405E7" w:rsidRPr="00FE218C" w:rsidRDefault="006405E7" w:rsidP="008006ED">
                            <w:pPr>
                              <w:pStyle w:val="BodyText"/>
                            </w:pPr>
                          </w:p>
                          <w:p w14:paraId="0D5A1202" w14:textId="77777777" w:rsidR="006405E7" w:rsidRDefault="006405E7" w:rsidP="008006ED">
                            <w:pPr>
                              <w:pStyle w:val="BodyTex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nip Single Corner Rectangle 14" o:spid="_x0000_s1026" style="position:absolute;left:0;text-align:left;margin-left:56.85pt;margin-top:.15pt;width:309.3pt;height:41.1pt;rotation:180;flip:y;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928110,521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" adj="-11796480,,5400" path="m,l3841113,r86997,86997l3928110,521970,,521970,,xe" fillcolor="#4f81bd [3204]" strokecolor="#243f60 [1604]" strokeweight="2.25pt">
                <v:stroke joinstyle="miter"/>
                <v:shadow on="t" type="perspective" color="black" opacity="26214f" offset="0,0" matrix="66847f,,,66847f"/>
                <v:formulas/>
                <v:path arrowok="t" o:connecttype="custom" o:connectlocs="0,0;3841113,0;3928110,86997;3928110,521970;0,521970;0,0" o:connectangles="0,0,0,0,0,0" textboxrect="0,0,3928110,521970"/>
                <v:textbox>
                  <w:txbxContent>
                    <w:p w14:paraId="42CEB040" w14:textId="77777777" w:rsidR="006405E7" w:rsidRDefault="006405E7" w:rsidP="000F7875">
                      <w:pPr>
                        <w:pStyle w:val="BodyText"/>
                        <w:numPr>
                          <w:ilvl w:val="0"/>
                          <w:numId w:val="17"/>
                        </w:numPr>
                      </w:pPr>
                      <w:r w:rsidRPr="00FE218C">
                        <w:t>Obtain an import license / investment license</w:t>
                      </w:r>
                      <w:r>
                        <w:t xml:space="preserve">  </w:t>
                      </w:r>
                    </w:p>
                    <w:p w14:paraId="0E4C722D" w14:textId="77777777" w:rsidR="006405E7" w:rsidRDefault="006405E7" w:rsidP="008006ED">
                      <w:pPr>
                        <w:pStyle w:val="BodyText"/>
                      </w:pPr>
                    </w:p>
                    <w:p w14:paraId="25C4E38B" w14:textId="77777777" w:rsidR="006405E7" w:rsidRPr="00FE218C" w:rsidRDefault="006405E7" w:rsidP="008006ED">
                      <w:pPr>
                        <w:pStyle w:val="BodyText"/>
                      </w:pPr>
                    </w:p>
                    <w:p w14:paraId="0D5A1202" w14:textId="77777777" w:rsidR="006405E7" w:rsidRDefault="006405E7" w:rsidP="008006ED">
                      <w:pPr>
                        <w:pStyle w:val="BodyText"/>
                      </w:pPr>
                    </w:p>
                  </w:txbxContent>
                </v:textbox>
              </v:shape>
            </w:pict>
          </mc:Fallback>
        </mc:AlternateContent>
      </w:r>
    </w:p>
    <w:p w14:paraId="03C3980E" w14:textId="77777777" w:rsidR="00800483" w:rsidRPr="0085267B" w:rsidRDefault="004B63F7" w:rsidP="0085267B">
      <w:pPr>
        <w:pStyle w:val="TIMESNEWROMAN"/>
      </w:pPr>
      <w:r w:rsidRPr="0085267B">
        <w:rPr>
          <w:noProof/>
          <w:lang w:val="en-GB" w:eastAsia="en-GB"/>
        </w:rPr>
        <mc:AlternateContent>
          <mc:Choice Requires="wps">
            <w:drawing>
              <wp:anchor distT="0" distB="0" distL="114300" distR="114300" simplePos="0" relativeHeight="251618816" behindDoc="0" locked="0" layoutInCell="1" allowOverlap="1" wp14:anchorId="2D65E58D" wp14:editId="39241941">
                <wp:simplePos x="0" y="0"/>
                <wp:positionH relativeFrom="column">
                  <wp:posOffset>713313</wp:posOffset>
                </wp:positionH>
                <wp:positionV relativeFrom="paragraph">
                  <wp:posOffset>174437</wp:posOffset>
                </wp:positionV>
                <wp:extent cx="3867150" cy="250825"/>
                <wp:effectExtent l="19050" t="19050" r="19050" b="15875"/>
                <wp:wrapNone/>
                <wp:docPr id="15" name="Rectangle 15"/>
                <wp:cNvGraphicFramePr/>
                <a:graphic xmlns:a="http://schemas.openxmlformats.org/drawingml/2006/main">
                  <a:graphicData uri="http://schemas.microsoft.com/office/word/2010/wordprocessingShape">
                    <wps:wsp>
                      <wps:cNvSpPr/>
                      <wps:spPr>
                        <a:xfrm>
                          <a:off x="0" y="0"/>
                          <a:ext cx="3867150" cy="250825"/>
                        </a:xfrm>
                        <a:prstGeom prst="rect">
                          <a:avLst/>
                        </a:prstGeom>
                        <a:solidFill>
                          <a:srgbClr val="92D050"/>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455FA39B" w14:textId="77777777" w:rsidR="006405E7" w:rsidRPr="00800483" w:rsidRDefault="006405E7" w:rsidP="008006ED">
                            <w:pPr>
                              <w:pStyle w:val="BodyText"/>
                            </w:pPr>
                            <w:r>
                              <w:t xml:space="preserve">2. </w:t>
                            </w:r>
                            <w:r w:rsidRPr="00E276A1">
                              <w:t>Obtain</w:t>
                            </w:r>
                            <w:r w:rsidRPr="00E276A1">
                              <w:rPr>
                                <w:spacing w:val="-9"/>
                              </w:rPr>
                              <w:t xml:space="preserve"> </w:t>
                            </w:r>
                            <w:r w:rsidRPr="00E276A1">
                              <w:t>a</w:t>
                            </w:r>
                            <w:r w:rsidRPr="00E276A1">
                              <w:rPr>
                                <w:spacing w:val="-10"/>
                              </w:rPr>
                              <w:t xml:space="preserve"> </w:t>
                            </w:r>
                            <w:r w:rsidRPr="00E276A1">
                              <w:t>pre-import</w:t>
                            </w:r>
                            <w:r w:rsidRPr="00E276A1">
                              <w:rPr>
                                <w:spacing w:val="-9"/>
                              </w:rPr>
                              <w:t xml:space="preserve"> </w:t>
                            </w:r>
                            <w:r w:rsidRPr="00E276A1">
                              <w:t>permit</w:t>
                            </w:r>
                            <w:r w:rsidRPr="00E276A1">
                              <w:rPr>
                                <w:spacing w:val="-9"/>
                              </w:rPr>
                              <w:t xml:space="preserve"> </w:t>
                            </w:r>
                            <w:r w:rsidRPr="00E276A1">
                              <w:t>(for</w:t>
                            </w:r>
                            <w:r w:rsidRPr="00E276A1">
                              <w:rPr>
                                <w:spacing w:val="-10"/>
                              </w:rPr>
                              <w:t xml:space="preserve"> </w:t>
                            </w:r>
                            <w:r w:rsidRPr="00E276A1">
                              <w:t>certain</w:t>
                            </w:r>
                            <w:r w:rsidRPr="00E276A1">
                              <w:rPr>
                                <w:spacing w:val="-9"/>
                              </w:rPr>
                              <w:t xml:space="preserve"> </w:t>
                            </w:r>
                            <w:r w:rsidRPr="00E276A1">
                              <w:t>restricted</w:t>
                            </w:r>
                            <w:r w:rsidRPr="00E276A1">
                              <w:rPr>
                                <w:spacing w:val="-9"/>
                              </w:rPr>
                              <w:t xml:space="preserve"> </w:t>
                            </w:r>
                            <w:r w:rsidRPr="00E276A1">
                              <w:t>goods</w:t>
                            </w:r>
                          </w:p>
                          <w:p w14:paraId="011451F8" w14:textId="77777777" w:rsidR="006405E7" w:rsidRDefault="006405E7" w:rsidP="008006ED">
                            <w:pPr>
                              <w:pStyle w:val="BodyTex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27" style="position:absolute;left:0;text-align:left;margin-left:56.15pt;margin-top:13.75pt;width:304.5pt;height:19.7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" fillcolor="#92d050" strokecolor="#243f60 [1604]" strokeweight="2.25pt">
                <v:textbox>
                  <w:txbxContent>
                    <w:p w14:paraId="455FA39B" w14:textId="77777777" w:rsidR="006405E7" w:rsidRPr="00800483" w:rsidRDefault="006405E7" w:rsidP="008006ED">
                      <w:pPr>
                        <w:pStyle w:val="BodyText"/>
                      </w:pPr>
                      <w:r>
                        <w:t xml:space="preserve">2. </w:t>
                      </w:r>
                      <w:r w:rsidRPr="00E276A1">
                        <w:t>Obtain</w:t>
                      </w:r>
                      <w:r w:rsidRPr="00E276A1">
                        <w:rPr>
                          <w:spacing w:val="-9"/>
                        </w:rPr>
                        <w:t xml:space="preserve"> </w:t>
                      </w:r>
                      <w:r w:rsidRPr="00E276A1">
                        <w:t>a</w:t>
                      </w:r>
                      <w:r w:rsidRPr="00E276A1">
                        <w:rPr>
                          <w:spacing w:val="-10"/>
                        </w:rPr>
                        <w:t xml:space="preserve"> </w:t>
                      </w:r>
                      <w:r w:rsidRPr="00E276A1">
                        <w:t>pre-import</w:t>
                      </w:r>
                      <w:r w:rsidRPr="00E276A1">
                        <w:rPr>
                          <w:spacing w:val="-9"/>
                        </w:rPr>
                        <w:t xml:space="preserve"> </w:t>
                      </w:r>
                      <w:r w:rsidRPr="00E276A1">
                        <w:t>permit</w:t>
                      </w:r>
                      <w:r w:rsidRPr="00E276A1">
                        <w:rPr>
                          <w:spacing w:val="-9"/>
                        </w:rPr>
                        <w:t xml:space="preserve"> </w:t>
                      </w:r>
                      <w:r w:rsidRPr="00E276A1">
                        <w:t>(for</w:t>
                      </w:r>
                      <w:r w:rsidRPr="00E276A1">
                        <w:rPr>
                          <w:spacing w:val="-10"/>
                        </w:rPr>
                        <w:t xml:space="preserve"> </w:t>
                      </w:r>
                      <w:r w:rsidRPr="00E276A1">
                        <w:t>certain</w:t>
                      </w:r>
                      <w:r w:rsidRPr="00E276A1">
                        <w:rPr>
                          <w:spacing w:val="-9"/>
                        </w:rPr>
                        <w:t xml:space="preserve"> </w:t>
                      </w:r>
                      <w:r w:rsidRPr="00E276A1">
                        <w:t>restricted</w:t>
                      </w:r>
                      <w:r w:rsidRPr="00E276A1">
                        <w:rPr>
                          <w:spacing w:val="-9"/>
                        </w:rPr>
                        <w:t xml:space="preserve"> </w:t>
                      </w:r>
                      <w:r w:rsidRPr="00E276A1">
                        <w:t>goods</w:t>
                      </w:r>
                    </w:p>
                    <w:p w14:paraId="011451F8" w14:textId="77777777" w:rsidR="006405E7" w:rsidRDefault="006405E7" w:rsidP="008006ED">
                      <w:pPr>
                        <w:pStyle w:val="BodyText"/>
                      </w:pPr>
                    </w:p>
                  </w:txbxContent>
                </v:textbox>
              </v:rect>
            </w:pict>
          </mc:Fallback>
        </mc:AlternateContent>
      </w:r>
    </w:p>
    <w:p w14:paraId="01AD0A8F" w14:textId="77777777" w:rsidR="00293DF7" w:rsidRPr="0085267B" w:rsidRDefault="004B63F7" w:rsidP="0085267B">
      <w:pPr>
        <w:pStyle w:val="TIMESNEWROMAN"/>
      </w:pPr>
      <w:r w:rsidRPr="0085267B">
        <w:rPr>
          <w:noProof/>
          <w:lang w:val="en-GB" w:eastAsia="en-GB"/>
        </w:rPr>
        <mc:AlternateContent>
          <mc:Choice Requires="wps">
            <w:drawing>
              <wp:anchor distT="0" distB="0" distL="114300" distR="114300" simplePos="0" relativeHeight="251621888" behindDoc="0" locked="0" layoutInCell="1" allowOverlap="1" wp14:anchorId="38E9B3F2" wp14:editId="78A922E0">
                <wp:simplePos x="0" y="0"/>
                <wp:positionH relativeFrom="column">
                  <wp:posOffset>577780</wp:posOffset>
                </wp:positionH>
                <wp:positionV relativeFrom="paragraph">
                  <wp:posOffset>96283</wp:posOffset>
                </wp:positionV>
                <wp:extent cx="4068787" cy="954405"/>
                <wp:effectExtent l="19050" t="19050" r="27305" b="17145"/>
                <wp:wrapNone/>
                <wp:docPr id="16" name="Rectangle 16"/>
                <wp:cNvGraphicFramePr/>
                <a:graphic xmlns:a="http://schemas.openxmlformats.org/drawingml/2006/main">
                  <a:graphicData uri="http://schemas.microsoft.com/office/word/2010/wordprocessingShape">
                    <wps:wsp>
                      <wps:cNvSpPr/>
                      <wps:spPr>
                        <a:xfrm>
                          <a:off x="0" y="0"/>
                          <a:ext cx="4068787" cy="954405"/>
                        </a:xfrm>
                        <a:prstGeom prst="rect">
                          <a:avLst/>
                        </a:prstGeom>
                        <a:ln w="28575"/>
                      </wps:spPr>
                      <wps:style>
                        <a:lnRef idx="2">
                          <a:schemeClr val="accent1">
                            <a:shade val="50000"/>
                          </a:schemeClr>
                        </a:lnRef>
                        <a:fillRef idx="1">
                          <a:schemeClr val="accent1"/>
                        </a:fillRef>
                        <a:effectRef idx="0">
                          <a:schemeClr val="accent1"/>
                        </a:effectRef>
                        <a:fontRef idx="minor">
                          <a:schemeClr val="lt1"/>
                        </a:fontRef>
                      </wps:style>
                      <wps:txbx>
                        <w:txbxContent>
                          <w:p w14:paraId="2CA03FC3" w14:textId="77777777" w:rsidR="006405E7" w:rsidRPr="00800483" w:rsidRDefault="006405E7" w:rsidP="008006ED">
                            <w:r w:rsidRPr="00800483">
                              <w:rPr>
                                <w:rFonts w:ascii="Trebuchet MS" w:hAnsi="Trebuchet MS" w:cs="Trebuchet MS"/>
                              </w:rPr>
                              <w:t>3</w:t>
                            </w:r>
                            <w:r w:rsidRPr="00800483">
                              <w:t>.</w:t>
                            </w:r>
                            <w:r w:rsidRPr="00800483">
                              <w:rPr>
                                <w:spacing w:val="-7"/>
                              </w:rPr>
                              <w:t xml:space="preserve"> </w:t>
                            </w:r>
                            <w:r w:rsidRPr="00800483">
                              <w:t>Arrange</w:t>
                            </w:r>
                            <w:r w:rsidRPr="00800483">
                              <w:rPr>
                                <w:spacing w:val="1"/>
                              </w:rPr>
                              <w:t xml:space="preserve"> </w:t>
                            </w:r>
                            <w:r w:rsidRPr="00800483">
                              <w:t>payment</w:t>
                            </w:r>
                            <w:r w:rsidRPr="00800483">
                              <w:rPr>
                                <w:spacing w:val="2"/>
                              </w:rPr>
                              <w:t xml:space="preserve"> </w:t>
                            </w:r>
                            <w:r w:rsidRPr="00800483">
                              <w:t>issues</w:t>
                            </w:r>
                          </w:p>
                          <w:p w14:paraId="1ABAF14B" w14:textId="77777777" w:rsidR="006405E7" w:rsidRPr="00E276A1" w:rsidRDefault="006405E7" w:rsidP="00E30638">
                            <w:pPr>
                              <w:pStyle w:val="ListParagraph"/>
                              <w:numPr>
                                <w:ilvl w:val="0"/>
                                <w:numId w:val="5"/>
                              </w:numPr>
                              <w:jc w:val="left"/>
                            </w:pPr>
                            <w:r w:rsidRPr="00800483">
                              <w:t>Foreign</w:t>
                            </w:r>
                            <w:r w:rsidRPr="008006ED">
                              <w:rPr>
                                <w:spacing w:val="5"/>
                              </w:rPr>
                              <w:t xml:space="preserve"> </w:t>
                            </w:r>
                            <w:r w:rsidRPr="00800483">
                              <w:t>currency</w:t>
                            </w:r>
                            <w:r w:rsidRPr="008006ED">
                              <w:rPr>
                                <w:spacing w:val="5"/>
                              </w:rPr>
                              <w:t xml:space="preserve"> </w:t>
                            </w:r>
                            <w:r w:rsidRPr="00800483">
                              <w:t>approval</w:t>
                            </w:r>
                          </w:p>
                          <w:p w14:paraId="10C78F72" w14:textId="77777777" w:rsidR="006405E7" w:rsidRPr="00800483" w:rsidRDefault="006405E7" w:rsidP="00E30638">
                            <w:pPr>
                              <w:pStyle w:val="ListParagraph"/>
                              <w:numPr>
                                <w:ilvl w:val="0"/>
                                <w:numId w:val="5"/>
                              </w:numPr>
                              <w:jc w:val="left"/>
                            </w:pPr>
                            <w:r w:rsidRPr="00800483">
                              <w:t>Obtain</w:t>
                            </w:r>
                            <w:r w:rsidRPr="008006ED">
                              <w:rPr>
                                <w:spacing w:val="-5"/>
                              </w:rPr>
                              <w:t xml:space="preserve"> </w:t>
                            </w:r>
                            <w:r w:rsidRPr="00800483">
                              <w:t>bank</w:t>
                            </w:r>
                            <w:r w:rsidRPr="008006ED">
                              <w:rPr>
                                <w:spacing w:val="-5"/>
                              </w:rPr>
                              <w:t xml:space="preserve"> </w:t>
                            </w:r>
                            <w:r w:rsidRPr="00800483">
                              <w:t>permit/arrange</w:t>
                            </w:r>
                            <w:r w:rsidRPr="008006ED">
                              <w:rPr>
                                <w:spacing w:val="-5"/>
                              </w:rPr>
                              <w:t xml:space="preserve"> </w:t>
                            </w:r>
                            <w:r w:rsidRPr="00800483">
                              <w:t>mode</w:t>
                            </w:r>
                            <w:r w:rsidRPr="008006ED">
                              <w:rPr>
                                <w:spacing w:val="-4"/>
                              </w:rPr>
                              <w:t xml:space="preserve"> </w:t>
                            </w:r>
                            <w:r w:rsidRPr="00800483">
                              <w:t>of</w:t>
                            </w:r>
                            <w:r w:rsidRPr="008006ED">
                              <w:rPr>
                                <w:spacing w:val="-5"/>
                              </w:rPr>
                              <w:t xml:space="preserve"> </w:t>
                            </w:r>
                            <w:r w:rsidRPr="00800483">
                              <w:t>payment</w:t>
                            </w:r>
                            <w:r w:rsidRPr="008006ED">
                              <w:rPr>
                                <w:spacing w:val="-5"/>
                              </w:rPr>
                              <w:t xml:space="preserve"> </w:t>
                            </w:r>
                            <w:r w:rsidRPr="00800483">
                              <w:t>or</w:t>
                            </w:r>
                            <w:r w:rsidRPr="008006ED">
                              <w:rPr>
                                <w:spacing w:val="-60"/>
                              </w:rPr>
                              <w:t xml:space="preserve"> </w:t>
                            </w:r>
                            <w:r w:rsidRPr="00800483">
                              <w:t>Franco</w:t>
                            </w:r>
                            <w:r w:rsidRPr="008006ED">
                              <w:rPr>
                                <w:spacing w:val="-11"/>
                              </w:rPr>
                              <w:t xml:space="preserve"> </w:t>
                            </w:r>
                            <w:r w:rsidRPr="00E276A1">
                              <w:t>valuate</w:t>
                            </w:r>
                            <w:r w:rsidRPr="008006ED">
                              <w:rPr>
                                <w:spacing w:val="-10"/>
                              </w:rPr>
                              <w:t xml:space="preserve"> </w:t>
                            </w:r>
                            <w:r w:rsidRPr="00800483">
                              <w:t>permit</w:t>
                            </w:r>
                          </w:p>
                          <w:p w14:paraId="52D6C54B" w14:textId="77777777" w:rsidR="006405E7" w:rsidRDefault="006405E7" w:rsidP="008006E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6" o:spid="_x0000_s1028" style="position:absolute;left:0;text-align:left;margin-left:45.5pt;margin-top:7.6pt;width:320.4pt;height:75.1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" fillcolor="#4f81bd [3204]" strokecolor="#243f60 [1604]" strokeweight="2.25pt">
                <v:textbox>
                  <w:txbxContent>
                    <w:p w14:paraId="2CA03FC3" w14:textId="77777777" w:rsidR="006405E7" w:rsidRPr="00800483" w:rsidRDefault="006405E7" w:rsidP="008006ED">
                      <w:r w:rsidRPr="00800483">
                        <w:rPr>
                          <w:rFonts w:ascii="Trebuchet MS" w:hAnsi="Trebuchet MS" w:cs="Trebuchet MS"/>
                        </w:rPr>
                        <w:t>3</w:t>
                      </w:r>
                      <w:r w:rsidRPr="00800483">
                        <w:t>.</w:t>
                      </w:r>
                      <w:r w:rsidRPr="00800483">
                        <w:rPr>
                          <w:spacing w:val="-7"/>
                        </w:rPr>
                        <w:t xml:space="preserve"> </w:t>
                      </w:r>
                      <w:r w:rsidRPr="00800483">
                        <w:t>Arrange</w:t>
                      </w:r>
                      <w:r w:rsidRPr="00800483">
                        <w:rPr>
                          <w:spacing w:val="1"/>
                        </w:rPr>
                        <w:t xml:space="preserve"> </w:t>
                      </w:r>
                      <w:r w:rsidRPr="00800483">
                        <w:t>payment</w:t>
                      </w:r>
                      <w:r w:rsidRPr="00800483">
                        <w:rPr>
                          <w:spacing w:val="2"/>
                        </w:rPr>
                        <w:t xml:space="preserve"> </w:t>
                      </w:r>
                      <w:r w:rsidRPr="00800483">
                        <w:t>issues</w:t>
                      </w:r>
                    </w:p>
                    <w:p w14:paraId="1ABAF14B" w14:textId="77777777" w:rsidR="006405E7" w:rsidRPr="00E276A1" w:rsidRDefault="006405E7" w:rsidP="00E30638">
                      <w:pPr>
                        <w:pStyle w:val="ListParagraph"/>
                        <w:numPr>
                          <w:ilvl w:val="0"/>
                          <w:numId w:val="5"/>
                        </w:numPr>
                        <w:jc w:val="left"/>
                      </w:pPr>
                      <w:r w:rsidRPr="00800483">
                        <w:t>Foreign</w:t>
                      </w:r>
                      <w:r w:rsidRPr="008006ED">
                        <w:rPr>
                          <w:spacing w:val="5"/>
                        </w:rPr>
                        <w:t xml:space="preserve"> </w:t>
                      </w:r>
                      <w:r w:rsidRPr="00800483">
                        <w:t>currency</w:t>
                      </w:r>
                      <w:r w:rsidRPr="008006ED">
                        <w:rPr>
                          <w:spacing w:val="5"/>
                        </w:rPr>
                        <w:t xml:space="preserve"> </w:t>
                      </w:r>
                      <w:r w:rsidRPr="00800483">
                        <w:t>approval</w:t>
                      </w:r>
                    </w:p>
                    <w:p w14:paraId="10C78F72" w14:textId="77777777" w:rsidR="006405E7" w:rsidRPr="00800483" w:rsidRDefault="006405E7" w:rsidP="00E30638">
                      <w:pPr>
                        <w:pStyle w:val="ListParagraph"/>
                        <w:numPr>
                          <w:ilvl w:val="0"/>
                          <w:numId w:val="5"/>
                        </w:numPr>
                        <w:jc w:val="left"/>
                      </w:pPr>
                      <w:r w:rsidRPr="00800483">
                        <w:t>Obtain</w:t>
                      </w:r>
                      <w:r w:rsidRPr="008006ED">
                        <w:rPr>
                          <w:spacing w:val="-5"/>
                        </w:rPr>
                        <w:t xml:space="preserve"> </w:t>
                      </w:r>
                      <w:r w:rsidRPr="00800483">
                        <w:t>bank</w:t>
                      </w:r>
                      <w:r w:rsidRPr="008006ED">
                        <w:rPr>
                          <w:spacing w:val="-5"/>
                        </w:rPr>
                        <w:t xml:space="preserve"> </w:t>
                      </w:r>
                      <w:r w:rsidRPr="00800483">
                        <w:t>permit/arrange</w:t>
                      </w:r>
                      <w:r w:rsidRPr="008006ED">
                        <w:rPr>
                          <w:spacing w:val="-5"/>
                        </w:rPr>
                        <w:t xml:space="preserve"> </w:t>
                      </w:r>
                      <w:r w:rsidRPr="00800483">
                        <w:t>mode</w:t>
                      </w:r>
                      <w:r w:rsidRPr="008006ED">
                        <w:rPr>
                          <w:spacing w:val="-4"/>
                        </w:rPr>
                        <w:t xml:space="preserve"> </w:t>
                      </w:r>
                      <w:r w:rsidRPr="00800483">
                        <w:t>of</w:t>
                      </w:r>
                      <w:r w:rsidRPr="008006ED">
                        <w:rPr>
                          <w:spacing w:val="-5"/>
                        </w:rPr>
                        <w:t xml:space="preserve"> </w:t>
                      </w:r>
                      <w:r w:rsidRPr="00800483">
                        <w:t>payment</w:t>
                      </w:r>
                      <w:r w:rsidRPr="008006ED">
                        <w:rPr>
                          <w:spacing w:val="-5"/>
                        </w:rPr>
                        <w:t xml:space="preserve"> </w:t>
                      </w:r>
                      <w:r w:rsidRPr="00800483">
                        <w:t>or</w:t>
                      </w:r>
                      <w:r w:rsidRPr="008006ED">
                        <w:rPr>
                          <w:spacing w:val="-60"/>
                        </w:rPr>
                        <w:t xml:space="preserve"> </w:t>
                      </w:r>
                      <w:r w:rsidRPr="00800483">
                        <w:t>Franco</w:t>
                      </w:r>
                      <w:r w:rsidRPr="008006ED">
                        <w:rPr>
                          <w:spacing w:val="-11"/>
                        </w:rPr>
                        <w:t xml:space="preserve"> </w:t>
                      </w:r>
                      <w:r w:rsidRPr="00E276A1">
                        <w:t>valuate</w:t>
                      </w:r>
                      <w:r w:rsidRPr="008006ED">
                        <w:rPr>
                          <w:spacing w:val="-10"/>
                        </w:rPr>
                        <w:t xml:space="preserve"> </w:t>
                      </w:r>
                      <w:r w:rsidRPr="00800483">
                        <w:t>permit</w:t>
                      </w:r>
                    </w:p>
                    <w:p w14:paraId="52D6C54B" w14:textId="77777777" w:rsidR="006405E7" w:rsidRDefault="006405E7" w:rsidP="008006ED"/>
                  </w:txbxContent>
                </v:textbox>
              </v:rect>
            </w:pict>
          </mc:Fallback>
        </mc:AlternateContent>
      </w:r>
    </w:p>
    <w:p w14:paraId="667ACFA3" w14:textId="77777777" w:rsidR="00FE218C" w:rsidRPr="0085267B" w:rsidRDefault="00FE218C" w:rsidP="0085267B">
      <w:pPr>
        <w:pStyle w:val="TIMESNEWROMAN"/>
      </w:pPr>
    </w:p>
    <w:p w14:paraId="107C8932" w14:textId="77777777" w:rsidR="00FE218C" w:rsidRPr="0085267B" w:rsidRDefault="00E30638" w:rsidP="0085267B">
      <w:pPr>
        <w:pStyle w:val="TIMESNEWROMAN"/>
      </w:pPr>
      <w:r w:rsidRPr="0085267B">
        <w:rPr>
          <w:noProof/>
          <w:lang w:val="en-GB" w:eastAsia="en-GB"/>
        </w:rPr>
        <mc:AlternateContent>
          <mc:Choice Requires="wps">
            <w:drawing>
              <wp:anchor distT="0" distB="0" distL="114300" distR="114300" simplePos="0" relativeHeight="251624960" behindDoc="0" locked="0" layoutInCell="1" allowOverlap="1" wp14:anchorId="0BABF506" wp14:editId="5EE38E37">
                <wp:simplePos x="0" y="0"/>
                <wp:positionH relativeFrom="column">
                  <wp:posOffset>577703</wp:posOffset>
                </wp:positionH>
                <wp:positionV relativeFrom="paragraph">
                  <wp:posOffset>301213</wp:posOffset>
                </wp:positionV>
                <wp:extent cx="4078165" cy="260985"/>
                <wp:effectExtent l="19050" t="19050" r="17780" b="24765"/>
                <wp:wrapNone/>
                <wp:docPr id="17" name="Rectangle 17"/>
                <wp:cNvGraphicFramePr/>
                <a:graphic xmlns:a="http://schemas.openxmlformats.org/drawingml/2006/main">
                  <a:graphicData uri="http://schemas.microsoft.com/office/word/2010/wordprocessingShape">
                    <wps:wsp>
                      <wps:cNvSpPr/>
                      <wps:spPr>
                        <a:xfrm>
                          <a:off x="0" y="0"/>
                          <a:ext cx="4078165" cy="260985"/>
                        </a:xfrm>
                        <a:prstGeom prst="rect">
                          <a:avLst/>
                        </a:prstGeom>
                        <a:solidFill>
                          <a:srgbClr val="92D050"/>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1BC65022" w14:textId="77777777" w:rsidR="006405E7" w:rsidRPr="00E276A1" w:rsidRDefault="006405E7" w:rsidP="008006ED">
                            <w:pPr>
                              <w:pStyle w:val="BodyText"/>
                            </w:pPr>
                            <w:r w:rsidRPr="00C35D01">
                              <w:t>4. Collect</w:t>
                            </w:r>
                            <w:r w:rsidRPr="00C35D01">
                              <w:rPr>
                                <w:spacing w:val="5"/>
                              </w:rPr>
                              <w:t xml:space="preserve"> </w:t>
                            </w:r>
                            <w:r w:rsidRPr="00C35D01">
                              <w:t>commercial</w:t>
                            </w:r>
                            <w:r w:rsidRPr="00C35D01">
                              <w:rPr>
                                <w:spacing w:val="5"/>
                              </w:rPr>
                              <w:t xml:space="preserve"> </w:t>
                            </w:r>
                            <w:r w:rsidRPr="00C35D01">
                              <w:t>documents</w:t>
                            </w:r>
                            <w:r w:rsidRPr="00C35D01">
                              <w:rPr>
                                <w:spacing w:val="6"/>
                              </w:rPr>
                              <w:t xml:space="preserve"> </w:t>
                            </w:r>
                            <w:r w:rsidRPr="00C35D01">
                              <w:t>required</w:t>
                            </w:r>
                            <w:r w:rsidRPr="00C35D01">
                              <w:rPr>
                                <w:spacing w:val="5"/>
                              </w:rPr>
                              <w:t xml:space="preserve"> </w:t>
                            </w:r>
                            <w:r w:rsidRPr="00C35D01">
                              <w:t>for</w:t>
                            </w:r>
                            <w:r w:rsidRPr="00C35D01">
                              <w:rPr>
                                <w:spacing w:val="5"/>
                              </w:rPr>
                              <w:t xml:space="preserve"> </w:t>
                            </w:r>
                            <w:r w:rsidRPr="00C35D01">
                              <w:t>customs</w:t>
                            </w:r>
                            <w:r w:rsidRPr="00C35D01">
                              <w:rPr>
                                <w:spacing w:val="5"/>
                              </w:rPr>
                              <w:t xml:space="preserve"> </w:t>
                            </w:r>
                            <w:r w:rsidRPr="00C35D01">
                              <w:t>dec</w:t>
                            </w:r>
                            <w:r w:rsidRPr="00E276A1">
                              <w:t>laration</w:t>
                            </w:r>
                          </w:p>
                          <w:p w14:paraId="21FCE891" w14:textId="77777777" w:rsidR="006405E7" w:rsidRDefault="006405E7" w:rsidP="008006E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029" style="position:absolute;left:0;text-align:left;margin-left:45.5pt;margin-top:23.7pt;width:321.1pt;height:20.5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" fillcolor="#92d050" strokecolor="#243f60 [1604]" strokeweight="2.25pt">
                <v:textbox>
                  <w:txbxContent>
                    <w:p w14:paraId="1BC65022" w14:textId="77777777" w:rsidR="006405E7" w:rsidRPr="00E276A1" w:rsidRDefault="006405E7" w:rsidP="008006ED">
                      <w:pPr>
                        <w:pStyle w:val="BodyText"/>
                      </w:pPr>
                      <w:r w:rsidRPr="00C35D01">
                        <w:t>4. Collect</w:t>
                      </w:r>
                      <w:r w:rsidRPr="00C35D01">
                        <w:rPr>
                          <w:spacing w:val="5"/>
                        </w:rPr>
                        <w:t xml:space="preserve"> </w:t>
                      </w:r>
                      <w:r w:rsidRPr="00C35D01">
                        <w:t>commercial</w:t>
                      </w:r>
                      <w:r w:rsidRPr="00C35D01">
                        <w:rPr>
                          <w:spacing w:val="5"/>
                        </w:rPr>
                        <w:t xml:space="preserve"> </w:t>
                      </w:r>
                      <w:r w:rsidRPr="00C35D01">
                        <w:t>documents</w:t>
                      </w:r>
                      <w:r w:rsidRPr="00C35D01">
                        <w:rPr>
                          <w:spacing w:val="6"/>
                        </w:rPr>
                        <w:t xml:space="preserve"> </w:t>
                      </w:r>
                      <w:r w:rsidRPr="00C35D01">
                        <w:t>required</w:t>
                      </w:r>
                      <w:r w:rsidRPr="00C35D01">
                        <w:rPr>
                          <w:spacing w:val="5"/>
                        </w:rPr>
                        <w:t xml:space="preserve"> </w:t>
                      </w:r>
                      <w:r w:rsidRPr="00C35D01">
                        <w:t>for</w:t>
                      </w:r>
                      <w:r w:rsidRPr="00C35D01">
                        <w:rPr>
                          <w:spacing w:val="5"/>
                        </w:rPr>
                        <w:t xml:space="preserve"> </w:t>
                      </w:r>
                      <w:r w:rsidRPr="00C35D01">
                        <w:t>customs</w:t>
                      </w:r>
                      <w:r w:rsidRPr="00C35D01">
                        <w:rPr>
                          <w:spacing w:val="5"/>
                        </w:rPr>
                        <w:t xml:space="preserve"> </w:t>
                      </w:r>
                      <w:r w:rsidRPr="00C35D01">
                        <w:t>dec</w:t>
                      </w:r>
                      <w:r w:rsidRPr="00E276A1">
                        <w:t>laration</w:t>
                      </w:r>
                    </w:p>
                    <w:p w14:paraId="21FCE891" w14:textId="77777777" w:rsidR="006405E7" w:rsidRDefault="006405E7" w:rsidP="008006ED"/>
                  </w:txbxContent>
                </v:textbox>
              </v:rect>
            </w:pict>
          </mc:Fallback>
        </mc:AlternateContent>
      </w:r>
    </w:p>
    <w:p w14:paraId="14A7F9A4" w14:textId="77777777" w:rsidR="00FE218C" w:rsidRPr="0085267B" w:rsidRDefault="00FE218C" w:rsidP="0085267B">
      <w:pPr>
        <w:pStyle w:val="TIMESNEWROMAN"/>
      </w:pPr>
    </w:p>
    <w:p w14:paraId="0B20BE15" w14:textId="77777777" w:rsidR="00FE218C" w:rsidRPr="0085267B" w:rsidRDefault="00931194" w:rsidP="0085267B">
      <w:pPr>
        <w:pStyle w:val="TIMESNEWROMAN"/>
      </w:pPr>
      <w:r w:rsidRPr="0085267B">
        <w:rPr>
          <w:noProof/>
          <w:lang w:val="en-GB" w:eastAsia="en-GB"/>
        </w:rPr>
        <mc:AlternateContent>
          <mc:Choice Requires="wps">
            <w:drawing>
              <wp:anchor distT="0" distB="0" distL="114300" distR="114300" simplePos="0" relativeHeight="251628032" behindDoc="0" locked="0" layoutInCell="1" allowOverlap="1" wp14:anchorId="5AD3C62B" wp14:editId="096658EF">
                <wp:simplePos x="0" y="0"/>
                <wp:positionH relativeFrom="column">
                  <wp:posOffset>672674</wp:posOffset>
                </wp:positionH>
                <wp:positionV relativeFrom="paragraph">
                  <wp:posOffset>38833</wp:posOffset>
                </wp:positionV>
                <wp:extent cx="4330700" cy="260985"/>
                <wp:effectExtent l="19050" t="19050" r="12700" b="24765"/>
                <wp:wrapNone/>
                <wp:docPr id="18" name="Rectangle 18"/>
                <wp:cNvGraphicFramePr/>
                <a:graphic xmlns:a="http://schemas.openxmlformats.org/drawingml/2006/main">
                  <a:graphicData uri="http://schemas.microsoft.com/office/word/2010/wordprocessingShape">
                    <wps:wsp>
                      <wps:cNvSpPr/>
                      <wps:spPr>
                        <a:xfrm>
                          <a:off x="0" y="0"/>
                          <a:ext cx="4330700" cy="260985"/>
                        </a:xfrm>
                        <a:prstGeom prst="rect">
                          <a:avLst/>
                        </a:prstGeom>
                        <a:ln w="28575"/>
                      </wps:spPr>
                      <wps:style>
                        <a:lnRef idx="2">
                          <a:schemeClr val="accent1">
                            <a:shade val="50000"/>
                          </a:schemeClr>
                        </a:lnRef>
                        <a:fillRef idx="1">
                          <a:schemeClr val="accent1"/>
                        </a:fillRef>
                        <a:effectRef idx="0">
                          <a:schemeClr val="accent1"/>
                        </a:effectRef>
                        <a:fontRef idx="minor">
                          <a:schemeClr val="lt1"/>
                        </a:fontRef>
                      </wps:style>
                      <wps:txbx>
                        <w:txbxContent>
                          <w:p w14:paraId="1596FBBE" w14:textId="77777777" w:rsidR="006405E7" w:rsidRPr="00E276A1" w:rsidRDefault="006405E7" w:rsidP="008006ED">
                            <w:pPr>
                              <w:pStyle w:val="BodyText"/>
                            </w:pPr>
                            <w:r w:rsidRPr="00C35D01">
                              <w:t>5. Prepare</w:t>
                            </w:r>
                            <w:r w:rsidRPr="00C35D01">
                              <w:rPr>
                                <w:spacing w:val="-7"/>
                              </w:rPr>
                              <w:t xml:space="preserve"> </w:t>
                            </w:r>
                            <w:r w:rsidRPr="00C35D01">
                              <w:t>the</w:t>
                            </w:r>
                            <w:r w:rsidRPr="00C35D01">
                              <w:rPr>
                                <w:spacing w:val="-7"/>
                              </w:rPr>
                              <w:t xml:space="preserve"> </w:t>
                            </w:r>
                            <w:r w:rsidRPr="00C35D01">
                              <w:t>customs</w:t>
                            </w:r>
                            <w:r w:rsidRPr="00C35D01">
                              <w:rPr>
                                <w:spacing w:val="-7"/>
                              </w:rPr>
                              <w:t xml:space="preserve"> </w:t>
                            </w:r>
                            <w:r w:rsidRPr="00C35D01">
                              <w:t>declaration</w:t>
                            </w:r>
                          </w:p>
                          <w:p w14:paraId="5C446949" w14:textId="77777777" w:rsidR="006405E7" w:rsidRDefault="006405E7" w:rsidP="008006E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8" o:spid="_x0000_s1030" style="position:absolute;left:0;text-align:left;margin-left:52.95pt;margin-top:3.05pt;width:341pt;height:20.5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" fillcolor="#4f81bd [3204]" strokecolor="#243f60 [1604]" strokeweight="2.25pt">
                <v:textbox>
                  <w:txbxContent>
                    <w:p w14:paraId="1596FBBE" w14:textId="77777777" w:rsidR="006405E7" w:rsidRPr="00E276A1" w:rsidRDefault="006405E7" w:rsidP="008006ED">
                      <w:pPr>
                        <w:pStyle w:val="BodyText"/>
                      </w:pPr>
                      <w:r w:rsidRPr="00C35D01">
                        <w:t>5. Prepare</w:t>
                      </w:r>
                      <w:r w:rsidRPr="00C35D01">
                        <w:rPr>
                          <w:spacing w:val="-7"/>
                        </w:rPr>
                        <w:t xml:space="preserve"> </w:t>
                      </w:r>
                      <w:r w:rsidRPr="00C35D01">
                        <w:t>the</w:t>
                      </w:r>
                      <w:r w:rsidRPr="00C35D01">
                        <w:rPr>
                          <w:spacing w:val="-7"/>
                        </w:rPr>
                        <w:t xml:space="preserve"> </w:t>
                      </w:r>
                      <w:r w:rsidRPr="00C35D01">
                        <w:t>customs</w:t>
                      </w:r>
                      <w:r w:rsidRPr="00C35D01">
                        <w:rPr>
                          <w:spacing w:val="-7"/>
                        </w:rPr>
                        <w:t xml:space="preserve"> </w:t>
                      </w:r>
                      <w:r w:rsidRPr="00C35D01">
                        <w:t>declaration</w:t>
                      </w:r>
                    </w:p>
                    <w:p w14:paraId="5C446949" w14:textId="77777777" w:rsidR="006405E7" w:rsidRDefault="006405E7" w:rsidP="008006ED"/>
                  </w:txbxContent>
                </v:textbox>
              </v:rect>
            </w:pict>
          </mc:Fallback>
        </mc:AlternateContent>
      </w:r>
      <w:r w:rsidR="0095100F" w:rsidRPr="0085267B">
        <w:tab/>
      </w:r>
    </w:p>
    <w:p w14:paraId="0228D345" w14:textId="77777777" w:rsidR="00D77C83" w:rsidRPr="0085267B" w:rsidRDefault="00931194" w:rsidP="0085267B">
      <w:pPr>
        <w:pStyle w:val="TIMESNEWROMAN"/>
      </w:pPr>
      <w:r w:rsidRPr="0085267B">
        <w:rPr>
          <w:noProof/>
          <w:lang w:val="en-GB" w:eastAsia="en-GB"/>
        </w:rPr>
        <mc:AlternateContent>
          <mc:Choice Requires="wps">
            <w:drawing>
              <wp:anchor distT="0" distB="0" distL="114300" distR="114300" simplePos="0" relativeHeight="251631104" behindDoc="0" locked="0" layoutInCell="1" allowOverlap="1" wp14:anchorId="366E7F39" wp14:editId="4813829A">
                <wp:simplePos x="0" y="0"/>
                <wp:positionH relativeFrom="column">
                  <wp:posOffset>672451</wp:posOffset>
                </wp:positionH>
                <wp:positionV relativeFrom="paragraph">
                  <wp:posOffset>2861</wp:posOffset>
                </wp:positionV>
                <wp:extent cx="4330700" cy="260985"/>
                <wp:effectExtent l="19050" t="19050" r="12700" b="24765"/>
                <wp:wrapNone/>
                <wp:docPr id="19" name="Rectangle 19"/>
                <wp:cNvGraphicFramePr/>
                <a:graphic xmlns:a="http://schemas.openxmlformats.org/drawingml/2006/main">
                  <a:graphicData uri="http://schemas.microsoft.com/office/word/2010/wordprocessingShape">
                    <wps:wsp>
                      <wps:cNvSpPr/>
                      <wps:spPr>
                        <a:xfrm>
                          <a:off x="0" y="0"/>
                          <a:ext cx="4330700" cy="260985"/>
                        </a:xfrm>
                        <a:prstGeom prst="rect">
                          <a:avLst/>
                        </a:prstGeom>
                        <a:solidFill>
                          <a:srgbClr val="92D050"/>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462A0041" w14:textId="77777777" w:rsidR="006405E7" w:rsidRPr="00C35D01" w:rsidRDefault="006405E7" w:rsidP="008006ED">
                            <w:pPr>
                              <w:pStyle w:val="BodyText"/>
                            </w:pPr>
                            <w:r w:rsidRPr="00C35D01">
                              <w:t>6.  Submit</w:t>
                            </w:r>
                            <w:r w:rsidRPr="00C35D01">
                              <w:rPr>
                                <w:spacing w:val="-2"/>
                              </w:rPr>
                              <w:t xml:space="preserve"> </w:t>
                            </w:r>
                            <w:r w:rsidRPr="00C35D01">
                              <w:t>the</w:t>
                            </w:r>
                            <w:r w:rsidRPr="00C35D01">
                              <w:rPr>
                                <w:spacing w:val="-2"/>
                              </w:rPr>
                              <w:t xml:space="preserve"> </w:t>
                            </w:r>
                            <w:r w:rsidRPr="00C35D01">
                              <w:t>customs</w:t>
                            </w:r>
                            <w:r w:rsidRPr="00C35D01">
                              <w:rPr>
                                <w:spacing w:val="-2"/>
                              </w:rPr>
                              <w:t xml:space="preserve"> </w:t>
                            </w:r>
                            <w:r w:rsidRPr="00C35D01">
                              <w:t>declaration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 o:spid="_x0000_s1031" style="position:absolute;left:0;text-align:left;margin-left:52.95pt;margin-top:.25pt;width:341pt;height:20.5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" fillcolor="#92d050" strokecolor="#243f60 [1604]" strokeweight="2.25pt">
                <v:textbox>
                  <w:txbxContent>
                    <w:p w14:paraId="462A0041" w14:textId="77777777" w:rsidR="006405E7" w:rsidRPr="00C35D01" w:rsidRDefault="006405E7" w:rsidP="008006ED">
                      <w:pPr>
                        <w:pStyle w:val="BodyText"/>
                      </w:pPr>
                      <w:r w:rsidRPr="00C35D01">
                        <w:t>6.  Submit</w:t>
                      </w:r>
                      <w:r w:rsidRPr="00C35D01">
                        <w:rPr>
                          <w:spacing w:val="-2"/>
                        </w:rPr>
                        <w:t xml:space="preserve"> </w:t>
                      </w:r>
                      <w:r w:rsidRPr="00C35D01">
                        <w:t>the</w:t>
                      </w:r>
                      <w:r w:rsidRPr="00C35D01">
                        <w:rPr>
                          <w:spacing w:val="-2"/>
                        </w:rPr>
                        <w:t xml:space="preserve"> </w:t>
                      </w:r>
                      <w:r w:rsidRPr="00C35D01">
                        <w:t>customs</w:t>
                      </w:r>
                      <w:r w:rsidRPr="00C35D01">
                        <w:rPr>
                          <w:spacing w:val="-2"/>
                        </w:rPr>
                        <w:t xml:space="preserve"> </w:t>
                      </w:r>
                      <w:r w:rsidRPr="00C35D01">
                        <w:t>declaration</w:t>
                      </w:r>
                    </w:p>
                  </w:txbxContent>
                </v:textbox>
              </v:rect>
            </w:pict>
          </mc:Fallback>
        </mc:AlternateContent>
      </w:r>
    </w:p>
    <w:p w14:paraId="733DB4E9" w14:textId="77777777" w:rsidR="00D77C83" w:rsidRPr="0085267B" w:rsidRDefault="00931194" w:rsidP="0085267B">
      <w:pPr>
        <w:pStyle w:val="TIMESNEWROMAN"/>
      </w:pPr>
      <w:r w:rsidRPr="0085267B">
        <w:rPr>
          <w:noProof/>
          <w:lang w:val="en-GB" w:eastAsia="en-GB"/>
        </w:rPr>
        <mc:AlternateContent>
          <mc:Choice Requires="wps">
            <w:drawing>
              <wp:anchor distT="0" distB="0" distL="114300" distR="114300" simplePos="0" relativeHeight="251634176" behindDoc="0" locked="0" layoutInCell="1" allowOverlap="1" wp14:anchorId="2F862011" wp14:editId="47890903">
                <wp:simplePos x="0" y="0"/>
                <wp:positionH relativeFrom="column">
                  <wp:posOffset>571968</wp:posOffset>
                </wp:positionH>
                <wp:positionV relativeFrom="paragraph">
                  <wp:posOffset>-4794</wp:posOffset>
                </wp:positionV>
                <wp:extent cx="4330700" cy="391795"/>
                <wp:effectExtent l="19050" t="19050" r="12700" b="27305"/>
                <wp:wrapNone/>
                <wp:docPr id="21" name="Rectangle 21"/>
                <wp:cNvGraphicFramePr/>
                <a:graphic xmlns:a="http://schemas.openxmlformats.org/drawingml/2006/main">
                  <a:graphicData uri="http://schemas.microsoft.com/office/word/2010/wordprocessingShape">
                    <wps:wsp>
                      <wps:cNvSpPr/>
                      <wps:spPr>
                        <a:xfrm>
                          <a:off x="0" y="0"/>
                          <a:ext cx="4330700" cy="391795"/>
                        </a:xfrm>
                        <a:prstGeom prst="rect">
                          <a:avLst/>
                        </a:prstGeom>
                        <a:ln w="28575"/>
                      </wps:spPr>
                      <wps:style>
                        <a:lnRef idx="2">
                          <a:schemeClr val="accent1">
                            <a:shade val="50000"/>
                          </a:schemeClr>
                        </a:lnRef>
                        <a:fillRef idx="1">
                          <a:schemeClr val="accent1"/>
                        </a:fillRef>
                        <a:effectRef idx="0">
                          <a:schemeClr val="accent1"/>
                        </a:effectRef>
                        <a:fontRef idx="minor">
                          <a:schemeClr val="lt1"/>
                        </a:fontRef>
                      </wps:style>
                      <wps:txbx>
                        <w:txbxContent>
                          <w:p w14:paraId="688E4E17" w14:textId="77777777" w:rsidR="006405E7" w:rsidRPr="00C35D01" w:rsidRDefault="006405E7" w:rsidP="008006ED">
                            <w:pPr>
                              <w:pStyle w:val="BodyText"/>
                            </w:pPr>
                            <w:r>
                              <w:rPr>
                                <w:sz w:val="24"/>
                                <w:szCs w:val="24"/>
                              </w:rPr>
                              <w:t>7</w:t>
                            </w:r>
                            <w:r w:rsidRPr="00C35D01">
                              <w:rPr>
                                <w:sz w:val="24"/>
                                <w:szCs w:val="24"/>
                              </w:rPr>
                              <w:t xml:space="preserve">.  </w:t>
                            </w:r>
                            <w:r w:rsidRPr="00C35D01">
                              <w:t>Obtain</w:t>
                            </w:r>
                            <w:r w:rsidRPr="00C35D01">
                              <w:rPr>
                                <w:spacing w:val="5"/>
                              </w:rPr>
                              <w:t xml:space="preserve"> </w:t>
                            </w:r>
                            <w:r w:rsidRPr="00C35D01">
                              <w:t>import</w:t>
                            </w:r>
                            <w:r w:rsidRPr="00C35D01">
                              <w:rPr>
                                <w:spacing w:val="5"/>
                              </w:rPr>
                              <w:t xml:space="preserve"> </w:t>
                            </w:r>
                            <w:r w:rsidRPr="00C35D01">
                              <w:t>customs</w:t>
                            </w:r>
                            <w:r w:rsidRPr="00C35D01">
                              <w:rPr>
                                <w:spacing w:val="4"/>
                              </w:rPr>
                              <w:t xml:space="preserve"> </w:t>
                            </w:r>
                            <w:r w:rsidRPr="00C35D01">
                              <w:t>clearance</w:t>
                            </w:r>
                            <w:r w:rsidRPr="00C35D01">
                              <w:rPr>
                                <w:spacing w:val="5"/>
                              </w:rPr>
                              <w:t xml:space="preserve"> </w:t>
                            </w:r>
                            <w:r w:rsidRPr="00C35D01">
                              <w:t>and</w:t>
                            </w:r>
                            <w:r w:rsidRPr="00C35D01">
                              <w:rPr>
                                <w:spacing w:val="5"/>
                              </w:rPr>
                              <w:t xml:space="preserve"> </w:t>
                            </w:r>
                            <w:r w:rsidRPr="00C35D01">
                              <w:t>goods</w:t>
                            </w:r>
                            <w:r w:rsidRPr="00C35D01">
                              <w:rPr>
                                <w:spacing w:val="4"/>
                              </w:rPr>
                              <w:t xml:space="preserve"> </w:t>
                            </w:r>
                            <w:r w:rsidRPr="00C35D01">
                              <w:t>release</w:t>
                            </w:r>
                            <w:r w:rsidRPr="00C35D01">
                              <w:rPr>
                                <w:spacing w:val="5"/>
                              </w:rPr>
                              <w:t xml:space="preserve"> </w:t>
                            </w:r>
                            <w:r w:rsidRPr="00C35D01">
                              <w:t>note</w:t>
                            </w:r>
                          </w:p>
                          <w:p w14:paraId="3656C14A" w14:textId="77777777" w:rsidR="006405E7" w:rsidRDefault="006405E7" w:rsidP="008006E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o:spid="_x0000_s1032" style="position:absolute;left:0;text-align:left;margin-left:45.05pt;margin-top:-.4pt;width:341pt;height:30.8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" fillcolor="#4f81bd [3204]" strokecolor="#243f60 [1604]" strokeweight="2.25pt">
                <v:textbox>
                  <w:txbxContent>
                    <w:p w14:paraId="688E4E17" w14:textId="77777777" w:rsidR="006405E7" w:rsidRPr="00C35D01" w:rsidRDefault="006405E7" w:rsidP="008006ED">
                      <w:pPr>
                        <w:pStyle w:val="BodyText"/>
                      </w:pPr>
                      <w:r>
                        <w:rPr>
                          <w:sz w:val="24"/>
                          <w:szCs w:val="24"/>
                        </w:rPr>
                        <w:t>7</w:t>
                      </w:r>
                      <w:r w:rsidRPr="00C35D01">
                        <w:rPr>
                          <w:sz w:val="24"/>
                          <w:szCs w:val="24"/>
                        </w:rPr>
                        <w:t xml:space="preserve">.  </w:t>
                      </w:r>
                      <w:r w:rsidRPr="00C35D01">
                        <w:t>Obtain</w:t>
                      </w:r>
                      <w:r w:rsidRPr="00C35D01">
                        <w:rPr>
                          <w:spacing w:val="5"/>
                        </w:rPr>
                        <w:t xml:space="preserve"> </w:t>
                      </w:r>
                      <w:r w:rsidRPr="00C35D01">
                        <w:t>import</w:t>
                      </w:r>
                      <w:r w:rsidRPr="00C35D01">
                        <w:rPr>
                          <w:spacing w:val="5"/>
                        </w:rPr>
                        <w:t xml:space="preserve"> </w:t>
                      </w:r>
                      <w:r w:rsidRPr="00C35D01">
                        <w:t>customs</w:t>
                      </w:r>
                      <w:r w:rsidRPr="00C35D01">
                        <w:rPr>
                          <w:spacing w:val="4"/>
                        </w:rPr>
                        <w:t xml:space="preserve"> </w:t>
                      </w:r>
                      <w:r w:rsidRPr="00C35D01">
                        <w:t>clearance</w:t>
                      </w:r>
                      <w:r w:rsidRPr="00C35D01">
                        <w:rPr>
                          <w:spacing w:val="5"/>
                        </w:rPr>
                        <w:t xml:space="preserve"> </w:t>
                      </w:r>
                      <w:r w:rsidRPr="00C35D01">
                        <w:t>and</w:t>
                      </w:r>
                      <w:r w:rsidRPr="00C35D01">
                        <w:rPr>
                          <w:spacing w:val="5"/>
                        </w:rPr>
                        <w:t xml:space="preserve"> </w:t>
                      </w:r>
                      <w:r w:rsidRPr="00C35D01">
                        <w:t>goods</w:t>
                      </w:r>
                      <w:r w:rsidRPr="00C35D01">
                        <w:rPr>
                          <w:spacing w:val="4"/>
                        </w:rPr>
                        <w:t xml:space="preserve"> </w:t>
                      </w:r>
                      <w:r w:rsidRPr="00C35D01">
                        <w:t>release</w:t>
                      </w:r>
                      <w:r w:rsidRPr="00C35D01">
                        <w:rPr>
                          <w:spacing w:val="5"/>
                        </w:rPr>
                        <w:t xml:space="preserve"> </w:t>
                      </w:r>
                      <w:r w:rsidRPr="00C35D01">
                        <w:t>note</w:t>
                      </w:r>
                    </w:p>
                    <w:p w14:paraId="3656C14A" w14:textId="77777777" w:rsidR="006405E7" w:rsidRDefault="006405E7" w:rsidP="008006ED"/>
                  </w:txbxContent>
                </v:textbox>
              </v:rect>
            </w:pict>
          </mc:Fallback>
        </mc:AlternateContent>
      </w:r>
    </w:p>
    <w:p w14:paraId="21524D5A" w14:textId="77777777" w:rsidR="00D77C83" w:rsidRPr="0085267B" w:rsidRDefault="00931194" w:rsidP="0085267B">
      <w:pPr>
        <w:pStyle w:val="TIMESNEWROMAN"/>
      </w:pPr>
      <w:r w:rsidRPr="0085267B">
        <w:rPr>
          <w:noProof/>
          <w:lang w:val="en-GB" w:eastAsia="en-GB"/>
        </w:rPr>
        <mc:AlternateContent>
          <mc:Choice Requires="wps">
            <w:drawing>
              <wp:anchor distT="0" distB="0" distL="114300" distR="114300" simplePos="0" relativeHeight="251637248" behindDoc="0" locked="0" layoutInCell="1" allowOverlap="1" wp14:anchorId="6F2B93F3" wp14:editId="75D7C5A3">
                <wp:simplePos x="0" y="0"/>
                <wp:positionH relativeFrom="column">
                  <wp:posOffset>561919</wp:posOffset>
                </wp:positionH>
                <wp:positionV relativeFrom="paragraph">
                  <wp:posOffset>86869</wp:posOffset>
                </wp:positionV>
                <wp:extent cx="4330700" cy="793750"/>
                <wp:effectExtent l="19050" t="19050" r="12700" b="25400"/>
                <wp:wrapNone/>
                <wp:docPr id="22" name="Rectangle 22"/>
                <wp:cNvGraphicFramePr/>
                <a:graphic xmlns:a="http://schemas.openxmlformats.org/drawingml/2006/main">
                  <a:graphicData uri="http://schemas.microsoft.com/office/word/2010/wordprocessingShape">
                    <wps:wsp>
                      <wps:cNvSpPr/>
                      <wps:spPr>
                        <a:xfrm>
                          <a:off x="0" y="0"/>
                          <a:ext cx="4330700" cy="793750"/>
                        </a:xfrm>
                        <a:prstGeom prst="rect">
                          <a:avLst/>
                        </a:prstGeom>
                        <a:solidFill>
                          <a:srgbClr val="92D050"/>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370C78C2" w14:textId="77777777" w:rsidR="006405E7" w:rsidRPr="00C35D01" w:rsidRDefault="006405E7" w:rsidP="008006ED">
                            <w:pPr>
                              <w:pStyle w:val="BodyText"/>
                            </w:pPr>
                            <w:r w:rsidRPr="00C35D01">
                              <w:t>8. Pay</w:t>
                            </w:r>
                            <w:r w:rsidRPr="00C35D01">
                              <w:rPr>
                                <w:spacing w:val="-2"/>
                              </w:rPr>
                              <w:t xml:space="preserve"> </w:t>
                            </w:r>
                            <w:r w:rsidRPr="00C35D01">
                              <w:t>service</w:t>
                            </w:r>
                            <w:r w:rsidRPr="00C35D01">
                              <w:rPr>
                                <w:spacing w:val="-2"/>
                              </w:rPr>
                              <w:t xml:space="preserve"> </w:t>
                            </w:r>
                            <w:r w:rsidRPr="00C35D01">
                              <w:t>charges,</w:t>
                            </w:r>
                            <w:r w:rsidRPr="00C35D01">
                              <w:rPr>
                                <w:spacing w:val="-2"/>
                              </w:rPr>
                              <w:t xml:space="preserve"> </w:t>
                            </w:r>
                            <w:r w:rsidRPr="00C35D01">
                              <w:t>exit</w:t>
                            </w:r>
                            <w:r w:rsidRPr="00C35D01">
                              <w:rPr>
                                <w:spacing w:val="-2"/>
                              </w:rPr>
                              <w:t xml:space="preserve"> </w:t>
                            </w:r>
                            <w:r w:rsidRPr="00C35D01">
                              <w:t>goods</w:t>
                            </w:r>
                            <w:r w:rsidRPr="00C35D01">
                              <w:rPr>
                                <w:spacing w:val="-3"/>
                              </w:rPr>
                              <w:t xml:space="preserve"> </w:t>
                            </w:r>
                            <w:r w:rsidRPr="00C35D01">
                              <w:t>from</w:t>
                            </w:r>
                            <w:r w:rsidRPr="00C35D01">
                              <w:rPr>
                                <w:spacing w:val="-2"/>
                              </w:rPr>
                              <w:t xml:space="preserve"> </w:t>
                            </w:r>
                            <w:r w:rsidRPr="00C35D01">
                              <w:t>customs</w:t>
                            </w:r>
                            <w:r w:rsidRPr="00C35D01">
                              <w:rPr>
                                <w:spacing w:val="-2"/>
                              </w:rPr>
                              <w:t xml:space="preserve"> </w:t>
                            </w:r>
                            <w:r w:rsidRPr="00C35D01">
                              <w:t>warehouse,</w:t>
                            </w:r>
                            <w:r w:rsidRPr="00C35D01">
                              <w:rPr>
                                <w:spacing w:val="-60"/>
                              </w:rPr>
                              <w:t xml:space="preserve"> </w:t>
                            </w:r>
                            <w:r w:rsidRPr="00C35D01">
                              <w:t>and</w:t>
                            </w:r>
                            <w:r w:rsidRPr="00C35D01">
                              <w:rPr>
                                <w:spacing w:val="-3"/>
                              </w:rPr>
                              <w:t xml:space="preserve"> </w:t>
                            </w:r>
                            <w:r w:rsidRPr="00C35D01">
                              <w:t>receive</w:t>
                            </w:r>
                            <w:r w:rsidRPr="00C35D01">
                              <w:rPr>
                                <w:spacing w:val="-2"/>
                              </w:rPr>
                              <w:t xml:space="preserve"> </w:t>
                            </w:r>
                            <w:r w:rsidRPr="00C35D01">
                              <w:t>final</w:t>
                            </w:r>
                            <w:r w:rsidRPr="00C35D01">
                              <w:rPr>
                                <w:spacing w:val="-3"/>
                              </w:rPr>
                              <w:t xml:space="preserve"> </w:t>
                            </w:r>
                            <w:r w:rsidRPr="00C35D01">
                              <w:t>import</w:t>
                            </w:r>
                            <w:r w:rsidRPr="00C35D01">
                              <w:rPr>
                                <w:spacing w:val="-2"/>
                              </w:rPr>
                              <w:t xml:space="preserve"> </w:t>
                            </w:r>
                            <w:r w:rsidRPr="00C35D01">
                              <w:t>customs</w:t>
                            </w:r>
                            <w:r w:rsidRPr="00C35D01">
                              <w:rPr>
                                <w:spacing w:val="-3"/>
                              </w:rPr>
                              <w:t xml:space="preserve"> </w:t>
                            </w:r>
                            <w:r w:rsidRPr="00C35D01">
                              <w:t>declaration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2" o:spid="_x0000_s1033" style="position:absolute;left:0;text-align:left;margin-left:44.25pt;margin-top:6.85pt;width:341pt;height:62.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" fillcolor="#92d050" strokecolor="#243f60 [1604]" strokeweight="2.25pt">
                <v:textbox>
                  <w:txbxContent>
                    <w:p w14:paraId="370C78C2" w14:textId="77777777" w:rsidR="006405E7" w:rsidRPr="00C35D01" w:rsidRDefault="006405E7" w:rsidP="008006ED">
                      <w:pPr>
                        <w:pStyle w:val="BodyText"/>
                      </w:pPr>
                      <w:r w:rsidRPr="00C35D01">
                        <w:t>8. Pay</w:t>
                      </w:r>
                      <w:r w:rsidRPr="00C35D01">
                        <w:rPr>
                          <w:spacing w:val="-2"/>
                        </w:rPr>
                        <w:t xml:space="preserve"> </w:t>
                      </w:r>
                      <w:r w:rsidRPr="00C35D01">
                        <w:t>service</w:t>
                      </w:r>
                      <w:r w:rsidRPr="00C35D01">
                        <w:rPr>
                          <w:spacing w:val="-2"/>
                        </w:rPr>
                        <w:t xml:space="preserve"> </w:t>
                      </w:r>
                      <w:r w:rsidRPr="00C35D01">
                        <w:t>charges,</w:t>
                      </w:r>
                      <w:r w:rsidRPr="00C35D01">
                        <w:rPr>
                          <w:spacing w:val="-2"/>
                        </w:rPr>
                        <w:t xml:space="preserve"> </w:t>
                      </w:r>
                      <w:r w:rsidRPr="00C35D01">
                        <w:t>exit</w:t>
                      </w:r>
                      <w:r w:rsidRPr="00C35D01">
                        <w:rPr>
                          <w:spacing w:val="-2"/>
                        </w:rPr>
                        <w:t xml:space="preserve"> </w:t>
                      </w:r>
                      <w:r w:rsidRPr="00C35D01">
                        <w:t>goods</w:t>
                      </w:r>
                      <w:r w:rsidRPr="00C35D01">
                        <w:rPr>
                          <w:spacing w:val="-3"/>
                        </w:rPr>
                        <w:t xml:space="preserve"> </w:t>
                      </w:r>
                      <w:r w:rsidRPr="00C35D01">
                        <w:t>from</w:t>
                      </w:r>
                      <w:r w:rsidRPr="00C35D01">
                        <w:rPr>
                          <w:spacing w:val="-2"/>
                        </w:rPr>
                        <w:t xml:space="preserve"> </w:t>
                      </w:r>
                      <w:r w:rsidRPr="00C35D01">
                        <w:t>customs</w:t>
                      </w:r>
                      <w:r w:rsidRPr="00C35D01">
                        <w:rPr>
                          <w:spacing w:val="-2"/>
                        </w:rPr>
                        <w:t xml:space="preserve"> </w:t>
                      </w:r>
                      <w:r w:rsidRPr="00C35D01">
                        <w:t>warehouse,</w:t>
                      </w:r>
                      <w:r w:rsidRPr="00C35D01">
                        <w:rPr>
                          <w:spacing w:val="-60"/>
                        </w:rPr>
                        <w:t xml:space="preserve"> </w:t>
                      </w:r>
                      <w:r w:rsidRPr="00C35D01">
                        <w:t>and</w:t>
                      </w:r>
                      <w:r w:rsidRPr="00C35D01">
                        <w:rPr>
                          <w:spacing w:val="-3"/>
                        </w:rPr>
                        <w:t xml:space="preserve"> </w:t>
                      </w:r>
                      <w:r w:rsidRPr="00C35D01">
                        <w:t>receive</w:t>
                      </w:r>
                      <w:r w:rsidRPr="00C35D01">
                        <w:rPr>
                          <w:spacing w:val="-2"/>
                        </w:rPr>
                        <w:t xml:space="preserve"> </w:t>
                      </w:r>
                      <w:r w:rsidRPr="00C35D01">
                        <w:t>final</w:t>
                      </w:r>
                      <w:r w:rsidRPr="00C35D01">
                        <w:rPr>
                          <w:spacing w:val="-3"/>
                        </w:rPr>
                        <w:t xml:space="preserve"> </w:t>
                      </w:r>
                      <w:r w:rsidRPr="00C35D01">
                        <w:t>import</w:t>
                      </w:r>
                      <w:r w:rsidRPr="00C35D01">
                        <w:rPr>
                          <w:spacing w:val="-2"/>
                        </w:rPr>
                        <w:t xml:space="preserve"> </w:t>
                      </w:r>
                      <w:r w:rsidRPr="00C35D01">
                        <w:t>customs</w:t>
                      </w:r>
                      <w:r w:rsidRPr="00C35D01">
                        <w:rPr>
                          <w:spacing w:val="-3"/>
                        </w:rPr>
                        <w:t xml:space="preserve"> </w:t>
                      </w:r>
                      <w:r w:rsidRPr="00C35D01">
                        <w:t>declaration</w:t>
                      </w:r>
                    </w:p>
                  </w:txbxContent>
                </v:textbox>
              </v:rect>
            </w:pict>
          </mc:Fallback>
        </mc:AlternateContent>
      </w:r>
    </w:p>
    <w:p w14:paraId="6D6E4617" w14:textId="77777777" w:rsidR="00D77C83" w:rsidRPr="0085267B" w:rsidRDefault="00D77C83" w:rsidP="0085267B">
      <w:pPr>
        <w:pStyle w:val="TIMESNEWROMAN"/>
      </w:pPr>
    </w:p>
    <w:p w14:paraId="3A83DCBD" w14:textId="77777777" w:rsidR="00931194" w:rsidRPr="0085267B" w:rsidRDefault="00931194" w:rsidP="0085267B">
      <w:pPr>
        <w:pStyle w:val="TIMESNEWROMAN"/>
      </w:pPr>
      <w:r w:rsidRPr="0085267B">
        <w:rPr>
          <w:noProof/>
          <w:lang w:val="en-GB" w:eastAsia="en-GB"/>
        </w:rPr>
        <mc:AlternateContent>
          <mc:Choice Requires="wps">
            <w:drawing>
              <wp:anchor distT="0" distB="0" distL="114300" distR="114300" simplePos="0" relativeHeight="251640320" behindDoc="0" locked="0" layoutInCell="1" allowOverlap="1" wp14:anchorId="71C601DC" wp14:editId="54425AAB">
                <wp:simplePos x="0" y="0"/>
                <wp:positionH relativeFrom="column">
                  <wp:posOffset>560650</wp:posOffset>
                </wp:positionH>
                <wp:positionV relativeFrom="paragraph">
                  <wp:posOffset>219703</wp:posOffset>
                </wp:positionV>
                <wp:extent cx="4330700" cy="441960"/>
                <wp:effectExtent l="19050" t="19050" r="12700" b="15240"/>
                <wp:wrapNone/>
                <wp:docPr id="23" name="Rectangle 23"/>
                <wp:cNvGraphicFramePr/>
                <a:graphic xmlns:a="http://schemas.openxmlformats.org/drawingml/2006/main">
                  <a:graphicData uri="http://schemas.microsoft.com/office/word/2010/wordprocessingShape">
                    <wps:wsp>
                      <wps:cNvSpPr/>
                      <wps:spPr>
                        <a:xfrm>
                          <a:off x="0" y="0"/>
                          <a:ext cx="4330700" cy="441960"/>
                        </a:xfrm>
                        <a:prstGeom prst="rect">
                          <a:avLst/>
                        </a:prstGeom>
                        <a:ln w="28575"/>
                      </wps:spPr>
                      <wps:style>
                        <a:lnRef idx="2">
                          <a:schemeClr val="accent1">
                            <a:shade val="50000"/>
                          </a:schemeClr>
                        </a:lnRef>
                        <a:fillRef idx="1">
                          <a:schemeClr val="accent1"/>
                        </a:fillRef>
                        <a:effectRef idx="0">
                          <a:schemeClr val="accent1"/>
                        </a:effectRef>
                        <a:fontRef idx="minor">
                          <a:schemeClr val="lt1"/>
                        </a:fontRef>
                      </wps:style>
                      <wps:txbx>
                        <w:txbxContent>
                          <w:p w14:paraId="264DF9A7" w14:textId="77777777" w:rsidR="006405E7" w:rsidRPr="00C35D01" w:rsidRDefault="006405E7" w:rsidP="008006ED">
                            <w:pPr>
                              <w:pStyle w:val="BodyText"/>
                            </w:pPr>
                            <w:r w:rsidRPr="00C35D01">
                              <w:t>9. Submit</w:t>
                            </w:r>
                            <w:r w:rsidRPr="00C35D01">
                              <w:rPr>
                                <w:spacing w:val="5"/>
                              </w:rPr>
                              <w:t xml:space="preserve"> </w:t>
                            </w:r>
                            <w:r w:rsidRPr="00C35D01">
                              <w:t>clearance</w:t>
                            </w:r>
                            <w:r w:rsidRPr="00C35D01">
                              <w:rPr>
                                <w:spacing w:val="5"/>
                              </w:rPr>
                              <w:t xml:space="preserve"> </w:t>
                            </w:r>
                            <w:r w:rsidRPr="00C35D01">
                              <w:t>declaration</w:t>
                            </w:r>
                            <w:r w:rsidRPr="00C35D01">
                              <w:rPr>
                                <w:spacing w:val="5"/>
                              </w:rPr>
                              <w:t xml:space="preserve"> </w:t>
                            </w:r>
                            <w:r w:rsidRPr="00C35D01">
                              <w:t>to</w:t>
                            </w:r>
                            <w:r w:rsidRPr="00C35D01">
                              <w:rPr>
                                <w:spacing w:val="5"/>
                              </w:rPr>
                              <w:t xml:space="preserve"> </w:t>
                            </w:r>
                            <w:r w:rsidRPr="00C35D01">
                              <w:t>NBE</w:t>
                            </w:r>
                          </w:p>
                          <w:p w14:paraId="186F4B9F" w14:textId="77777777" w:rsidR="006405E7" w:rsidRPr="00C35D01" w:rsidRDefault="006405E7" w:rsidP="008006E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034" style="position:absolute;left:0;text-align:left;margin-left:44.15pt;margin-top:17.3pt;width:341pt;height:34.8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" fillcolor="#4f81bd [3204]" strokecolor="#243f60 [1604]" strokeweight="2.25pt">
                <v:textbox>
                  <w:txbxContent>
                    <w:p w14:paraId="264DF9A7" w14:textId="77777777" w:rsidR="006405E7" w:rsidRPr="00C35D01" w:rsidRDefault="006405E7" w:rsidP="008006ED">
                      <w:pPr>
                        <w:pStyle w:val="BodyText"/>
                      </w:pPr>
                      <w:r w:rsidRPr="00C35D01">
                        <w:t>9. Submit</w:t>
                      </w:r>
                      <w:r w:rsidRPr="00C35D01">
                        <w:rPr>
                          <w:spacing w:val="5"/>
                        </w:rPr>
                        <w:t xml:space="preserve"> </w:t>
                      </w:r>
                      <w:r w:rsidRPr="00C35D01">
                        <w:t>clearance</w:t>
                      </w:r>
                      <w:r w:rsidRPr="00C35D01">
                        <w:rPr>
                          <w:spacing w:val="5"/>
                        </w:rPr>
                        <w:t xml:space="preserve"> </w:t>
                      </w:r>
                      <w:r w:rsidRPr="00C35D01">
                        <w:t>declaration</w:t>
                      </w:r>
                      <w:r w:rsidRPr="00C35D01">
                        <w:rPr>
                          <w:spacing w:val="5"/>
                        </w:rPr>
                        <w:t xml:space="preserve"> </w:t>
                      </w:r>
                      <w:r w:rsidRPr="00C35D01">
                        <w:t>to</w:t>
                      </w:r>
                      <w:r w:rsidRPr="00C35D01">
                        <w:rPr>
                          <w:spacing w:val="5"/>
                        </w:rPr>
                        <w:t xml:space="preserve"> </w:t>
                      </w:r>
                      <w:r w:rsidRPr="00C35D01">
                        <w:t>NBE</w:t>
                      </w:r>
                    </w:p>
                    <w:p w14:paraId="186F4B9F" w14:textId="77777777" w:rsidR="006405E7" w:rsidRPr="00C35D01" w:rsidRDefault="006405E7" w:rsidP="008006ED"/>
                  </w:txbxContent>
                </v:textbox>
              </v:rect>
            </w:pict>
          </mc:Fallback>
        </mc:AlternateContent>
      </w:r>
    </w:p>
    <w:p w14:paraId="6FB80637" w14:textId="77777777" w:rsidR="002D1B0E" w:rsidRPr="0085267B" w:rsidRDefault="002D1B0E" w:rsidP="0085267B">
      <w:pPr>
        <w:pStyle w:val="TIMESNEWROMAN"/>
      </w:pPr>
    </w:p>
    <w:p w14:paraId="01D357BB" w14:textId="139059E9" w:rsidR="001461C1" w:rsidRPr="0085267B" w:rsidRDefault="0095100F" w:rsidP="0085267B">
      <w:pPr>
        <w:pStyle w:val="Heading3"/>
        <w:numPr>
          <w:ilvl w:val="2"/>
          <w:numId w:val="39"/>
        </w:numPr>
        <w:spacing w:line="360" w:lineRule="auto"/>
        <w:jc w:val="both"/>
        <w:rPr>
          <w:rFonts w:ascii="Times New Roman" w:hAnsi="Times New Roman" w:cs="Times New Roman"/>
          <w:b/>
          <w:i w:val="0"/>
          <w:color w:val="000000" w:themeColor="text1"/>
          <w:sz w:val="24"/>
          <w:szCs w:val="24"/>
        </w:rPr>
      </w:pPr>
      <w:bookmarkStart w:id="16" w:name="_Toc148938484"/>
      <w:r w:rsidRPr="0085267B">
        <w:rPr>
          <w:rFonts w:ascii="Times New Roman" w:hAnsi="Times New Roman" w:cs="Times New Roman"/>
          <w:b/>
          <w:i w:val="0"/>
          <w:color w:val="000000" w:themeColor="text1"/>
          <w:sz w:val="24"/>
          <w:szCs w:val="24"/>
        </w:rPr>
        <w:t>cargo importation</w:t>
      </w:r>
      <w:bookmarkEnd w:id="16"/>
    </w:p>
    <w:p w14:paraId="23D95C34" w14:textId="45CDC1DE" w:rsidR="00216793" w:rsidRPr="0085267B" w:rsidRDefault="00096B7C" w:rsidP="0085267B">
      <w:pPr>
        <w:pStyle w:val="TIMESNEWROMAN"/>
        <w:ind w:left="0"/>
      </w:pPr>
      <w:r w:rsidRPr="0085267B">
        <w:t>According</w:t>
      </w:r>
      <w:r w:rsidR="0095100F" w:rsidRPr="0085267B">
        <w:t xml:space="preserve"> to article 2(2) of the customs proclamation, “cargo” is any good imported or exported by any means of transport other than stores of means of transport (</w:t>
      </w:r>
      <w:r w:rsidR="00FE2297" w:rsidRPr="0085267B">
        <w:t>i.e.,</w:t>
      </w:r>
      <w:r w:rsidR="0095100F" w:rsidRPr="0085267B">
        <w:t xml:space="preserve"> goods to be consumed during the journey, such as spare parts or food items) for commercial use and baggage of travelers.</w:t>
      </w:r>
    </w:p>
    <w:p w14:paraId="675A2D26" w14:textId="6112FDBE" w:rsidR="00C77748" w:rsidRPr="0085267B" w:rsidRDefault="00096B7C" w:rsidP="0085267B">
      <w:pPr>
        <w:pStyle w:val="TIMESNEWROMAN"/>
        <w:ind w:left="0"/>
      </w:pPr>
      <w:r w:rsidRPr="0085267B">
        <w:t>Cargo</w:t>
      </w:r>
      <w:r w:rsidR="0095100F" w:rsidRPr="0085267B">
        <w:t xml:space="preserve"> </w:t>
      </w:r>
      <w:r w:rsidR="00FE2297" w:rsidRPr="0085267B">
        <w:t>imports</w:t>
      </w:r>
      <w:r w:rsidR="0095100F" w:rsidRPr="0085267B">
        <w:t xml:space="preserve"> clearance procedure means the accomplishment of the customs formalities necessary to allow cargo to enter into the customs territory. </w:t>
      </w:r>
      <w:r w:rsidRPr="0085267B">
        <w:t>The</w:t>
      </w:r>
      <w:r w:rsidR="0095100F" w:rsidRPr="0085267B">
        <w:t xml:space="preserve"> clearance procedure includes:</w:t>
      </w:r>
      <w:r w:rsidRPr="0085267B">
        <w:t xml:space="preserve"> </w:t>
      </w:r>
      <w:r w:rsidR="0095100F" w:rsidRPr="0085267B">
        <w:t>the following goods can be given priority in undergoing customs procedures, where the declarant applies to get the service before/ after the goods enter to customs territory:</w:t>
      </w:r>
    </w:p>
    <w:p w14:paraId="42BB73F3" w14:textId="7E6D7135"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Medicines;</w:t>
      </w:r>
    </w:p>
    <w:p w14:paraId="2C5BF70A" w14:textId="21B7F0AB"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Inflammatory</w:t>
      </w:r>
      <w:r w:rsidR="0095100F" w:rsidRPr="0085267B">
        <w:rPr>
          <w:rFonts w:ascii="Times New Roman" w:hAnsi="Times New Roman" w:cs="Times New Roman"/>
          <w:color w:val="000000" w:themeColor="text1"/>
          <w:sz w:val="24"/>
          <w:szCs w:val="24"/>
        </w:rPr>
        <w:t xml:space="preserve"> goods;</w:t>
      </w:r>
    </w:p>
    <w:p w14:paraId="5F20F23A" w14:textId="226D9614"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Radiation</w:t>
      </w:r>
      <w:r w:rsidR="0095100F" w:rsidRPr="0085267B">
        <w:rPr>
          <w:rFonts w:ascii="Times New Roman" w:hAnsi="Times New Roman" w:cs="Times New Roman"/>
          <w:color w:val="000000" w:themeColor="text1"/>
          <w:sz w:val="24"/>
          <w:szCs w:val="24"/>
        </w:rPr>
        <w:t xml:space="preserve"> emitting goods;</w:t>
      </w:r>
    </w:p>
    <w:p w14:paraId="0DF992BC" w14:textId="17A79ACD"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Seeds;</w:t>
      </w:r>
    </w:p>
    <w:p w14:paraId="3A7EECD8" w14:textId="448E5740"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Live</w:t>
      </w:r>
      <w:r w:rsidR="0095100F" w:rsidRPr="0085267B">
        <w:rPr>
          <w:rFonts w:ascii="Times New Roman" w:hAnsi="Times New Roman" w:cs="Times New Roman"/>
          <w:color w:val="000000" w:themeColor="text1"/>
          <w:sz w:val="24"/>
          <w:szCs w:val="24"/>
        </w:rPr>
        <w:t xml:space="preserve"> animals and chicken;</w:t>
      </w:r>
    </w:p>
    <w:p w14:paraId="3250FD4D" w14:textId="55E86B5B"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Organisms </w:t>
      </w:r>
      <w:r w:rsidR="0095100F" w:rsidRPr="0085267B">
        <w:rPr>
          <w:rFonts w:ascii="Times New Roman" w:hAnsi="Times New Roman" w:cs="Times New Roman"/>
          <w:color w:val="000000" w:themeColor="text1"/>
          <w:sz w:val="24"/>
          <w:szCs w:val="24"/>
        </w:rPr>
        <w:t>destined for laboratory and examination;</w:t>
      </w:r>
    </w:p>
    <w:p w14:paraId="68123CDA" w14:textId="7C422A90"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Inputs</w:t>
      </w:r>
      <w:r w:rsidR="0095100F" w:rsidRPr="0085267B">
        <w:rPr>
          <w:rFonts w:ascii="Times New Roman" w:hAnsi="Times New Roman" w:cs="Times New Roman"/>
          <w:color w:val="000000" w:themeColor="text1"/>
          <w:sz w:val="24"/>
          <w:szCs w:val="24"/>
        </w:rPr>
        <w:t xml:space="preserve"> for export goods;</w:t>
      </w:r>
    </w:p>
    <w:p w14:paraId="1EB554C8" w14:textId="1B535D0C"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Chemicals</w:t>
      </w:r>
      <w:r w:rsidR="0095100F" w:rsidRPr="0085267B">
        <w:rPr>
          <w:rFonts w:ascii="Times New Roman" w:hAnsi="Times New Roman" w:cs="Times New Roman"/>
          <w:color w:val="000000" w:themeColor="text1"/>
          <w:sz w:val="24"/>
          <w:szCs w:val="24"/>
        </w:rPr>
        <w:t xml:space="preserve"> that pollute the environment;</w:t>
      </w:r>
    </w:p>
    <w:p w14:paraId="2D82517A" w14:textId="49430A39"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Current</w:t>
      </w:r>
      <w:r w:rsidR="0095100F" w:rsidRPr="0085267B">
        <w:rPr>
          <w:rFonts w:ascii="Times New Roman" w:hAnsi="Times New Roman" w:cs="Times New Roman"/>
          <w:color w:val="000000" w:themeColor="text1"/>
          <w:sz w:val="24"/>
          <w:szCs w:val="24"/>
        </w:rPr>
        <w:t xml:space="preserve"> newspapers and journals;</w:t>
      </w:r>
    </w:p>
    <w:p w14:paraId="7B7C8078" w14:textId="479CF6BD"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Food </w:t>
      </w:r>
      <w:r w:rsidR="0095100F" w:rsidRPr="0085267B">
        <w:rPr>
          <w:rFonts w:ascii="Times New Roman" w:hAnsi="Times New Roman" w:cs="Times New Roman"/>
          <w:color w:val="000000" w:themeColor="text1"/>
          <w:sz w:val="24"/>
          <w:szCs w:val="24"/>
        </w:rPr>
        <w:t>stuff and fruits;</w:t>
      </w:r>
    </w:p>
    <w:p w14:paraId="725982E9" w14:textId="0A86EA2E"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Export </w:t>
      </w:r>
      <w:r w:rsidR="0095100F" w:rsidRPr="0085267B">
        <w:rPr>
          <w:rFonts w:ascii="Times New Roman" w:hAnsi="Times New Roman" w:cs="Times New Roman"/>
          <w:color w:val="000000" w:themeColor="text1"/>
          <w:sz w:val="24"/>
          <w:szCs w:val="24"/>
        </w:rPr>
        <w:t>goods;</w:t>
      </w:r>
    </w:p>
    <w:p w14:paraId="6F0026A4" w14:textId="0A21BF3C" w:rsidR="00216793" w:rsidRPr="0085267B" w:rsidRDefault="00847D44"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Authorized</w:t>
      </w:r>
      <w:r w:rsidR="0095100F" w:rsidRPr="0085267B">
        <w:rPr>
          <w:rFonts w:ascii="Times New Roman" w:hAnsi="Times New Roman" w:cs="Times New Roman"/>
          <w:color w:val="000000" w:themeColor="text1"/>
          <w:sz w:val="24"/>
          <w:szCs w:val="24"/>
        </w:rPr>
        <w:t xml:space="preserve"> economic operators and special customs service users;</w:t>
      </w:r>
    </w:p>
    <w:p w14:paraId="73D76779" w14:textId="77777777" w:rsidR="00216793" w:rsidRPr="0085267B" w:rsidRDefault="0095100F"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goods and spare parts that are necessary for regular operation of company and urgently needed;</w:t>
      </w:r>
    </w:p>
    <w:p w14:paraId="29A97D93" w14:textId="77777777" w:rsidR="0095100F" w:rsidRPr="0085267B" w:rsidRDefault="0095100F" w:rsidP="0085267B">
      <w:pPr>
        <w:pStyle w:val="ListParagraph"/>
        <w:numPr>
          <w:ilvl w:val="4"/>
          <w:numId w:val="1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relief cargo </w:t>
      </w:r>
    </w:p>
    <w:p w14:paraId="66434A8A" w14:textId="3E7CF3BF" w:rsidR="006F120F" w:rsidRPr="0085267B" w:rsidRDefault="00096B7C" w:rsidP="0085267B">
      <w:pPr>
        <w:pStyle w:val="Heading4"/>
        <w:numPr>
          <w:ilvl w:val="2"/>
          <w:numId w:val="39"/>
        </w:numPr>
        <w:spacing w:line="360" w:lineRule="auto"/>
        <w:jc w:val="both"/>
        <w:rPr>
          <w:rFonts w:ascii="Times New Roman" w:hAnsi="Times New Roman" w:cs="Times New Roman"/>
          <w:color w:val="000000" w:themeColor="text1"/>
        </w:rPr>
      </w:pPr>
      <w:r w:rsidRPr="0085267B">
        <w:rPr>
          <w:rFonts w:ascii="Times New Roman" w:hAnsi="Times New Roman" w:cs="Times New Roman"/>
          <w:color w:val="000000" w:themeColor="text1"/>
        </w:rPr>
        <w:t>Examination</w:t>
      </w:r>
      <w:r w:rsidR="0095100F" w:rsidRPr="0085267B">
        <w:rPr>
          <w:rFonts w:ascii="Times New Roman" w:hAnsi="Times New Roman" w:cs="Times New Roman"/>
          <w:color w:val="000000" w:themeColor="text1"/>
        </w:rPr>
        <w:t xml:space="preserve"> of goods</w:t>
      </w:r>
    </w:p>
    <w:p w14:paraId="3E8F7DAE" w14:textId="77777777" w:rsidR="00216793" w:rsidRPr="0085267B" w:rsidRDefault="0095100F" w:rsidP="0085267B">
      <w:pPr>
        <w:pStyle w:val="TIMESNEWROMAN"/>
        <w:ind w:left="0"/>
      </w:pPr>
      <w:r w:rsidRPr="0085267B">
        <w:t>“</w:t>
      </w:r>
      <w:r w:rsidR="00096B7C" w:rsidRPr="0085267B">
        <w:t>Examination</w:t>
      </w:r>
      <w:r w:rsidRPr="0085267B">
        <w:t xml:space="preserve"> of goods” refers to the physical examination of goods by a customs officer to satisfy that the origin, country of export, nature, condition, quality, quantity, tariff classification and value of the goods are in accordance with the information furnished in the goods declaration. </w:t>
      </w:r>
      <w:r w:rsidR="00096B7C" w:rsidRPr="0085267B">
        <w:t>This</w:t>
      </w:r>
      <w:r w:rsidRPr="0085267B">
        <w:t xml:space="preserve"> includes the examination of goods on the basis of declarations by travelers.</w:t>
      </w:r>
      <w:r w:rsidR="00096B7C" w:rsidRPr="0085267B">
        <w:t xml:space="preserve"> The</w:t>
      </w:r>
      <w:r w:rsidRPr="0085267B">
        <w:t xml:space="preserve"> examination of goods by </w:t>
      </w:r>
      <w:r w:rsidR="00096B7C" w:rsidRPr="0085267B">
        <w:t>ERCA</w:t>
      </w:r>
      <w:r w:rsidRPr="0085267B">
        <w:t xml:space="preserve"> is needed to ensure that goods to be released are covered by a registered declaration. </w:t>
      </w:r>
      <w:r w:rsidR="00096B7C" w:rsidRPr="0085267B">
        <w:t>For</w:t>
      </w:r>
      <w:r w:rsidRPr="0085267B">
        <w:t xml:space="preserve"> this purpose, </w:t>
      </w:r>
      <w:r w:rsidR="00096B7C" w:rsidRPr="0085267B">
        <w:t xml:space="preserve">ERCA </w:t>
      </w:r>
      <w:r w:rsidRPr="0085267B">
        <w:t xml:space="preserve">may take samples for examination and analysis. </w:t>
      </w:r>
    </w:p>
    <w:p w14:paraId="21D5451E" w14:textId="77777777" w:rsidR="00216793" w:rsidRPr="0085267B" w:rsidRDefault="00096B7C" w:rsidP="0085267B">
      <w:pPr>
        <w:pStyle w:val="TIMESNEWROMAN"/>
      </w:pPr>
      <w:r w:rsidRPr="0085267B">
        <w:t>The</w:t>
      </w:r>
      <w:r w:rsidR="0095100F" w:rsidRPr="0085267B">
        <w:t xml:space="preserve"> examination of goods may take place at:</w:t>
      </w:r>
    </w:p>
    <w:p w14:paraId="0DC95FA0" w14:textId="582152F0" w:rsidR="00216793" w:rsidRPr="0085267B" w:rsidRDefault="00847D44" w:rsidP="0085267B">
      <w:pPr>
        <w:pStyle w:val="ListParagraph"/>
        <w:numPr>
          <w:ilvl w:val="4"/>
          <w:numId w:val="20"/>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Customs</w:t>
      </w:r>
      <w:r w:rsidR="0095100F" w:rsidRPr="0085267B">
        <w:rPr>
          <w:rFonts w:ascii="Times New Roman" w:hAnsi="Times New Roman" w:cs="Times New Roman"/>
          <w:color w:val="000000" w:themeColor="text1"/>
          <w:sz w:val="24"/>
          <w:szCs w:val="24"/>
        </w:rPr>
        <w:t xml:space="preserve"> premises;</w:t>
      </w:r>
    </w:p>
    <w:p w14:paraId="01663ACC" w14:textId="78565AE9" w:rsidR="00216793" w:rsidRPr="0085267B" w:rsidRDefault="00847D44" w:rsidP="0085267B">
      <w:pPr>
        <w:pStyle w:val="ListParagraph"/>
        <w:numPr>
          <w:ilvl w:val="4"/>
          <w:numId w:val="20"/>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Government</w:t>
      </w:r>
      <w:r w:rsidR="0095100F" w:rsidRPr="0085267B">
        <w:rPr>
          <w:rFonts w:ascii="Times New Roman" w:hAnsi="Times New Roman" w:cs="Times New Roman"/>
          <w:color w:val="000000" w:themeColor="text1"/>
          <w:sz w:val="24"/>
          <w:szCs w:val="24"/>
        </w:rPr>
        <w:t xml:space="preserve"> offices and </w:t>
      </w:r>
      <w:r w:rsidRPr="0085267B">
        <w:rPr>
          <w:rFonts w:ascii="Times New Roman" w:hAnsi="Times New Roman" w:cs="Times New Roman"/>
          <w:color w:val="000000" w:themeColor="text1"/>
          <w:sz w:val="24"/>
          <w:szCs w:val="24"/>
        </w:rPr>
        <w:t>companies’</w:t>
      </w:r>
      <w:r w:rsidR="0095100F" w:rsidRPr="0085267B">
        <w:rPr>
          <w:rFonts w:ascii="Times New Roman" w:hAnsi="Times New Roman" w:cs="Times New Roman"/>
          <w:color w:val="000000" w:themeColor="text1"/>
          <w:sz w:val="24"/>
          <w:szCs w:val="24"/>
        </w:rPr>
        <w:t xml:space="preserve"> premises;</w:t>
      </w:r>
    </w:p>
    <w:p w14:paraId="49EA4407" w14:textId="7BB25570" w:rsidR="00216793" w:rsidRPr="0085267B" w:rsidRDefault="00847D44" w:rsidP="0085267B">
      <w:pPr>
        <w:pStyle w:val="ListParagraph"/>
        <w:numPr>
          <w:ilvl w:val="4"/>
          <w:numId w:val="20"/>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Warehouse</w:t>
      </w:r>
      <w:r w:rsidR="0095100F" w:rsidRPr="0085267B">
        <w:rPr>
          <w:rFonts w:ascii="Times New Roman" w:hAnsi="Times New Roman" w:cs="Times New Roman"/>
          <w:color w:val="000000" w:themeColor="text1"/>
          <w:sz w:val="24"/>
          <w:szCs w:val="24"/>
        </w:rPr>
        <w:t xml:space="preserve"> or project site;</w:t>
      </w:r>
    </w:p>
    <w:p w14:paraId="09830192" w14:textId="75CDBD36" w:rsidR="00C77748" w:rsidRPr="0085267B" w:rsidRDefault="00847D44" w:rsidP="0085267B">
      <w:pPr>
        <w:pStyle w:val="ListParagraph"/>
        <w:numPr>
          <w:ilvl w:val="4"/>
          <w:numId w:val="20"/>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Industry </w:t>
      </w:r>
      <w:r w:rsidR="0095100F" w:rsidRPr="0085267B">
        <w:rPr>
          <w:rFonts w:ascii="Times New Roman" w:hAnsi="Times New Roman" w:cs="Times New Roman"/>
          <w:color w:val="000000" w:themeColor="text1"/>
          <w:sz w:val="24"/>
          <w:szCs w:val="24"/>
        </w:rPr>
        <w:t>zones; or</w:t>
      </w:r>
    </w:p>
    <w:p w14:paraId="3A9D25A6" w14:textId="77777777" w:rsidR="00216793" w:rsidRPr="0085267B" w:rsidRDefault="00CE7E63" w:rsidP="0085267B">
      <w:pPr>
        <w:pStyle w:val="ListParagraph"/>
        <w:numPr>
          <w:ilvl w:val="4"/>
          <w:numId w:val="20"/>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Any</w:t>
      </w:r>
      <w:r w:rsidR="0095100F" w:rsidRPr="0085267B">
        <w:rPr>
          <w:rFonts w:ascii="Times New Roman" w:hAnsi="Times New Roman" w:cs="Times New Roman"/>
          <w:color w:val="000000" w:themeColor="text1"/>
          <w:sz w:val="24"/>
          <w:szCs w:val="24"/>
        </w:rPr>
        <w:t xml:space="preserve"> place approved by the deputy manager of customs affairs at an </w:t>
      </w:r>
      <w:r w:rsidR="00096B7C" w:rsidRPr="0085267B">
        <w:rPr>
          <w:rFonts w:ascii="Times New Roman" w:hAnsi="Times New Roman" w:cs="Times New Roman"/>
          <w:color w:val="000000" w:themeColor="text1"/>
          <w:sz w:val="24"/>
          <w:szCs w:val="24"/>
        </w:rPr>
        <w:t>ERCA</w:t>
      </w:r>
      <w:r w:rsidR="0095100F" w:rsidRPr="0085267B">
        <w:rPr>
          <w:rFonts w:ascii="Times New Roman" w:hAnsi="Times New Roman" w:cs="Times New Roman"/>
          <w:color w:val="000000" w:themeColor="text1"/>
          <w:sz w:val="24"/>
          <w:szCs w:val="24"/>
        </w:rPr>
        <w:t xml:space="preserve"> branch.</w:t>
      </w:r>
    </w:p>
    <w:p w14:paraId="39BA28D2" w14:textId="77777777" w:rsidR="00216793" w:rsidRPr="0085267B" w:rsidRDefault="00096B7C" w:rsidP="0085267B">
      <w:pPr>
        <w:pStyle w:val="TIMESNEWROMAN"/>
        <w:ind w:left="0"/>
      </w:pPr>
      <w:r w:rsidRPr="0085267B">
        <w:t>According</w:t>
      </w:r>
      <w:r w:rsidR="0095100F" w:rsidRPr="0085267B">
        <w:t xml:space="preserve"> to the goods examination directives no. no. 119/2008, the following are eligible for examination outside of customs premises:</w:t>
      </w:r>
    </w:p>
    <w:p w14:paraId="35BCE020" w14:textId="77777777" w:rsidR="00216793" w:rsidRPr="0085267B" w:rsidRDefault="00096B7C" w:rsidP="0085267B">
      <w:pPr>
        <w:pStyle w:val="TIMESNEWROMAN"/>
      </w:pPr>
      <w:r w:rsidRPr="0085267B">
        <w:t>Eligible</w:t>
      </w:r>
      <w:r w:rsidR="0095100F" w:rsidRPr="0085267B">
        <w:t xml:space="preserve"> agencies and companies:</w:t>
      </w:r>
    </w:p>
    <w:p w14:paraId="29EEEB51" w14:textId="20A2B978"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Government </w:t>
      </w:r>
      <w:r w:rsidR="0095100F" w:rsidRPr="0085267B">
        <w:rPr>
          <w:rFonts w:ascii="Times New Roman" w:hAnsi="Times New Roman" w:cs="Times New Roman"/>
          <w:color w:val="000000" w:themeColor="text1"/>
          <w:sz w:val="24"/>
          <w:szCs w:val="24"/>
        </w:rPr>
        <w:t>agencies and government share companies; o beneficiaries of export trade tax incentive schemes;</w:t>
      </w:r>
    </w:p>
    <w:p w14:paraId="4DC64509" w14:textId="39C69333"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Projects</w:t>
      </w:r>
      <w:r w:rsidR="0095100F" w:rsidRPr="0085267B">
        <w:rPr>
          <w:rFonts w:ascii="Times New Roman" w:hAnsi="Times New Roman" w:cs="Times New Roman"/>
          <w:color w:val="000000" w:themeColor="text1"/>
          <w:sz w:val="24"/>
          <w:szCs w:val="24"/>
        </w:rPr>
        <w:t xml:space="preserve"> owned by federal and regional governments;</w:t>
      </w:r>
    </w:p>
    <w:p w14:paraId="4A535677" w14:textId="4EFC6482"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Public</w:t>
      </w:r>
      <w:r w:rsidR="0095100F" w:rsidRPr="0085267B">
        <w:rPr>
          <w:rFonts w:ascii="Times New Roman" w:hAnsi="Times New Roman" w:cs="Times New Roman"/>
          <w:color w:val="000000" w:themeColor="text1"/>
          <w:sz w:val="24"/>
          <w:szCs w:val="24"/>
        </w:rPr>
        <w:t xml:space="preserve"> or regional development associations; and</w:t>
      </w:r>
    </w:p>
    <w:p w14:paraId="7A28F828" w14:textId="77777777" w:rsidR="00216793" w:rsidRPr="0085267B" w:rsidRDefault="00096B7C"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Authorized</w:t>
      </w:r>
      <w:r w:rsidR="0095100F" w:rsidRPr="0085267B">
        <w:rPr>
          <w:rFonts w:ascii="Times New Roman" w:hAnsi="Times New Roman" w:cs="Times New Roman"/>
          <w:color w:val="000000" w:themeColor="text1"/>
          <w:sz w:val="24"/>
          <w:szCs w:val="24"/>
        </w:rPr>
        <w:t xml:space="preserve"> economic operators.</w:t>
      </w:r>
    </w:p>
    <w:p w14:paraId="10C50A13" w14:textId="1E66C70C"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Eligible</w:t>
      </w:r>
      <w:r w:rsidR="0095100F" w:rsidRPr="0085267B">
        <w:rPr>
          <w:rFonts w:ascii="Times New Roman" w:hAnsi="Times New Roman" w:cs="Times New Roman"/>
          <w:color w:val="000000" w:themeColor="text1"/>
          <w:sz w:val="24"/>
          <w:szCs w:val="24"/>
        </w:rPr>
        <w:t xml:space="preserve"> goods:</w:t>
      </w:r>
    </w:p>
    <w:p w14:paraId="722031F9" w14:textId="77DC2E5A"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Manufacturing</w:t>
      </w:r>
      <w:r w:rsidR="0095100F" w:rsidRPr="0085267B">
        <w:rPr>
          <w:rFonts w:ascii="Times New Roman" w:hAnsi="Times New Roman" w:cs="Times New Roman"/>
          <w:color w:val="000000" w:themeColor="text1"/>
          <w:sz w:val="24"/>
          <w:szCs w:val="24"/>
        </w:rPr>
        <w:t xml:space="preserve"> raw materials, chemicals and inflammatory goods;</w:t>
      </w:r>
    </w:p>
    <w:p w14:paraId="582A0AB4" w14:textId="03051CE4"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Fue</w:t>
      </w:r>
      <w:r w:rsidR="0095100F" w:rsidRPr="0085267B">
        <w:rPr>
          <w:rFonts w:ascii="Times New Roman" w:hAnsi="Times New Roman" w:cs="Times New Roman"/>
          <w:color w:val="000000" w:themeColor="text1"/>
          <w:sz w:val="24"/>
          <w:szCs w:val="24"/>
        </w:rPr>
        <w:t>l and fuel products;</w:t>
      </w:r>
    </w:p>
    <w:p w14:paraId="5FE96EEF" w14:textId="57A13D59"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New Vehicles</w:t>
      </w:r>
      <w:r w:rsidR="0095100F" w:rsidRPr="0085267B">
        <w:rPr>
          <w:rFonts w:ascii="Times New Roman" w:hAnsi="Times New Roman" w:cs="Times New Roman"/>
          <w:color w:val="000000" w:themeColor="text1"/>
          <w:sz w:val="24"/>
          <w:szCs w:val="24"/>
        </w:rPr>
        <w:t>, if imported in a quantity of twenty and above at a time by one importer; also three wheel vehicles 40 and above;</w:t>
      </w:r>
    </w:p>
    <w:p w14:paraId="1951B4F9" w14:textId="79622532"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Fertilizer</w:t>
      </w:r>
      <w:r w:rsidR="0095100F" w:rsidRPr="0085267B">
        <w:rPr>
          <w:rFonts w:ascii="Times New Roman" w:hAnsi="Times New Roman" w:cs="Times New Roman"/>
          <w:color w:val="000000" w:themeColor="text1"/>
          <w:sz w:val="24"/>
          <w:szCs w:val="24"/>
        </w:rPr>
        <w:t>, relief cereal and other bulk cargos;</w:t>
      </w:r>
    </w:p>
    <w:p w14:paraId="6E986861" w14:textId="28399F81"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Mirrors </w:t>
      </w:r>
      <w:r w:rsidR="0095100F" w:rsidRPr="0085267B">
        <w:rPr>
          <w:rFonts w:ascii="Times New Roman" w:hAnsi="Times New Roman" w:cs="Times New Roman"/>
          <w:color w:val="000000" w:themeColor="text1"/>
          <w:sz w:val="24"/>
          <w:szCs w:val="24"/>
        </w:rPr>
        <w:t>of vehicles and buildings;</w:t>
      </w:r>
    </w:p>
    <w:p w14:paraId="67E94CB8" w14:textId="2EDB067F"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Export </w:t>
      </w:r>
      <w:r w:rsidR="0095100F" w:rsidRPr="0085267B">
        <w:rPr>
          <w:rFonts w:ascii="Times New Roman" w:hAnsi="Times New Roman" w:cs="Times New Roman"/>
          <w:color w:val="000000" w:themeColor="text1"/>
          <w:sz w:val="24"/>
          <w:szCs w:val="24"/>
        </w:rPr>
        <w:t>consignments;</w:t>
      </w:r>
    </w:p>
    <w:p w14:paraId="7C3115DE" w14:textId="4F8C956C" w:rsidR="00216793" w:rsidRPr="0085267B" w:rsidRDefault="00D90844"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Big</w:t>
      </w:r>
      <w:r w:rsidR="0095100F" w:rsidRPr="0085267B">
        <w:rPr>
          <w:rFonts w:ascii="Times New Roman" w:hAnsi="Times New Roman" w:cs="Times New Roman"/>
          <w:color w:val="000000" w:themeColor="text1"/>
          <w:sz w:val="24"/>
          <w:szCs w:val="24"/>
        </w:rPr>
        <w:t xml:space="preserve"> factory machinery, investment goods and other goods not convenient for examination at a customs station;</w:t>
      </w:r>
    </w:p>
    <w:p w14:paraId="0220DC7D" w14:textId="77777777" w:rsidR="00216793" w:rsidRPr="0085267B" w:rsidRDefault="00096B7C" w:rsidP="0085267B">
      <w:pPr>
        <w:pStyle w:val="ListParagraph"/>
        <w:numPr>
          <w:ilvl w:val="3"/>
          <w:numId w:val="2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Other</w:t>
      </w:r>
      <w:r w:rsidR="0095100F" w:rsidRPr="0085267B">
        <w:rPr>
          <w:rFonts w:ascii="Times New Roman" w:hAnsi="Times New Roman" w:cs="Times New Roman"/>
          <w:color w:val="000000" w:themeColor="text1"/>
          <w:sz w:val="24"/>
          <w:szCs w:val="24"/>
        </w:rPr>
        <w:t xml:space="preserve"> goods can be allowed by the deputy branch manager.</w:t>
      </w:r>
    </w:p>
    <w:p w14:paraId="77701D68" w14:textId="77777777" w:rsidR="00986660" w:rsidRPr="0085267B" w:rsidRDefault="0095100F" w:rsidP="0085267B">
      <w:pPr>
        <w:pStyle w:val="TIMESNEWROMAN"/>
        <w:numPr>
          <w:ilvl w:val="2"/>
          <w:numId w:val="39"/>
        </w:numPr>
      </w:pPr>
      <w:bookmarkStart w:id="17" w:name="_Toc148938485"/>
      <w:r w:rsidRPr="0085267B">
        <w:rPr>
          <w:rStyle w:val="Heading3Char"/>
          <w:b/>
          <w:bCs/>
          <w:i w:val="0"/>
          <w:color w:val="000000" w:themeColor="text1"/>
          <w:sz w:val="24"/>
          <w:szCs w:val="24"/>
        </w:rPr>
        <w:t>customs duty law and customs tariff</w:t>
      </w:r>
      <w:bookmarkEnd w:id="17"/>
    </w:p>
    <w:p w14:paraId="01DFEDB3" w14:textId="361B0534" w:rsidR="00C77748" w:rsidRPr="0085267B" w:rsidRDefault="00096B7C" w:rsidP="0085267B">
      <w:pPr>
        <w:pStyle w:val="TIMESNEWROMAN"/>
        <w:ind w:left="0"/>
      </w:pPr>
      <w:r w:rsidRPr="0085267B">
        <w:t>Customs</w:t>
      </w:r>
      <w:r w:rsidR="0095100F" w:rsidRPr="0085267B">
        <w:t xml:space="preserve"> duty is a tariff or tax imposed on goods when transported across international borders. </w:t>
      </w:r>
      <w:r w:rsidRPr="0085267B">
        <w:t>The</w:t>
      </w:r>
      <w:r w:rsidR="0095100F" w:rsidRPr="0085267B">
        <w:t xml:space="preserve"> customs duty rate is a percentage. </w:t>
      </w:r>
      <w:r w:rsidRPr="0085267B">
        <w:t>This</w:t>
      </w:r>
      <w:r w:rsidR="0095100F" w:rsidRPr="0085267B">
        <w:t xml:space="preserve"> percentage is determined by the total purchased value of the article(s) paid at a foreign country and not based on factors such as quality, size, or weight.</w:t>
      </w:r>
    </w:p>
    <w:p w14:paraId="62929653" w14:textId="77777777" w:rsidR="008006ED" w:rsidRPr="0085267B" w:rsidRDefault="00096B7C" w:rsidP="0085267B">
      <w:pPr>
        <w:pStyle w:val="TIMESNEWROMAN"/>
        <w:ind w:left="0"/>
      </w:pPr>
      <w:r w:rsidRPr="0085267B">
        <w:t>Duty</w:t>
      </w:r>
      <w:r w:rsidR="0095100F" w:rsidRPr="0085267B">
        <w:t xml:space="preserve"> on goods imported into the customs territory is paid at the rates specified by the customs tariff regulation. </w:t>
      </w:r>
      <w:r w:rsidRPr="0085267B">
        <w:t>Accordingly</w:t>
      </w:r>
      <w:r w:rsidR="0095100F" w:rsidRPr="0085267B">
        <w:t>, there are six duty tax rates (0%, 5%, 10%, 20%, 30%, and 35%) that are applicable based on the type of the good imported.</w:t>
      </w:r>
    </w:p>
    <w:p w14:paraId="3740C1C4" w14:textId="716C8917" w:rsidR="00D90844" w:rsidRPr="0085267B" w:rsidRDefault="00096B7C" w:rsidP="0085267B">
      <w:pPr>
        <w:pStyle w:val="TIMESNEWROMAN"/>
        <w:ind w:left="0"/>
      </w:pPr>
      <w:r w:rsidRPr="0085267B">
        <w:t>There</w:t>
      </w:r>
      <w:r w:rsidR="0095100F" w:rsidRPr="0085267B">
        <w:t xml:space="preserve"> are two schedules for the purpose of determining the applicable tax rates. </w:t>
      </w:r>
      <w:r w:rsidR="0002222D" w:rsidRPr="0085267B">
        <w:t>The</w:t>
      </w:r>
      <w:r w:rsidR="0095100F" w:rsidRPr="0085267B">
        <w:t xml:space="preserve"> </w:t>
      </w:r>
      <w:r w:rsidR="0095100F" w:rsidRPr="0085267B">
        <w:rPr>
          <w:b/>
          <w:bCs/>
        </w:rPr>
        <w:t>first schedule</w:t>
      </w:r>
      <w:r w:rsidR="0095100F" w:rsidRPr="0085267B">
        <w:t xml:space="preserve"> encompasses raw materials, semi-finished goods and import items for public use. note that the tax rate for this category is lesser, keeping in mind that the imported goods enhance domestic production or used for public use such as ambulances. </w:t>
      </w:r>
      <w:r w:rsidRPr="0085267B">
        <w:t>Hence</w:t>
      </w:r>
      <w:r w:rsidR="0095100F" w:rsidRPr="0085267B">
        <w:t xml:space="preserve">, raw materials and producer goods are largely zero rated although it may increase to 10% and the tax rate for semi-finished goods is 10% and 20%. </w:t>
      </w:r>
      <w:r w:rsidR="0002222D" w:rsidRPr="0085267B">
        <w:t>On</w:t>
      </w:r>
      <w:r w:rsidR="0095100F" w:rsidRPr="0085267B">
        <w:t xml:space="preserve"> the contrary, the </w:t>
      </w:r>
      <w:r w:rsidR="0095100F" w:rsidRPr="0085267B">
        <w:rPr>
          <w:b/>
          <w:bCs/>
        </w:rPr>
        <w:t>second schedule</w:t>
      </w:r>
      <w:r w:rsidR="0095100F" w:rsidRPr="0085267B">
        <w:t xml:space="preserve"> contains consumer or finished goods that are imported for personal use or a non-productive purpose. </w:t>
      </w:r>
      <w:r w:rsidR="00C77748" w:rsidRPr="0085267B">
        <w:t>The</w:t>
      </w:r>
      <w:r w:rsidR="0095100F" w:rsidRPr="0085267B">
        <w:t xml:space="preserve"> higher duty tax rates are usually applied for consumer goods such as automobiles for personal use.</w:t>
      </w:r>
    </w:p>
    <w:p w14:paraId="469C2ACD" w14:textId="77777777" w:rsidR="008006ED" w:rsidRPr="0085267B" w:rsidRDefault="00183F31" w:rsidP="0085267B">
      <w:pPr>
        <w:pStyle w:val="TIMESNEWROMAN"/>
        <w:ind w:left="0"/>
      </w:pPr>
      <w:r w:rsidRPr="0085267B">
        <w:t>Tariff</w:t>
      </w:r>
      <w:r w:rsidR="0095100F" w:rsidRPr="0085267B">
        <w:t xml:space="preserve">, also called customs duty, tax levied upon goods as they cross national boundaries, usually by the government of the importing country. </w:t>
      </w:r>
      <w:r w:rsidRPr="0085267B">
        <w:t>The</w:t>
      </w:r>
      <w:r w:rsidR="0095100F" w:rsidRPr="0085267B">
        <w:t xml:space="preserve"> words tariff, duty, and customs can be used interchangeably.</w:t>
      </w:r>
    </w:p>
    <w:p w14:paraId="7022CD1E" w14:textId="77777777" w:rsidR="008006ED" w:rsidRPr="0085267B" w:rsidRDefault="00183F31" w:rsidP="0085267B">
      <w:pPr>
        <w:pStyle w:val="TIMESNEWROMAN"/>
        <w:ind w:left="0"/>
      </w:pPr>
      <w:r w:rsidRPr="0085267B">
        <w:t>Tariffs</w:t>
      </w:r>
      <w:r w:rsidR="0095100F" w:rsidRPr="0085267B">
        <w:t xml:space="preserve"> may be levied either to raise revenue or to protect domestic industries, but a tariff designed primarily to raise revenue also may exercise a strong protective influence, while a tariff levied primarily for protection may yield revenue an example of a tariff would be a tax on a good imported from another country. </w:t>
      </w:r>
      <w:r w:rsidRPr="0085267B">
        <w:t>For</w:t>
      </w:r>
      <w:r w:rsidR="0095100F" w:rsidRPr="0085267B">
        <w:t xml:space="preserve"> example, a 3% tariff on corn would be a 3% tax added to the cost of corn paid by any domestic importer of corn from a foreign country.</w:t>
      </w:r>
    </w:p>
    <w:p w14:paraId="0223DF27" w14:textId="5B31DBA2" w:rsidR="00D36B84" w:rsidRPr="0085267B" w:rsidRDefault="0095100F" w:rsidP="0085267B">
      <w:pPr>
        <w:pStyle w:val="Heading3"/>
        <w:numPr>
          <w:ilvl w:val="2"/>
          <w:numId w:val="39"/>
        </w:numPr>
        <w:spacing w:line="360" w:lineRule="auto"/>
        <w:jc w:val="both"/>
        <w:rPr>
          <w:rFonts w:ascii="Times New Roman" w:hAnsi="Times New Roman" w:cs="Times New Roman"/>
          <w:b/>
          <w:i w:val="0"/>
          <w:color w:val="000000" w:themeColor="text1"/>
          <w:sz w:val="24"/>
          <w:szCs w:val="24"/>
          <w:shd w:val="clear" w:color="auto" w:fill="FFFFFF"/>
        </w:rPr>
      </w:pPr>
      <w:bookmarkStart w:id="18" w:name="_Toc148938486"/>
      <w:r w:rsidRPr="0085267B">
        <w:rPr>
          <w:rFonts w:ascii="Times New Roman" w:hAnsi="Times New Roman" w:cs="Times New Roman"/>
          <w:b/>
          <w:i w:val="0"/>
          <w:color w:val="000000" w:themeColor="text1"/>
          <w:sz w:val="24"/>
          <w:szCs w:val="24"/>
          <w:shd w:val="clear" w:color="auto" w:fill="FFFFFF"/>
        </w:rPr>
        <w:t>tax system, tax policy, and tax laws</w:t>
      </w:r>
      <w:bookmarkEnd w:id="18"/>
    </w:p>
    <w:p w14:paraId="3E118D71" w14:textId="28D782BE" w:rsidR="00A51FD5" w:rsidRPr="0085267B" w:rsidRDefault="00096B7C" w:rsidP="0085267B">
      <w:pPr>
        <w:pStyle w:val="TIMESNEWROMAN"/>
        <w:ind w:left="0"/>
      </w:pPr>
      <w:r w:rsidRPr="0085267B">
        <w:t>Tax</w:t>
      </w:r>
      <w:r w:rsidR="0095100F" w:rsidRPr="0085267B">
        <w:t xml:space="preserve"> system is an embodiments of tax policy, tax law and tax </w:t>
      </w:r>
      <w:r w:rsidR="00256A31" w:rsidRPr="0085267B">
        <w:t>administration. Tax</w:t>
      </w:r>
      <w:r w:rsidR="0095100F" w:rsidRPr="0085267B">
        <w:t xml:space="preserve"> policy: tax policies are general statements of procedure which guide the thinking and action of all concerned towards the realization of the stated tax objectives</w:t>
      </w:r>
      <w:r w:rsidRPr="0085267B">
        <w:t xml:space="preserve"> </w:t>
      </w:r>
      <w:r w:rsidR="0095100F" w:rsidRPr="0085267B">
        <w:t>move from the traditional coercive method of taxation to voluntary compliance; engage in tax payer education through public enlighten; deliberate movement of emphasis from income tax to consumption tax which is less prone to tax evasion; introduction of self-assessment to encourage tax payers participation in the tax assessment process which is more realistic in approach and democratic in nature; and reducing tax evasion and avoidance using the due process of law and the mechanism of an efficient tax administration.</w:t>
      </w:r>
    </w:p>
    <w:p w14:paraId="0D03CF03" w14:textId="7F543921" w:rsidR="00D90844" w:rsidRPr="0085267B" w:rsidRDefault="00096B7C" w:rsidP="0085267B">
      <w:pPr>
        <w:pStyle w:val="Heading4"/>
        <w:numPr>
          <w:ilvl w:val="0"/>
          <w:numId w:val="40"/>
        </w:numPr>
        <w:spacing w:line="360" w:lineRule="auto"/>
        <w:jc w:val="both"/>
        <w:rPr>
          <w:rFonts w:ascii="Times New Roman" w:hAnsi="Times New Roman" w:cs="Times New Roman"/>
          <w:color w:val="000000" w:themeColor="text1"/>
        </w:rPr>
      </w:pPr>
      <w:r w:rsidRPr="0085267B">
        <w:rPr>
          <w:rFonts w:ascii="Times New Roman" w:hAnsi="Times New Roman" w:cs="Times New Roman"/>
          <w:color w:val="000000" w:themeColor="text1"/>
        </w:rPr>
        <w:t>Tax</w:t>
      </w:r>
      <w:r w:rsidR="0095100F" w:rsidRPr="0085267B">
        <w:rPr>
          <w:rFonts w:ascii="Times New Roman" w:hAnsi="Times New Roman" w:cs="Times New Roman"/>
          <w:color w:val="000000" w:themeColor="text1"/>
        </w:rPr>
        <w:t xml:space="preserve"> laws</w:t>
      </w:r>
    </w:p>
    <w:p w14:paraId="439744C0" w14:textId="77777777" w:rsidR="00A51FD5" w:rsidRPr="0085267B" w:rsidRDefault="00096B7C" w:rsidP="0085267B">
      <w:pPr>
        <w:pStyle w:val="TIMESNEWROMAN"/>
        <w:ind w:left="0"/>
      </w:pPr>
      <w:r w:rsidRPr="0085267B">
        <w:t>These</w:t>
      </w:r>
      <w:r w:rsidR="0095100F" w:rsidRPr="0085267B">
        <w:t xml:space="preserve"> are the various legal instruments put in place to ensure the realization of the tax policy objectives of the governments. </w:t>
      </w:r>
      <w:r w:rsidRPr="0085267B">
        <w:t>The</w:t>
      </w:r>
      <w:r w:rsidR="0095100F" w:rsidRPr="0085267B">
        <w:t xml:space="preserve"> notable ones are:</w:t>
      </w:r>
    </w:p>
    <w:p w14:paraId="50BEF5CD" w14:textId="1CCA1CDA" w:rsidR="00D90844" w:rsidRPr="0085267B" w:rsidRDefault="00D90844" w:rsidP="0085267B">
      <w:pPr>
        <w:pStyle w:val="TIMESNEWROMAN"/>
        <w:ind w:left="0"/>
      </w:pPr>
      <w:r w:rsidRPr="0085267B">
        <w:t>Enabling and allied legislation and regulations, such as:</w:t>
      </w:r>
    </w:p>
    <w:p w14:paraId="596B37F9" w14:textId="77777777" w:rsidR="00D90844" w:rsidRPr="0085267B" w:rsidRDefault="00D90844" w:rsidP="0085267B">
      <w:pPr>
        <w:pStyle w:val="TIMESNEWROMAN"/>
        <w:numPr>
          <w:ilvl w:val="0"/>
          <w:numId w:val="98"/>
        </w:numPr>
        <w:ind w:left="1224"/>
      </w:pPr>
      <w:r w:rsidRPr="0085267B">
        <w:t>Customs duty law</w:t>
      </w:r>
    </w:p>
    <w:p w14:paraId="79C8C67F" w14:textId="77777777" w:rsidR="00D90844" w:rsidRPr="0085267B" w:rsidRDefault="00D90844" w:rsidP="0085267B">
      <w:pPr>
        <w:pStyle w:val="TIMESNEWROMAN"/>
        <w:numPr>
          <w:ilvl w:val="0"/>
          <w:numId w:val="98"/>
        </w:numPr>
        <w:ind w:left="1224"/>
      </w:pPr>
      <w:r w:rsidRPr="0085267B">
        <w:t xml:space="preserve">Customs Tariff </w:t>
      </w:r>
    </w:p>
    <w:p w14:paraId="1DFF46E8" w14:textId="77777777" w:rsidR="00D90844" w:rsidRPr="0085267B" w:rsidRDefault="00D90844" w:rsidP="0085267B">
      <w:pPr>
        <w:pStyle w:val="TIMESNEWROMAN"/>
        <w:numPr>
          <w:ilvl w:val="0"/>
          <w:numId w:val="98"/>
        </w:numPr>
        <w:ind w:left="1224"/>
      </w:pPr>
      <w:r w:rsidRPr="0085267B">
        <w:t>Excise Tax law</w:t>
      </w:r>
    </w:p>
    <w:p w14:paraId="7448C81A" w14:textId="77777777" w:rsidR="00D90844" w:rsidRPr="0085267B" w:rsidRDefault="00D90844" w:rsidP="0085267B">
      <w:pPr>
        <w:pStyle w:val="TIMESNEWROMAN"/>
        <w:numPr>
          <w:ilvl w:val="0"/>
          <w:numId w:val="98"/>
        </w:numPr>
        <w:ind w:left="1224"/>
      </w:pPr>
      <w:r w:rsidRPr="0085267B">
        <w:t>Quarantine law</w:t>
      </w:r>
    </w:p>
    <w:p w14:paraId="2E7F386D" w14:textId="77777777" w:rsidR="00D90844" w:rsidRPr="0085267B" w:rsidRDefault="00D90844" w:rsidP="0085267B">
      <w:pPr>
        <w:pStyle w:val="TIMESNEWROMAN"/>
        <w:numPr>
          <w:ilvl w:val="0"/>
          <w:numId w:val="98"/>
        </w:numPr>
        <w:ind w:left="1224"/>
      </w:pPr>
      <w:r w:rsidRPr="0085267B">
        <w:t>Imported Items Control regulations</w:t>
      </w:r>
    </w:p>
    <w:p w14:paraId="369C7BAD" w14:textId="6083972C" w:rsidR="00D90844" w:rsidRPr="0085267B" w:rsidRDefault="00D90844" w:rsidP="0085267B">
      <w:pPr>
        <w:pStyle w:val="TIMESNEWROMAN"/>
        <w:numPr>
          <w:ilvl w:val="0"/>
          <w:numId w:val="98"/>
        </w:numPr>
        <w:ind w:left="1224"/>
      </w:pPr>
      <w:r w:rsidRPr="0085267B">
        <w:t>Export Control regulations</w:t>
      </w:r>
    </w:p>
    <w:p w14:paraId="4A8AB84A" w14:textId="77777777" w:rsidR="00D90844" w:rsidRPr="0085267B" w:rsidRDefault="00D90844" w:rsidP="0085267B">
      <w:pPr>
        <w:pStyle w:val="TIMESNEWROMAN"/>
      </w:pPr>
      <w:r w:rsidRPr="0085267B">
        <w:t xml:space="preserve">Tax acts or legislations/proclamation </w:t>
      </w:r>
    </w:p>
    <w:p w14:paraId="683AD86F" w14:textId="1DE29D5A" w:rsidR="00D90844" w:rsidRPr="0085267B" w:rsidRDefault="00D90844" w:rsidP="0085267B">
      <w:pPr>
        <w:pStyle w:val="TIMESNEWROMAN"/>
        <w:ind w:left="0"/>
      </w:pPr>
      <w:r w:rsidRPr="0085267B">
        <w:t>VAT-Proclamation no. 285/2002: This is a multi-stage tax levied on the value of some selected goods and services that are consumed within the country.</w:t>
      </w:r>
    </w:p>
    <w:p w14:paraId="4563DADA" w14:textId="2467DDBD" w:rsidR="00D90844" w:rsidRPr="0085267B" w:rsidRDefault="00D90844" w:rsidP="0085267B">
      <w:pPr>
        <w:pStyle w:val="TIMESNEWROMAN"/>
        <w:ind w:left="0"/>
      </w:pPr>
      <w:r w:rsidRPr="0085267B">
        <w:t xml:space="preserve">Income tax- Proclamation no. 286/200, </w:t>
      </w:r>
      <w:r w:rsidR="00C77748" w:rsidRPr="0085267B">
        <w:t>this</w:t>
      </w:r>
      <w:r w:rsidRPr="0085267B">
        <w:t xml:space="preserve"> law imposes tax on the income of individual, a partner in partnerships, an executor, a trustee, village or community throughout the federation.</w:t>
      </w:r>
    </w:p>
    <w:p w14:paraId="155489F4" w14:textId="29A84176" w:rsidR="00D90844" w:rsidRPr="0085267B" w:rsidRDefault="0029741B" w:rsidP="0085267B">
      <w:pPr>
        <w:pStyle w:val="TIMESNEWROMAN"/>
        <w:ind w:left="0"/>
      </w:pPr>
      <w:r w:rsidRPr="0085267B">
        <w:t xml:space="preserve">         </w:t>
      </w:r>
      <w:r w:rsidR="00D90844" w:rsidRPr="0085267B">
        <w:t>TOT- Proclamation no. 308/2002</w:t>
      </w:r>
    </w:p>
    <w:p w14:paraId="1D356067" w14:textId="75EDED9D" w:rsidR="00A51FD5" w:rsidRPr="0085267B" w:rsidRDefault="0029741B" w:rsidP="0085267B">
      <w:pPr>
        <w:pStyle w:val="TIMESNEWROMAN"/>
        <w:ind w:left="0"/>
      </w:pPr>
      <w:r w:rsidRPr="0085267B">
        <w:t xml:space="preserve">         </w:t>
      </w:r>
      <w:r w:rsidR="00D90844" w:rsidRPr="0085267B">
        <w:t>Excise tax- Proclamation no. 307/2002</w:t>
      </w:r>
    </w:p>
    <w:p w14:paraId="7A48BA6D" w14:textId="5B6AF330" w:rsidR="006F0CE9" w:rsidRPr="0085267B" w:rsidRDefault="0029741B" w:rsidP="0085267B">
      <w:pPr>
        <w:pStyle w:val="TIMESNEWROMAN"/>
        <w:ind w:left="0"/>
      </w:pPr>
      <w:r w:rsidRPr="0085267B">
        <w:t xml:space="preserve">        </w:t>
      </w:r>
      <w:r w:rsidR="006331AF" w:rsidRPr="0085267B">
        <w:t>Company’s</w:t>
      </w:r>
      <w:r w:rsidR="0095100F" w:rsidRPr="0085267B">
        <w:t xml:space="preserve"> income tax act: this law applies in relation to companies throughout the federation.</w:t>
      </w:r>
    </w:p>
    <w:p w14:paraId="1D1B64BD" w14:textId="77777777" w:rsidR="00A51FD5" w:rsidRPr="0085267B" w:rsidRDefault="006331AF" w:rsidP="0085267B">
      <w:pPr>
        <w:pStyle w:val="TIMESNEWROMAN"/>
      </w:pPr>
      <w:r w:rsidRPr="0085267B">
        <w:t>Capital</w:t>
      </w:r>
      <w:r w:rsidR="0095100F" w:rsidRPr="0085267B">
        <w:t xml:space="preserve"> gains tax act (</w:t>
      </w:r>
      <w:r w:rsidRPr="0085267B">
        <w:t>CGTA</w:t>
      </w:r>
      <w:r w:rsidR="0095100F" w:rsidRPr="0085267B">
        <w:t>): this law imposes capital gains tax on any capital gains i.e. gains resulting from the disposal of chargeable assets, by both chargeable individuals and corporate entities throughout the federation.</w:t>
      </w:r>
    </w:p>
    <w:p w14:paraId="414F2A13" w14:textId="77777777" w:rsidR="00A51FD5" w:rsidRPr="0085267B" w:rsidRDefault="006331AF" w:rsidP="0085267B">
      <w:pPr>
        <w:pStyle w:val="TIMESNEWROMAN"/>
      </w:pPr>
      <w:r w:rsidRPr="0085267B">
        <w:t>Education Tax Act (ETA</w:t>
      </w:r>
      <w:r w:rsidR="0095100F" w:rsidRPr="0085267B">
        <w:t xml:space="preserve">): this law imposes tax on the assessable profit of all registered companies throughout </w:t>
      </w:r>
      <w:r w:rsidRPr="0085267B">
        <w:t xml:space="preserve">Ethiopian </w:t>
      </w:r>
      <w:r w:rsidR="0095100F" w:rsidRPr="0085267B">
        <w:t>in order to raise funds for the educational sector.</w:t>
      </w:r>
    </w:p>
    <w:p w14:paraId="150DECCD" w14:textId="77777777" w:rsidR="00A51FD5" w:rsidRPr="0085267B" w:rsidRDefault="006331AF" w:rsidP="0085267B">
      <w:pPr>
        <w:pStyle w:val="TIMESNEWROMAN"/>
      </w:pPr>
      <w:r w:rsidRPr="0085267B">
        <w:t>Stamp Duties Act (SDA</w:t>
      </w:r>
      <w:r w:rsidR="0095100F" w:rsidRPr="0085267B">
        <w:t xml:space="preserve">) the law imposes tax on documents throughout </w:t>
      </w:r>
    </w:p>
    <w:p w14:paraId="52423C67" w14:textId="77777777" w:rsidR="00A51FD5" w:rsidRPr="0085267B" w:rsidRDefault="006331AF" w:rsidP="0085267B">
      <w:pPr>
        <w:pStyle w:val="TIMESNEWROMAN"/>
      </w:pPr>
      <w:r w:rsidRPr="0085267B">
        <w:t>Sources</w:t>
      </w:r>
      <w:r w:rsidR="0095100F" w:rsidRPr="0085267B">
        <w:t xml:space="preserve"> of tax laws</w:t>
      </w:r>
    </w:p>
    <w:p w14:paraId="521423A4" w14:textId="77777777" w:rsidR="00A51FD5" w:rsidRPr="0085267B" w:rsidRDefault="0095100F" w:rsidP="0085267B">
      <w:pPr>
        <w:pStyle w:val="ListParagraph"/>
        <w:numPr>
          <w:ilvl w:val="3"/>
          <w:numId w:val="6"/>
        </w:numPr>
        <w:spacing w:line="360" w:lineRule="auto"/>
        <w:ind w:left="1091"/>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constitution</w:t>
      </w:r>
    </w:p>
    <w:p w14:paraId="69A83DD1" w14:textId="77777777" w:rsidR="00A51FD5" w:rsidRPr="0085267B" w:rsidRDefault="0095100F" w:rsidP="0085267B">
      <w:pPr>
        <w:pStyle w:val="ListParagraph"/>
        <w:numPr>
          <w:ilvl w:val="3"/>
          <w:numId w:val="6"/>
        </w:numPr>
        <w:spacing w:line="360" w:lineRule="auto"/>
        <w:ind w:left="1091"/>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legislation</w:t>
      </w:r>
    </w:p>
    <w:p w14:paraId="765862B3" w14:textId="77777777" w:rsidR="00A51FD5" w:rsidRPr="0085267B" w:rsidRDefault="0095100F" w:rsidP="0085267B">
      <w:pPr>
        <w:pStyle w:val="ListParagraph"/>
        <w:numPr>
          <w:ilvl w:val="3"/>
          <w:numId w:val="6"/>
        </w:numPr>
        <w:spacing w:line="360" w:lineRule="auto"/>
        <w:ind w:left="1091"/>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court judgments</w:t>
      </w:r>
    </w:p>
    <w:p w14:paraId="37CF5CD2" w14:textId="77777777" w:rsidR="00A51FD5" w:rsidRPr="0085267B" w:rsidRDefault="0095100F" w:rsidP="0085267B">
      <w:pPr>
        <w:pStyle w:val="ListParagraph"/>
        <w:numPr>
          <w:ilvl w:val="3"/>
          <w:numId w:val="6"/>
        </w:numPr>
        <w:spacing w:line="360" w:lineRule="auto"/>
        <w:ind w:left="1091"/>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circulars and practices of inland revenue officials</w:t>
      </w:r>
    </w:p>
    <w:p w14:paraId="2928BE6E" w14:textId="77777777" w:rsidR="00A51FD5" w:rsidRPr="0085267B" w:rsidRDefault="0095100F" w:rsidP="0085267B">
      <w:pPr>
        <w:pStyle w:val="ListParagraph"/>
        <w:numPr>
          <w:ilvl w:val="3"/>
          <w:numId w:val="6"/>
        </w:numPr>
        <w:spacing w:line="360" w:lineRule="auto"/>
        <w:ind w:left="1091"/>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opinion of income tax experts</w:t>
      </w:r>
    </w:p>
    <w:p w14:paraId="483A9499" w14:textId="617AEE05" w:rsidR="00FE2297" w:rsidRPr="0085267B" w:rsidRDefault="0095100F" w:rsidP="0085267B">
      <w:pPr>
        <w:pStyle w:val="ListParagraph"/>
        <w:numPr>
          <w:ilvl w:val="3"/>
          <w:numId w:val="6"/>
        </w:numPr>
        <w:spacing w:line="360" w:lineRule="auto"/>
        <w:ind w:left="1091"/>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budgetary pronouncement</w:t>
      </w:r>
    </w:p>
    <w:p w14:paraId="73E8D958" w14:textId="77777777" w:rsidR="00A51FD5" w:rsidRPr="0085267B" w:rsidRDefault="006331AF" w:rsidP="0085267B">
      <w:pPr>
        <w:pStyle w:val="Heading4"/>
        <w:numPr>
          <w:ilvl w:val="0"/>
          <w:numId w:val="12"/>
        </w:numPr>
        <w:spacing w:line="360" w:lineRule="auto"/>
        <w:jc w:val="both"/>
        <w:rPr>
          <w:rFonts w:ascii="Times New Roman" w:hAnsi="Times New Roman" w:cs="Times New Roman"/>
          <w:color w:val="000000" w:themeColor="text1"/>
          <w:shd w:val="clear" w:color="auto" w:fill="FFFFFF"/>
        </w:rPr>
      </w:pPr>
      <w:r w:rsidRPr="0085267B">
        <w:rPr>
          <w:rFonts w:ascii="Times New Roman" w:hAnsi="Times New Roman" w:cs="Times New Roman"/>
          <w:color w:val="000000" w:themeColor="text1"/>
          <w:shd w:val="clear" w:color="auto" w:fill="FFFFFF"/>
        </w:rPr>
        <w:t>Excise</w:t>
      </w:r>
      <w:r w:rsidR="0095100F" w:rsidRPr="0085267B">
        <w:rPr>
          <w:rFonts w:ascii="Times New Roman" w:hAnsi="Times New Roman" w:cs="Times New Roman"/>
          <w:color w:val="000000" w:themeColor="text1"/>
          <w:shd w:val="clear" w:color="auto" w:fill="FFFFFF"/>
        </w:rPr>
        <w:t xml:space="preserve"> tax law </w:t>
      </w:r>
    </w:p>
    <w:p w14:paraId="46E6FB0E" w14:textId="47F81CA1" w:rsidR="00216793" w:rsidRPr="0085267B" w:rsidRDefault="00D90844" w:rsidP="0085267B">
      <w:pPr>
        <w:pStyle w:val="TIMESNEWROMAN"/>
        <w:ind w:left="0"/>
      </w:pPr>
      <w:r w:rsidRPr="00256A31">
        <w:rPr>
          <w:b/>
        </w:rPr>
        <w:t>Excise</w:t>
      </w:r>
      <w:r w:rsidR="0095100F" w:rsidRPr="00256A31">
        <w:rPr>
          <w:b/>
        </w:rPr>
        <w:t xml:space="preserve"> </w:t>
      </w:r>
      <w:r w:rsidRPr="00256A31">
        <w:rPr>
          <w:b/>
        </w:rPr>
        <w:t>tax</w:t>
      </w:r>
      <w:r w:rsidRPr="0085267B">
        <w:t>: -</w:t>
      </w:r>
      <w:r w:rsidR="0095100F" w:rsidRPr="0085267B">
        <w:t xml:space="preserve"> it has become necessary to review the type of goods on which excise tax has been collected and impose the tax on goods and services that are believed to be luxury, hazardous to health, causes social problems as well as on basic goods which are demand inelastic;</w:t>
      </w:r>
    </w:p>
    <w:p w14:paraId="263A2C1E" w14:textId="77777777" w:rsidR="00216793" w:rsidRPr="0085267B" w:rsidRDefault="006331AF" w:rsidP="0085267B">
      <w:pPr>
        <w:pStyle w:val="TIMESNEWROMAN"/>
        <w:ind w:left="0"/>
      </w:pPr>
      <w:r w:rsidRPr="00256A31">
        <w:rPr>
          <w:b/>
        </w:rPr>
        <w:t>Excise</w:t>
      </w:r>
      <w:r w:rsidR="0095100F" w:rsidRPr="00256A31">
        <w:rPr>
          <w:b/>
        </w:rPr>
        <w:t xml:space="preserve"> tax</w:t>
      </w:r>
      <w:r w:rsidR="0095100F" w:rsidRPr="0085267B">
        <w:t xml:space="preserve"> is charged on excisable goods manufactured in </w:t>
      </w:r>
      <w:r w:rsidRPr="0085267B">
        <w:t>Ethiopia</w:t>
      </w:r>
      <w:r w:rsidR="0095100F" w:rsidRPr="0085267B">
        <w:t xml:space="preserve"> by a licensed manufacturer, excisable goods imported into </w:t>
      </w:r>
      <w:r w:rsidRPr="0085267B">
        <w:t>Ethiopia</w:t>
      </w:r>
      <w:r w:rsidR="0095100F" w:rsidRPr="0085267B">
        <w:t xml:space="preserve">, and excisable services supplied in </w:t>
      </w:r>
      <w:r w:rsidRPr="0085267B">
        <w:t>Ethiopia</w:t>
      </w:r>
      <w:r w:rsidR="0095100F" w:rsidRPr="0085267B">
        <w:t xml:space="preserve"> by a licensed person. </w:t>
      </w:r>
      <w:r w:rsidRPr="0085267B">
        <w:t>Generally</w:t>
      </w:r>
      <w:r w:rsidR="0095100F" w:rsidRPr="0085267B">
        <w:t xml:space="preserve">, the rates of excise duty range between 5% to 500%. </w:t>
      </w:r>
      <w:r w:rsidRPr="0085267B">
        <w:t>The</w:t>
      </w:r>
      <w:r w:rsidR="0095100F" w:rsidRPr="0085267B">
        <w:t xml:space="preserve"> 500% applies to goods such as old motor vehicles</w:t>
      </w:r>
    </w:p>
    <w:p w14:paraId="20BB412F" w14:textId="77777777" w:rsidR="00216793" w:rsidRPr="0085267B" w:rsidRDefault="006331AF" w:rsidP="0085267B">
      <w:pPr>
        <w:pStyle w:val="TIMESNEWROMAN"/>
      </w:pPr>
      <w:r w:rsidRPr="0085267B">
        <w:t>Goods</w:t>
      </w:r>
      <w:r w:rsidR="0095100F" w:rsidRPr="0085267B">
        <w:t xml:space="preserve"> commonly subject to excise taxes</w:t>
      </w:r>
    </w:p>
    <w:p w14:paraId="4AC06A16" w14:textId="032C888C" w:rsidR="00216793" w:rsidRPr="0085267B" w:rsidRDefault="00FE2297" w:rsidP="0085267B">
      <w:pPr>
        <w:pStyle w:val="ListParagraph"/>
        <w:numPr>
          <w:ilvl w:val="0"/>
          <w:numId w:val="7"/>
        </w:numPr>
        <w:spacing w:line="360" w:lineRule="auto"/>
        <w:ind w:left="86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Cigarettes</w:t>
      </w:r>
    </w:p>
    <w:p w14:paraId="39ED3F04" w14:textId="6C6FBABD" w:rsidR="006F0CE9" w:rsidRPr="0085267B" w:rsidRDefault="00FE2297" w:rsidP="0085267B">
      <w:pPr>
        <w:pStyle w:val="ListParagraph"/>
        <w:numPr>
          <w:ilvl w:val="0"/>
          <w:numId w:val="7"/>
        </w:numPr>
        <w:spacing w:line="360" w:lineRule="auto"/>
        <w:ind w:left="86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Whiskey</w:t>
      </w:r>
    </w:p>
    <w:p w14:paraId="2B02C65F" w14:textId="59E6E22D" w:rsidR="00216793" w:rsidRPr="0085267B" w:rsidRDefault="00FE2297" w:rsidP="0085267B">
      <w:pPr>
        <w:pStyle w:val="ListParagraph"/>
        <w:numPr>
          <w:ilvl w:val="0"/>
          <w:numId w:val="7"/>
        </w:numPr>
        <w:spacing w:line="360" w:lineRule="auto"/>
        <w:ind w:left="86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Firearms</w:t>
      </w:r>
    </w:p>
    <w:p w14:paraId="2480F4B1" w14:textId="0325CA24" w:rsidR="00216793" w:rsidRPr="0085267B" w:rsidRDefault="00FE2297" w:rsidP="0085267B">
      <w:pPr>
        <w:pStyle w:val="ListParagraph"/>
        <w:numPr>
          <w:ilvl w:val="0"/>
          <w:numId w:val="7"/>
        </w:numPr>
        <w:spacing w:line="360" w:lineRule="auto"/>
        <w:ind w:left="86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Gasoline</w:t>
      </w:r>
    </w:p>
    <w:p w14:paraId="0237FD66" w14:textId="324C6B34" w:rsidR="00D36B84" w:rsidRPr="0085267B" w:rsidRDefault="00FE2297" w:rsidP="0085267B">
      <w:pPr>
        <w:pStyle w:val="ListParagraph"/>
        <w:numPr>
          <w:ilvl w:val="0"/>
          <w:numId w:val="7"/>
        </w:numPr>
        <w:spacing w:line="360" w:lineRule="auto"/>
        <w:ind w:left="86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Indoor</w:t>
      </w:r>
      <w:r w:rsidR="0095100F" w:rsidRPr="0085267B">
        <w:rPr>
          <w:rFonts w:ascii="Times New Roman" w:hAnsi="Times New Roman" w:cs="Times New Roman"/>
          <w:color w:val="000000" w:themeColor="text1"/>
          <w:sz w:val="24"/>
          <w:szCs w:val="24"/>
          <w:shd w:val="clear" w:color="auto" w:fill="FFFFFF"/>
        </w:rPr>
        <w:t xml:space="preserve"> tanning.</w:t>
      </w:r>
    </w:p>
    <w:p w14:paraId="3900F664" w14:textId="2D6E6A19" w:rsidR="00D36B84" w:rsidRPr="0085267B" w:rsidRDefault="0095100F" w:rsidP="0085267B">
      <w:pPr>
        <w:pStyle w:val="Heading3"/>
        <w:numPr>
          <w:ilvl w:val="2"/>
          <w:numId w:val="39"/>
        </w:numPr>
        <w:spacing w:line="360" w:lineRule="auto"/>
        <w:jc w:val="both"/>
        <w:rPr>
          <w:rFonts w:ascii="Times New Roman" w:hAnsi="Times New Roman" w:cs="Times New Roman"/>
          <w:b/>
          <w:i w:val="0"/>
          <w:color w:val="000000" w:themeColor="text1"/>
          <w:sz w:val="24"/>
          <w:szCs w:val="24"/>
          <w:shd w:val="clear" w:color="auto" w:fill="FFFFFF"/>
        </w:rPr>
      </w:pPr>
      <w:r w:rsidRPr="0085267B">
        <w:rPr>
          <w:rFonts w:ascii="Times New Roman" w:hAnsi="Times New Roman" w:cs="Times New Roman"/>
          <w:i w:val="0"/>
          <w:color w:val="000000" w:themeColor="text1"/>
          <w:sz w:val="24"/>
          <w:szCs w:val="24"/>
          <w:shd w:val="clear" w:color="auto" w:fill="FFFFFF"/>
        </w:rPr>
        <w:t xml:space="preserve"> </w:t>
      </w:r>
      <w:bookmarkStart w:id="19" w:name="_Toc148938487"/>
      <w:r w:rsidRPr="0085267B">
        <w:rPr>
          <w:rFonts w:ascii="Times New Roman" w:hAnsi="Times New Roman" w:cs="Times New Roman"/>
          <w:b/>
          <w:i w:val="0"/>
          <w:color w:val="000000" w:themeColor="text1"/>
          <w:sz w:val="24"/>
          <w:szCs w:val="24"/>
          <w:shd w:val="clear" w:color="auto" w:fill="FFFFFF"/>
        </w:rPr>
        <w:t>import control regulation</w:t>
      </w:r>
      <w:bookmarkEnd w:id="19"/>
    </w:p>
    <w:p w14:paraId="74F926FB" w14:textId="123B3695" w:rsidR="00216793" w:rsidRPr="0085267B" w:rsidRDefault="00D90844" w:rsidP="0085267B">
      <w:pPr>
        <w:pStyle w:val="TIMESNEWROMAN"/>
        <w:ind w:left="0"/>
      </w:pPr>
      <w:r w:rsidRPr="0085267B">
        <w:t>Export</w:t>
      </w:r>
      <w:r w:rsidR="0095100F" w:rsidRPr="0085267B">
        <w:t xml:space="preserve"> regulations </w:t>
      </w:r>
      <w:r w:rsidRPr="0085267B">
        <w:t>mean</w:t>
      </w:r>
      <w:r w:rsidR="0095100F" w:rsidRPr="0085267B">
        <w:t xml:space="preserve"> any national and international laws and regulations including, without limitation, laws and regulations applicable to import, re-export or otherwise transferred technical data or technology to which the item or any part of the item may be subject. </w:t>
      </w:r>
      <w:r w:rsidR="006331AF" w:rsidRPr="0085267B">
        <w:t>Country</w:t>
      </w:r>
      <w:r w:rsidR="0095100F" w:rsidRPr="0085267B">
        <w:t>.</w:t>
      </w:r>
    </w:p>
    <w:p w14:paraId="1559550F" w14:textId="34DEE442" w:rsidR="00216793" w:rsidRPr="0085267B" w:rsidRDefault="00FE2297" w:rsidP="0085267B">
      <w:pPr>
        <w:pStyle w:val="ListParagraph"/>
        <w:numPr>
          <w:ilvl w:val="0"/>
          <w:numId w:val="13"/>
        </w:numPr>
        <w:spacing w:line="360" w:lineRule="auto"/>
        <w:jc w:val="both"/>
        <w:rPr>
          <w:rFonts w:ascii="Times New Roman" w:hAnsi="Times New Roman" w:cs="Times New Roman"/>
          <w:b/>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 </w:t>
      </w:r>
      <w:r w:rsidRPr="0085267B">
        <w:rPr>
          <w:rFonts w:ascii="Times New Roman" w:hAnsi="Times New Roman" w:cs="Times New Roman"/>
          <w:b/>
          <w:color w:val="000000" w:themeColor="text1"/>
          <w:sz w:val="24"/>
          <w:szCs w:val="24"/>
          <w:shd w:val="clear" w:color="auto" w:fill="FFFFFF"/>
        </w:rPr>
        <w:t xml:space="preserve">Purpose </w:t>
      </w:r>
      <w:r w:rsidR="0095100F" w:rsidRPr="0085267B">
        <w:rPr>
          <w:rFonts w:ascii="Times New Roman" w:hAnsi="Times New Roman" w:cs="Times New Roman"/>
          <w:b/>
          <w:color w:val="000000" w:themeColor="text1"/>
          <w:sz w:val="24"/>
          <w:szCs w:val="24"/>
          <w:shd w:val="clear" w:color="auto" w:fill="FFFFFF"/>
        </w:rPr>
        <w:t>of export control regulations</w:t>
      </w:r>
    </w:p>
    <w:p w14:paraId="1F20ED41" w14:textId="77777777" w:rsidR="00216793" w:rsidRPr="0085267B" w:rsidRDefault="006331AF" w:rsidP="0085267B">
      <w:pPr>
        <w:pStyle w:val="TIMESNEWROMAN"/>
        <w:ind w:left="0"/>
      </w:pPr>
      <w:r w:rsidRPr="0085267B">
        <w:t>Export</w:t>
      </w:r>
      <w:r w:rsidR="0095100F" w:rsidRPr="0085267B">
        <w:t xml:space="preserve"> controls often exist for the protection of trade, but they can also have a strong security dimension. </w:t>
      </w:r>
      <w:r w:rsidRPr="0085267B">
        <w:t>Technology</w:t>
      </w:r>
      <w:r w:rsidR="0095100F" w:rsidRPr="0085267B">
        <w:t>, chemicals or military goods that could pose a threat to national or international security are an example of the latte</w:t>
      </w:r>
    </w:p>
    <w:p w14:paraId="4D3A910F" w14:textId="77777777" w:rsidR="00216793" w:rsidRPr="0085267B" w:rsidRDefault="006331AF" w:rsidP="0085267B">
      <w:pPr>
        <w:pStyle w:val="TIMESNEWROMAN"/>
        <w:ind w:left="0"/>
      </w:pPr>
      <w:r w:rsidRPr="0085267B">
        <w:t>Imports</w:t>
      </w:r>
      <w:r w:rsidR="0095100F" w:rsidRPr="0085267B">
        <w:t xml:space="preserve"> to </w:t>
      </w:r>
      <w:r w:rsidRPr="0085267B">
        <w:t>Ethiopia</w:t>
      </w:r>
      <w:r w:rsidR="0095100F" w:rsidRPr="0085267B">
        <w:t xml:space="preserve"> require:</w:t>
      </w:r>
    </w:p>
    <w:p w14:paraId="5ADBBA00" w14:textId="72E1495B"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Agency</w:t>
      </w:r>
      <w:r w:rsidR="0095100F" w:rsidRPr="0085267B">
        <w:rPr>
          <w:rFonts w:ascii="Times New Roman" w:hAnsi="Times New Roman" w:cs="Times New Roman"/>
          <w:color w:val="000000" w:themeColor="text1"/>
          <w:sz w:val="24"/>
          <w:szCs w:val="24"/>
          <w:shd w:val="clear" w:color="auto" w:fill="FFFFFF"/>
        </w:rPr>
        <w:t xml:space="preserve"> agreement;</w:t>
      </w:r>
    </w:p>
    <w:p w14:paraId="3A7B6BC4" w14:textId="468C99FF"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A</w:t>
      </w:r>
      <w:r w:rsidR="0095100F" w:rsidRPr="0085267B">
        <w:rPr>
          <w:rFonts w:ascii="Times New Roman" w:hAnsi="Times New Roman" w:cs="Times New Roman"/>
          <w:color w:val="000000" w:themeColor="text1"/>
          <w:sz w:val="24"/>
          <w:szCs w:val="24"/>
          <w:shd w:val="clear" w:color="auto" w:fill="FFFFFF"/>
        </w:rPr>
        <w:t xml:space="preserve"> bank permit;</w:t>
      </w:r>
    </w:p>
    <w:p w14:paraId="2BE208E8" w14:textId="5D8300BF"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A</w:t>
      </w:r>
      <w:r w:rsidR="0095100F" w:rsidRPr="0085267B">
        <w:rPr>
          <w:rFonts w:ascii="Times New Roman" w:hAnsi="Times New Roman" w:cs="Times New Roman"/>
          <w:color w:val="000000" w:themeColor="text1"/>
          <w:sz w:val="24"/>
          <w:szCs w:val="24"/>
          <w:shd w:val="clear" w:color="auto" w:fill="FFFFFF"/>
        </w:rPr>
        <w:t xml:space="preserve"> bill of lading or airway bill;</w:t>
      </w:r>
    </w:p>
    <w:p w14:paraId="197C89CB" w14:textId="2BA86B35"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Certificate </w:t>
      </w:r>
      <w:r w:rsidR="0095100F" w:rsidRPr="0085267B">
        <w:rPr>
          <w:rFonts w:ascii="Times New Roman" w:hAnsi="Times New Roman" w:cs="Times New Roman"/>
          <w:color w:val="000000" w:themeColor="text1"/>
          <w:sz w:val="24"/>
          <w:szCs w:val="24"/>
          <w:shd w:val="clear" w:color="auto" w:fill="FFFFFF"/>
        </w:rPr>
        <w:t>of origin;</w:t>
      </w:r>
    </w:p>
    <w:p w14:paraId="59BEFE98" w14:textId="1C91930C"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Commercial </w:t>
      </w:r>
      <w:r w:rsidR="0095100F" w:rsidRPr="0085267B">
        <w:rPr>
          <w:rFonts w:ascii="Times New Roman" w:hAnsi="Times New Roman" w:cs="Times New Roman"/>
          <w:color w:val="000000" w:themeColor="text1"/>
          <w:sz w:val="24"/>
          <w:szCs w:val="24"/>
          <w:shd w:val="clear" w:color="auto" w:fill="FFFFFF"/>
        </w:rPr>
        <w:t>invoices;</w:t>
      </w:r>
    </w:p>
    <w:p w14:paraId="0F3A02DC" w14:textId="1556BB16"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Customs</w:t>
      </w:r>
      <w:r w:rsidR="0095100F" w:rsidRPr="0085267B">
        <w:rPr>
          <w:rFonts w:ascii="Times New Roman" w:hAnsi="Times New Roman" w:cs="Times New Roman"/>
          <w:color w:val="000000" w:themeColor="text1"/>
          <w:sz w:val="24"/>
          <w:szCs w:val="24"/>
          <w:shd w:val="clear" w:color="auto" w:fill="FFFFFF"/>
        </w:rPr>
        <w:t xml:space="preserve"> import declaration;</w:t>
      </w:r>
    </w:p>
    <w:p w14:paraId="3F8C6C24" w14:textId="1057EF4B"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Foreign</w:t>
      </w:r>
      <w:r w:rsidR="0095100F" w:rsidRPr="0085267B">
        <w:rPr>
          <w:rFonts w:ascii="Times New Roman" w:hAnsi="Times New Roman" w:cs="Times New Roman"/>
          <w:color w:val="000000" w:themeColor="text1"/>
          <w:sz w:val="24"/>
          <w:szCs w:val="24"/>
          <w:shd w:val="clear" w:color="auto" w:fill="FFFFFF"/>
        </w:rPr>
        <w:t xml:space="preserve"> exchange authorization;</w:t>
      </w:r>
    </w:p>
    <w:p w14:paraId="091D8017" w14:textId="0487A940" w:rsidR="00216793" w:rsidRPr="0085267B" w:rsidRDefault="00FE2297" w:rsidP="0085267B">
      <w:pPr>
        <w:pStyle w:val="ListParagraph"/>
        <w:numPr>
          <w:ilvl w:val="0"/>
          <w:numId w:val="8"/>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Import</w:t>
      </w:r>
      <w:r w:rsidR="0095100F" w:rsidRPr="0085267B">
        <w:rPr>
          <w:rFonts w:ascii="Times New Roman" w:hAnsi="Times New Roman" w:cs="Times New Roman"/>
          <w:color w:val="000000" w:themeColor="text1"/>
          <w:sz w:val="24"/>
          <w:szCs w:val="24"/>
          <w:shd w:val="clear" w:color="auto" w:fill="FFFFFF"/>
        </w:rPr>
        <w:t xml:space="preserve"> license;</w:t>
      </w:r>
    </w:p>
    <w:p w14:paraId="4BC7B21E" w14:textId="77777777" w:rsidR="00216793" w:rsidRPr="0085267B" w:rsidRDefault="0095100F" w:rsidP="0085267B">
      <w:pPr>
        <w:pStyle w:val="Heading3"/>
        <w:numPr>
          <w:ilvl w:val="2"/>
          <w:numId w:val="39"/>
        </w:numPr>
        <w:spacing w:line="360" w:lineRule="auto"/>
        <w:jc w:val="both"/>
        <w:rPr>
          <w:rFonts w:ascii="Times New Roman" w:hAnsi="Times New Roman" w:cs="Times New Roman"/>
          <w:b/>
          <w:i w:val="0"/>
          <w:color w:val="000000" w:themeColor="text1"/>
          <w:sz w:val="24"/>
          <w:szCs w:val="24"/>
          <w:shd w:val="clear" w:color="auto" w:fill="FFFFFF"/>
          <w:lang w:val="en-GB"/>
        </w:rPr>
      </w:pPr>
      <w:bookmarkStart w:id="20" w:name="_Toc148938488"/>
      <w:r w:rsidRPr="0085267B">
        <w:rPr>
          <w:rFonts w:ascii="Times New Roman" w:hAnsi="Times New Roman" w:cs="Times New Roman"/>
          <w:b/>
          <w:i w:val="0"/>
          <w:color w:val="000000" w:themeColor="text1"/>
          <w:sz w:val="24"/>
          <w:szCs w:val="24"/>
          <w:shd w:val="clear" w:color="auto" w:fill="FFFFFF"/>
        </w:rPr>
        <w:t>work</w:t>
      </w:r>
      <w:r w:rsidRPr="0085267B">
        <w:rPr>
          <w:rFonts w:ascii="Times New Roman" w:hAnsi="Times New Roman" w:cs="Times New Roman"/>
          <w:b/>
          <w:i w:val="0"/>
          <w:color w:val="000000" w:themeColor="text1"/>
          <w:sz w:val="24"/>
          <w:szCs w:val="24"/>
          <w:shd w:val="clear" w:color="auto" w:fill="FFFFFF"/>
          <w:lang w:val="en-GB"/>
        </w:rPr>
        <w:t xml:space="preserve"> area standard operating procedures/work instructions</w:t>
      </w:r>
      <w:bookmarkEnd w:id="20"/>
    </w:p>
    <w:p w14:paraId="5DA98BC8" w14:textId="17A1B4FD" w:rsidR="00D806F3" w:rsidRPr="0085267B" w:rsidRDefault="006331AF" w:rsidP="0085267B">
      <w:pPr>
        <w:pStyle w:val="TIMESNEWROMAN"/>
      </w:pPr>
      <w:r w:rsidRPr="0085267B">
        <w:t>Work</w:t>
      </w:r>
      <w:r w:rsidR="0095100F" w:rsidRPr="0085267B">
        <w:t xml:space="preserve"> instructions </w:t>
      </w:r>
      <w:r w:rsidRPr="0085267B">
        <w:t>(WIS) </w:t>
      </w:r>
      <w:r w:rsidR="0095100F" w:rsidRPr="0085267B">
        <w:t xml:space="preserve">are elaborated and linked to the sop. </w:t>
      </w:r>
      <w:r w:rsidR="009552A6" w:rsidRPr="0085267B">
        <w:t>In</w:t>
      </w:r>
      <w:r w:rsidR="0095100F" w:rsidRPr="0085267B">
        <w:t xml:space="preserve"> addition to describing the activities and those responsible for them, these documents provide more details on the tasks, including aspects such as the mode and time of execution. </w:t>
      </w:r>
      <w:r w:rsidR="009552A6" w:rsidRPr="0085267B">
        <w:t>In</w:t>
      </w:r>
      <w:r w:rsidR="0095100F" w:rsidRPr="0085267B">
        <w:t xml:space="preserve"> other words,</w:t>
      </w:r>
      <w:r w:rsidRPr="0085267B">
        <w:t xml:space="preserve"> WIS </w:t>
      </w:r>
      <w:r w:rsidR="0095100F" w:rsidRPr="0085267B">
        <w:t>shows “how” activities are carried out.</w:t>
      </w:r>
    </w:p>
    <w:p w14:paraId="430AD82E" w14:textId="77777777" w:rsidR="00216793" w:rsidRPr="0085267B" w:rsidRDefault="006331AF" w:rsidP="0085267B">
      <w:pPr>
        <w:pStyle w:val="TIMESNEWROMAN"/>
      </w:pPr>
      <w:r w:rsidRPr="0085267B">
        <w:t>A</w:t>
      </w:r>
      <w:r w:rsidR="0095100F" w:rsidRPr="0085267B">
        <w:t xml:space="preserve"> work instruction is also known as</w:t>
      </w:r>
    </w:p>
    <w:p w14:paraId="12144204" w14:textId="77777777" w:rsidR="00216793" w:rsidRPr="0085267B" w:rsidRDefault="00216793" w:rsidP="0085267B">
      <w:pPr>
        <w:pStyle w:val="TIMESNEWROMAN"/>
      </w:pPr>
      <w:r w:rsidRPr="0085267B">
        <w:rPr>
          <w:noProof/>
          <w:lang w:val="en-GB" w:eastAsia="en-GB"/>
        </w:rPr>
        <w:drawing>
          <wp:inline distT="0" distB="0" distL="0" distR="0" wp14:anchorId="109D34CE" wp14:editId="79FF7EC6">
            <wp:extent cx="4421275" cy="2140299"/>
            <wp:effectExtent l="0" t="0" r="0" b="0"/>
            <wp:docPr id="2" name="Picture 2" descr="Description: policy man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olicy manu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21275" cy="2140299"/>
                    </a:xfrm>
                    <a:prstGeom prst="rect">
                      <a:avLst/>
                    </a:prstGeom>
                    <a:noFill/>
                    <a:ln>
                      <a:noFill/>
                    </a:ln>
                  </pic:spPr>
                </pic:pic>
              </a:graphicData>
            </a:graphic>
          </wp:inline>
        </w:drawing>
      </w:r>
    </w:p>
    <w:p w14:paraId="7D9AB428" w14:textId="5B713150" w:rsidR="004706EC" w:rsidRPr="0085267B" w:rsidRDefault="004706EC" w:rsidP="0085267B">
      <w:pPr>
        <w:pStyle w:val="TIMESNEWROMAN"/>
      </w:pPr>
      <w:r w:rsidRPr="0085267B">
        <w:t xml:space="preserve">Fig 1: work </w:t>
      </w:r>
      <w:r w:rsidR="00450E2A" w:rsidRPr="0085267B">
        <w:t xml:space="preserve">flow </w:t>
      </w:r>
      <w:r w:rsidRPr="0085267B">
        <w:t xml:space="preserve">instruction </w:t>
      </w:r>
    </w:p>
    <w:p w14:paraId="2E355D1C" w14:textId="77777777" w:rsidR="00216793" w:rsidRPr="0085267B" w:rsidRDefault="006331AF" w:rsidP="0085267B">
      <w:pPr>
        <w:pStyle w:val="TIMESNEWROMAN"/>
        <w:ind w:left="0"/>
      </w:pPr>
      <w:r w:rsidRPr="0085267B">
        <w:t>Document</w:t>
      </w:r>
      <w:r w:rsidR="0095100F" w:rsidRPr="0085267B">
        <w:t xml:space="preserve"> pyramid</w:t>
      </w:r>
    </w:p>
    <w:p w14:paraId="5041C3DA" w14:textId="77777777" w:rsidR="00216793" w:rsidRPr="0085267B" w:rsidRDefault="006331AF" w:rsidP="0085267B">
      <w:pPr>
        <w:pStyle w:val="ListParagraph"/>
        <w:numPr>
          <w:ilvl w:val="0"/>
          <w:numId w:val="10"/>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Standard</w:t>
      </w:r>
      <w:r w:rsidR="0095100F" w:rsidRPr="0085267B">
        <w:rPr>
          <w:rFonts w:ascii="Times New Roman" w:hAnsi="Times New Roman" w:cs="Times New Roman"/>
          <w:color w:val="000000" w:themeColor="text1"/>
          <w:sz w:val="24"/>
          <w:szCs w:val="24"/>
          <w:shd w:val="clear" w:color="auto" w:fill="FFFFFF"/>
        </w:rPr>
        <w:t xml:space="preserve"> work when used in a lean system.</w:t>
      </w:r>
    </w:p>
    <w:p w14:paraId="06036362" w14:textId="77777777" w:rsidR="00216793" w:rsidRPr="0085267B" w:rsidRDefault="006331AF" w:rsidP="0085267B">
      <w:pPr>
        <w:pStyle w:val="ListParagraph"/>
        <w:numPr>
          <w:ilvl w:val="0"/>
          <w:numId w:val="10"/>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Job</w:t>
      </w:r>
      <w:r w:rsidR="0095100F" w:rsidRPr="0085267B">
        <w:rPr>
          <w:rFonts w:ascii="Times New Roman" w:hAnsi="Times New Roman" w:cs="Times New Roman"/>
          <w:color w:val="000000" w:themeColor="text1"/>
          <w:sz w:val="24"/>
          <w:szCs w:val="24"/>
          <w:shd w:val="clear" w:color="auto" w:fill="FFFFFF"/>
        </w:rPr>
        <w:t xml:space="preserve"> aids, which are typically more picture than words.</w:t>
      </w:r>
    </w:p>
    <w:p w14:paraId="4B084A44" w14:textId="77777777" w:rsidR="00216793" w:rsidRPr="0085267B" w:rsidRDefault="006331AF" w:rsidP="0085267B">
      <w:pPr>
        <w:pStyle w:val="ListParagraph"/>
        <w:numPr>
          <w:ilvl w:val="0"/>
          <w:numId w:val="10"/>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Work</w:t>
      </w:r>
      <w:r w:rsidR="0095100F" w:rsidRPr="0085267B">
        <w:rPr>
          <w:rFonts w:ascii="Times New Roman" w:hAnsi="Times New Roman" w:cs="Times New Roman"/>
          <w:color w:val="000000" w:themeColor="text1"/>
          <w:sz w:val="24"/>
          <w:szCs w:val="24"/>
          <w:shd w:val="clear" w:color="auto" w:fill="FFFFFF"/>
        </w:rPr>
        <w:t xml:space="preserve"> guides.</w:t>
      </w:r>
    </w:p>
    <w:p w14:paraId="1815FE3A" w14:textId="77777777" w:rsidR="00216793" w:rsidRPr="0085267B" w:rsidRDefault="006331AF" w:rsidP="0085267B">
      <w:pPr>
        <w:pStyle w:val="ListParagraph"/>
        <w:numPr>
          <w:ilvl w:val="0"/>
          <w:numId w:val="10"/>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Checklists</w:t>
      </w:r>
      <w:r w:rsidR="0095100F" w:rsidRPr="0085267B">
        <w:rPr>
          <w:rFonts w:ascii="Times New Roman" w:hAnsi="Times New Roman" w:cs="Times New Roman"/>
          <w:color w:val="000000" w:themeColor="text1"/>
          <w:sz w:val="24"/>
          <w:szCs w:val="24"/>
          <w:shd w:val="clear" w:color="auto" w:fill="FFFFFF"/>
        </w:rPr>
        <w:t>.</w:t>
      </w:r>
    </w:p>
    <w:p w14:paraId="1EC6C3A6" w14:textId="77777777" w:rsidR="00216793" w:rsidRPr="0085267B" w:rsidRDefault="006331AF" w:rsidP="0085267B">
      <w:pPr>
        <w:pStyle w:val="ListParagraph"/>
        <w:numPr>
          <w:ilvl w:val="0"/>
          <w:numId w:val="10"/>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Recipe</w:t>
      </w:r>
      <w:r w:rsidR="0095100F" w:rsidRPr="0085267B">
        <w:rPr>
          <w:rFonts w:ascii="Times New Roman" w:hAnsi="Times New Roman" w:cs="Times New Roman"/>
          <w:color w:val="000000" w:themeColor="text1"/>
          <w:sz w:val="24"/>
          <w:szCs w:val="24"/>
          <w:shd w:val="clear" w:color="auto" w:fill="FFFFFF"/>
        </w:rPr>
        <w:t xml:space="preserve"> when used in cooking.</w:t>
      </w:r>
    </w:p>
    <w:p w14:paraId="4A4C8335" w14:textId="77777777" w:rsidR="00216793" w:rsidRPr="0085267B" w:rsidRDefault="006331AF" w:rsidP="0085267B">
      <w:pPr>
        <w:pStyle w:val="ListParagraph"/>
        <w:numPr>
          <w:ilvl w:val="0"/>
          <w:numId w:val="10"/>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User</w:t>
      </w:r>
      <w:r w:rsidR="0095100F" w:rsidRPr="0085267B">
        <w:rPr>
          <w:rFonts w:ascii="Times New Roman" w:hAnsi="Times New Roman" w:cs="Times New Roman"/>
          <w:color w:val="000000" w:themeColor="text1"/>
          <w:sz w:val="24"/>
          <w:szCs w:val="24"/>
          <w:shd w:val="clear" w:color="auto" w:fill="FFFFFF"/>
        </w:rPr>
        <w:t xml:space="preserve"> manuals that may explain how to use a product.</w:t>
      </w:r>
    </w:p>
    <w:p w14:paraId="7452622A" w14:textId="77777777" w:rsidR="00216793" w:rsidRPr="0085267B" w:rsidRDefault="006331AF" w:rsidP="0085267B">
      <w:pPr>
        <w:pStyle w:val="ListParagraph"/>
        <w:numPr>
          <w:ilvl w:val="0"/>
          <w:numId w:val="10"/>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Assembly</w:t>
      </w:r>
      <w:r w:rsidR="0095100F" w:rsidRPr="0085267B">
        <w:rPr>
          <w:rFonts w:ascii="Times New Roman" w:hAnsi="Times New Roman" w:cs="Times New Roman"/>
          <w:color w:val="000000" w:themeColor="text1"/>
          <w:sz w:val="24"/>
          <w:szCs w:val="24"/>
          <w:shd w:val="clear" w:color="auto" w:fill="FFFFFF"/>
        </w:rPr>
        <w:t xml:space="preserve"> instructions.</w:t>
      </w:r>
    </w:p>
    <w:p w14:paraId="178CE444" w14:textId="77777777" w:rsidR="00216793" w:rsidRPr="0085267B" w:rsidRDefault="006331AF" w:rsidP="0085267B">
      <w:pPr>
        <w:pStyle w:val="TIMESNEWROMAN"/>
        <w:ind w:left="0"/>
      </w:pPr>
      <w:r w:rsidRPr="0085267B">
        <w:t>However</w:t>
      </w:r>
      <w:r w:rsidR="0095100F" w:rsidRPr="0085267B">
        <w:t>, most work instructions consist of these essential parts:</w:t>
      </w:r>
    </w:p>
    <w:p w14:paraId="131DB3B0" w14:textId="77777777" w:rsidR="00216793"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Title</w:t>
      </w:r>
      <w:r w:rsidR="0095100F" w:rsidRPr="0085267B">
        <w:rPr>
          <w:rFonts w:ascii="Times New Roman" w:hAnsi="Times New Roman" w:cs="Times New Roman"/>
          <w:color w:val="000000" w:themeColor="text1"/>
          <w:sz w:val="24"/>
          <w:szCs w:val="24"/>
          <w:shd w:val="clear" w:color="auto" w:fill="FFFFFF"/>
        </w:rPr>
        <w:t xml:space="preserve"> and short description of the task.</w:t>
      </w:r>
    </w:p>
    <w:p w14:paraId="75831624" w14:textId="77777777" w:rsidR="00216793"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Objectives</w:t>
      </w:r>
      <w:r w:rsidR="0095100F" w:rsidRPr="0085267B">
        <w:rPr>
          <w:rFonts w:ascii="Times New Roman" w:hAnsi="Times New Roman" w:cs="Times New Roman"/>
          <w:color w:val="000000" w:themeColor="text1"/>
          <w:sz w:val="24"/>
          <w:szCs w:val="24"/>
          <w:shd w:val="clear" w:color="auto" w:fill="FFFFFF"/>
        </w:rPr>
        <w:t xml:space="preserve"> or expected results.</w:t>
      </w:r>
    </w:p>
    <w:p w14:paraId="40F54D8D" w14:textId="77777777" w:rsidR="00216793"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Purpose</w:t>
      </w:r>
      <w:r w:rsidR="0095100F" w:rsidRPr="0085267B">
        <w:rPr>
          <w:rFonts w:ascii="Times New Roman" w:hAnsi="Times New Roman" w:cs="Times New Roman"/>
          <w:color w:val="000000" w:themeColor="text1"/>
          <w:sz w:val="24"/>
          <w:szCs w:val="24"/>
          <w:shd w:val="clear" w:color="auto" w:fill="FFFFFF"/>
        </w:rPr>
        <w:t xml:space="preserve"> of the task.</w:t>
      </w:r>
    </w:p>
    <w:p w14:paraId="1DACF869" w14:textId="77777777" w:rsidR="00216793"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Scope</w:t>
      </w:r>
      <w:r w:rsidR="0095100F" w:rsidRPr="0085267B">
        <w:rPr>
          <w:rFonts w:ascii="Times New Roman" w:hAnsi="Times New Roman" w:cs="Times New Roman"/>
          <w:color w:val="000000" w:themeColor="text1"/>
          <w:sz w:val="24"/>
          <w:szCs w:val="24"/>
          <w:shd w:val="clear" w:color="auto" w:fill="FFFFFF"/>
        </w:rPr>
        <w:t xml:space="preserve"> of the task.</w:t>
      </w:r>
    </w:p>
    <w:p w14:paraId="0FC293FD" w14:textId="77777777" w:rsidR="00216793"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Tools</w:t>
      </w:r>
      <w:r w:rsidR="0095100F" w:rsidRPr="0085267B">
        <w:rPr>
          <w:rFonts w:ascii="Times New Roman" w:hAnsi="Times New Roman" w:cs="Times New Roman"/>
          <w:color w:val="000000" w:themeColor="text1"/>
          <w:sz w:val="24"/>
          <w:szCs w:val="24"/>
          <w:shd w:val="clear" w:color="auto" w:fill="FFFFFF"/>
        </w:rPr>
        <w:t xml:space="preserve"> or skills required.</w:t>
      </w:r>
    </w:p>
    <w:p w14:paraId="5D9758C3" w14:textId="4315D48C" w:rsidR="006F0CE9"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Safety</w:t>
      </w:r>
      <w:r w:rsidR="0095100F" w:rsidRPr="0085267B">
        <w:rPr>
          <w:rFonts w:ascii="Times New Roman" w:hAnsi="Times New Roman" w:cs="Times New Roman"/>
          <w:color w:val="000000" w:themeColor="text1"/>
          <w:sz w:val="24"/>
          <w:szCs w:val="24"/>
          <w:shd w:val="clear" w:color="auto" w:fill="FFFFFF"/>
        </w:rPr>
        <w:t xml:space="preserve"> requirements.</w:t>
      </w:r>
    </w:p>
    <w:p w14:paraId="31B4ABAD" w14:textId="77777777" w:rsidR="00216793"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Step-by-step</w:t>
      </w:r>
      <w:r w:rsidR="0095100F" w:rsidRPr="0085267B">
        <w:rPr>
          <w:rFonts w:ascii="Times New Roman" w:hAnsi="Times New Roman" w:cs="Times New Roman"/>
          <w:color w:val="000000" w:themeColor="text1"/>
          <w:sz w:val="24"/>
          <w:szCs w:val="24"/>
          <w:shd w:val="clear" w:color="auto" w:fill="FFFFFF"/>
        </w:rPr>
        <w:t xml:space="preserve"> instructions for the task.</w:t>
      </w:r>
    </w:p>
    <w:p w14:paraId="7B2ACB29" w14:textId="77777777" w:rsidR="00216793" w:rsidRPr="0085267B" w:rsidRDefault="006331AF" w:rsidP="0085267B">
      <w:pPr>
        <w:pStyle w:val="ListParagraph"/>
        <w:numPr>
          <w:ilvl w:val="0"/>
          <w:numId w:val="11"/>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Expected</w:t>
      </w:r>
      <w:r w:rsidR="0095100F" w:rsidRPr="0085267B">
        <w:rPr>
          <w:rFonts w:ascii="Times New Roman" w:hAnsi="Times New Roman" w:cs="Times New Roman"/>
          <w:color w:val="000000" w:themeColor="text1"/>
          <w:sz w:val="24"/>
          <w:szCs w:val="24"/>
          <w:shd w:val="clear" w:color="auto" w:fill="FFFFFF"/>
        </w:rPr>
        <w:t xml:space="preserve"> outcome for each step.</w:t>
      </w:r>
    </w:p>
    <w:p w14:paraId="33C0D064" w14:textId="77777777" w:rsidR="00216793" w:rsidRPr="0085267B" w:rsidRDefault="006331AF" w:rsidP="0085267B">
      <w:pPr>
        <w:pStyle w:val="TIMESNEWROMAN"/>
        <w:ind w:left="0"/>
      </w:pPr>
      <w:r w:rsidRPr="0085267B">
        <w:t>Standard</w:t>
      </w:r>
      <w:r w:rsidR="0095100F" w:rsidRPr="0085267B">
        <w:t xml:space="preserve"> operating procedure </w:t>
      </w:r>
      <w:r w:rsidRPr="0085267B">
        <w:t>(SOP</w:t>
      </w:r>
      <w:r w:rsidR="0095100F" w:rsidRPr="0085267B">
        <w:t xml:space="preserve">):- </w:t>
      </w:r>
      <w:r w:rsidRPr="0085267B">
        <w:t>a</w:t>
      </w:r>
      <w:r w:rsidR="0095100F" w:rsidRPr="0085267B">
        <w:t xml:space="preserve"> sop is a procedure specific to your operation that describes the activities necessary to complete tasks in accordance with industry regulations, provincial laws or even just your own standards for running your business</w:t>
      </w:r>
    </w:p>
    <w:p w14:paraId="070766C5" w14:textId="3B0F8AA9" w:rsidR="00216793" w:rsidRPr="0085267B" w:rsidRDefault="006331AF" w:rsidP="0085267B">
      <w:pPr>
        <w:pStyle w:val="TIMESNEWROMAN"/>
        <w:ind w:left="0"/>
      </w:pPr>
      <w:r w:rsidRPr="0085267B">
        <w:t>Simply</w:t>
      </w:r>
      <w:r w:rsidR="0095100F" w:rsidRPr="0085267B">
        <w:t xml:space="preserve"> put, sops are brief, easy-to-understand-and-use documents that show action points and workflows. </w:t>
      </w:r>
      <w:r w:rsidR="00E102F0" w:rsidRPr="0085267B">
        <w:t>You</w:t>
      </w:r>
      <w:r w:rsidR="0095100F" w:rsidRPr="0085267B">
        <w:t xml:space="preserve"> can use sops to create process flowcharts for performing defined tasks. a well-thought-out sop for a cleaning organization outlines steps (so you don’t have to repeat them) for routine actions like:</w:t>
      </w:r>
    </w:p>
    <w:p w14:paraId="41FE5042" w14:textId="1EBC2850" w:rsidR="00216793" w:rsidRPr="0085267B" w:rsidRDefault="00FE2297" w:rsidP="0085267B">
      <w:pPr>
        <w:pStyle w:val="ListParagraph"/>
        <w:numPr>
          <w:ilvl w:val="0"/>
          <w:numId w:val="9"/>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Onboarding </w:t>
      </w:r>
      <w:r w:rsidR="0095100F" w:rsidRPr="0085267B">
        <w:rPr>
          <w:rFonts w:ascii="Times New Roman" w:hAnsi="Times New Roman" w:cs="Times New Roman"/>
          <w:color w:val="000000" w:themeColor="text1"/>
          <w:sz w:val="24"/>
          <w:szCs w:val="24"/>
          <w:shd w:val="clear" w:color="auto" w:fill="FFFFFF"/>
        </w:rPr>
        <w:t>and training new employees</w:t>
      </w:r>
    </w:p>
    <w:p w14:paraId="5459D2C3" w14:textId="34230AC9" w:rsidR="00216793" w:rsidRPr="0085267B" w:rsidRDefault="00FE2297" w:rsidP="0085267B">
      <w:pPr>
        <w:pStyle w:val="ListParagraph"/>
        <w:numPr>
          <w:ilvl w:val="0"/>
          <w:numId w:val="9"/>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Performing </w:t>
      </w:r>
      <w:r w:rsidR="0095100F" w:rsidRPr="0085267B">
        <w:rPr>
          <w:rFonts w:ascii="Times New Roman" w:hAnsi="Times New Roman" w:cs="Times New Roman"/>
          <w:color w:val="000000" w:themeColor="text1"/>
          <w:sz w:val="24"/>
          <w:szCs w:val="24"/>
          <w:shd w:val="clear" w:color="auto" w:fill="FFFFFF"/>
        </w:rPr>
        <w:t>cleaning tasks</w:t>
      </w:r>
    </w:p>
    <w:p w14:paraId="14F75411" w14:textId="75487915" w:rsidR="00216793" w:rsidRPr="0085267B" w:rsidRDefault="00FE2297" w:rsidP="0085267B">
      <w:pPr>
        <w:pStyle w:val="ListParagraph"/>
        <w:numPr>
          <w:ilvl w:val="0"/>
          <w:numId w:val="9"/>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Managing</w:t>
      </w:r>
      <w:r w:rsidR="0095100F" w:rsidRPr="0085267B">
        <w:rPr>
          <w:rFonts w:ascii="Times New Roman" w:hAnsi="Times New Roman" w:cs="Times New Roman"/>
          <w:color w:val="000000" w:themeColor="text1"/>
          <w:sz w:val="24"/>
          <w:szCs w:val="24"/>
          <w:shd w:val="clear" w:color="auto" w:fill="FFFFFF"/>
        </w:rPr>
        <w:t xml:space="preserve"> employees (both managers and workers) </w:t>
      </w:r>
    </w:p>
    <w:p w14:paraId="6F60BFC1" w14:textId="78FA5F6A" w:rsidR="00216793" w:rsidRPr="0085267B" w:rsidRDefault="00FE2297" w:rsidP="0085267B">
      <w:pPr>
        <w:pStyle w:val="ListParagraph"/>
        <w:numPr>
          <w:ilvl w:val="0"/>
          <w:numId w:val="9"/>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Fulfilling</w:t>
      </w:r>
      <w:r w:rsidR="0095100F" w:rsidRPr="0085267B">
        <w:rPr>
          <w:rFonts w:ascii="Times New Roman" w:hAnsi="Times New Roman" w:cs="Times New Roman"/>
          <w:color w:val="000000" w:themeColor="text1"/>
          <w:sz w:val="24"/>
          <w:szCs w:val="24"/>
          <w:shd w:val="clear" w:color="auto" w:fill="FFFFFF"/>
        </w:rPr>
        <w:t xml:space="preserve"> human resource practices</w:t>
      </w:r>
    </w:p>
    <w:p w14:paraId="6DA93610" w14:textId="274089C2" w:rsidR="00216793" w:rsidRPr="0085267B" w:rsidRDefault="001E5510" w:rsidP="0085267B">
      <w:pPr>
        <w:pStyle w:val="ListParagraph"/>
        <w:numPr>
          <w:ilvl w:val="0"/>
          <w:numId w:val="9"/>
        </w:numPr>
        <w:spacing w:line="360" w:lineRule="auto"/>
        <w:ind w:left="1224"/>
        <w:jc w:val="both"/>
        <w:rPr>
          <w:rFonts w:ascii="Times New Roman" w:eastAsia="Calibri" w:hAnsi="Times New Roman" w:cs="Times New Roman"/>
          <w:color w:val="000000" w:themeColor="text1"/>
          <w:sz w:val="24"/>
          <w:szCs w:val="24"/>
          <w:shd w:val="clear" w:color="auto" w:fill="FFFFFF"/>
        </w:rPr>
      </w:pPr>
      <w:hyperlink r:id="rId11" w:history="1">
        <w:r w:rsidR="00FE2297" w:rsidRPr="0085267B">
          <w:rPr>
            <w:rStyle w:val="Hyperlink"/>
            <w:rFonts w:ascii="Times New Roman" w:eastAsia="Calibri" w:hAnsi="Times New Roman" w:cs="Times New Roman"/>
            <w:color w:val="000000" w:themeColor="text1"/>
            <w:sz w:val="24"/>
            <w:szCs w:val="24"/>
            <w:u w:val="none"/>
            <w:shd w:val="clear" w:color="auto" w:fill="FFFFFF"/>
          </w:rPr>
          <w:t>work</w:t>
        </w:r>
        <w:r w:rsidR="0095100F" w:rsidRPr="0085267B">
          <w:rPr>
            <w:rStyle w:val="Hyperlink"/>
            <w:rFonts w:ascii="Times New Roman" w:eastAsia="Calibri" w:hAnsi="Times New Roman" w:cs="Times New Roman"/>
            <w:color w:val="000000" w:themeColor="text1"/>
            <w:sz w:val="24"/>
            <w:szCs w:val="24"/>
            <w:u w:val="none"/>
            <w:shd w:val="clear" w:color="auto" w:fill="FFFFFF"/>
          </w:rPr>
          <w:t xml:space="preserve"> loading</w:t>
        </w:r>
      </w:hyperlink>
      <w:r w:rsidR="0095100F" w:rsidRPr="0085267B">
        <w:rPr>
          <w:rFonts w:ascii="Times New Roman" w:eastAsia="Calibri" w:hAnsi="Times New Roman" w:cs="Times New Roman"/>
          <w:color w:val="000000" w:themeColor="text1"/>
          <w:sz w:val="24"/>
          <w:szCs w:val="24"/>
          <w:shd w:val="clear" w:color="auto" w:fill="FFFFFF"/>
        </w:rPr>
        <w:t> cleaning tasks</w:t>
      </w:r>
    </w:p>
    <w:p w14:paraId="0F8BF3D5" w14:textId="1ED666BF" w:rsidR="00216793" w:rsidRPr="0085267B" w:rsidRDefault="00FE2297" w:rsidP="0085267B">
      <w:pPr>
        <w:pStyle w:val="ListParagraph"/>
        <w:numPr>
          <w:ilvl w:val="0"/>
          <w:numId w:val="9"/>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Standardizing</w:t>
      </w:r>
      <w:r w:rsidR="0095100F" w:rsidRPr="0085267B">
        <w:rPr>
          <w:rFonts w:ascii="Times New Roman" w:hAnsi="Times New Roman" w:cs="Times New Roman"/>
          <w:color w:val="000000" w:themeColor="text1"/>
          <w:sz w:val="24"/>
          <w:szCs w:val="24"/>
          <w:shd w:val="clear" w:color="auto" w:fill="FFFFFF"/>
        </w:rPr>
        <w:t xml:space="preserve"> tool use </w:t>
      </w:r>
    </w:p>
    <w:p w14:paraId="0715FB23" w14:textId="33EEBA9B" w:rsidR="00216793" w:rsidRPr="0085267B" w:rsidRDefault="00FE2297" w:rsidP="0085267B">
      <w:pPr>
        <w:pStyle w:val="ListParagraph"/>
        <w:numPr>
          <w:ilvl w:val="0"/>
          <w:numId w:val="9"/>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Encouraging</w:t>
      </w:r>
      <w:r w:rsidR="0095100F" w:rsidRPr="0085267B">
        <w:rPr>
          <w:rFonts w:ascii="Times New Roman" w:hAnsi="Times New Roman" w:cs="Times New Roman"/>
          <w:color w:val="000000" w:themeColor="text1"/>
          <w:sz w:val="24"/>
          <w:szCs w:val="24"/>
          <w:shd w:val="clear" w:color="auto" w:fill="FFFFFF"/>
        </w:rPr>
        <w:t xml:space="preserve"> employee recognition and engagement</w:t>
      </w:r>
    </w:p>
    <w:p w14:paraId="71502F80" w14:textId="73119E03" w:rsidR="00216793" w:rsidRPr="0085267B" w:rsidRDefault="0095100F" w:rsidP="0085267B">
      <w:pPr>
        <w:pStyle w:val="ListParagraph"/>
        <w:numPr>
          <w:ilvl w:val="0"/>
          <w:numId w:val="14"/>
        </w:numPr>
        <w:spacing w:line="360" w:lineRule="auto"/>
        <w:jc w:val="both"/>
        <w:rPr>
          <w:rFonts w:ascii="Times New Roman" w:hAnsi="Times New Roman" w:cs="Times New Roman"/>
          <w:b/>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 </w:t>
      </w:r>
      <w:r w:rsidR="00FE2297" w:rsidRPr="0085267B">
        <w:rPr>
          <w:rFonts w:ascii="Times New Roman" w:hAnsi="Times New Roman" w:cs="Times New Roman"/>
          <w:b/>
          <w:color w:val="000000" w:themeColor="text1"/>
          <w:sz w:val="24"/>
          <w:szCs w:val="24"/>
          <w:shd w:val="clear" w:color="auto" w:fill="FFFFFF"/>
        </w:rPr>
        <w:t xml:space="preserve">Difference </w:t>
      </w:r>
      <w:r w:rsidRPr="0085267B">
        <w:rPr>
          <w:rFonts w:ascii="Times New Roman" w:hAnsi="Times New Roman" w:cs="Times New Roman"/>
          <w:b/>
          <w:color w:val="000000" w:themeColor="text1"/>
          <w:sz w:val="24"/>
          <w:szCs w:val="24"/>
          <w:shd w:val="clear" w:color="auto" w:fill="FFFFFF"/>
        </w:rPr>
        <w:t>between procedures and work instructions</w:t>
      </w:r>
    </w:p>
    <w:p w14:paraId="79A44643" w14:textId="123528A7" w:rsidR="004706EC" w:rsidRPr="0085267B" w:rsidRDefault="006331AF" w:rsidP="0085267B">
      <w:pPr>
        <w:pStyle w:val="TIMESNEWROMAN"/>
        <w:ind w:left="0"/>
      </w:pPr>
      <w:r w:rsidRPr="0085267B">
        <w:t>Procedures</w:t>
      </w:r>
      <w:r w:rsidR="0095100F" w:rsidRPr="0085267B">
        <w:t xml:space="preserve"> describe a process, while a work instruction describes how to perform the conversion itself. </w:t>
      </w:r>
      <w:r w:rsidR="0019679D" w:rsidRPr="0085267B">
        <w:t>Process</w:t>
      </w:r>
      <w:r w:rsidR="0095100F" w:rsidRPr="0085267B">
        <w:t xml:space="preserve"> descriptions include details about the inputs, what conversion takes place (of inputs into outputs), the outputs, and the feedback necessary to ensure consistent results.</w:t>
      </w:r>
    </w:p>
    <w:p w14:paraId="7557CA89" w14:textId="77777777" w:rsidR="00E72B2B" w:rsidRPr="0085267B" w:rsidRDefault="0095100F" w:rsidP="0085267B">
      <w:pPr>
        <w:pStyle w:val="Heading2"/>
        <w:numPr>
          <w:ilvl w:val="1"/>
          <w:numId w:val="39"/>
        </w:numPr>
        <w:spacing w:line="360" w:lineRule="auto"/>
        <w:jc w:val="both"/>
        <w:rPr>
          <w:rFonts w:ascii="Times New Roman" w:hAnsi="Times New Roman" w:cs="Times New Roman"/>
          <w:b/>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 </w:t>
      </w:r>
      <w:bookmarkStart w:id="21" w:name="_Toc148938489"/>
      <w:r w:rsidRPr="0085267B">
        <w:rPr>
          <w:rFonts w:ascii="Times New Roman" w:hAnsi="Times New Roman" w:cs="Times New Roman"/>
          <w:b/>
          <w:color w:val="000000" w:themeColor="text1"/>
          <w:sz w:val="24"/>
          <w:szCs w:val="24"/>
          <w:shd w:val="clear" w:color="auto" w:fill="FFFFFF"/>
        </w:rPr>
        <w:t>determining class of taxes, fees and charges</w:t>
      </w:r>
      <w:bookmarkEnd w:id="21"/>
      <w:r w:rsidRPr="0085267B">
        <w:rPr>
          <w:rFonts w:ascii="Times New Roman" w:hAnsi="Times New Roman" w:cs="Times New Roman"/>
          <w:b/>
          <w:color w:val="000000" w:themeColor="text1"/>
          <w:sz w:val="24"/>
          <w:szCs w:val="24"/>
          <w:shd w:val="clear" w:color="auto" w:fill="FFFFFF"/>
        </w:rPr>
        <w:t xml:space="preserve"> </w:t>
      </w:r>
    </w:p>
    <w:p w14:paraId="4401E028" w14:textId="458B4D23" w:rsidR="00E72B2B" w:rsidRPr="0085267B" w:rsidRDefault="00FE2297" w:rsidP="0085267B">
      <w:pPr>
        <w:pStyle w:val="Heading3"/>
        <w:numPr>
          <w:ilvl w:val="2"/>
          <w:numId w:val="42"/>
        </w:numPr>
        <w:spacing w:line="360" w:lineRule="auto"/>
        <w:jc w:val="both"/>
        <w:rPr>
          <w:rFonts w:ascii="Times New Roman" w:hAnsi="Times New Roman" w:cs="Times New Roman"/>
          <w:b/>
          <w:i w:val="0"/>
          <w:color w:val="000000" w:themeColor="text1"/>
          <w:sz w:val="24"/>
          <w:szCs w:val="24"/>
        </w:rPr>
      </w:pPr>
      <w:bookmarkStart w:id="22" w:name="_Toc148938490"/>
      <w:r w:rsidRPr="0085267B">
        <w:rPr>
          <w:rFonts w:ascii="Times New Roman" w:hAnsi="Times New Roman" w:cs="Times New Roman"/>
          <w:b/>
          <w:i w:val="0"/>
          <w:color w:val="000000" w:themeColor="text1"/>
          <w:sz w:val="24"/>
          <w:szCs w:val="24"/>
        </w:rPr>
        <w:t>Concept</w:t>
      </w:r>
      <w:r w:rsidR="0095100F" w:rsidRPr="0085267B">
        <w:rPr>
          <w:rFonts w:ascii="Times New Roman" w:hAnsi="Times New Roman" w:cs="Times New Roman"/>
          <w:b/>
          <w:i w:val="0"/>
          <w:color w:val="000000" w:themeColor="text1"/>
          <w:sz w:val="24"/>
          <w:szCs w:val="24"/>
        </w:rPr>
        <w:t xml:space="preserve"> of taxation</w:t>
      </w:r>
      <w:bookmarkEnd w:id="22"/>
      <w:r w:rsidR="0095100F" w:rsidRPr="0085267B">
        <w:rPr>
          <w:rFonts w:ascii="Times New Roman" w:hAnsi="Times New Roman" w:cs="Times New Roman"/>
          <w:b/>
          <w:i w:val="0"/>
          <w:color w:val="000000" w:themeColor="text1"/>
          <w:sz w:val="24"/>
          <w:szCs w:val="24"/>
        </w:rPr>
        <w:t xml:space="preserve"> </w:t>
      </w:r>
    </w:p>
    <w:p w14:paraId="17013813" w14:textId="780CF92F" w:rsidR="00F16B0C" w:rsidRPr="0085267B" w:rsidRDefault="00F27A0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government of a country needs sufficient revenues to maintain peace and security, to implement development plans, to operate administration, and maintain welfare state. </w:t>
      </w:r>
      <w:r w:rsidR="00771E3B" w:rsidRPr="0085267B">
        <w:rPr>
          <w:rFonts w:ascii="Times New Roman" w:hAnsi="Times New Roman" w:cs="Times New Roman"/>
          <w:color w:val="000000" w:themeColor="text1"/>
          <w:sz w:val="24"/>
          <w:szCs w:val="24"/>
        </w:rPr>
        <w:t>Source</w:t>
      </w:r>
      <w:r w:rsidR="0095100F" w:rsidRPr="0085267B">
        <w:rPr>
          <w:rFonts w:ascii="Times New Roman" w:hAnsi="Times New Roman" w:cs="Times New Roman"/>
          <w:color w:val="000000" w:themeColor="text1"/>
          <w:sz w:val="24"/>
          <w:szCs w:val="24"/>
        </w:rPr>
        <w:t xml:space="preserve"> of government revenue are tax, revenues from public enterprise, service fees, fines and penalties special assessment, grants and assistance etc. out of these sources tax is main source of government revenue. </w:t>
      </w:r>
      <w:r w:rsidR="00771E3B"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is imposed for rising government </w:t>
      </w:r>
      <w:r w:rsidR="006F0CE9" w:rsidRPr="0085267B">
        <w:rPr>
          <w:rFonts w:ascii="Times New Roman" w:hAnsi="Times New Roman" w:cs="Times New Roman"/>
          <w:color w:val="000000" w:themeColor="text1"/>
          <w:sz w:val="24"/>
          <w:szCs w:val="24"/>
        </w:rPr>
        <w:t>Revenue</w:t>
      </w:r>
      <w:r w:rsidR="0095100F" w:rsidRPr="0085267B">
        <w:rPr>
          <w:rFonts w:ascii="Times New Roman" w:hAnsi="Times New Roman" w:cs="Times New Roman"/>
          <w:color w:val="000000" w:themeColor="text1"/>
          <w:sz w:val="24"/>
          <w:szCs w:val="24"/>
        </w:rPr>
        <w:t xml:space="preserve"> and increasing welfare of state while fine and penalties are imposed as punishment for violating the laws and rules of the state. </w:t>
      </w:r>
      <w:r w:rsidR="00771E3B" w:rsidRPr="0085267B">
        <w:rPr>
          <w:rFonts w:ascii="Times New Roman" w:hAnsi="Times New Roman" w:cs="Times New Roman"/>
          <w:color w:val="000000" w:themeColor="text1"/>
          <w:sz w:val="24"/>
          <w:szCs w:val="24"/>
        </w:rPr>
        <w:t>Since</w:t>
      </w:r>
      <w:r w:rsidR="0095100F" w:rsidRPr="0085267B">
        <w:rPr>
          <w:rFonts w:ascii="Times New Roman" w:hAnsi="Times New Roman" w:cs="Times New Roman"/>
          <w:color w:val="000000" w:themeColor="text1"/>
          <w:sz w:val="24"/>
          <w:szCs w:val="24"/>
        </w:rPr>
        <w:t xml:space="preserve"> both become the source of government revenue. “</w:t>
      </w:r>
      <w:r w:rsidR="00771E3B" w:rsidRPr="0085267B">
        <w:rPr>
          <w:rFonts w:ascii="Times New Roman" w:hAnsi="Times New Roman" w:cs="Times New Roman"/>
          <w:color w:val="000000" w:themeColor="text1"/>
          <w:sz w:val="24"/>
          <w:szCs w:val="24"/>
        </w:rPr>
        <w:t>Taxation</w:t>
      </w:r>
      <w:r w:rsidR="0095100F" w:rsidRPr="0085267B">
        <w:rPr>
          <w:rFonts w:ascii="Times New Roman" w:hAnsi="Times New Roman" w:cs="Times New Roman"/>
          <w:color w:val="000000" w:themeColor="text1"/>
          <w:sz w:val="24"/>
          <w:szCs w:val="24"/>
        </w:rPr>
        <w:t xml:space="preserve"> is a system used by government to obtain money from people and organization. </w:t>
      </w:r>
      <w:r w:rsidR="00771E3B"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government uses collected revenue to support itself and to provide public services. </w:t>
      </w:r>
      <w:r w:rsidR="00771E3B" w:rsidRPr="0085267B">
        <w:rPr>
          <w:rFonts w:ascii="Times New Roman" w:hAnsi="Times New Roman" w:cs="Times New Roman"/>
          <w:color w:val="000000" w:themeColor="text1"/>
          <w:sz w:val="24"/>
          <w:szCs w:val="24"/>
        </w:rPr>
        <w:t>Taxation</w:t>
      </w:r>
      <w:r w:rsidR="0095100F" w:rsidRPr="0085267B">
        <w:rPr>
          <w:rFonts w:ascii="Times New Roman" w:hAnsi="Times New Roman" w:cs="Times New Roman"/>
          <w:color w:val="000000" w:themeColor="text1"/>
          <w:sz w:val="24"/>
          <w:szCs w:val="24"/>
        </w:rPr>
        <w:t xml:space="preserve"> is the inherent power of the sovereign, exercised through the legislature, to impose burdens upon subjects and objects within its jurisdiction for the purpose of raising revenues to carry out the legitimate objects of government.</w:t>
      </w:r>
    </w:p>
    <w:p w14:paraId="24D0E6B4" w14:textId="577F907C" w:rsidR="00F16B0C" w:rsidRPr="0085267B" w:rsidRDefault="00771E3B" w:rsidP="0085267B">
      <w:pPr>
        <w:pStyle w:val="ListParagraph"/>
        <w:numPr>
          <w:ilvl w:val="0"/>
          <w:numId w:val="4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also defined as the act of levying a tax, </w:t>
      </w:r>
      <w:r w:rsidR="00D90844" w:rsidRPr="0085267B">
        <w:rPr>
          <w:rFonts w:ascii="Times New Roman" w:hAnsi="Times New Roman" w:cs="Times New Roman"/>
          <w:color w:val="000000" w:themeColor="text1"/>
          <w:sz w:val="24"/>
          <w:szCs w:val="24"/>
        </w:rPr>
        <w:t>i.e.,</w:t>
      </w:r>
      <w:r w:rsidR="0095100F" w:rsidRPr="0085267B">
        <w:rPr>
          <w:rFonts w:ascii="Times New Roman" w:hAnsi="Times New Roman" w:cs="Times New Roman"/>
          <w:color w:val="000000" w:themeColor="text1"/>
          <w:sz w:val="24"/>
          <w:szCs w:val="24"/>
        </w:rPr>
        <w:t xml:space="preserve"> the process or means by which the sovereign, through its law-making body, raises income to defray the necessary expenses of government. it is a method of apportioning the cost of government among those who, in some measure, are privileged to enjoy its benefits and must therefore bear its burdens.</w:t>
      </w:r>
    </w:p>
    <w:p w14:paraId="7D2F4AE6" w14:textId="77777777" w:rsidR="00E72B2B" w:rsidRPr="0085267B" w:rsidRDefault="0095100F" w:rsidP="0085267B">
      <w:pPr>
        <w:pStyle w:val="ListParagraph"/>
        <w:numPr>
          <w:ilvl w:val="2"/>
          <w:numId w:val="42"/>
        </w:numPr>
        <w:spacing w:line="360" w:lineRule="auto"/>
        <w:jc w:val="both"/>
        <w:rPr>
          <w:rFonts w:ascii="Times New Roman" w:hAnsi="Times New Roman" w:cs="Times New Roman"/>
          <w:b/>
          <w:color w:val="000000" w:themeColor="text1"/>
          <w:sz w:val="24"/>
          <w:szCs w:val="24"/>
        </w:rPr>
      </w:pPr>
      <w:bookmarkStart w:id="23" w:name="_Toc148938491"/>
      <w:r w:rsidRPr="0085267B">
        <w:rPr>
          <w:rStyle w:val="Heading3Char"/>
          <w:rFonts w:ascii="Times New Roman" w:hAnsi="Times New Roman" w:cs="Times New Roman"/>
          <w:b/>
          <w:i w:val="0"/>
          <w:color w:val="000000" w:themeColor="text1"/>
          <w:sz w:val="24"/>
          <w:szCs w:val="24"/>
        </w:rPr>
        <w:t>meaning of tax</w:t>
      </w:r>
      <w:bookmarkEnd w:id="23"/>
      <w:r w:rsidRPr="0085267B">
        <w:rPr>
          <w:rStyle w:val="Heading3Char"/>
          <w:rFonts w:ascii="Times New Roman" w:hAnsi="Times New Roman" w:cs="Times New Roman"/>
          <w:b/>
          <w:i w:val="0"/>
          <w:color w:val="000000" w:themeColor="text1"/>
          <w:sz w:val="24"/>
          <w:szCs w:val="24"/>
        </w:rPr>
        <w:t xml:space="preserve"> </w:t>
      </w:r>
    </w:p>
    <w:p w14:paraId="1A594CA6" w14:textId="04DFE327" w:rsidR="009B1D5F"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is a liability to pay an amount to the government as per tax laws. </w:t>
      </w:r>
      <w:r w:rsidR="00D244A2"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a compulsory levy and those who are taxed have to pay it without getting corresponding benefits of services or goods from the government. </w:t>
      </w:r>
      <w:r w:rsidR="00D244A2" w:rsidRPr="0085267B">
        <w:rPr>
          <w:rFonts w:ascii="Times New Roman" w:hAnsi="Times New Roman" w:cs="Times New Roman"/>
          <w:color w:val="000000" w:themeColor="text1"/>
          <w:sz w:val="24"/>
          <w:szCs w:val="24"/>
        </w:rPr>
        <w:t>Due</w:t>
      </w:r>
      <w:r w:rsidR="0095100F" w:rsidRPr="0085267B">
        <w:rPr>
          <w:rFonts w:ascii="Times New Roman" w:hAnsi="Times New Roman" w:cs="Times New Roman"/>
          <w:color w:val="000000" w:themeColor="text1"/>
          <w:sz w:val="24"/>
          <w:szCs w:val="24"/>
        </w:rPr>
        <w:t xml:space="preserve"> to this compulsory nature people have expressed different views in satirical ways that “nothing is certain n this world but death and taxes.” some says “death and taxes are both certain</w:t>
      </w:r>
      <w:r w:rsidR="00D90844" w:rsidRPr="0085267B">
        <w:rPr>
          <w:rFonts w:ascii="Times New Roman" w:hAnsi="Times New Roman" w:cs="Times New Roman"/>
          <w:color w:val="000000" w:themeColor="text1"/>
          <w:sz w:val="24"/>
          <w:szCs w:val="24"/>
        </w:rPr>
        <w:t>…...</w:t>
      </w:r>
      <w:r w:rsidR="0095100F" w:rsidRPr="0085267B">
        <w:rPr>
          <w:rFonts w:ascii="Times New Roman" w:hAnsi="Times New Roman" w:cs="Times New Roman"/>
          <w:color w:val="000000" w:themeColor="text1"/>
          <w:sz w:val="24"/>
          <w:szCs w:val="24"/>
        </w:rPr>
        <w:t xml:space="preserve">but death is not annual.” </w:t>
      </w:r>
    </w:p>
    <w:p w14:paraId="6EDE2FC7" w14:textId="77777777" w:rsidR="009B1D5F"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Prof</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Seligman</w:t>
      </w:r>
      <w:r w:rsidR="0095100F" w:rsidRPr="0085267B">
        <w:rPr>
          <w:rFonts w:ascii="Times New Roman" w:hAnsi="Times New Roman" w:cs="Times New Roman"/>
          <w:color w:val="000000" w:themeColor="text1"/>
          <w:sz w:val="24"/>
          <w:szCs w:val="24"/>
        </w:rPr>
        <w:t xml:space="preserve"> has defined tax as “compulsory contribution from a person to the government to defray the expenses incurred in the common interest to all without reference to special benefit conferred.</w:t>
      </w:r>
    </w:p>
    <w:p w14:paraId="5CDBDD54" w14:textId="77777777" w:rsidR="009B1D5F"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is a compulsory contribution to public authorities to meet the general expenses of government which have been incurred for the public good and without reference to special benefits.”</w:t>
      </w:r>
    </w:p>
    <w:p w14:paraId="79C6B90D" w14:textId="77777777" w:rsidR="002F334B"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Tax</w:t>
      </w:r>
      <w:r w:rsidR="0095100F" w:rsidRPr="0085267B">
        <w:rPr>
          <w:rFonts w:ascii="Times New Roman" w:hAnsi="Times New Roman" w:cs="Times New Roman"/>
          <w:b/>
          <w:color w:val="000000" w:themeColor="text1"/>
          <w:sz w:val="24"/>
          <w:szCs w:val="24"/>
        </w:rPr>
        <w:t xml:space="preserve"> base</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a total amount of assets or income that can be taxed by a taxing authority, usually by government. </w:t>
      </w: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used to calculate tax liabilities. </w:t>
      </w: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liabilities. </w:t>
      </w: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the total amount of tax debt owed by an individual, corporation or other entity to a tax authority. it is the total amount of tax you’re responsible for paying to the taxman. </w:t>
      </w: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liabilities can be calculated as, </w:t>
      </w:r>
    </w:p>
    <w:p w14:paraId="1080B106" w14:textId="24C07C02" w:rsidR="006F0CE9" w:rsidRPr="0085267B" w:rsidRDefault="00771E3B" w:rsidP="0085267B">
      <w:pPr>
        <w:spacing w:line="360" w:lineRule="auto"/>
        <w:ind w:left="360"/>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                           TAX LIABILITY = TAX BASE X TAX RATE</w:t>
      </w:r>
    </w:p>
    <w:p w14:paraId="027F9CEA" w14:textId="77777777" w:rsidR="009B1D5F"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From</w:t>
      </w:r>
      <w:r w:rsidR="0095100F" w:rsidRPr="0085267B">
        <w:rPr>
          <w:rFonts w:ascii="Times New Roman" w:hAnsi="Times New Roman" w:cs="Times New Roman"/>
          <w:color w:val="000000" w:themeColor="text1"/>
          <w:sz w:val="24"/>
          <w:szCs w:val="24"/>
        </w:rPr>
        <w:t xml:space="preserve"> the above definitions nature or features of tax can be concluded as;</w:t>
      </w:r>
    </w:p>
    <w:p w14:paraId="74B3714E" w14:textId="77777777" w:rsidR="009B1D5F" w:rsidRPr="0085267B" w:rsidRDefault="00771E3B"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Nature/features</w:t>
      </w:r>
      <w:r w:rsidR="0095100F" w:rsidRPr="0085267B">
        <w:rPr>
          <w:rFonts w:ascii="Times New Roman" w:hAnsi="Times New Roman" w:cs="Times New Roman"/>
          <w:b/>
          <w:color w:val="000000" w:themeColor="text1"/>
          <w:sz w:val="24"/>
          <w:szCs w:val="24"/>
        </w:rPr>
        <w:t xml:space="preserve"> of tax:</w:t>
      </w:r>
    </w:p>
    <w:p w14:paraId="230EB54D" w14:textId="77777777" w:rsidR="009B1D5F" w:rsidRPr="0085267B" w:rsidRDefault="00771E3B" w:rsidP="0085267B">
      <w:pPr>
        <w:pStyle w:val="ListParagraph"/>
        <w:numPr>
          <w:ilvl w:val="0"/>
          <w:numId w:val="4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is compulsory levy imposed by the government.</w:t>
      </w:r>
    </w:p>
    <w:p w14:paraId="064E0E0A" w14:textId="77777777" w:rsidR="009B1D5F" w:rsidRPr="0085267B" w:rsidRDefault="00771E3B" w:rsidP="0085267B">
      <w:pPr>
        <w:pStyle w:val="ListParagraph"/>
        <w:numPr>
          <w:ilvl w:val="0"/>
          <w:numId w:val="4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is levied on persons according to the prevailing tax laws.</w:t>
      </w:r>
    </w:p>
    <w:p w14:paraId="7B7D388C" w14:textId="77777777" w:rsidR="009B1D5F" w:rsidRPr="0085267B" w:rsidRDefault="00771E3B" w:rsidP="0085267B">
      <w:pPr>
        <w:pStyle w:val="ListParagraph"/>
        <w:numPr>
          <w:ilvl w:val="0"/>
          <w:numId w:val="4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No</w:t>
      </w:r>
      <w:r w:rsidR="0095100F" w:rsidRPr="0085267B">
        <w:rPr>
          <w:rFonts w:ascii="Times New Roman" w:hAnsi="Times New Roman" w:cs="Times New Roman"/>
          <w:color w:val="000000" w:themeColor="text1"/>
          <w:sz w:val="24"/>
          <w:szCs w:val="24"/>
        </w:rPr>
        <w:t xml:space="preserve"> one can release from tax net.</w:t>
      </w:r>
    </w:p>
    <w:p w14:paraId="0DEF456E" w14:textId="77777777" w:rsidR="009B1D5F" w:rsidRPr="0085267B" w:rsidRDefault="00771E3B" w:rsidP="0085267B">
      <w:pPr>
        <w:pStyle w:val="ListParagraph"/>
        <w:numPr>
          <w:ilvl w:val="0"/>
          <w:numId w:val="4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Amount</w:t>
      </w:r>
      <w:r w:rsidR="0095100F" w:rsidRPr="0085267B">
        <w:rPr>
          <w:rFonts w:ascii="Times New Roman" w:hAnsi="Times New Roman" w:cs="Times New Roman"/>
          <w:color w:val="000000" w:themeColor="text1"/>
          <w:sz w:val="24"/>
          <w:szCs w:val="24"/>
        </w:rPr>
        <w:t xml:space="preserve"> of tax contributed to the government is spent for common benefits of all people.</w:t>
      </w:r>
    </w:p>
    <w:p w14:paraId="2F473619" w14:textId="77777777" w:rsidR="002F334B" w:rsidRPr="0085267B" w:rsidRDefault="0095100F" w:rsidP="0085267B">
      <w:pPr>
        <w:pStyle w:val="ListParagraph"/>
        <w:numPr>
          <w:ilvl w:val="0"/>
          <w:numId w:val="4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those who pay tax do not get corresponding benefits from the government</w:t>
      </w:r>
    </w:p>
    <w:p w14:paraId="59F32C34" w14:textId="77777777" w:rsidR="004E7ECD" w:rsidRPr="0085267B" w:rsidRDefault="00771E3B"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Essential</w:t>
      </w:r>
      <w:r w:rsidR="0095100F" w:rsidRPr="0085267B">
        <w:rPr>
          <w:rFonts w:ascii="Times New Roman" w:hAnsi="Times New Roman" w:cs="Times New Roman"/>
          <w:b/>
          <w:color w:val="000000" w:themeColor="text1"/>
          <w:sz w:val="24"/>
          <w:szCs w:val="24"/>
        </w:rPr>
        <w:t xml:space="preserve"> elements of a tax</w:t>
      </w:r>
    </w:p>
    <w:p w14:paraId="60F3BFE6" w14:textId="77777777" w:rsidR="004E7ECD" w:rsidRPr="0085267B" w:rsidRDefault="00771E3B" w:rsidP="0085267B">
      <w:pPr>
        <w:pStyle w:val="ListParagraph"/>
        <w:numPr>
          <w:ilvl w:val="0"/>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an enforced contribution.</w:t>
      </w:r>
    </w:p>
    <w:p w14:paraId="0215C1CF" w14:textId="77777777" w:rsidR="004E7ECD" w:rsidRPr="0085267B" w:rsidRDefault="00771E3B" w:rsidP="0085267B">
      <w:pPr>
        <w:pStyle w:val="ListParagraph"/>
        <w:numPr>
          <w:ilvl w:val="0"/>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generally payable in money.</w:t>
      </w:r>
    </w:p>
    <w:p w14:paraId="17B8E137" w14:textId="77777777" w:rsidR="004E7ECD" w:rsidRPr="0085267B" w:rsidRDefault="00771E3B" w:rsidP="0085267B">
      <w:pPr>
        <w:pStyle w:val="ListParagraph"/>
        <w:numPr>
          <w:ilvl w:val="0"/>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proportionate in character.</w:t>
      </w:r>
    </w:p>
    <w:p w14:paraId="2AA4CB9B" w14:textId="77777777" w:rsidR="004E7ECD" w:rsidRPr="0085267B" w:rsidRDefault="00771E3B" w:rsidP="0085267B">
      <w:pPr>
        <w:pStyle w:val="ListParagraph"/>
        <w:numPr>
          <w:ilvl w:val="0"/>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levied on persons, property, or the exercise of a right or privilege.</w:t>
      </w:r>
    </w:p>
    <w:p w14:paraId="0F23D4E0" w14:textId="77777777" w:rsidR="004E7ECD" w:rsidRPr="0085267B" w:rsidRDefault="00771E3B" w:rsidP="0085267B">
      <w:pPr>
        <w:pStyle w:val="ListParagraph"/>
        <w:numPr>
          <w:ilvl w:val="0"/>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levied by the state which has jurisdiction over the subject or object of taxation.</w:t>
      </w:r>
    </w:p>
    <w:p w14:paraId="6CAA4780" w14:textId="77777777" w:rsidR="004E7ECD" w:rsidRPr="0085267B" w:rsidRDefault="00771E3B" w:rsidP="0085267B">
      <w:pPr>
        <w:pStyle w:val="ListParagraph"/>
        <w:numPr>
          <w:ilvl w:val="0"/>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levied by the law-making body of the state.</w:t>
      </w:r>
    </w:p>
    <w:p w14:paraId="5B85E732" w14:textId="77777777" w:rsidR="00CE7E63" w:rsidRPr="0085267B" w:rsidRDefault="0095100F" w:rsidP="0085267B">
      <w:pPr>
        <w:pStyle w:val="ListParagraph"/>
        <w:numPr>
          <w:ilvl w:val="0"/>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 is levied for public purpose or purposes</w:t>
      </w:r>
    </w:p>
    <w:p w14:paraId="3B034002" w14:textId="77777777" w:rsidR="009B1D5F" w:rsidRPr="0085267B" w:rsidRDefault="00771E3B"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Purposes</w:t>
      </w:r>
      <w:r w:rsidR="0095100F" w:rsidRPr="0085267B">
        <w:rPr>
          <w:rFonts w:ascii="Times New Roman" w:hAnsi="Times New Roman" w:cs="Times New Roman"/>
          <w:b/>
          <w:color w:val="000000" w:themeColor="text1"/>
          <w:sz w:val="24"/>
          <w:szCs w:val="24"/>
        </w:rPr>
        <w:t xml:space="preserve"> of taxation</w:t>
      </w:r>
    </w:p>
    <w:p w14:paraId="06BB5436" w14:textId="10176C1A" w:rsidR="00BF2594" w:rsidRPr="0085267B" w:rsidRDefault="00526103" w:rsidP="0085267B">
      <w:pPr>
        <w:pStyle w:val="ListParagraph"/>
        <w:numPr>
          <w:ilvl w:val="1"/>
          <w:numId w:val="11"/>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b/>
          <w:color w:val="000000" w:themeColor="text1"/>
          <w:sz w:val="24"/>
          <w:szCs w:val="24"/>
        </w:rPr>
        <w:t xml:space="preserve">Revenue </w:t>
      </w:r>
      <w:r w:rsidR="0095100F" w:rsidRPr="0085267B">
        <w:rPr>
          <w:rFonts w:ascii="Times New Roman" w:hAnsi="Times New Roman" w:cs="Times New Roman"/>
          <w:b/>
          <w:color w:val="000000" w:themeColor="text1"/>
          <w:sz w:val="24"/>
          <w:szCs w:val="24"/>
        </w:rPr>
        <w:t xml:space="preserve">or fiscal: </w:t>
      </w:r>
    </w:p>
    <w:p w14:paraId="5B9A5A08" w14:textId="77777777" w:rsidR="004E7ECD"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primary purpose of taxation on the part of the government is to provide funds or property with which to promote the general welfare and the protection of its citizens and to enable it to finance its multifarious activities.</w:t>
      </w:r>
    </w:p>
    <w:p w14:paraId="4B7CCA82" w14:textId="6668E49B" w:rsidR="00BF2594" w:rsidRPr="0085267B" w:rsidRDefault="00526103" w:rsidP="0085267B">
      <w:pPr>
        <w:pStyle w:val="ListParagraph"/>
        <w:numPr>
          <w:ilvl w:val="1"/>
          <w:numId w:val="1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Non-</w:t>
      </w:r>
      <w:r w:rsidR="0095100F" w:rsidRPr="0085267B">
        <w:rPr>
          <w:rFonts w:ascii="Times New Roman" w:hAnsi="Times New Roman" w:cs="Times New Roman"/>
          <w:b/>
          <w:color w:val="000000" w:themeColor="text1"/>
          <w:sz w:val="24"/>
          <w:szCs w:val="24"/>
        </w:rPr>
        <w:t>revenue or regulatory</w:t>
      </w:r>
      <w:r w:rsidR="0095100F" w:rsidRPr="0085267B">
        <w:rPr>
          <w:rFonts w:ascii="Times New Roman" w:hAnsi="Times New Roman" w:cs="Times New Roman"/>
          <w:color w:val="000000" w:themeColor="text1"/>
          <w:sz w:val="24"/>
          <w:szCs w:val="24"/>
        </w:rPr>
        <w:t xml:space="preserve">: </w:t>
      </w:r>
    </w:p>
    <w:p w14:paraId="3413F0EC" w14:textId="33FFEDF9" w:rsidR="006F0CE9"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Taxation</w:t>
      </w:r>
      <w:r w:rsidR="0095100F" w:rsidRPr="0085267B">
        <w:rPr>
          <w:rFonts w:ascii="Times New Roman" w:hAnsi="Times New Roman" w:cs="Times New Roman"/>
          <w:color w:val="000000" w:themeColor="text1"/>
          <w:sz w:val="24"/>
          <w:szCs w:val="24"/>
        </w:rPr>
        <w:t xml:space="preserve"> may also be employed for pu</w:t>
      </w:r>
      <w:r w:rsidR="009552A6" w:rsidRPr="0085267B">
        <w:rPr>
          <w:rFonts w:ascii="Times New Roman" w:hAnsi="Times New Roman" w:cs="Times New Roman"/>
          <w:color w:val="000000" w:themeColor="text1"/>
          <w:sz w:val="24"/>
          <w:szCs w:val="24"/>
        </w:rPr>
        <w:t>rposes of regulation or control.</w:t>
      </w:r>
    </w:p>
    <w:p w14:paraId="604944AC" w14:textId="77777777" w:rsidR="00BF2594" w:rsidRPr="0085267B" w:rsidRDefault="00771E3B" w:rsidP="0085267B">
      <w:pPr>
        <w:pStyle w:val="ListParagraph"/>
        <w:numPr>
          <w:ilvl w:val="0"/>
          <w:numId w:val="4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Imposition</w:t>
      </w:r>
      <w:r w:rsidR="0095100F" w:rsidRPr="0085267B">
        <w:rPr>
          <w:rFonts w:ascii="Times New Roman" w:hAnsi="Times New Roman" w:cs="Times New Roman"/>
          <w:color w:val="000000" w:themeColor="text1"/>
          <w:sz w:val="24"/>
          <w:szCs w:val="24"/>
        </w:rPr>
        <w:t xml:space="preserve"> of tariffs on imported goods to protect local industries.</w:t>
      </w:r>
    </w:p>
    <w:p w14:paraId="75DC5D29" w14:textId="77777777" w:rsidR="00BF2594" w:rsidRPr="0085267B" w:rsidRDefault="00771E3B" w:rsidP="0085267B">
      <w:pPr>
        <w:pStyle w:val="ListParagraph"/>
        <w:numPr>
          <w:ilvl w:val="0"/>
          <w:numId w:val="4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adoption of progressively higher tax rates to reduce inequalities in wealth and income.</w:t>
      </w:r>
    </w:p>
    <w:p w14:paraId="0CA2A377" w14:textId="0CDF4340" w:rsidR="00526103" w:rsidRPr="0085267B" w:rsidRDefault="00771E3B" w:rsidP="0085267B">
      <w:pPr>
        <w:pStyle w:val="ListParagraph"/>
        <w:numPr>
          <w:ilvl w:val="0"/>
          <w:numId w:val="4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increase or decrease of taxes to prevent i</w:t>
      </w:r>
      <w:r w:rsidR="004706EC" w:rsidRPr="0085267B">
        <w:rPr>
          <w:rFonts w:ascii="Times New Roman" w:hAnsi="Times New Roman" w:cs="Times New Roman"/>
          <w:color w:val="000000" w:themeColor="text1"/>
          <w:sz w:val="24"/>
          <w:szCs w:val="24"/>
        </w:rPr>
        <w:t>nflation or ward off depression.</w:t>
      </w:r>
    </w:p>
    <w:p w14:paraId="71D7D786" w14:textId="77777777" w:rsidR="009B0A15" w:rsidRPr="0085267B" w:rsidRDefault="0095100F" w:rsidP="0085267B">
      <w:pPr>
        <w:pStyle w:val="Heading3"/>
        <w:numPr>
          <w:ilvl w:val="2"/>
          <w:numId w:val="42"/>
        </w:numPr>
        <w:spacing w:line="360" w:lineRule="auto"/>
        <w:jc w:val="both"/>
        <w:rPr>
          <w:rFonts w:ascii="Times New Roman" w:hAnsi="Times New Roman" w:cs="Times New Roman"/>
          <w:b/>
          <w:i w:val="0"/>
          <w:color w:val="000000" w:themeColor="text1"/>
          <w:sz w:val="24"/>
          <w:szCs w:val="24"/>
        </w:rPr>
      </w:pPr>
      <w:bookmarkStart w:id="24" w:name="_Toc148938492"/>
      <w:r w:rsidRPr="0085267B">
        <w:rPr>
          <w:rFonts w:ascii="Times New Roman" w:hAnsi="Times New Roman" w:cs="Times New Roman"/>
          <w:b/>
          <w:i w:val="0"/>
          <w:color w:val="000000" w:themeColor="text1"/>
          <w:sz w:val="24"/>
          <w:szCs w:val="24"/>
        </w:rPr>
        <w:t>classification of taxes</w:t>
      </w:r>
      <w:bookmarkEnd w:id="24"/>
    </w:p>
    <w:p w14:paraId="05607737" w14:textId="2F600E80" w:rsidR="009B0A15" w:rsidRPr="0085267B" w:rsidRDefault="0095100F" w:rsidP="0085267B">
      <w:pPr>
        <w:pStyle w:val="ListParagraph"/>
        <w:numPr>
          <w:ilvl w:val="0"/>
          <w:numId w:val="47"/>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as to subject matter or object</w:t>
      </w:r>
    </w:p>
    <w:p w14:paraId="60CA1959" w14:textId="5ED53601" w:rsidR="009B0A15" w:rsidRPr="0085267B" w:rsidRDefault="00526103" w:rsidP="0085267B">
      <w:pPr>
        <w:pStyle w:val="ListParagraph"/>
        <w:numPr>
          <w:ilvl w:val="2"/>
          <w:numId w:val="99"/>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Personal</w:t>
      </w:r>
      <w:r w:rsidR="0095100F" w:rsidRPr="0085267B">
        <w:rPr>
          <w:rFonts w:ascii="Times New Roman" w:hAnsi="Times New Roman" w:cs="Times New Roman"/>
          <w:b/>
          <w:color w:val="000000" w:themeColor="text1"/>
          <w:sz w:val="24"/>
          <w:szCs w:val="24"/>
        </w:rPr>
        <w:t>, poll or capitation tax</w:t>
      </w:r>
    </w:p>
    <w:p w14:paraId="443B62A7" w14:textId="77777777" w:rsidR="009B0A15"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of a fixed amount imposed on persons residing within a specified territory, whether citizens or not, without regard to their property or the occupation or business in which they may be engaged, i.e. community tax.</w:t>
      </w:r>
    </w:p>
    <w:p w14:paraId="354469CD" w14:textId="0C646793" w:rsidR="009B0A15" w:rsidRPr="0085267B" w:rsidRDefault="00526103" w:rsidP="0085267B">
      <w:pPr>
        <w:pStyle w:val="ListParagraph"/>
        <w:numPr>
          <w:ilvl w:val="2"/>
          <w:numId w:val="99"/>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Property</w:t>
      </w:r>
      <w:r w:rsidR="0095100F" w:rsidRPr="0085267B">
        <w:rPr>
          <w:rFonts w:ascii="Times New Roman" w:hAnsi="Times New Roman" w:cs="Times New Roman"/>
          <w:b/>
          <w:color w:val="000000" w:themeColor="text1"/>
          <w:sz w:val="24"/>
          <w:szCs w:val="24"/>
        </w:rPr>
        <w:t xml:space="preserve"> tax</w:t>
      </w:r>
    </w:p>
    <w:p w14:paraId="1C9B9BBE" w14:textId="77777777" w:rsidR="009B0A15"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CE7E63" w:rsidRPr="0085267B">
        <w:rPr>
          <w:rFonts w:ascii="Times New Roman" w:hAnsi="Times New Roman" w:cs="Times New Roman"/>
          <w:color w:val="000000" w:themeColor="text1"/>
          <w:sz w:val="24"/>
          <w:szCs w:val="24"/>
        </w:rPr>
        <w:t>Tax</w:t>
      </w:r>
      <w:r w:rsidRPr="0085267B">
        <w:rPr>
          <w:rFonts w:ascii="Times New Roman" w:hAnsi="Times New Roman" w:cs="Times New Roman"/>
          <w:color w:val="000000" w:themeColor="text1"/>
          <w:sz w:val="24"/>
          <w:szCs w:val="24"/>
        </w:rPr>
        <w:t xml:space="preserve"> imposed on property, real or personal, in proportion to its value or in accordance with some other reasonable method of apportionment.</w:t>
      </w:r>
    </w:p>
    <w:p w14:paraId="18B27954" w14:textId="5982E513" w:rsidR="009B0A15" w:rsidRPr="0085267B" w:rsidRDefault="00526103" w:rsidP="0085267B">
      <w:pPr>
        <w:pStyle w:val="ListParagraph"/>
        <w:numPr>
          <w:ilvl w:val="2"/>
          <w:numId w:val="99"/>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Excise </w:t>
      </w:r>
      <w:r w:rsidR="0095100F" w:rsidRPr="0085267B">
        <w:rPr>
          <w:rFonts w:ascii="Times New Roman" w:hAnsi="Times New Roman" w:cs="Times New Roman"/>
          <w:b/>
          <w:color w:val="000000" w:themeColor="text1"/>
          <w:sz w:val="24"/>
          <w:szCs w:val="24"/>
        </w:rPr>
        <w:t>tax</w:t>
      </w:r>
    </w:p>
    <w:p w14:paraId="11E552ED" w14:textId="77777777" w:rsidR="009B0A15"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CE7E63" w:rsidRPr="0085267B">
        <w:rPr>
          <w:rFonts w:ascii="Times New Roman" w:hAnsi="Times New Roman" w:cs="Times New Roman"/>
          <w:color w:val="000000" w:themeColor="text1"/>
          <w:sz w:val="24"/>
          <w:szCs w:val="24"/>
        </w:rPr>
        <w:t>A</w:t>
      </w:r>
      <w:r w:rsidRPr="0085267B">
        <w:rPr>
          <w:rFonts w:ascii="Times New Roman" w:hAnsi="Times New Roman" w:cs="Times New Roman"/>
          <w:color w:val="000000" w:themeColor="text1"/>
          <w:sz w:val="24"/>
          <w:szCs w:val="24"/>
        </w:rPr>
        <w:t xml:space="preserve"> charge imposed upon the performance of an act, the enjoyment of a privilege, or the engaging in an occupation.</w:t>
      </w:r>
    </w:p>
    <w:p w14:paraId="25AB058C" w14:textId="13B8F9FE" w:rsidR="009B0A15" w:rsidRPr="0085267B" w:rsidRDefault="00526103" w:rsidP="0085267B">
      <w:pPr>
        <w:pStyle w:val="ListParagraph"/>
        <w:numPr>
          <w:ilvl w:val="0"/>
          <w:numId w:val="47"/>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As</w:t>
      </w:r>
      <w:r w:rsidR="0095100F" w:rsidRPr="0085267B">
        <w:rPr>
          <w:rFonts w:ascii="Times New Roman" w:hAnsi="Times New Roman" w:cs="Times New Roman"/>
          <w:b/>
          <w:color w:val="000000" w:themeColor="text1"/>
          <w:sz w:val="24"/>
          <w:szCs w:val="24"/>
        </w:rPr>
        <w:t xml:space="preserve"> to purpose</w:t>
      </w:r>
    </w:p>
    <w:p w14:paraId="2D008F39" w14:textId="58E32A3E" w:rsidR="009B0A15" w:rsidRPr="0085267B" w:rsidRDefault="00526103" w:rsidP="0085267B">
      <w:pPr>
        <w:pStyle w:val="ListParagraph"/>
        <w:numPr>
          <w:ilvl w:val="0"/>
          <w:numId w:val="10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General</w:t>
      </w:r>
      <w:r w:rsidR="0095100F" w:rsidRPr="0085267B">
        <w:rPr>
          <w:rFonts w:ascii="Times New Roman" w:hAnsi="Times New Roman" w:cs="Times New Roman"/>
          <w:b/>
          <w:color w:val="000000" w:themeColor="text1"/>
          <w:sz w:val="24"/>
          <w:szCs w:val="24"/>
        </w:rPr>
        <w:t>/fiscal/revenue tax</w:t>
      </w:r>
    </w:p>
    <w:p w14:paraId="09833C80" w14:textId="77777777" w:rsidR="009B0A15"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general/fiscal/revenue tax is that imposed for the purpose of raising public funds for the service of the government.</w:t>
      </w:r>
    </w:p>
    <w:p w14:paraId="0AB4B639" w14:textId="503E394D" w:rsidR="009B0A15" w:rsidRPr="0085267B" w:rsidRDefault="00526103" w:rsidP="0085267B">
      <w:pPr>
        <w:pStyle w:val="ListParagraph"/>
        <w:numPr>
          <w:ilvl w:val="0"/>
          <w:numId w:val="10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Special</w:t>
      </w:r>
      <w:r w:rsidR="0095100F" w:rsidRPr="0085267B">
        <w:rPr>
          <w:rFonts w:ascii="Times New Roman" w:hAnsi="Times New Roman" w:cs="Times New Roman"/>
          <w:b/>
          <w:color w:val="000000" w:themeColor="text1"/>
          <w:sz w:val="24"/>
          <w:szCs w:val="24"/>
        </w:rPr>
        <w:t>/regulatory tax</w:t>
      </w:r>
    </w:p>
    <w:p w14:paraId="2B1C88E1" w14:textId="1FDC9BD1" w:rsidR="00A835AF"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special or regulatory tax is imposed primarily for the regulation of useful </w:t>
      </w:r>
      <w:r w:rsidR="000A655D" w:rsidRPr="0085267B">
        <w:rPr>
          <w:rFonts w:ascii="Times New Roman" w:hAnsi="Times New Roman" w:cs="Times New Roman"/>
          <w:color w:val="000000" w:themeColor="text1"/>
          <w:sz w:val="24"/>
          <w:szCs w:val="24"/>
        </w:rPr>
        <w:t>or non</w:t>
      </w:r>
      <w:r w:rsidR="0095100F" w:rsidRPr="0085267B">
        <w:rPr>
          <w:rFonts w:ascii="Times New Roman" w:hAnsi="Times New Roman" w:cs="Times New Roman"/>
          <w:color w:val="000000" w:themeColor="text1"/>
          <w:sz w:val="24"/>
          <w:szCs w:val="24"/>
        </w:rPr>
        <w:t xml:space="preserve">-useful occupation or enterprises and secondarily only for the purpose of </w:t>
      </w:r>
      <w:r w:rsidR="000A655D" w:rsidRPr="0085267B">
        <w:rPr>
          <w:rFonts w:ascii="Times New Roman" w:hAnsi="Times New Roman" w:cs="Times New Roman"/>
          <w:color w:val="000000" w:themeColor="text1"/>
          <w:sz w:val="24"/>
          <w:szCs w:val="24"/>
        </w:rPr>
        <w:t>raising public</w:t>
      </w:r>
      <w:r w:rsidR="0095100F" w:rsidRPr="0085267B">
        <w:rPr>
          <w:rFonts w:ascii="Times New Roman" w:hAnsi="Times New Roman" w:cs="Times New Roman"/>
          <w:color w:val="000000" w:themeColor="text1"/>
          <w:sz w:val="24"/>
          <w:szCs w:val="24"/>
        </w:rPr>
        <w:t xml:space="preserve"> funds.</w:t>
      </w:r>
    </w:p>
    <w:p w14:paraId="3B7867CA" w14:textId="7E067E1F" w:rsidR="009B0A15" w:rsidRPr="0085267B" w:rsidRDefault="00526103" w:rsidP="0085267B">
      <w:pPr>
        <w:pStyle w:val="ListParagraph"/>
        <w:numPr>
          <w:ilvl w:val="0"/>
          <w:numId w:val="47"/>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 As</w:t>
      </w:r>
      <w:r w:rsidR="0095100F" w:rsidRPr="0085267B">
        <w:rPr>
          <w:rFonts w:ascii="Times New Roman" w:hAnsi="Times New Roman" w:cs="Times New Roman"/>
          <w:b/>
          <w:color w:val="000000" w:themeColor="text1"/>
          <w:sz w:val="24"/>
          <w:szCs w:val="24"/>
        </w:rPr>
        <w:t xml:space="preserve"> to who bears the burden</w:t>
      </w:r>
    </w:p>
    <w:p w14:paraId="15327864" w14:textId="7DBD3835" w:rsidR="009B0A15" w:rsidRPr="0085267B" w:rsidRDefault="00771E3B" w:rsidP="0085267B">
      <w:pPr>
        <w:pStyle w:val="ListParagraph"/>
        <w:numPr>
          <w:ilvl w:val="0"/>
          <w:numId w:val="101"/>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Direct</w:t>
      </w:r>
      <w:r w:rsidR="0095100F" w:rsidRPr="0085267B">
        <w:rPr>
          <w:rFonts w:ascii="Times New Roman" w:hAnsi="Times New Roman" w:cs="Times New Roman"/>
          <w:b/>
          <w:bCs/>
          <w:color w:val="000000" w:themeColor="text1"/>
          <w:sz w:val="24"/>
          <w:szCs w:val="24"/>
        </w:rPr>
        <w:t xml:space="preserve"> tax</w:t>
      </w:r>
    </w:p>
    <w:p w14:paraId="4C415D28" w14:textId="77777777" w:rsidR="009B0A15"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direct tax is demanded from the person who also shoulders the burden of the tax. it is a tax which the taxpayer is directly or primarily liable and which he or she cannot shift to another.</w:t>
      </w:r>
    </w:p>
    <w:p w14:paraId="029FB6A7" w14:textId="77777777" w:rsidR="009B0A15"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direct tax is a tax paid by a person on whom it is legally imposed. in direct tax, the person paying and bearing tax is the same. </w:t>
      </w: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person who is imposed the tax cannot shift his/her liability to others. </w:t>
      </w:r>
      <w:r w:rsidRPr="0085267B">
        <w:rPr>
          <w:rFonts w:ascii="Times New Roman" w:hAnsi="Times New Roman" w:cs="Times New Roman"/>
          <w:color w:val="000000" w:themeColor="text1"/>
          <w:sz w:val="24"/>
          <w:szCs w:val="24"/>
        </w:rPr>
        <w:t>He</w:t>
      </w:r>
      <w:r w:rsidR="0095100F" w:rsidRPr="0085267B">
        <w:rPr>
          <w:rFonts w:ascii="Times New Roman" w:hAnsi="Times New Roman" w:cs="Times New Roman"/>
          <w:color w:val="000000" w:themeColor="text1"/>
          <w:sz w:val="24"/>
          <w:szCs w:val="24"/>
        </w:rPr>
        <w:t xml:space="preserve"> or she should pay out of his/her income or property.</w:t>
      </w:r>
    </w:p>
    <w:p w14:paraId="442EE675" w14:textId="4284F450" w:rsidR="00DE4D9D" w:rsidRPr="0085267B" w:rsidRDefault="00526103"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Income </w:t>
      </w:r>
      <w:r w:rsidR="0095100F" w:rsidRPr="0085267B">
        <w:rPr>
          <w:rFonts w:ascii="Times New Roman" w:hAnsi="Times New Roman" w:cs="Times New Roman"/>
          <w:color w:val="000000" w:themeColor="text1"/>
          <w:sz w:val="24"/>
          <w:szCs w:val="24"/>
        </w:rPr>
        <w:t>tax</w:t>
      </w:r>
    </w:p>
    <w:p w14:paraId="564BDC6A" w14:textId="04FF4AC1" w:rsidR="00DE4D9D" w:rsidRPr="0085267B" w:rsidRDefault="00526103"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Property </w:t>
      </w:r>
      <w:r w:rsidR="0095100F" w:rsidRPr="0085267B">
        <w:rPr>
          <w:rFonts w:ascii="Times New Roman" w:hAnsi="Times New Roman" w:cs="Times New Roman"/>
          <w:color w:val="000000" w:themeColor="text1"/>
          <w:sz w:val="24"/>
          <w:szCs w:val="24"/>
        </w:rPr>
        <w:t>tax</w:t>
      </w:r>
    </w:p>
    <w:p w14:paraId="3753AB0C" w14:textId="58E1735F" w:rsidR="00DE4D9D" w:rsidRPr="0085267B" w:rsidRDefault="00526103"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Vehicle</w:t>
      </w:r>
      <w:r w:rsidR="0095100F" w:rsidRPr="0085267B">
        <w:rPr>
          <w:rFonts w:ascii="Times New Roman" w:hAnsi="Times New Roman" w:cs="Times New Roman"/>
          <w:color w:val="000000" w:themeColor="text1"/>
          <w:sz w:val="24"/>
          <w:szCs w:val="24"/>
        </w:rPr>
        <w:t xml:space="preserve"> tax</w:t>
      </w:r>
    </w:p>
    <w:p w14:paraId="1FD5AB5A" w14:textId="3A779DB9" w:rsidR="00DE4D9D" w:rsidRPr="0085267B" w:rsidRDefault="00526103"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Interest</w:t>
      </w:r>
      <w:r w:rsidR="0095100F" w:rsidRPr="0085267B">
        <w:rPr>
          <w:rFonts w:ascii="Times New Roman" w:hAnsi="Times New Roman" w:cs="Times New Roman"/>
          <w:color w:val="000000" w:themeColor="text1"/>
          <w:sz w:val="24"/>
          <w:szCs w:val="24"/>
        </w:rPr>
        <w:t xml:space="preserve"> tax </w:t>
      </w:r>
    </w:p>
    <w:p w14:paraId="631B53D1" w14:textId="7EC2544C" w:rsidR="00DE4D9D" w:rsidRPr="0085267B" w:rsidRDefault="00526103"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Expenditur</w:t>
      </w:r>
      <w:r w:rsidR="0095100F" w:rsidRPr="0085267B">
        <w:rPr>
          <w:rFonts w:ascii="Times New Roman" w:hAnsi="Times New Roman" w:cs="Times New Roman"/>
          <w:color w:val="000000" w:themeColor="text1"/>
          <w:sz w:val="24"/>
          <w:szCs w:val="24"/>
        </w:rPr>
        <w:t xml:space="preserve">e tax </w:t>
      </w:r>
    </w:p>
    <w:p w14:paraId="2A6B54A4" w14:textId="714046F7" w:rsidR="00DE4D9D" w:rsidRPr="0085267B" w:rsidRDefault="00526103"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Death</w:t>
      </w:r>
      <w:r w:rsidR="0095100F" w:rsidRPr="0085267B">
        <w:rPr>
          <w:rFonts w:ascii="Times New Roman" w:hAnsi="Times New Roman" w:cs="Times New Roman"/>
          <w:color w:val="000000" w:themeColor="text1"/>
          <w:sz w:val="24"/>
          <w:szCs w:val="24"/>
        </w:rPr>
        <w:t xml:space="preserve"> tax </w:t>
      </w:r>
    </w:p>
    <w:p w14:paraId="729AD7A4" w14:textId="6F92F377" w:rsidR="009B0A15" w:rsidRPr="0085267B" w:rsidRDefault="00526103"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Gift Tax </w:t>
      </w:r>
      <w:r w:rsidR="00A835AF" w:rsidRPr="0085267B">
        <w:rPr>
          <w:rFonts w:ascii="Times New Roman" w:hAnsi="Times New Roman" w:cs="Times New Roman"/>
          <w:color w:val="000000" w:themeColor="text1"/>
          <w:sz w:val="24"/>
          <w:szCs w:val="24"/>
        </w:rPr>
        <w:t>etc.</w:t>
      </w:r>
    </w:p>
    <w:p w14:paraId="3CEECEA6" w14:textId="77777777" w:rsidR="005676E6" w:rsidRPr="0085267B" w:rsidRDefault="00771E3B"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Merits</w:t>
      </w:r>
      <w:r w:rsidR="0095100F" w:rsidRPr="0085267B">
        <w:rPr>
          <w:rFonts w:ascii="Times New Roman" w:hAnsi="Times New Roman" w:cs="Times New Roman"/>
          <w:b/>
          <w:color w:val="000000" w:themeColor="text1"/>
          <w:sz w:val="24"/>
          <w:szCs w:val="24"/>
        </w:rPr>
        <w:t xml:space="preserve"> of direct taxes</w:t>
      </w:r>
    </w:p>
    <w:p w14:paraId="307A84AE" w14:textId="77777777" w:rsidR="005676E6" w:rsidRPr="0085267B" w:rsidRDefault="00771E3B"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Direct</w:t>
      </w:r>
      <w:r w:rsidR="0095100F" w:rsidRPr="0085267B">
        <w:rPr>
          <w:rFonts w:ascii="Times New Roman" w:hAnsi="Times New Roman" w:cs="Times New Roman"/>
          <w:color w:val="000000" w:themeColor="text1"/>
          <w:sz w:val="24"/>
          <w:szCs w:val="24"/>
        </w:rPr>
        <w:t xml:space="preserve"> tax is charged proportionately based on ability to pay the tax so it is equitable.</w:t>
      </w:r>
    </w:p>
    <w:p w14:paraId="6740E0E6" w14:textId="77777777" w:rsidR="005676E6" w:rsidRPr="0085267B" w:rsidRDefault="00771E3B"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Direct</w:t>
      </w:r>
      <w:r w:rsidR="0095100F" w:rsidRPr="0085267B">
        <w:rPr>
          <w:rFonts w:ascii="Times New Roman" w:hAnsi="Times New Roman" w:cs="Times New Roman"/>
          <w:color w:val="000000" w:themeColor="text1"/>
          <w:sz w:val="24"/>
          <w:szCs w:val="24"/>
        </w:rPr>
        <w:t xml:space="preserve"> taxes are charged in a certain time place and amount which ensures revenue collections in time.</w:t>
      </w:r>
    </w:p>
    <w:p w14:paraId="3F00C1A7" w14:textId="1BEBA678" w:rsidR="005676E6" w:rsidRPr="0085267B" w:rsidRDefault="00FE2297"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It </w:t>
      </w:r>
      <w:r w:rsidR="0095100F" w:rsidRPr="0085267B">
        <w:rPr>
          <w:rFonts w:ascii="Times New Roman" w:hAnsi="Times New Roman" w:cs="Times New Roman"/>
          <w:color w:val="000000" w:themeColor="text1"/>
          <w:sz w:val="24"/>
          <w:szCs w:val="24"/>
        </w:rPr>
        <w:t xml:space="preserve">enhances the consciousness of citizens and control corruption in revenue </w:t>
      </w:r>
    </w:p>
    <w:p w14:paraId="1B12054D" w14:textId="77777777" w:rsidR="005676E6" w:rsidRPr="0085267B" w:rsidRDefault="00771E3B"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Administration</w:t>
      </w:r>
      <w:r w:rsidR="0095100F" w:rsidRPr="0085267B">
        <w:rPr>
          <w:rFonts w:ascii="Times New Roman" w:hAnsi="Times New Roman" w:cs="Times New Roman"/>
          <w:color w:val="000000" w:themeColor="text1"/>
          <w:sz w:val="24"/>
          <w:szCs w:val="24"/>
        </w:rPr>
        <w:t xml:space="preserve"> by providing accurate information.</w:t>
      </w:r>
    </w:p>
    <w:p w14:paraId="1D622873" w14:textId="4B8FFD80" w:rsidR="005676E6" w:rsidRPr="0085267B" w:rsidRDefault="00FE2297" w:rsidP="0085267B">
      <w:pPr>
        <w:pStyle w:val="ListParagraph"/>
        <w:numPr>
          <w:ilvl w:val="0"/>
          <w:numId w:val="4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It </w:t>
      </w:r>
      <w:r w:rsidR="0095100F" w:rsidRPr="0085267B">
        <w:rPr>
          <w:rFonts w:ascii="Times New Roman" w:hAnsi="Times New Roman" w:cs="Times New Roman"/>
          <w:color w:val="000000" w:themeColor="text1"/>
          <w:sz w:val="24"/>
          <w:szCs w:val="24"/>
        </w:rPr>
        <w:t>is elastic because the government can change tax rate with changes in the level of  property or income</w:t>
      </w:r>
    </w:p>
    <w:p w14:paraId="59B69692" w14:textId="77777777" w:rsidR="005676E6" w:rsidRPr="0085267B" w:rsidRDefault="00771E3B" w:rsidP="0085267B">
      <w:pPr>
        <w:spacing w:line="360" w:lineRule="auto"/>
        <w:ind w:left="360"/>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Demerits</w:t>
      </w:r>
      <w:r w:rsidR="0095100F" w:rsidRPr="0085267B">
        <w:rPr>
          <w:rFonts w:ascii="Times New Roman" w:hAnsi="Times New Roman" w:cs="Times New Roman"/>
          <w:b/>
          <w:color w:val="000000" w:themeColor="text1"/>
          <w:sz w:val="24"/>
          <w:szCs w:val="24"/>
        </w:rPr>
        <w:t xml:space="preserve"> of tax</w:t>
      </w:r>
    </w:p>
    <w:p w14:paraId="305025CA" w14:textId="44F1E992" w:rsidR="004317EE" w:rsidRPr="0085267B" w:rsidRDefault="00771E3B" w:rsidP="0085267B">
      <w:pPr>
        <w:pStyle w:val="ListParagraph"/>
        <w:numPr>
          <w:ilvl w:val="0"/>
          <w:numId w:val="49"/>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payers feel inconvenience as the government imposes tax progressively.</w:t>
      </w:r>
    </w:p>
    <w:p w14:paraId="499B1235" w14:textId="77777777" w:rsidR="005676E6" w:rsidRPr="0085267B" w:rsidRDefault="00771E3B" w:rsidP="0085267B">
      <w:pPr>
        <w:pStyle w:val="ListParagraph"/>
        <w:numPr>
          <w:ilvl w:val="0"/>
          <w:numId w:val="49"/>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creates feeling of high burden of tax.</w:t>
      </w:r>
    </w:p>
    <w:p w14:paraId="5D164CA0" w14:textId="77777777" w:rsidR="005676E6" w:rsidRPr="0085267B" w:rsidRDefault="00771E3B" w:rsidP="0085267B">
      <w:pPr>
        <w:pStyle w:val="ListParagraph"/>
        <w:numPr>
          <w:ilvl w:val="0"/>
          <w:numId w:val="49"/>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Tendency</w:t>
      </w:r>
      <w:r w:rsidR="0095100F" w:rsidRPr="0085267B">
        <w:rPr>
          <w:rFonts w:ascii="Times New Roman" w:hAnsi="Times New Roman" w:cs="Times New Roman"/>
          <w:color w:val="000000" w:themeColor="text1"/>
          <w:sz w:val="24"/>
          <w:szCs w:val="24"/>
        </w:rPr>
        <w:t xml:space="preserve"> to evade tax may increase to avoid high tax burden.</w:t>
      </w:r>
    </w:p>
    <w:p w14:paraId="3B867A01" w14:textId="77777777" w:rsidR="005676E6" w:rsidRPr="0085267B" w:rsidRDefault="00771E3B" w:rsidP="0085267B">
      <w:pPr>
        <w:pStyle w:val="ListParagraph"/>
        <w:numPr>
          <w:ilvl w:val="0"/>
          <w:numId w:val="49"/>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expensive for government to collect tax individually.</w:t>
      </w:r>
    </w:p>
    <w:p w14:paraId="31035713" w14:textId="19447AD2" w:rsidR="009B0A15" w:rsidRPr="0085267B" w:rsidRDefault="0095100F" w:rsidP="0085267B">
      <w:pPr>
        <w:pStyle w:val="ListParagraph"/>
        <w:numPr>
          <w:ilvl w:val="0"/>
          <w:numId w:val="101"/>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color w:val="000000" w:themeColor="text1"/>
          <w:sz w:val="24"/>
          <w:szCs w:val="24"/>
        </w:rPr>
        <w:t xml:space="preserve"> </w:t>
      </w:r>
      <w:r w:rsidR="00FE2297" w:rsidRPr="0085267B">
        <w:rPr>
          <w:rFonts w:ascii="Times New Roman" w:hAnsi="Times New Roman" w:cs="Times New Roman"/>
          <w:b/>
          <w:color w:val="000000" w:themeColor="text1"/>
          <w:sz w:val="24"/>
          <w:szCs w:val="24"/>
        </w:rPr>
        <w:t xml:space="preserve">Indirect </w:t>
      </w:r>
      <w:r w:rsidRPr="0085267B">
        <w:rPr>
          <w:rFonts w:ascii="Times New Roman" w:hAnsi="Times New Roman" w:cs="Times New Roman"/>
          <w:b/>
          <w:color w:val="000000" w:themeColor="text1"/>
          <w:sz w:val="24"/>
          <w:szCs w:val="24"/>
        </w:rPr>
        <w:t>tax</w:t>
      </w:r>
    </w:p>
    <w:p w14:paraId="68303E27" w14:textId="77777777" w:rsidR="009B0A15"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w:t>
      </w:r>
      <w:r w:rsidR="0095100F" w:rsidRPr="0085267B">
        <w:rPr>
          <w:rFonts w:ascii="Times New Roman" w:hAnsi="Times New Roman" w:cs="Times New Roman"/>
          <w:color w:val="000000" w:themeColor="text1"/>
          <w:sz w:val="24"/>
          <w:szCs w:val="24"/>
        </w:rPr>
        <w:t xml:space="preserve"> indirect tax is demanded from a person in the expectation and intention that he or she shall indemnify himself or herself at the expense of another, falling finally upon the ultimate purchaser or consumer. a tax which the taxpayer can shift to another.</w:t>
      </w:r>
    </w:p>
    <w:p w14:paraId="5B2BFF05" w14:textId="31222A29" w:rsidR="00526103"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w:t>
      </w:r>
      <w:r w:rsidR="0095100F" w:rsidRPr="0085267B">
        <w:rPr>
          <w:rFonts w:ascii="Times New Roman" w:hAnsi="Times New Roman" w:cs="Times New Roman"/>
          <w:color w:val="000000" w:themeColor="text1"/>
          <w:sz w:val="24"/>
          <w:szCs w:val="24"/>
        </w:rPr>
        <w:t xml:space="preserve"> indirect tax is tax imposed on the person but partly or wholly paid by another. </w:t>
      </w:r>
      <w:r w:rsidRPr="0085267B">
        <w:rPr>
          <w:rFonts w:ascii="Times New Roman" w:hAnsi="Times New Roman" w:cs="Times New Roman"/>
          <w:color w:val="000000" w:themeColor="text1"/>
          <w:sz w:val="24"/>
          <w:szCs w:val="24"/>
        </w:rPr>
        <w:t>In</w:t>
      </w:r>
      <w:r w:rsidR="0095100F" w:rsidRPr="0085267B">
        <w:rPr>
          <w:rFonts w:ascii="Times New Roman" w:hAnsi="Times New Roman" w:cs="Times New Roman"/>
          <w:color w:val="000000" w:themeColor="text1"/>
          <w:sz w:val="24"/>
          <w:szCs w:val="24"/>
        </w:rPr>
        <w:t xml:space="preserve"> indirect tax amount of tax is demanded from one person but tax payer is another. </w:t>
      </w:r>
      <w:r w:rsidRPr="0085267B">
        <w:rPr>
          <w:rFonts w:ascii="Times New Roman" w:hAnsi="Times New Roman" w:cs="Times New Roman"/>
          <w:color w:val="000000" w:themeColor="text1"/>
          <w:sz w:val="24"/>
          <w:szCs w:val="24"/>
        </w:rPr>
        <w:t>Because</w:t>
      </w:r>
      <w:r w:rsidR="0095100F" w:rsidRPr="0085267B">
        <w:rPr>
          <w:rFonts w:ascii="Times New Roman" w:hAnsi="Times New Roman" w:cs="Times New Roman"/>
          <w:color w:val="000000" w:themeColor="text1"/>
          <w:sz w:val="24"/>
          <w:szCs w:val="24"/>
        </w:rPr>
        <w:t xml:space="preserve"> the person on </w:t>
      </w:r>
      <w:r w:rsidRPr="0085267B">
        <w:rPr>
          <w:rFonts w:ascii="Times New Roman" w:hAnsi="Times New Roman" w:cs="Times New Roman"/>
          <w:color w:val="000000" w:themeColor="text1"/>
          <w:sz w:val="24"/>
          <w:szCs w:val="24"/>
        </w:rPr>
        <w:t>who</w:t>
      </w:r>
      <w:r w:rsidR="0095100F" w:rsidRPr="0085267B">
        <w:rPr>
          <w:rFonts w:ascii="Times New Roman" w:hAnsi="Times New Roman" w:cs="Times New Roman"/>
          <w:color w:val="000000" w:themeColor="text1"/>
          <w:sz w:val="24"/>
          <w:szCs w:val="24"/>
        </w:rPr>
        <w:t xml:space="preserve"> tax is charged, can shift his/her tax burden to another person. this type of tax is imposed on consumption or expenditure example of indirect tax are; vat, sales tax, entertainment tax, hotel tax, custom duty, excise duty</w:t>
      </w:r>
      <w:r w:rsidR="004706EC" w:rsidRPr="0085267B">
        <w:rPr>
          <w:rFonts w:ascii="Times New Roman" w:hAnsi="Times New Roman" w:cs="Times New Roman"/>
          <w:color w:val="000000" w:themeColor="text1"/>
          <w:sz w:val="24"/>
          <w:szCs w:val="24"/>
        </w:rPr>
        <w:t>.</w:t>
      </w:r>
    </w:p>
    <w:p w14:paraId="6AB2D3CB" w14:textId="608EA3BA" w:rsidR="008A7EAA" w:rsidRPr="0085267B" w:rsidRDefault="00771E3B"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Merits</w:t>
      </w:r>
      <w:r w:rsidR="0095100F" w:rsidRPr="0085267B">
        <w:rPr>
          <w:rFonts w:ascii="Times New Roman" w:hAnsi="Times New Roman" w:cs="Times New Roman"/>
          <w:b/>
          <w:color w:val="000000" w:themeColor="text1"/>
          <w:sz w:val="24"/>
          <w:szCs w:val="24"/>
        </w:rPr>
        <w:t xml:space="preserve"> of indirect tax</w:t>
      </w:r>
    </w:p>
    <w:p w14:paraId="69740622" w14:textId="77777777" w:rsidR="008A7EAA" w:rsidRPr="0085267B" w:rsidRDefault="00771E3B" w:rsidP="0085267B">
      <w:pPr>
        <w:pStyle w:val="ListParagraph"/>
        <w:numPr>
          <w:ilvl w:val="0"/>
          <w:numId w:val="104"/>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convenience because tax payers have to pay in a small installment instead of lump-sum amount when purchasing good or enjoying services. it is for collection also.</w:t>
      </w:r>
    </w:p>
    <w:p w14:paraId="231C3C11" w14:textId="46CB7CFF" w:rsidR="008A7EAA" w:rsidRPr="0085267B" w:rsidRDefault="0095100F" w:rsidP="0085267B">
      <w:pPr>
        <w:pStyle w:val="ListParagraph"/>
        <w:numPr>
          <w:ilvl w:val="0"/>
          <w:numId w:val="104"/>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there is mass participation in indirect tax because it is charged on </w:t>
      </w:r>
      <w:r w:rsidR="00526103" w:rsidRPr="0085267B">
        <w:rPr>
          <w:rFonts w:ascii="Times New Roman" w:hAnsi="Times New Roman" w:cs="Times New Roman"/>
          <w:color w:val="000000" w:themeColor="text1"/>
          <w:sz w:val="24"/>
          <w:szCs w:val="24"/>
        </w:rPr>
        <w:t>consumption of</w:t>
      </w:r>
      <w:r w:rsidRPr="0085267B">
        <w:rPr>
          <w:rFonts w:ascii="Times New Roman" w:hAnsi="Times New Roman" w:cs="Times New Roman"/>
          <w:color w:val="000000" w:themeColor="text1"/>
          <w:sz w:val="24"/>
          <w:szCs w:val="24"/>
        </w:rPr>
        <w:t xml:space="preserve"> goods and services</w:t>
      </w:r>
    </w:p>
    <w:p w14:paraId="0D39195E" w14:textId="162C0507" w:rsidR="008A7EAA" w:rsidRPr="0085267B" w:rsidRDefault="00771E3B" w:rsidP="0085267B">
      <w:pPr>
        <w:pStyle w:val="ListParagraph"/>
        <w:numPr>
          <w:ilvl w:val="0"/>
          <w:numId w:val="5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Indirect</w:t>
      </w:r>
      <w:r w:rsidR="0095100F" w:rsidRPr="0085267B">
        <w:rPr>
          <w:rFonts w:ascii="Times New Roman" w:hAnsi="Times New Roman" w:cs="Times New Roman"/>
          <w:color w:val="000000" w:themeColor="text1"/>
          <w:sz w:val="24"/>
          <w:szCs w:val="24"/>
        </w:rPr>
        <w:t xml:space="preserve"> taxes are generally included in the price of commodities or </w:t>
      </w:r>
      <w:r w:rsidR="00526103" w:rsidRPr="0085267B">
        <w:rPr>
          <w:rFonts w:ascii="Times New Roman" w:hAnsi="Times New Roman" w:cs="Times New Roman"/>
          <w:color w:val="000000" w:themeColor="text1"/>
          <w:sz w:val="24"/>
          <w:szCs w:val="24"/>
        </w:rPr>
        <w:t>services;</w:t>
      </w:r>
      <w:r w:rsidR="0095100F" w:rsidRPr="0085267B">
        <w:rPr>
          <w:rFonts w:ascii="Times New Roman" w:hAnsi="Times New Roman" w:cs="Times New Roman"/>
          <w:color w:val="000000" w:themeColor="text1"/>
          <w:sz w:val="24"/>
          <w:szCs w:val="24"/>
        </w:rPr>
        <w:t xml:space="preserve"> </w:t>
      </w:r>
      <w:r w:rsidR="00526103" w:rsidRPr="0085267B">
        <w:rPr>
          <w:rFonts w:ascii="Times New Roman" w:hAnsi="Times New Roman" w:cs="Times New Roman"/>
          <w:color w:val="000000" w:themeColor="text1"/>
          <w:sz w:val="24"/>
          <w:szCs w:val="24"/>
        </w:rPr>
        <w:t>therefore,</w:t>
      </w:r>
      <w:r w:rsidR="0095100F" w:rsidRPr="0085267B">
        <w:rPr>
          <w:rFonts w:ascii="Times New Roman" w:hAnsi="Times New Roman" w:cs="Times New Roman"/>
          <w:color w:val="000000" w:themeColor="text1"/>
          <w:sz w:val="24"/>
          <w:szCs w:val="24"/>
        </w:rPr>
        <w:t xml:space="preserve"> the payment of such taxes is not easy to evade by the payer.</w:t>
      </w:r>
    </w:p>
    <w:p w14:paraId="628EDFAC" w14:textId="77777777" w:rsidR="008A7EAA" w:rsidRPr="0085267B" w:rsidRDefault="00771E3B" w:rsidP="0085267B">
      <w:pPr>
        <w:pStyle w:val="ListParagraph"/>
        <w:numPr>
          <w:ilvl w:val="0"/>
          <w:numId w:val="51"/>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Government</w:t>
      </w:r>
      <w:r w:rsidR="0095100F" w:rsidRPr="0085267B">
        <w:rPr>
          <w:rFonts w:ascii="Times New Roman" w:hAnsi="Times New Roman" w:cs="Times New Roman"/>
          <w:color w:val="000000" w:themeColor="text1"/>
          <w:sz w:val="24"/>
          <w:szCs w:val="24"/>
        </w:rPr>
        <w:t xml:space="preserve"> can control on the consumption of luxurious and harmful by imposing higher taxes.</w:t>
      </w:r>
    </w:p>
    <w:p w14:paraId="1E27AFFD" w14:textId="77777777" w:rsidR="008A7EAA" w:rsidRPr="0085267B" w:rsidRDefault="00771E3B"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Demerits</w:t>
      </w:r>
      <w:r w:rsidR="0095100F" w:rsidRPr="0085267B">
        <w:rPr>
          <w:rFonts w:ascii="Times New Roman" w:hAnsi="Times New Roman" w:cs="Times New Roman"/>
          <w:b/>
          <w:color w:val="000000" w:themeColor="text1"/>
          <w:sz w:val="24"/>
          <w:szCs w:val="24"/>
        </w:rPr>
        <w:t xml:space="preserve"> of indirect taxes</w:t>
      </w:r>
    </w:p>
    <w:p w14:paraId="11843B54" w14:textId="276BB32D" w:rsidR="004317EE" w:rsidRPr="0085267B" w:rsidRDefault="00771E3B" w:rsidP="0085267B">
      <w:pPr>
        <w:pStyle w:val="ListParagraph"/>
        <w:numPr>
          <w:ilvl w:val="0"/>
          <w:numId w:val="50"/>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Indirect</w:t>
      </w:r>
      <w:r w:rsidR="0095100F" w:rsidRPr="0085267B">
        <w:rPr>
          <w:rFonts w:ascii="Times New Roman" w:hAnsi="Times New Roman" w:cs="Times New Roman"/>
          <w:color w:val="000000" w:themeColor="text1"/>
          <w:sz w:val="24"/>
          <w:szCs w:val="24"/>
        </w:rPr>
        <w:t xml:space="preserve"> tax is uncertain because its collection depends on consumption of </w:t>
      </w:r>
      <w:r w:rsidR="00526103" w:rsidRPr="0085267B">
        <w:rPr>
          <w:rFonts w:ascii="Times New Roman" w:hAnsi="Times New Roman" w:cs="Times New Roman"/>
          <w:color w:val="000000" w:themeColor="text1"/>
          <w:sz w:val="24"/>
          <w:szCs w:val="24"/>
        </w:rPr>
        <w:t>goods and</w:t>
      </w:r>
      <w:r w:rsidR="0095100F" w:rsidRPr="0085267B">
        <w:rPr>
          <w:rFonts w:ascii="Times New Roman" w:hAnsi="Times New Roman" w:cs="Times New Roman"/>
          <w:color w:val="000000" w:themeColor="text1"/>
          <w:sz w:val="24"/>
          <w:szCs w:val="24"/>
        </w:rPr>
        <w:t xml:space="preserve"> services. </w:t>
      </w:r>
      <w:r w:rsidRPr="0085267B">
        <w:rPr>
          <w:rFonts w:ascii="Times New Roman" w:hAnsi="Times New Roman" w:cs="Times New Roman"/>
          <w:color w:val="000000" w:themeColor="text1"/>
          <w:sz w:val="24"/>
          <w:szCs w:val="24"/>
        </w:rPr>
        <w:t>Consumption</w:t>
      </w:r>
      <w:r w:rsidR="0095100F" w:rsidRPr="0085267B">
        <w:rPr>
          <w:rFonts w:ascii="Times New Roman" w:hAnsi="Times New Roman" w:cs="Times New Roman"/>
          <w:color w:val="000000" w:themeColor="text1"/>
          <w:sz w:val="24"/>
          <w:szCs w:val="24"/>
        </w:rPr>
        <w:t xml:space="preserve"> also depends on fluctuated demands.</w:t>
      </w:r>
    </w:p>
    <w:p w14:paraId="0CF0F791" w14:textId="77777777" w:rsidR="008A7EAA" w:rsidRPr="0085267B" w:rsidRDefault="00771E3B" w:rsidP="0085267B">
      <w:pPr>
        <w:pStyle w:val="ListParagraph"/>
        <w:numPr>
          <w:ilvl w:val="0"/>
          <w:numId w:val="50"/>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regressive (regretful) and do not justify the canon of equality because the tax to rich and poor people is same.</w:t>
      </w:r>
    </w:p>
    <w:p w14:paraId="135636A4" w14:textId="77777777" w:rsidR="008A7EAA" w:rsidRPr="0085267B" w:rsidRDefault="00771E3B" w:rsidP="0085267B">
      <w:pPr>
        <w:pStyle w:val="ListParagraph"/>
        <w:numPr>
          <w:ilvl w:val="0"/>
          <w:numId w:val="50"/>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grows inflation grower. </w:t>
      </w:r>
      <w:r w:rsidRPr="0085267B">
        <w:rPr>
          <w:rFonts w:ascii="Times New Roman" w:hAnsi="Times New Roman" w:cs="Times New Roman"/>
          <w:color w:val="000000" w:themeColor="text1"/>
          <w:sz w:val="24"/>
          <w:szCs w:val="24"/>
        </w:rPr>
        <w:t>Since</w:t>
      </w:r>
      <w:r w:rsidR="0095100F" w:rsidRPr="0085267B">
        <w:rPr>
          <w:rFonts w:ascii="Times New Roman" w:hAnsi="Times New Roman" w:cs="Times New Roman"/>
          <w:color w:val="000000" w:themeColor="text1"/>
          <w:sz w:val="24"/>
          <w:szCs w:val="24"/>
        </w:rPr>
        <w:t xml:space="preserve"> indirect taxes are added on the cost product. </w:t>
      </w:r>
      <w:r w:rsidRPr="0085267B">
        <w:rPr>
          <w:rFonts w:ascii="Times New Roman" w:hAnsi="Times New Roman" w:cs="Times New Roman"/>
          <w:color w:val="000000" w:themeColor="text1"/>
          <w:sz w:val="24"/>
          <w:szCs w:val="24"/>
        </w:rPr>
        <w:t>These</w:t>
      </w:r>
      <w:r w:rsidR="0095100F" w:rsidRPr="0085267B">
        <w:rPr>
          <w:rFonts w:ascii="Times New Roman" w:hAnsi="Times New Roman" w:cs="Times New Roman"/>
          <w:color w:val="000000" w:themeColor="text1"/>
          <w:sz w:val="24"/>
          <w:szCs w:val="24"/>
        </w:rPr>
        <w:t xml:space="preserve"> inflate the cost of product are reduce the purchasing power of people.</w:t>
      </w:r>
    </w:p>
    <w:p w14:paraId="6D7AF78F" w14:textId="70EC23FF" w:rsidR="008A7EAA" w:rsidRPr="0085267B" w:rsidRDefault="00771E3B" w:rsidP="0085267B">
      <w:pPr>
        <w:pStyle w:val="ListParagraph"/>
        <w:numPr>
          <w:ilvl w:val="0"/>
          <w:numId w:val="50"/>
        </w:numPr>
        <w:spacing w:line="360" w:lineRule="auto"/>
        <w:ind w:left="86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has changes of tax evasion. </w:t>
      </w:r>
      <w:r w:rsidR="00BF4CC5" w:rsidRPr="0085267B">
        <w:rPr>
          <w:rFonts w:ascii="Times New Roman" w:hAnsi="Times New Roman" w:cs="Times New Roman"/>
          <w:color w:val="000000" w:themeColor="text1"/>
          <w:sz w:val="24"/>
          <w:szCs w:val="24"/>
        </w:rPr>
        <w:t>Seller</w:t>
      </w:r>
      <w:r w:rsidR="0095100F" w:rsidRPr="0085267B">
        <w:rPr>
          <w:rFonts w:ascii="Times New Roman" w:hAnsi="Times New Roman" w:cs="Times New Roman"/>
          <w:color w:val="000000" w:themeColor="text1"/>
          <w:sz w:val="24"/>
          <w:szCs w:val="24"/>
        </w:rPr>
        <w:t xml:space="preserve"> may evade taxes by making </w:t>
      </w:r>
      <w:r w:rsidR="00526103" w:rsidRPr="0085267B">
        <w:rPr>
          <w:rFonts w:ascii="Times New Roman" w:hAnsi="Times New Roman" w:cs="Times New Roman"/>
          <w:color w:val="000000" w:themeColor="text1"/>
          <w:sz w:val="24"/>
          <w:szCs w:val="24"/>
        </w:rPr>
        <w:t>understanding with</w:t>
      </w:r>
      <w:r w:rsidR="0095100F" w:rsidRPr="0085267B">
        <w:rPr>
          <w:rFonts w:ascii="Times New Roman" w:hAnsi="Times New Roman" w:cs="Times New Roman"/>
          <w:color w:val="000000" w:themeColor="text1"/>
          <w:sz w:val="24"/>
          <w:szCs w:val="24"/>
        </w:rPr>
        <w:t xml:space="preserve"> buyer without issuing invoice</w:t>
      </w:r>
      <w:r w:rsidR="00526103" w:rsidRPr="0085267B">
        <w:rPr>
          <w:rFonts w:ascii="Times New Roman" w:hAnsi="Times New Roman" w:cs="Times New Roman"/>
          <w:color w:val="000000" w:themeColor="text1"/>
          <w:sz w:val="24"/>
          <w:szCs w:val="24"/>
        </w:rPr>
        <w:t>.</w:t>
      </w:r>
    </w:p>
    <w:p w14:paraId="3499331F" w14:textId="7B0966F1" w:rsidR="00526103" w:rsidRPr="0085267B" w:rsidRDefault="00526103" w:rsidP="0085267B">
      <w:pPr>
        <w:pStyle w:val="ListParagraph"/>
        <w:numPr>
          <w:ilvl w:val="0"/>
          <w:numId w:val="47"/>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As</w:t>
      </w:r>
      <w:r w:rsidR="0095100F" w:rsidRPr="0085267B">
        <w:rPr>
          <w:rFonts w:ascii="Times New Roman" w:hAnsi="Times New Roman" w:cs="Times New Roman"/>
          <w:b/>
          <w:color w:val="000000" w:themeColor="text1"/>
          <w:sz w:val="24"/>
          <w:szCs w:val="24"/>
        </w:rPr>
        <w:t xml:space="preserve"> to scope of the tax</w:t>
      </w:r>
    </w:p>
    <w:p w14:paraId="4A038055" w14:textId="7F2D5864" w:rsidR="00526103" w:rsidRPr="0085267B" w:rsidRDefault="00771E3B" w:rsidP="0085267B">
      <w:pPr>
        <w:pStyle w:val="ListParagraph"/>
        <w:numPr>
          <w:ilvl w:val="0"/>
          <w:numId w:val="10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National</w:t>
      </w:r>
      <w:r w:rsidR="0095100F" w:rsidRPr="0085267B">
        <w:rPr>
          <w:rFonts w:ascii="Times New Roman" w:hAnsi="Times New Roman" w:cs="Times New Roman"/>
          <w:b/>
          <w:color w:val="000000" w:themeColor="text1"/>
          <w:sz w:val="24"/>
          <w:szCs w:val="24"/>
        </w:rPr>
        <w:t xml:space="preserve"> tax</w:t>
      </w:r>
      <w:r w:rsidR="00526103" w:rsidRPr="0085267B">
        <w:rPr>
          <w:rFonts w:ascii="Times New Roman" w:hAnsi="Times New Roman" w:cs="Times New Roman"/>
          <w:b/>
          <w:color w:val="000000" w:themeColor="text1"/>
          <w:sz w:val="24"/>
          <w:szCs w:val="24"/>
        </w:rPr>
        <w:t xml:space="preserve">- </w:t>
      </w:r>
      <w:r w:rsidR="00526103"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national tax is imposed by the national government.</w:t>
      </w:r>
    </w:p>
    <w:p w14:paraId="13D32910" w14:textId="732BFEB2" w:rsidR="009B0A15" w:rsidRPr="0085267B" w:rsidRDefault="00771E3B" w:rsidP="0085267B">
      <w:pPr>
        <w:pStyle w:val="ListParagraph"/>
        <w:numPr>
          <w:ilvl w:val="0"/>
          <w:numId w:val="10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Local</w:t>
      </w:r>
      <w:r w:rsidR="0095100F" w:rsidRPr="0085267B">
        <w:rPr>
          <w:rFonts w:ascii="Times New Roman" w:hAnsi="Times New Roman" w:cs="Times New Roman"/>
          <w:b/>
          <w:color w:val="000000" w:themeColor="text1"/>
          <w:sz w:val="24"/>
          <w:szCs w:val="24"/>
        </w:rPr>
        <w:t xml:space="preserve"> tax</w:t>
      </w:r>
      <w:r w:rsidR="00526103" w:rsidRPr="0085267B">
        <w:rPr>
          <w:rFonts w:ascii="Times New Roman" w:hAnsi="Times New Roman" w:cs="Times New Roman"/>
          <w:b/>
          <w:color w:val="000000" w:themeColor="text1"/>
          <w:sz w:val="24"/>
          <w:szCs w:val="24"/>
        </w:rPr>
        <w:t xml:space="preserve"> - </w:t>
      </w:r>
      <w:r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local tax is imposed by municipal corporations or local government units</w:t>
      </w:r>
    </w:p>
    <w:p w14:paraId="26DB0422" w14:textId="532B6C9A" w:rsidR="008A7EAA" w:rsidRPr="0085267B" w:rsidRDefault="00526103" w:rsidP="0085267B">
      <w:pPr>
        <w:pStyle w:val="ListParagraph"/>
        <w:numPr>
          <w:ilvl w:val="0"/>
          <w:numId w:val="47"/>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As</w:t>
      </w:r>
      <w:r w:rsidR="0095100F" w:rsidRPr="0085267B">
        <w:rPr>
          <w:rFonts w:ascii="Times New Roman" w:hAnsi="Times New Roman" w:cs="Times New Roman"/>
          <w:b/>
          <w:bCs/>
          <w:color w:val="000000" w:themeColor="text1"/>
          <w:sz w:val="24"/>
          <w:szCs w:val="24"/>
        </w:rPr>
        <w:t xml:space="preserve"> to the determination of amount</w:t>
      </w:r>
    </w:p>
    <w:p w14:paraId="3B3A6478" w14:textId="681E7132" w:rsidR="009B0A15" w:rsidRPr="0085267B" w:rsidRDefault="00771E3B" w:rsidP="0085267B">
      <w:pPr>
        <w:pStyle w:val="ListParagraph"/>
        <w:numPr>
          <w:ilvl w:val="0"/>
          <w:numId w:val="10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Specific</w:t>
      </w:r>
      <w:r w:rsidR="0095100F" w:rsidRPr="0085267B">
        <w:rPr>
          <w:rFonts w:ascii="Times New Roman" w:hAnsi="Times New Roman" w:cs="Times New Roman"/>
          <w:b/>
          <w:color w:val="000000" w:themeColor="text1"/>
          <w:sz w:val="24"/>
          <w:szCs w:val="24"/>
        </w:rPr>
        <w:t xml:space="preserve"> tax</w:t>
      </w:r>
    </w:p>
    <w:p w14:paraId="4A2D1A72" w14:textId="65B4FCAC" w:rsidR="009B0A15"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specific tax is a tax of a fixed amount imposed by the head or number or by some other standard of weight or measurement. </w:t>
      </w:r>
      <w:r w:rsidR="004706EC"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requires no assessment other than the listing or classification of the objects to be taxed.</w:t>
      </w:r>
    </w:p>
    <w:p w14:paraId="3F5C72DD" w14:textId="5906C0DC" w:rsidR="009B0A15" w:rsidRPr="0085267B" w:rsidRDefault="00771E3B" w:rsidP="0085267B">
      <w:pPr>
        <w:pStyle w:val="ListParagraph"/>
        <w:numPr>
          <w:ilvl w:val="0"/>
          <w:numId w:val="10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AD VALOREM TAX</w:t>
      </w:r>
    </w:p>
    <w:p w14:paraId="58AF4DE4" w14:textId="217D6BFF" w:rsidR="009B0A15" w:rsidRPr="0085267B" w:rsidRDefault="00771E3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w:t>
      </w:r>
      <w:r w:rsidR="0095100F" w:rsidRPr="0085267B">
        <w:rPr>
          <w:rFonts w:ascii="Times New Roman" w:hAnsi="Times New Roman" w:cs="Times New Roman"/>
          <w:color w:val="000000" w:themeColor="text1"/>
          <w:sz w:val="24"/>
          <w:szCs w:val="24"/>
        </w:rPr>
        <w:t xml:space="preserve"> ad valorem tax is a tax of a fixed proportion of the value of the property </w:t>
      </w:r>
      <w:r w:rsidR="00A2696A" w:rsidRPr="0085267B">
        <w:rPr>
          <w:rFonts w:ascii="Times New Roman" w:hAnsi="Times New Roman" w:cs="Times New Roman"/>
          <w:color w:val="000000" w:themeColor="text1"/>
          <w:sz w:val="24"/>
          <w:szCs w:val="24"/>
        </w:rPr>
        <w:t>with respect</w:t>
      </w:r>
      <w:r w:rsidR="0095100F" w:rsidRPr="0085267B">
        <w:rPr>
          <w:rFonts w:ascii="Times New Roman" w:hAnsi="Times New Roman" w:cs="Times New Roman"/>
          <w:color w:val="000000" w:themeColor="text1"/>
          <w:sz w:val="24"/>
          <w:szCs w:val="24"/>
        </w:rPr>
        <w:t xml:space="preserve"> to which the tax is assessed. </w:t>
      </w:r>
      <w:r w:rsidR="00A2696A"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requires the intervention of assessors </w:t>
      </w:r>
      <w:r w:rsidR="007832D9" w:rsidRPr="0085267B">
        <w:rPr>
          <w:rFonts w:ascii="Times New Roman" w:hAnsi="Times New Roman" w:cs="Times New Roman"/>
          <w:color w:val="000000" w:themeColor="text1"/>
          <w:sz w:val="24"/>
          <w:szCs w:val="24"/>
        </w:rPr>
        <w:t>or appraisers</w:t>
      </w:r>
      <w:r w:rsidR="0095100F" w:rsidRPr="0085267B">
        <w:rPr>
          <w:rFonts w:ascii="Times New Roman" w:hAnsi="Times New Roman" w:cs="Times New Roman"/>
          <w:color w:val="000000" w:themeColor="text1"/>
          <w:sz w:val="24"/>
          <w:szCs w:val="24"/>
        </w:rPr>
        <w:t xml:space="preserve"> to estimate the value of such property before the amount due from </w:t>
      </w:r>
      <w:r w:rsidR="007832D9" w:rsidRPr="0085267B">
        <w:rPr>
          <w:rFonts w:ascii="Times New Roman" w:hAnsi="Times New Roman" w:cs="Times New Roman"/>
          <w:color w:val="000000" w:themeColor="text1"/>
          <w:sz w:val="24"/>
          <w:szCs w:val="24"/>
        </w:rPr>
        <w:t>each taxpayer</w:t>
      </w:r>
      <w:r w:rsidR="0095100F" w:rsidRPr="0085267B">
        <w:rPr>
          <w:rFonts w:ascii="Times New Roman" w:hAnsi="Times New Roman" w:cs="Times New Roman"/>
          <w:color w:val="000000" w:themeColor="text1"/>
          <w:sz w:val="24"/>
          <w:szCs w:val="24"/>
        </w:rPr>
        <w:t xml:space="preserve"> can be determined.</w:t>
      </w:r>
    </w:p>
    <w:p w14:paraId="584C1A37" w14:textId="77777777" w:rsidR="009B0A15" w:rsidRPr="0085267B" w:rsidRDefault="0095100F" w:rsidP="0085267B">
      <w:pPr>
        <w:pStyle w:val="ListParagraph"/>
        <w:numPr>
          <w:ilvl w:val="0"/>
          <w:numId w:val="47"/>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as to gradation or rate</w:t>
      </w:r>
    </w:p>
    <w:p w14:paraId="7A968984" w14:textId="77777777" w:rsidR="009B0A15" w:rsidRPr="0085267B" w:rsidRDefault="0095100F" w:rsidP="0085267B">
      <w:pPr>
        <w:pStyle w:val="ListParagraph"/>
        <w:numPr>
          <w:ilvl w:val="3"/>
          <w:numId w:val="99"/>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b/>
          <w:color w:val="000000" w:themeColor="text1"/>
          <w:sz w:val="24"/>
          <w:szCs w:val="24"/>
        </w:rPr>
        <w:t>proportional tax</w:t>
      </w:r>
    </w:p>
    <w:p w14:paraId="18E4B852" w14:textId="77777777" w:rsidR="004317EE" w:rsidRPr="0085267B" w:rsidRDefault="00A2696A" w:rsidP="0085267B">
      <w:pPr>
        <w:pStyle w:val="TIMESNEWROMAN"/>
        <w:ind w:left="0"/>
      </w:pPr>
      <w:r w:rsidRPr="0085267B">
        <w:t>Tax</w:t>
      </w:r>
      <w:r w:rsidR="0095100F" w:rsidRPr="0085267B">
        <w:t xml:space="preserve"> based on a fixed percentage of the amount of the property receipts or </w:t>
      </w:r>
      <w:r w:rsidRPr="0085267B">
        <w:t>other basis</w:t>
      </w:r>
      <w:r w:rsidR="0095100F" w:rsidRPr="0085267B">
        <w:t xml:space="preserve"> to be taxed. </w:t>
      </w:r>
      <w:r w:rsidRPr="0085267B">
        <w:t>Example</w:t>
      </w:r>
      <w:r w:rsidR="0095100F" w:rsidRPr="0085267B">
        <w:t xml:space="preserve">: real estate tax. </w:t>
      </w:r>
      <w:r w:rsidRPr="0085267B">
        <w:t>Proportional</w:t>
      </w:r>
      <w:r w:rsidR="0095100F" w:rsidRPr="0085267B">
        <w:t xml:space="preserve"> tax, all tax payers, both the rich and the poor are made to pay the same percentage of their income as tax. </w:t>
      </w:r>
      <w:r w:rsidR="004706EC" w:rsidRPr="0085267B">
        <w:t>For</w:t>
      </w:r>
      <w:r w:rsidR="0095100F" w:rsidRPr="0085267B">
        <w:t xml:space="preserve"> </w:t>
      </w:r>
      <w:r w:rsidR="007832D9" w:rsidRPr="0085267B">
        <w:t>example,</w:t>
      </w:r>
      <w:r w:rsidR="0095100F" w:rsidRPr="0085267B">
        <w:t xml:space="preserve"> </w:t>
      </w:r>
      <w:r w:rsidRPr="0085267B">
        <w:t xml:space="preserve">MR. </w:t>
      </w:r>
      <w:r w:rsidR="004706EC" w:rsidRPr="0085267B">
        <w:t>A</w:t>
      </w:r>
      <w:r w:rsidR="0095100F" w:rsidRPr="0085267B">
        <w:t xml:space="preserve"> earns n20</w:t>
      </w:r>
      <w:r w:rsidR="004706EC" w:rsidRPr="0085267B">
        <w:t>, 000</w:t>
      </w:r>
      <w:r w:rsidR="0095100F" w:rsidRPr="0085267B">
        <w:t xml:space="preserve"> taxable income and pays 10% as tax (</w:t>
      </w:r>
      <w:r w:rsidR="00F041F1" w:rsidRPr="0085267B">
        <w:t>i.e.,</w:t>
      </w:r>
      <w:r w:rsidR="0095100F" w:rsidRPr="0085267B">
        <w:t xml:space="preserve"> n</w:t>
      </w:r>
      <w:r w:rsidR="004706EC" w:rsidRPr="0085267B">
        <w:t>, 2000</w:t>
      </w:r>
      <w:r w:rsidR="0095100F" w:rsidRPr="0085267B">
        <w:t xml:space="preserve">) and </w:t>
      </w:r>
      <w:r w:rsidRPr="0085267B">
        <w:t>MR.</w:t>
      </w:r>
      <w:r w:rsidR="0095100F" w:rsidRPr="0085267B">
        <w:t xml:space="preserve"> </w:t>
      </w:r>
      <w:r w:rsidR="004706EC" w:rsidRPr="0085267B">
        <w:t>B</w:t>
      </w:r>
      <w:r w:rsidR="0095100F" w:rsidRPr="0085267B">
        <w:t xml:space="preserve"> earns a taxable income of n80</w:t>
      </w:r>
      <w:r w:rsidR="004706EC" w:rsidRPr="0085267B">
        <w:t>, 000</w:t>
      </w:r>
      <w:r w:rsidR="0095100F" w:rsidRPr="0085267B">
        <w:t xml:space="preserve"> and pays 10% as tax </w:t>
      </w:r>
    </w:p>
    <w:p w14:paraId="7C268F7A" w14:textId="35909F03" w:rsidR="003735FC" w:rsidRPr="0085267B" w:rsidRDefault="009552A6" w:rsidP="0085267B">
      <w:pPr>
        <w:pStyle w:val="TIMESNEWROMAN"/>
      </w:pPr>
      <w:r w:rsidRPr="0085267B">
        <w:t xml:space="preserve"> </w:t>
      </w:r>
      <w:r w:rsidR="0095100F" w:rsidRPr="0085267B">
        <w:t>(</w:t>
      </w:r>
      <w:r w:rsidR="00F041F1" w:rsidRPr="0085267B">
        <w:t>i.e.,</w:t>
      </w:r>
      <w:r w:rsidR="0095100F" w:rsidRPr="0085267B">
        <w:t xml:space="preserve"> 8,000). </w:t>
      </w:r>
      <w:r w:rsidR="00A2696A" w:rsidRPr="0085267B">
        <w:t>In</w:t>
      </w:r>
      <w:r w:rsidR="0095100F" w:rsidRPr="0085267B">
        <w:t xml:space="preserve"> this case, the rich pays more than the poor in absolute terms, even though the tax rate is fixed percentage of the tax base.</w:t>
      </w:r>
    </w:p>
    <w:p w14:paraId="6E5B2557" w14:textId="5A071C4B" w:rsidR="009B0A15" w:rsidRPr="0085267B" w:rsidRDefault="00FE2297" w:rsidP="0085267B">
      <w:pPr>
        <w:pStyle w:val="ListParagraph"/>
        <w:numPr>
          <w:ilvl w:val="3"/>
          <w:numId w:val="99"/>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Progressive</w:t>
      </w:r>
      <w:r w:rsidR="0095100F" w:rsidRPr="0085267B">
        <w:rPr>
          <w:rFonts w:ascii="Times New Roman" w:hAnsi="Times New Roman" w:cs="Times New Roman"/>
          <w:b/>
          <w:color w:val="000000" w:themeColor="text1"/>
          <w:sz w:val="24"/>
          <w:szCs w:val="24"/>
        </w:rPr>
        <w:t xml:space="preserve"> or graduated tax</w:t>
      </w:r>
    </w:p>
    <w:p w14:paraId="39B47BB5" w14:textId="45B4A3B9" w:rsidR="009B0A15" w:rsidRPr="0085267B" w:rsidRDefault="0095100F" w:rsidP="0085267B">
      <w:pPr>
        <w:pStyle w:val="TIMESNEWROMAN"/>
        <w:ind w:left="0"/>
      </w:pPr>
      <w:r w:rsidRPr="0085267B">
        <w:t xml:space="preserve"> </w:t>
      </w:r>
      <w:r w:rsidR="00A2696A" w:rsidRPr="0085267B">
        <w:t>Tax</w:t>
      </w:r>
      <w:r w:rsidRPr="0085267B">
        <w:t xml:space="preserve"> the rate of which increases as the tax base or bracket increases. </w:t>
      </w:r>
      <w:r w:rsidR="00A2696A" w:rsidRPr="0085267B">
        <w:t>Example</w:t>
      </w:r>
      <w:r w:rsidRPr="0085267B">
        <w:t xml:space="preserve">:  income tax. </w:t>
      </w:r>
      <w:r w:rsidR="004706EC" w:rsidRPr="0085267B">
        <w:t>For</w:t>
      </w:r>
      <w:r w:rsidRPr="0085267B">
        <w:t xml:space="preserve"> </w:t>
      </w:r>
      <w:r w:rsidR="000A655D" w:rsidRPr="0085267B">
        <w:t>example,</w:t>
      </w:r>
      <w:r w:rsidRPr="0085267B">
        <w:t xml:space="preserve"> </w:t>
      </w:r>
      <w:r w:rsidR="000A655D" w:rsidRPr="0085267B">
        <w:t xml:space="preserve">Mr. A </w:t>
      </w:r>
      <w:r w:rsidRPr="0085267B">
        <w:t>earns n20</w:t>
      </w:r>
      <w:r w:rsidR="004706EC" w:rsidRPr="0085267B">
        <w:t>, 000</w:t>
      </w:r>
      <w:r w:rsidRPr="0085267B">
        <w:t xml:space="preserve"> taxable income and pays 10% as tax (</w:t>
      </w:r>
      <w:r w:rsidR="000A655D" w:rsidRPr="0085267B">
        <w:t>i.e.,</w:t>
      </w:r>
      <w:r w:rsidRPr="0085267B">
        <w:t xml:space="preserve"> n</w:t>
      </w:r>
      <w:r w:rsidR="004706EC" w:rsidRPr="0085267B">
        <w:t>, 2000</w:t>
      </w:r>
      <w:r w:rsidRPr="0085267B">
        <w:t xml:space="preserve">) and </w:t>
      </w:r>
      <w:r w:rsidR="000A655D" w:rsidRPr="0085267B">
        <w:t>Mr.</w:t>
      </w:r>
      <w:r w:rsidRPr="0085267B">
        <w:t xml:space="preserve"> </w:t>
      </w:r>
      <w:r w:rsidR="000A655D" w:rsidRPr="0085267B">
        <w:t xml:space="preserve">B </w:t>
      </w:r>
      <w:r w:rsidRPr="0085267B">
        <w:t>earns a taxable income of n80</w:t>
      </w:r>
      <w:r w:rsidR="004706EC" w:rsidRPr="0085267B">
        <w:t>, 000</w:t>
      </w:r>
      <w:r w:rsidRPr="0085267B">
        <w:t xml:space="preserve"> and pays 20% as tax (</w:t>
      </w:r>
      <w:r w:rsidR="000A655D" w:rsidRPr="0085267B">
        <w:t>i.e.,</w:t>
      </w:r>
      <w:r w:rsidRPr="0085267B">
        <w:t xml:space="preserve"> 16,000). </w:t>
      </w:r>
      <w:r w:rsidR="004706EC" w:rsidRPr="0085267B">
        <w:t>In</w:t>
      </w:r>
      <w:r w:rsidRPr="0085267B">
        <w:t xml:space="preserve"> this situation, income tax is progressive, as the tax rate has direct relationship with the tax base (</w:t>
      </w:r>
      <w:r w:rsidR="000A655D" w:rsidRPr="0085267B">
        <w:t>i.e.,</w:t>
      </w:r>
      <w:r w:rsidRPr="0085267B">
        <w:t xml:space="preserve"> they change in the same direction).</w:t>
      </w:r>
    </w:p>
    <w:p w14:paraId="5BFAA765" w14:textId="48909AB8" w:rsidR="003735FC" w:rsidRPr="0085267B" w:rsidRDefault="0095100F" w:rsidP="0085267B">
      <w:pPr>
        <w:pStyle w:val="ListParagraph"/>
        <w:numPr>
          <w:ilvl w:val="3"/>
          <w:numId w:val="99"/>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color w:val="000000" w:themeColor="text1"/>
          <w:sz w:val="24"/>
          <w:szCs w:val="24"/>
        </w:rPr>
        <w:t xml:space="preserve"> </w:t>
      </w:r>
      <w:r w:rsidR="00FE2297" w:rsidRPr="0085267B">
        <w:rPr>
          <w:rFonts w:ascii="Times New Roman" w:hAnsi="Times New Roman" w:cs="Times New Roman"/>
          <w:b/>
          <w:color w:val="000000" w:themeColor="text1"/>
          <w:sz w:val="24"/>
          <w:szCs w:val="24"/>
        </w:rPr>
        <w:t>Digressive</w:t>
      </w:r>
      <w:r w:rsidRPr="0085267B">
        <w:rPr>
          <w:rFonts w:ascii="Times New Roman" w:hAnsi="Times New Roman" w:cs="Times New Roman"/>
          <w:b/>
          <w:color w:val="000000" w:themeColor="text1"/>
          <w:sz w:val="24"/>
          <w:szCs w:val="24"/>
        </w:rPr>
        <w:t xml:space="preserve"> tax rate: </w:t>
      </w:r>
    </w:p>
    <w:p w14:paraId="39F4A2F6" w14:textId="77777777" w:rsidR="008A7EAA" w:rsidRPr="0085267B" w:rsidRDefault="00A2696A"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Progressive</w:t>
      </w:r>
      <w:r w:rsidR="0095100F" w:rsidRPr="0085267B">
        <w:rPr>
          <w:rFonts w:ascii="Times New Roman" w:hAnsi="Times New Roman" w:cs="Times New Roman"/>
          <w:color w:val="000000" w:themeColor="text1"/>
          <w:sz w:val="24"/>
          <w:szCs w:val="24"/>
        </w:rPr>
        <w:t xml:space="preserve"> rate stops at a certain point. </w:t>
      </w:r>
      <w:r w:rsidRPr="0085267B">
        <w:rPr>
          <w:rFonts w:ascii="Times New Roman" w:hAnsi="Times New Roman" w:cs="Times New Roman"/>
          <w:color w:val="000000" w:themeColor="text1"/>
          <w:sz w:val="24"/>
          <w:szCs w:val="24"/>
        </w:rPr>
        <w:t>Progression</w:t>
      </w:r>
      <w:r w:rsidR="0095100F" w:rsidRPr="0085267B">
        <w:rPr>
          <w:rFonts w:ascii="Times New Roman" w:hAnsi="Times New Roman" w:cs="Times New Roman"/>
          <w:color w:val="000000" w:themeColor="text1"/>
          <w:sz w:val="24"/>
          <w:szCs w:val="24"/>
        </w:rPr>
        <w:t xml:space="preserve"> halts at a particular stage. </w:t>
      </w:r>
    </w:p>
    <w:p w14:paraId="791C85F7" w14:textId="06B1E00C" w:rsidR="009B0A15" w:rsidRPr="0085267B" w:rsidRDefault="0095100F" w:rsidP="0085267B">
      <w:pPr>
        <w:pStyle w:val="ListParagraph"/>
        <w:numPr>
          <w:ilvl w:val="2"/>
          <w:numId w:val="99"/>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 </w:t>
      </w:r>
      <w:r w:rsidR="00FE2297" w:rsidRPr="0085267B">
        <w:rPr>
          <w:rFonts w:ascii="Times New Roman" w:hAnsi="Times New Roman" w:cs="Times New Roman"/>
          <w:b/>
          <w:color w:val="000000" w:themeColor="text1"/>
          <w:sz w:val="24"/>
          <w:szCs w:val="24"/>
        </w:rPr>
        <w:t>Regressive</w:t>
      </w:r>
      <w:r w:rsidRPr="0085267B">
        <w:rPr>
          <w:rFonts w:ascii="Times New Roman" w:hAnsi="Times New Roman" w:cs="Times New Roman"/>
          <w:b/>
          <w:color w:val="000000" w:themeColor="text1"/>
          <w:sz w:val="24"/>
          <w:szCs w:val="24"/>
        </w:rPr>
        <w:t xml:space="preserve"> tax</w:t>
      </w:r>
    </w:p>
    <w:p w14:paraId="564C4353" w14:textId="63629EE2" w:rsidR="009B0A15"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A2696A" w:rsidRPr="0085267B">
        <w:rPr>
          <w:rFonts w:ascii="Times New Roman" w:hAnsi="Times New Roman" w:cs="Times New Roman"/>
          <w:color w:val="000000" w:themeColor="text1"/>
          <w:sz w:val="24"/>
          <w:szCs w:val="24"/>
        </w:rPr>
        <w:t>Tax</w:t>
      </w:r>
      <w:r w:rsidRPr="0085267B">
        <w:rPr>
          <w:rFonts w:ascii="Times New Roman" w:hAnsi="Times New Roman" w:cs="Times New Roman"/>
          <w:color w:val="000000" w:themeColor="text1"/>
          <w:sz w:val="24"/>
          <w:szCs w:val="24"/>
        </w:rPr>
        <w:t xml:space="preserve"> the rate of which decreases as the tax base or bracket increases. </w:t>
      </w:r>
      <w:r w:rsidR="004706EC" w:rsidRPr="0085267B">
        <w:rPr>
          <w:rFonts w:ascii="Times New Roman" w:hAnsi="Times New Roman" w:cs="Times New Roman"/>
          <w:color w:val="000000" w:themeColor="text1"/>
          <w:sz w:val="24"/>
          <w:szCs w:val="24"/>
        </w:rPr>
        <w:t>There</w:t>
      </w:r>
      <w:r w:rsidRPr="0085267B">
        <w:rPr>
          <w:rFonts w:ascii="Times New Roman" w:hAnsi="Times New Roman" w:cs="Times New Roman"/>
          <w:color w:val="000000" w:themeColor="text1"/>
          <w:sz w:val="24"/>
          <w:szCs w:val="24"/>
        </w:rPr>
        <w:t xml:space="preserve"> is no such tax in the </w:t>
      </w:r>
      <w:r w:rsidR="004706EC" w:rsidRPr="0085267B">
        <w:rPr>
          <w:rFonts w:ascii="Times New Roman" w:hAnsi="Times New Roman" w:cs="Times New Roman"/>
          <w:color w:val="000000" w:themeColor="text1"/>
          <w:sz w:val="24"/>
          <w:szCs w:val="24"/>
        </w:rPr>
        <w:t>Philippines</w:t>
      </w:r>
    </w:p>
    <w:p w14:paraId="54C5BBD7" w14:textId="4E7D8E4A" w:rsidR="004706EC" w:rsidRPr="0085267B" w:rsidRDefault="004706EC" w:rsidP="0085267B">
      <w:pPr>
        <w:pStyle w:val="TIMESNEWROMAN"/>
        <w:ind w:left="0"/>
      </w:pPr>
      <w:r w:rsidRPr="0085267B">
        <w:t>There</w:t>
      </w:r>
      <w:r w:rsidR="0095100F" w:rsidRPr="0085267B">
        <w:t xml:space="preserve"> are three broad classifications as follows: for </w:t>
      </w:r>
      <w:r w:rsidR="000A655D" w:rsidRPr="0085267B">
        <w:t>example,</w:t>
      </w:r>
      <w:r w:rsidR="0095100F" w:rsidRPr="0085267B">
        <w:t xml:space="preserve"> </w:t>
      </w:r>
      <w:r w:rsidR="00A2696A" w:rsidRPr="0085267B">
        <w:t>MR</w:t>
      </w:r>
      <w:r w:rsidR="0095100F" w:rsidRPr="0085267B">
        <w:t xml:space="preserve">. </w:t>
      </w:r>
      <w:r w:rsidRPr="0085267B">
        <w:t>an</w:t>
      </w:r>
      <w:r w:rsidR="0095100F" w:rsidRPr="0085267B">
        <w:t xml:space="preserve"> earns n20</w:t>
      </w:r>
      <w:r w:rsidRPr="0085267B">
        <w:t>, 000</w:t>
      </w:r>
      <w:r w:rsidR="0095100F" w:rsidRPr="0085267B">
        <w:t xml:space="preserve"> taxable </w:t>
      </w:r>
      <w:r w:rsidRPr="0085267B">
        <w:t>incomes</w:t>
      </w:r>
      <w:r w:rsidR="0095100F" w:rsidRPr="0085267B">
        <w:t xml:space="preserve"> and pays 10% as tax (</w:t>
      </w:r>
      <w:r w:rsidR="000A655D" w:rsidRPr="0085267B">
        <w:t>i.e.,</w:t>
      </w:r>
      <w:r w:rsidR="0095100F" w:rsidRPr="0085267B">
        <w:t xml:space="preserve"> n</w:t>
      </w:r>
      <w:r w:rsidRPr="0085267B">
        <w:t>, 2000</w:t>
      </w:r>
      <w:r w:rsidR="0095100F" w:rsidRPr="0085267B">
        <w:t xml:space="preserve">) and </w:t>
      </w:r>
      <w:r w:rsidR="00A2696A" w:rsidRPr="0085267B">
        <w:t>MR</w:t>
      </w:r>
      <w:r w:rsidR="0095100F" w:rsidRPr="0085267B">
        <w:t xml:space="preserve">. </w:t>
      </w:r>
      <w:r w:rsidRPr="0085267B">
        <w:t>B</w:t>
      </w:r>
      <w:r w:rsidR="0095100F" w:rsidRPr="0085267B">
        <w:t xml:space="preserve"> earns a taxable income of n15</w:t>
      </w:r>
      <w:r w:rsidRPr="0085267B">
        <w:t>, 000</w:t>
      </w:r>
      <w:r w:rsidR="0095100F" w:rsidRPr="0085267B">
        <w:t xml:space="preserve"> and pays 20% as tax (</w:t>
      </w:r>
      <w:r w:rsidR="000A655D" w:rsidRPr="0085267B">
        <w:t>i.e.,</w:t>
      </w:r>
      <w:r w:rsidR="0095100F" w:rsidRPr="0085267B">
        <w:t xml:space="preserve"> 3,000). </w:t>
      </w:r>
      <w:r w:rsidRPr="0085267B">
        <w:t>This</w:t>
      </w:r>
      <w:r w:rsidR="0095100F" w:rsidRPr="0085267B">
        <w:t xml:space="preserve"> tax system is usually imposed as punishment for non- performance in situation where the government creates an enabling business environment but t</w:t>
      </w:r>
      <w:r w:rsidR="002A72E5" w:rsidRPr="0085267B">
        <w:t>he citizens are inherently lazy</w:t>
      </w:r>
    </w:p>
    <w:p w14:paraId="41257B38" w14:textId="52BC53FE" w:rsidR="003735FC" w:rsidRPr="0085267B" w:rsidRDefault="0095100F" w:rsidP="0085267B">
      <w:pPr>
        <w:pStyle w:val="Heading3"/>
        <w:numPr>
          <w:ilvl w:val="2"/>
          <w:numId w:val="42"/>
        </w:numPr>
        <w:spacing w:line="360" w:lineRule="auto"/>
        <w:jc w:val="both"/>
        <w:rPr>
          <w:rFonts w:ascii="Times New Roman" w:hAnsi="Times New Roman" w:cs="Times New Roman"/>
          <w:b/>
          <w:i w:val="0"/>
          <w:color w:val="000000" w:themeColor="text1"/>
          <w:sz w:val="24"/>
          <w:szCs w:val="24"/>
        </w:rPr>
      </w:pPr>
      <w:bookmarkStart w:id="25" w:name="_Toc148938493"/>
      <w:r w:rsidRPr="0085267B">
        <w:rPr>
          <w:rFonts w:ascii="Times New Roman" w:hAnsi="Times New Roman" w:cs="Times New Roman"/>
          <w:b/>
          <w:i w:val="0"/>
          <w:color w:val="000000" w:themeColor="text1"/>
          <w:sz w:val="24"/>
          <w:szCs w:val="24"/>
        </w:rPr>
        <w:t>distinction between tax and other levies</w:t>
      </w:r>
      <w:bookmarkEnd w:id="25"/>
    </w:p>
    <w:p w14:paraId="55F4FC9E" w14:textId="77777777" w:rsidR="003926BE" w:rsidRPr="0085267B" w:rsidRDefault="00A2696A" w:rsidP="0085267B">
      <w:pPr>
        <w:pStyle w:val="TIMESNEWROMAN"/>
        <w:ind w:left="0"/>
      </w:pPr>
      <w:r w:rsidRPr="0085267B">
        <w:t>There</w:t>
      </w:r>
      <w:r w:rsidR="0095100F" w:rsidRPr="0085267B">
        <w:t xml:space="preserve"> are other payments which resemble tax but are not tax. </w:t>
      </w:r>
      <w:r w:rsidRPr="0085267B">
        <w:t>These</w:t>
      </w:r>
      <w:r w:rsidR="0095100F" w:rsidRPr="0085267B">
        <w:t xml:space="preserve"> payments are:</w:t>
      </w:r>
    </w:p>
    <w:p w14:paraId="20B2B7AA" w14:textId="36CEEE4F" w:rsidR="004317EE" w:rsidRPr="0085267B" w:rsidRDefault="00A2696A" w:rsidP="0085267B">
      <w:pPr>
        <w:pStyle w:val="TIMESNEWROMAN"/>
        <w:ind w:left="0"/>
      </w:pPr>
      <w:r w:rsidRPr="0085267B">
        <w:t>Fees</w:t>
      </w:r>
      <w:r w:rsidR="0095100F" w:rsidRPr="0085267B">
        <w:t>: this is a levy imposed with the aim of reducing the cost of each recu</w:t>
      </w:r>
      <w:r w:rsidR="004706EC" w:rsidRPr="0085267B">
        <w:t xml:space="preserve">rrent service undertaken by the </w:t>
      </w:r>
      <w:r w:rsidR="0095100F" w:rsidRPr="0085267B">
        <w:t xml:space="preserve">government in public interest but conferring a significant advantage on the fee payer. </w:t>
      </w:r>
      <w:r w:rsidR="000A655D" w:rsidRPr="0085267B">
        <w:t>E.g.,</w:t>
      </w:r>
      <w:r w:rsidR="0095100F" w:rsidRPr="0085267B">
        <w:t xml:space="preserve"> registration fees, court fees, </w:t>
      </w:r>
      <w:r w:rsidR="004706EC" w:rsidRPr="0085267B">
        <w:t>and school</w:t>
      </w:r>
      <w:r w:rsidR="0095100F" w:rsidRPr="0085267B">
        <w:t xml:space="preserve"> fees, </w:t>
      </w:r>
      <w:r w:rsidRPr="0085267B">
        <w:t>etc.</w:t>
      </w:r>
      <w:r w:rsidR="0095100F" w:rsidRPr="0085267B">
        <w:t xml:space="preserve"> licenses: this is a charge by government to grant </w:t>
      </w:r>
    </w:p>
    <w:p w14:paraId="328C1B1B" w14:textId="40B3DA01" w:rsidR="003926BE" w:rsidRPr="0085267B" w:rsidRDefault="00D806F3" w:rsidP="0085267B">
      <w:pPr>
        <w:pStyle w:val="TIMESNEWROMAN"/>
        <w:ind w:left="0"/>
      </w:pPr>
      <w:r w:rsidRPr="0085267B">
        <w:t>Permission</w:t>
      </w:r>
      <w:r w:rsidR="0095100F" w:rsidRPr="0085267B">
        <w:t xml:space="preserve"> to a person for the performance of a service. </w:t>
      </w:r>
      <w:r w:rsidR="00F041F1" w:rsidRPr="0085267B">
        <w:t>E.g.,</w:t>
      </w:r>
      <w:r w:rsidR="0095100F" w:rsidRPr="0085267B">
        <w:t xml:space="preserve"> motor vehicle license fees, broadcasting license fees, business registration fe</w:t>
      </w:r>
      <w:r w:rsidR="003B1772" w:rsidRPr="0085267B">
        <w:t xml:space="preserve">es, </w:t>
      </w:r>
      <w:r w:rsidR="0095100F" w:rsidRPr="0085267B">
        <w:t>etc.</w:t>
      </w:r>
    </w:p>
    <w:p w14:paraId="43F8AF41" w14:textId="77777777" w:rsidR="003926BE" w:rsidRPr="0085267B" w:rsidRDefault="00A2696A" w:rsidP="0085267B">
      <w:pPr>
        <w:pStyle w:val="TIMESNEWROMAN"/>
        <w:ind w:left="0"/>
      </w:pPr>
      <w:r w:rsidRPr="0085267B">
        <w:t>Fines</w:t>
      </w:r>
      <w:r w:rsidR="0095100F" w:rsidRPr="0085267B">
        <w:t>: this is a levy imposed as a punishment for breach of law with a view to ensuring future adherence.</w:t>
      </w:r>
    </w:p>
    <w:p w14:paraId="36681F4A" w14:textId="77777777" w:rsidR="003926BE" w:rsidRPr="0085267B" w:rsidRDefault="0095100F" w:rsidP="0085267B">
      <w:pPr>
        <w:pStyle w:val="TIMESNEWROMAN"/>
        <w:ind w:left="0"/>
      </w:pPr>
      <w:r w:rsidRPr="0085267B">
        <w:t>however, all these levies above are similar to tax because they are compulsory payments and they also serve as a source of income to the government, but differ from tax in the sense that taxes are not levied in return for any specific service rendered by the government to the taxpayer.</w:t>
      </w:r>
    </w:p>
    <w:p w14:paraId="53852915" w14:textId="77777777" w:rsidR="004B63F7" w:rsidRPr="0085267B" w:rsidRDefault="00BC7B0D" w:rsidP="0085267B">
      <w:pPr>
        <w:pStyle w:val="TIMESNEWROMAN"/>
      </w:pPr>
      <w:r w:rsidRPr="0085267B">
        <w:t>The</w:t>
      </w:r>
      <w:r w:rsidR="0095100F" w:rsidRPr="0085267B">
        <w:t xml:space="preserve"> important taxes levied by the government on commodities are:</w:t>
      </w:r>
    </w:p>
    <w:p w14:paraId="3685E43E" w14:textId="4FDED866" w:rsidR="004B63F7" w:rsidRPr="0085267B" w:rsidRDefault="00FE2297" w:rsidP="0085267B">
      <w:pPr>
        <w:pStyle w:val="ListParagraph"/>
        <w:numPr>
          <w:ilvl w:val="0"/>
          <w:numId w:val="24"/>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 Customs </w:t>
      </w:r>
      <w:r w:rsidR="0095100F" w:rsidRPr="0085267B">
        <w:rPr>
          <w:rFonts w:ascii="Times New Roman" w:hAnsi="Times New Roman" w:cs="Times New Roman"/>
          <w:color w:val="000000" w:themeColor="text1"/>
          <w:sz w:val="24"/>
          <w:szCs w:val="24"/>
          <w:shd w:val="clear" w:color="auto" w:fill="FFFFFF"/>
        </w:rPr>
        <w:t>duty,</w:t>
      </w:r>
    </w:p>
    <w:p w14:paraId="499201A7" w14:textId="2ABC3111" w:rsidR="004B63F7" w:rsidRPr="0085267B" w:rsidRDefault="00FE2297" w:rsidP="0085267B">
      <w:pPr>
        <w:pStyle w:val="ListParagraph"/>
        <w:numPr>
          <w:ilvl w:val="0"/>
          <w:numId w:val="24"/>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Excise </w:t>
      </w:r>
      <w:r w:rsidR="0095100F" w:rsidRPr="0085267B">
        <w:rPr>
          <w:rFonts w:ascii="Times New Roman" w:hAnsi="Times New Roman" w:cs="Times New Roman"/>
          <w:color w:val="000000" w:themeColor="text1"/>
          <w:sz w:val="24"/>
          <w:szCs w:val="24"/>
          <w:shd w:val="clear" w:color="auto" w:fill="FFFFFF"/>
        </w:rPr>
        <w:t>duty,</w:t>
      </w:r>
    </w:p>
    <w:p w14:paraId="0156496D" w14:textId="045352D4" w:rsidR="004B63F7" w:rsidRPr="0085267B" w:rsidRDefault="00FE2297" w:rsidP="0085267B">
      <w:pPr>
        <w:pStyle w:val="ListParagraph"/>
        <w:numPr>
          <w:ilvl w:val="0"/>
          <w:numId w:val="24"/>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Value</w:t>
      </w:r>
      <w:r w:rsidR="0095100F" w:rsidRPr="0085267B">
        <w:rPr>
          <w:rFonts w:ascii="Times New Roman" w:hAnsi="Times New Roman" w:cs="Times New Roman"/>
          <w:color w:val="000000" w:themeColor="text1"/>
          <w:sz w:val="24"/>
          <w:szCs w:val="24"/>
          <w:shd w:val="clear" w:color="auto" w:fill="FFFFFF"/>
        </w:rPr>
        <w:t xml:space="preserve"> added tax</w:t>
      </w:r>
    </w:p>
    <w:p w14:paraId="664B8155" w14:textId="40B1A696" w:rsidR="004B63F7" w:rsidRDefault="00FE2297" w:rsidP="0085267B">
      <w:pPr>
        <w:pStyle w:val="ListParagraph"/>
        <w:numPr>
          <w:ilvl w:val="0"/>
          <w:numId w:val="24"/>
        </w:numPr>
        <w:spacing w:line="360" w:lineRule="auto"/>
        <w:ind w:left="1224"/>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Turnover</w:t>
      </w:r>
      <w:r w:rsidR="0095100F" w:rsidRPr="0085267B">
        <w:rPr>
          <w:rFonts w:ascii="Times New Roman" w:hAnsi="Times New Roman" w:cs="Times New Roman"/>
          <w:color w:val="000000" w:themeColor="text1"/>
          <w:sz w:val="24"/>
          <w:szCs w:val="24"/>
          <w:shd w:val="clear" w:color="auto" w:fill="FFFFFF"/>
        </w:rPr>
        <w:t xml:space="preserve"> tax</w:t>
      </w:r>
    </w:p>
    <w:p w14:paraId="6EBF7AA7" w14:textId="77777777" w:rsidR="00256A31" w:rsidRDefault="00256A31" w:rsidP="00256A31">
      <w:pPr>
        <w:spacing w:line="360" w:lineRule="auto"/>
        <w:jc w:val="both"/>
        <w:rPr>
          <w:rFonts w:ascii="Times New Roman" w:hAnsi="Times New Roman" w:cs="Times New Roman"/>
          <w:color w:val="000000" w:themeColor="text1"/>
          <w:sz w:val="24"/>
          <w:szCs w:val="24"/>
          <w:shd w:val="clear" w:color="auto" w:fill="FFFFFF"/>
        </w:rPr>
      </w:pPr>
    </w:p>
    <w:p w14:paraId="784A7F51" w14:textId="77777777" w:rsidR="00256A31" w:rsidRPr="00256A31" w:rsidRDefault="00256A31" w:rsidP="00256A31">
      <w:pPr>
        <w:spacing w:line="360" w:lineRule="auto"/>
        <w:jc w:val="both"/>
        <w:rPr>
          <w:rFonts w:ascii="Times New Roman" w:hAnsi="Times New Roman" w:cs="Times New Roman"/>
          <w:color w:val="000000" w:themeColor="text1"/>
          <w:sz w:val="24"/>
          <w:szCs w:val="24"/>
          <w:shd w:val="clear" w:color="auto" w:fill="FFFFFF"/>
        </w:rPr>
      </w:pPr>
    </w:p>
    <w:p w14:paraId="36637BEE" w14:textId="29AA2AC7" w:rsidR="000E712C" w:rsidRPr="0085267B" w:rsidRDefault="000E712C" w:rsidP="0085267B">
      <w:pPr>
        <w:pStyle w:val="Heading2"/>
        <w:numPr>
          <w:ilvl w:val="1"/>
          <w:numId w:val="42"/>
        </w:numPr>
        <w:spacing w:line="360" w:lineRule="auto"/>
        <w:jc w:val="both"/>
        <w:rPr>
          <w:rFonts w:ascii="Times New Roman" w:hAnsi="Times New Roman" w:cs="Times New Roman"/>
          <w:b/>
          <w:color w:val="000000" w:themeColor="text1"/>
          <w:shd w:val="clear" w:color="auto" w:fill="FFFFFF"/>
        </w:rPr>
      </w:pPr>
      <w:bookmarkStart w:id="26" w:name="_Toc148938494"/>
      <w:r w:rsidRPr="0085267B">
        <w:rPr>
          <w:rFonts w:ascii="Times New Roman" w:hAnsi="Times New Roman" w:cs="Times New Roman"/>
          <w:b/>
          <w:color w:val="000000" w:themeColor="text1"/>
          <w:shd w:val="clear" w:color="auto" w:fill="FFFFFF"/>
        </w:rPr>
        <w:t>determining the value of the goods/services.</w:t>
      </w:r>
      <w:bookmarkEnd w:id="26"/>
    </w:p>
    <w:p w14:paraId="0037D808" w14:textId="6A91B4BF" w:rsidR="000E712C" w:rsidRPr="0085267B" w:rsidRDefault="000E712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Value of Goods and/or Services means the total value of all goods and/or services to be exchanged amongst all the parties to any contract, which may or may not be fully represented by a specific price or prices stated in the contract.</w:t>
      </w:r>
      <w:r w:rsidRPr="0085267B">
        <w:rPr>
          <w:rFonts w:ascii="Times New Roman" w:hAnsi="Times New Roman" w:cs="Times New Roman"/>
          <w:color w:val="000000" w:themeColor="text1"/>
        </w:rPr>
        <w:t xml:space="preserve"> </w:t>
      </w:r>
      <w:r w:rsidRPr="0085267B">
        <w:rPr>
          <w:rFonts w:ascii="Times New Roman" w:hAnsi="Times New Roman" w:cs="Times New Roman"/>
          <w:color w:val="000000" w:themeColor="text1"/>
          <w:sz w:val="24"/>
          <w:szCs w:val="24"/>
        </w:rPr>
        <w:t>Customs valuation is generally based on the actual price of the goods, which is usually shown on the invoice. This price, plus adjustments for certain elements, equals the transaction value. This constitutes the first and most important method of valuation referred to in the Customs Valuation Agreement.</w:t>
      </w:r>
    </w:p>
    <w:p w14:paraId="62298E72" w14:textId="171F91A1" w:rsidR="00CF73A0" w:rsidRPr="0085267B" w:rsidRDefault="000E712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Assume that ABC agricultural enterprise engaged in import and export trade activities. The</w:t>
      </w:r>
      <w:r w:rsidR="00CF73A0" w:rsidRPr="0085267B">
        <w:rPr>
          <w:rFonts w:ascii="Times New Roman" w:eastAsia="Times New Roman" w:hAnsi="Times New Roman" w:cs="Times New Roman"/>
          <w:color w:val="000000" w:themeColor="text1"/>
          <w:sz w:val="72"/>
          <w:szCs w:val="72"/>
        </w:rPr>
        <w:t xml:space="preserve"> </w:t>
      </w:r>
      <w:r w:rsidR="00CF73A0" w:rsidRPr="0085267B">
        <w:rPr>
          <w:rFonts w:ascii="Times New Roman" w:hAnsi="Times New Roman" w:cs="Times New Roman"/>
          <w:color w:val="000000" w:themeColor="text1"/>
          <w:sz w:val="24"/>
          <w:szCs w:val="24"/>
        </w:rPr>
        <w:t>enterprise imported materials at FOB value USD 50,000 BR 20,000, and 60,000 for insurance, and transport respectively</w:t>
      </w:r>
      <w:r w:rsidR="00E33F32" w:rsidRPr="0085267B">
        <w:rPr>
          <w:rFonts w:ascii="Times New Roman" w:hAnsi="Times New Roman" w:cs="Times New Roman"/>
          <w:color w:val="000000" w:themeColor="text1"/>
          <w:sz w:val="24"/>
          <w:szCs w:val="24"/>
        </w:rPr>
        <w:t>.</w:t>
      </w:r>
      <w:r w:rsidR="00CF73A0" w:rsidRPr="0085267B">
        <w:rPr>
          <w:rFonts w:ascii="Times New Roman" w:hAnsi="Times New Roman" w:cs="Times New Roman"/>
          <w:color w:val="000000" w:themeColor="text1"/>
          <w:sz w:val="24"/>
          <w:szCs w:val="24"/>
        </w:rPr>
        <w:t xml:space="preserve"> </w:t>
      </w:r>
    </w:p>
    <w:p w14:paraId="72D005FC" w14:textId="1FA948ED" w:rsidR="000E712C" w:rsidRPr="0085267B" w:rsidRDefault="00CF73A0"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                      BUYING              SELLING</w:t>
      </w:r>
    </w:p>
    <w:p w14:paraId="0B158C31" w14:textId="297CFB81" w:rsidR="00CF73A0" w:rsidRPr="0085267B" w:rsidRDefault="00CF73A0"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USD              23.5                           24</w:t>
      </w:r>
    </w:p>
    <w:p w14:paraId="59B518B8" w14:textId="00A832E1" w:rsidR="00CF73A0" w:rsidRPr="0085267B" w:rsidRDefault="00CF73A0"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Required  </w:t>
      </w:r>
    </w:p>
    <w:p w14:paraId="59DFFADF" w14:textId="59243484" w:rsidR="00CF73A0" w:rsidRPr="0085267B" w:rsidRDefault="00CF73A0"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Calculate the total cost of materials assuming that the enterprise charged 3% by the bank for services?</w:t>
      </w:r>
    </w:p>
    <w:p w14:paraId="747145C6" w14:textId="227102D6" w:rsidR="00CF73A0" w:rsidRPr="0085267B" w:rsidRDefault="00CF73A0"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MOHA Company imports soft drink powder from its parent company in New York that will be used in the manufacturing of soft drink products. The following information’s were taken from the customs declaration.</w:t>
      </w:r>
    </w:p>
    <w:p w14:paraId="0BD9ABF8" w14:textId="77777777" w:rsidR="00812C4D" w:rsidRPr="0085267B" w:rsidRDefault="00812C4D" w:rsidP="0085267B">
      <w:pPr>
        <w:pStyle w:val="ListParagraph"/>
        <w:numPr>
          <w:ilvl w:val="0"/>
          <w:numId w:val="10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quantity of soft drink powder imported is 6500 Kg. </w:t>
      </w:r>
    </w:p>
    <w:p w14:paraId="38A70D0E" w14:textId="1314EB5D" w:rsidR="00812C4D" w:rsidRPr="0085267B" w:rsidRDefault="00812C4D" w:rsidP="0085267B">
      <w:pPr>
        <w:pStyle w:val="ListParagraph"/>
        <w:numPr>
          <w:ilvl w:val="0"/>
          <w:numId w:val="10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Total invoice amount (transaction value) is USD 25000.</w:t>
      </w:r>
    </w:p>
    <w:p w14:paraId="7BACA242" w14:textId="2496191E" w:rsidR="00812C4D" w:rsidRPr="0085267B" w:rsidRDefault="00812C4D" w:rsidP="0085267B">
      <w:pPr>
        <w:pStyle w:val="ListParagraph"/>
        <w:numPr>
          <w:ilvl w:val="0"/>
          <w:numId w:val="10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rate of exchange 1USD = Br 23</w:t>
      </w:r>
    </w:p>
    <w:p w14:paraId="28D8D30B" w14:textId="77777777" w:rsidR="00812C4D" w:rsidRPr="0085267B" w:rsidRDefault="00812C4D" w:rsidP="0085267B">
      <w:pPr>
        <w:pStyle w:val="ListParagraph"/>
        <w:numPr>
          <w:ilvl w:val="0"/>
          <w:numId w:val="10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Insurance cost = 10000 Br.</w:t>
      </w:r>
    </w:p>
    <w:p w14:paraId="2D4E4E92" w14:textId="21251035" w:rsidR="00812C4D" w:rsidRPr="0085267B" w:rsidRDefault="00812C4D" w:rsidP="0085267B">
      <w:pPr>
        <w:pStyle w:val="ListParagraph"/>
        <w:numPr>
          <w:ilvl w:val="0"/>
          <w:numId w:val="109"/>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Freight charge is Br. 15 per Kg.</w:t>
      </w:r>
    </w:p>
    <w:p w14:paraId="7CD34399" w14:textId="77777777" w:rsidR="00256A31" w:rsidRPr="0085267B" w:rsidRDefault="00812C4D" w:rsidP="00256A31">
      <w:pPr>
        <w:spacing w:line="360" w:lineRule="auto"/>
        <w:ind w:left="360"/>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Required:</w:t>
      </w:r>
      <w:r w:rsidR="00256A31">
        <w:rPr>
          <w:rFonts w:ascii="Times New Roman" w:hAnsi="Times New Roman" w:cs="Times New Roman"/>
          <w:b/>
          <w:color w:val="000000" w:themeColor="text1"/>
          <w:sz w:val="24"/>
          <w:szCs w:val="24"/>
        </w:rPr>
        <w:t xml:space="preserve"> </w:t>
      </w:r>
      <w:r w:rsidR="00256A31" w:rsidRPr="0085267B">
        <w:rPr>
          <w:rFonts w:ascii="Times New Roman" w:hAnsi="Times New Roman" w:cs="Times New Roman"/>
          <w:color w:val="000000" w:themeColor="text1"/>
          <w:sz w:val="24"/>
          <w:szCs w:val="24"/>
        </w:rPr>
        <w:t xml:space="preserve">Determine the total import tax liability? </w:t>
      </w:r>
    </w:p>
    <w:p w14:paraId="25EB9879" w14:textId="5E18E9EE" w:rsidR="00812C4D" w:rsidRPr="0085267B" w:rsidRDefault="00812C4D" w:rsidP="0085267B">
      <w:pPr>
        <w:spacing w:line="360" w:lineRule="auto"/>
        <w:ind w:left="360"/>
        <w:jc w:val="both"/>
        <w:rPr>
          <w:rFonts w:ascii="Times New Roman" w:hAnsi="Times New Roman" w:cs="Times New Roman"/>
          <w:b/>
          <w:color w:val="000000" w:themeColor="text1"/>
          <w:sz w:val="24"/>
          <w:szCs w:val="24"/>
        </w:rPr>
      </w:pPr>
    </w:p>
    <w:p w14:paraId="79AD968F" w14:textId="77777777" w:rsidR="00807E95" w:rsidRPr="0085267B" w:rsidRDefault="0095100F" w:rsidP="0085267B">
      <w:pPr>
        <w:pStyle w:val="Heading2"/>
        <w:numPr>
          <w:ilvl w:val="1"/>
          <w:numId w:val="42"/>
        </w:numPr>
        <w:spacing w:line="360" w:lineRule="auto"/>
        <w:jc w:val="both"/>
        <w:rPr>
          <w:rFonts w:ascii="Times New Roman" w:hAnsi="Times New Roman" w:cs="Times New Roman"/>
          <w:color w:val="000000" w:themeColor="text1"/>
          <w:sz w:val="24"/>
          <w:szCs w:val="24"/>
        </w:rPr>
      </w:pPr>
      <w:bookmarkStart w:id="27" w:name="_Toc148938495"/>
      <w:r w:rsidRPr="0085267B">
        <w:rPr>
          <w:rStyle w:val="BoldandItalics"/>
          <w:rFonts w:ascii="Times New Roman" w:hAnsi="Times New Roman" w:cs="Times New Roman"/>
          <w:i w:val="0"/>
          <w:color w:val="000000" w:themeColor="text1"/>
          <w:sz w:val="24"/>
          <w:szCs w:val="24"/>
        </w:rPr>
        <w:t>determining liability to pay</w:t>
      </w:r>
      <w:r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b/>
          <w:color w:val="000000" w:themeColor="text1"/>
          <w:sz w:val="24"/>
          <w:szCs w:val="24"/>
        </w:rPr>
        <w:t>taxes, fees and charges</w:t>
      </w:r>
      <w:bookmarkEnd w:id="27"/>
      <w:r w:rsidRPr="0085267B">
        <w:rPr>
          <w:rFonts w:ascii="Times New Roman" w:hAnsi="Times New Roman" w:cs="Times New Roman"/>
          <w:color w:val="000000" w:themeColor="text1"/>
          <w:sz w:val="24"/>
          <w:szCs w:val="24"/>
        </w:rPr>
        <w:t xml:space="preserve"> </w:t>
      </w:r>
    </w:p>
    <w:p w14:paraId="1375DAD9" w14:textId="3A3BE719" w:rsidR="00D005F1" w:rsidRPr="0085267B" w:rsidRDefault="00BC7B0D" w:rsidP="0085267B">
      <w:pPr>
        <w:pStyle w:val="TIMESNEWROMAN"/>
        <w:ind w:left="0"/>
      </w:pPr>
      <w:r w:rsidRPr="0085267B">
        <w:t>According</w:t>
      </w:r>
      <w:r w:rsidR="0095100F" w:rsidRPr="0085267B">
        <w:t xml:space="preserve"> to article 5 of the </w:t>
      </w:r>
      <w:r w:rsidRPr="0085267B">
        <w:t>Ethiopian</w:t>
      </w:r>
      <w:r w:rsidR="0095100F" w:rsidRPr="0085267B">
        <w:t xml:space="preserve"> revenues and customs authority establishment proclamation no. 587/2008, one of </w:t>
      </w:r>
      <w:r w:rsidRPr="0085267B">
        <w:t>ERCA’S est</w:t>
      </w:r>
      <w:r w:rsidR="0095100F" w:rsidRPr="0085267B">
        <w:t xml:space="preserve">ablishment objectives is to collect timely and effectively tax revenues generated by the economy. </w:t>
      </w:r>
      <w:r w:rsidR="00CE7E63" w:rsidRPr="0085267B">
        <w:t>In</w:t>
      </w:r>
      <w:r w:rsidR="0095100F" w:rsidRPr="0085267B">
        <w:t xml:space="preserve"> order to achieve this objective, articles 109-115 of the customs proclamation clearly prescribe how the payment of customs duties, taxes and service charges are to be </w:t>
      </w:r>
      <w:r w:rsidR="000A655D" w:rsidRPr="0085267B">
        <w:t>affected</w:t>
      </w:r>
      <w:r w:rsidR="0095100F" w:rsidRPr="0085267B">
        <w:t xml:space="preserve">. </w:t>
      </w:r>
      <w:r w:rsidR="000A655D" w:rsidRPr="0085267B">
        <w:t>Accordingly,</w:t>
      </w:r>
      <w:r w:rsidR="0095100F" w:rsidRPr="0085267B">
        <w:t xml:space="preserve"> this part of the guide is devoted to provide information about obligation, assessment, correction, refund and other issues related to the payment of customs duties, taxes and service charges.</w:t>
      </w:r>
    </w:p>
    <w:p w14:paraId="2B5963B7" w14:textId="3CF920C7" w:rsidR="00D005F1" w:rsidRPr="0085267B" w:rsidRDefault="00E31D7F" w:rsidP="0085267B">
      <w:pPr>
        <w:spacing w:line="360" w:lineRule="auto"/>
        <w:jc w:val="both"/>
        <w:rPr>
          <w:rFonts w:ascii="Times New Roman" w:hAnsi="Times New Roman" w:cs="Times New Roman"/>
          <w:b/>
          <w:i/>
          <w:color w:val="000000" w:themeColor="text1"/>
          <w:sz w:val="24"/>
        </w:rPr>
      </w:pPr>
      <w:r w:rsidRPr="0085267B">
        <w:rPr>
          <w:rFonts w:ascii="Times New Roman" w:hAnsi="Times New Roman" w:cs="Times New Roman"/>
          <w:b/>
          <w:color w:val="000000" w:themeColor="text1"/>
          <w:sz w:val="24"/>
        </w:rPr>
        <w:t>Obligation</w:t>
      </w:r>
      <w:r w:rsidR="0095100F" w:rsidRPr="0085267B">
        <w:rPr>
          <w:rFonts w:ascii="Times New Roman" w:hAnsi="Times New Roman" w:cs="Times New Roman"/>
          <w:b/>
          <w:color w:val="000000" w:themeColor="text1"/>
          <w:sz w:val="24"/>
        </w:rPr>
        <w:t xml:space="preserve"> and liability to pay duties and taxes</w:t>
      </w:r>
    </w:p>
    <w:p w14:paraId="1F5335C1" w14:textId="77777777" w:rsidR="00D005F1" w:rsidRPr="0085267B" w:rsidRDefault="003B1772" w:rsidP="0085267B">
      <w:pPr>
        <w:pStyle w:val="TIMESNEWROMAN"/>
        <w:ind w:left="0"/>
      </w:pPr>
      <w:r w:rsidRPr="0085267B">
        <w:t>Unless</w:t>
      </w:r>
      <w:r w:rsidR="0095100F" w:rsidRPr="0085267B">
        <w:t xml:space="preserve"> otherwise provided by law or treaty or decided by the government, duties and taxes shall be payable for any imported or exported goods. </w:t>
      </w:r>
      <w:r w:rsidRPr="0085267B">
        <w:t>The</w:t>
      </w:r>
      <w:r w:rsidR="0095100F" w:rsidRPr="0085267B">
        <w:t xml:space="preserve"> declarant is liable for payment of the duties and taxes imposed on the goods, as well as penalties and interests incurred due to default thereof. where a customs clearing agent commits an error resulting in the non- payment of duties and taxes, he/she shall be jointly and severally liable with the declarant for the payment of the unpaid duties and taxes, as well as penalties and interests incurred due to default thereof.</w:t>
      </w:r>
    </w:p>
    <w:p w14:paraId="5641F186" w14:textId="041AC523" w:rsidR="00D005F1" w:rsidRPr="0085267B" w:rsidRDefault="00E31D7F" w:rsidP="0085267B">
      <w:pPr>
        <w:spacing w:line="360" w:lineRule="auto"/>
        <w:jc w:val="both"/>
        <w:rPr>
          <w:rFonts w:ascii="Times New Roman" w:hAnsi="Times New Roman" w:cs="Times New Roman"/>
          <w:b/>
          <w:i/>
          <w:color w:val="000000" w:themeColor="text1"/>
          <w:sz w:val="24"/>
        </w:rPr>
      </w:pPr>
      <w:r w:rsidRPr="0085267B">
        <w:rPr>
          <w:rFonts w:ascii="Times New Roman" w:hAnsi="Times New Roman" w:cs="Times New Roman"/>
          <w:b/>
          <w:color w:val="000000" w:themeColor="text1"/>
          <w:sz w:val="24"/>
        </w:rPr>
        <w:t>Applicable</w:t>
      </w:r>
      <w:r w:rsidR="0095100F" w:rsidRPr="0085267B">
        <w:rPr>
          <w:rFonts w:ascii="Times New Roman" w:hAnsi="Times New Roman" w:cs="Times New Roman"/>
          <w:b/>
          <w:color w:val="000000" w:themeColor="text1"/>
          <w:sz w:val="24"/>
        </w:rPr>
        <w:t xml:space="preserve"> dates for assessment and payment of duties and taxes</w:t>
      </w:r>
    </w:p>
    <w:p w14:paraId="3ADB754D" w14:textId="77777777" w:rsidR="00D005F1" w:rsidRDefault="003B1772" w:rsidP="0085267B">
      <w:pPr>
        <w:pStyle w:val="TIMESNEWROMAN"/>
        <w:ind w:left="0"/>
      </w:pPr>
      <w:r w:rsidRPr="0085267B">
        <w:t>Unless</w:t>
      </w:r>
      <w:r w:rsidR="0095100F" w:rsidRPr="0085267B">
        <w:t xml:space="preserve"> otherwise provided by law, the law in force on the date of acceptance of the goods declaration or the date of correction under article 93 of the customs proclamation is enforced for the assessment of duties and taxes on import or export goods. </w:t>
      </w:r>
      <w:r w:rsidRPr="0085267B">
        <w:t>Where</w:t>
      </w:r>
      <w:r w:rsidR="0095100F" w:rsidRPr="0085267B">
        <w:t xml:space="preserve"> it is not possible to determine the date of submission or acceptance of the goods declaration, the duties and taxes shall be assessed on the basis of the law in force on the date determined by </w:t>
      </w:r>
      <w:r w:rsidRPr="0085267B">
        <w:t>ERCA</w:t>
      </w:r>
      <w:r w:rsidR="0095100F" w:rsidRPr="0085267B">
        <w:t xml:space="preserve">. </w:t>
      </w:r>
      <w:r w:rsidRPr="0085267B">
        <w:t>Unless</w:t>
      </w:r>
      <w:r w:rsidR="0095100F" w:rsidRPr="0085267B">
        <w:t xml:space="preserve"> the amount of the duties and taxes indicated on the goods declaration is different from the amount obtained through calculation, duties and taxes are paid immediately when informed of such amount by the customs officer.</w:t>
      </w:r>
    </w:p>
    <w:p w14:paraId="5150915A" w14:textId="77777777" w:rsidR="00256A31" w:rsidRDefault="00256A31" w:rsidP="0085267B">
      <w:pPr>
        <w:pStyle w:val="TIMESNEWROMAN"/>
        <w:ind w:left="0"/>
      </w:pPr>
    </w:p>
    <w:p w14:paraId="1AE50842" w14:textId="77777777" w:rsidR="00256A31" w:rsidRPr="0085267B" w:rsidRDefault="00256A31" w:rsidP="0085267B">
      <w:pPr>
        <w:pStyle w:val="TIMESNEWROMAN"/>
        <w:ind w:left="0"/>
      </w:pPr>
    </w:p>
    <w:p w14:paraId="102FD9BA" w14:textId="7CECB3A8" w:rsidR="00BD0C76" w:rsidRPr="0085267B" w:rsidRDefault="00E31D7F" w:rsidP="0085267B">
      <w:pPr>
        <w:spacing w:line="360" w:lineRule="auto"/>
        <w:jc w:val="both"/>
        <w:rPr>
          <w:rFonts w:ascii="Times New Roman" w:hAnsi="Times New Roman" w:cs="Times New Roman"/>
          <w:b/>
          <w:i/>
          <w:color w:val="000000" w:themeColor="text1"/>
          <w:sz w:val="24"/>
        </w:rPr>
      </w:pPr>
      <w:r w:rsidRPr="0085267B">
        <w:rPr>
          <w:rFonts w:ascii="Times New Roman" w:hAnsi="Times New Roman" w:cs="Times New Roman"/>
          <w:b/>
          <w:color w:val="000000" w:themeColor="text1"/>
          <w:sz w:val="24"/>
        </w:rPr>
        <w:t>Assessment</w:t>
      </w:r>
      <w:r w:rsidR="0095100F" w:rsidRPr="0085267B">
        <w:rPr>
          <w:rFonts w:ascii="Times New Roman" w:hAnsi="Times New Roman" w:cs="Times New Roman"/>
          <w:b/>
          <w:color w:val="000000" w:themeColor="text1"/>
          <w:sz w:val="24"/>
        </w:rPr>
        <w:t xml:space="preserve"> of duties and taxes on the basis of advance information</w:t>
      </w:r>
    </w:p>
    <w:p w14:paraId="16C06461" w14:textId="0633307C" w:rsidR="003745FD" w:rsidRPr="0085267B" w:rsidRDefault="003B1772" w:rsidP="0085267B">
      <w:pPr>
        <w:pStyle w:val="TIMESNEWROMAN"/>
        <w:ind w:left="0"/>
      </w:pPr>
      <w:r w:rsidRPr="0085267B">
        <w:t>Duties</w:t>
      </w:r>
      <w:r w:rsidR="0095100F" w:rsidRPr="0085267B">
        <w:t xml:space="preserve"> and taxes may be assessed on the basis of advance information submitted to </w:t>
      </w:r>
      <w:r w:rsidRPr="0085267B">
        <w:t>ERCA</w:t>
      </w:r>
      <w:r w:rsidR="0095100F" w:rsidRPr="0085267B">
        <w:t xml:space="preserve"> by the declarant before the goods enter the customs port. </w:t>
      </w:r>
      <w:r w:rsidRPr="0085267B">
        <w:t>The</w:t>
      </w:r>
      <w:r w:rsidR="0095100F" w:rsidRPr="0085267B">
        <w:t xml:space="preserve"> duties and taxes assessed on the basis of advance information remain valid even if the </w:t>
      </w:r>
      <w:r w:rsidR="00251370" w:rsidRPr="0085267B">
        <w:t>number</w:t>
      </w:r>
      <w:r w:rsidR="0095100F" w:rsidRPr="0085267B">
        <w:t xml:space="preserve"> of duties and taxes is greater than the amount obtained from the assessment made after the goods enter the customs port.</w:t>
      </w:r>
      <w:r w:rsidRPr="0085267B">
        <w:t xml:space="preserve"> The</w:t>
      </w:r>
      <w:r w:rsidR="0095100F" w:rsidRPr="0085267B">
        <w:t xml:space="preserve"> assessed duties and taxes made on the basis of advance information are valid if the goods enter the customs port within three months.</w:t>
      </w:r>
    </w:p>
    <w:p w14:paraId="6DD78C5E" w14:textId="10B5EF17" w:rsidR="003745FD" w:rsidRPr="0085267B" w:rsidRDefault="00E31D7F" w:rsidP="0085267B">
      <w:pPr>
        <w:spacing w:line="360" w:lineRule="auto"/>
        <w:jc w:val="both"/>
        <w:rPr>
          <w:rFonts w:ascii="Times New Roman" w:hAnsi="Times New Roman" w:cs="Times New Roman"/>
          <w:b/>
          <w:i/>
          <w:color w:val="000000" w:themeColor="text1"/>
          <w:sz w:val="24"/>
        </w:rPr>
      </w:pPr>
      <w:r w:rsidRPr="0085267B">
        <w:rPr>
          <w:rFonts w:ascii="Times New Roman" w:hAnsi="Times New Roman" w:cs="Times New Roman"/>
          <w:b/>
          <w:color w:val="000000" w:themeColor="text1"/>
          <w:sz w:val="24"/>
        </w:rPr>
        <w:t>Correction</w:t>
      </w:r>
      <w:r w:rsidR="0095100F" w:rsidRPr="0085267B">
        <w:rPr>
          <w:rFonts w:ascii="Times New Roman" w:hAnsi="Times New Roman" w:cs="Times New Roman"/>
          <w:b/>
          <w:color w:val="000000" w:themeColor="text1"/>
          <w:sz w:val="24"/>
        </w:rPr>
        <w:t xml:space="preserve"> of errors</w:t>
      </w:r>
    </w:p>
    <w:p w14:paraId="0130D5A8" w14:textId="77777777" w:rsidR="003B1772" w:rsidRPr="0085267B" w:rsidRDefault="003B1772" w:rsidP="0085267B">
      <w:pPr>
        <w:pStyle w:val="TIMESNEWROMAN"/>
        <w:ind w:left="0"/>
      </w:pPr>
      <w:r w:rsidRPr="0085267B">
        <w:t>Where</w:t>
      </w:r>
      <w:r w:rsidR="0095100F" w:rsidRPr="0085267B">
        <w:t xml:space="preserve"> </w:t>
      </w:r>
      <w:r w:rsidRPr="0085267B">
        <w:t xml:space="preserve">ERCA </w:t>
      </w:r>
      <w:r w:rsidR="0095100F" w:rsidRPr="0085267B">
        <w:t>finds an error in the assessment of duties and taxes, it will correct the error without prejudice to the legal liability of the person causing the error.</w:t>
      </w:r>
    </w:p>
    <w:p w14:paraId="498149E6" w14:textId="178EACA6" w:rsidR="003745FD" w:rsidRPr="0085267B" w:rsidRDefault="00E31D7F" w:rsidP="0085267B">
      <w:pPr>
        <w:spacing w:line="360" w:lineRule="auto"/>
        <w:jc w:val="both"/>
        <w:rPr>
          <w:rFonts w:ascii="Times New Roman" w:hAnsi="Times New Roman" w:cs="Times New Roman"/>
          <w:b/>
          <w:i/>
          <w:color w:val="000000" w:themeColor="text1"/>
          <w:sz w:val="24"/>
        </w:rPr>
      </w:pPr>
      <w:r w:rsidRPr="0085267B">
        <w:rPr>
          <w:rFonts w:ascii="Times New Roman" w:hAnsi="Times New Roman" w:cs="Times New Roman"/>
          <w:b/>
          <w:color w:val="000000" w:themeColor="text1"/>
          <w:sz w:val="24"/>
        </w:rPr>
        <w:t>Mode</w:t>
      </w:r>
      <w:r w:rsidR="0095100F" w:rsidRPr="0085267B">
        <w:rPr>
          <w:rFonts w:ascii="Times New Roman" w:hAnsi="Times New Roman" w:cs="Times New Roman"/>
          <w:b/>
          <w:color w:val="000000" w:themeColor="text1"/>
          <w:sz w:val="24"/>
        </w:rPr>
        <w:t xml:space="preserve"> of payment</w:t>
      </w:r>
    </w:p>
    <w:p w14:paraId="7FFCDB69" w14:textId="313E378C" w:rsidR="00D005F1" w:rsidRPr="0085267B" w:rsidRDefault="003B1772" w:rsidP="0085267B">
      <w:pPr>
        <w:pStyle w:val="TIMESNEWROMAN"/>
        <w:ind w:left="0"/>
      </w:pPr>
      <w:r w:rsidRPr="0085267B">
        <w:t>The</w:t>
      </w:r>
      <w:r w:rsidR="0095100F" w:rsidRPr="0085267B">
        <w:t xml:space="preserve"> payment of duties and taxes shall be in cash or any other legal means of </w:t>
      </w:r>
      <w:r w:rsidR="00251370" w:rsidRPr="0085267B">
        <w:t>payment. However</w:t>
      </w:r>
      <w:r w:rsidR="0095100F" w:rsidRPr="0085267B">
        <w:t xml:space="preserve">, </w:t>
      </w:r>
      <w:r w:rsidR="00BF4CC5" w:rsidRPr="0085267B">
        <w:t>that under current practice duty and tax payments has</w:t>
      </w:r>
      <w:r w:rsidR="0095100F" w:rsidRPr="0085267B">
        <w:t xml:space="preserve"> to be made before the submission of a declaration with </w:t>
      </w:r>
      <w:r w:rsidR="00251370" w:rsidRPr="0085267B">
        <w:t>ERCA.</w:t>
      </w:r>
    </w:p>
    <w:p w14:paraId="227A552A" w14:textId="09A4D695" w:rsidR="003745FD" w:rsidRPr="0085267B" w:rsidRDefault="00E31D7F" w:rsidP="0085267B">
      <w:pPr>
        <w:spacing w:line="360" w:lineRule="auto"/>
        <w:jc w:val="both"/>
        <w:rPr>
          <w:rFonts w:ascii="Times New Roman" w:hAnsi="Times New Roman" w:cs="Times New Roman"/>
          <w:b/>
          <w:i/>
          <w:color w:val="000000" w:themeColor="text1"/>
          <w:sz w:val="24"/>
        </w:rPr>
      </w:pPr>
      <w:r w:rsidRPr="0085267B">
        <w:rPr>
          <w:rFonts w:ascii="Times New Roman" w:hAnsi="Times New Roman" w:cs="Times New Roman"/>
          <w:b/>
          <w:color w:val="000000" w:themeColor="text1"/>
          <w:sz w:val="24"/>
        </w:rPr>
        <w:t>Refund</w:t>
      </w:r>
      <w:r w:rsidR="0095100F" w:rsidRPr="0085267B">
        <w:rPr>
          <w:rFonts w:ascii="Times New Roman" w:hAnsi="Times New Roman" w:cs="Times New Roman"/>
          <w:b/>
          <w:color w:val="000000" w:themeColor="text1"/>
          <w:sz w:val="24"/>
        </w:rPr>
        <w:t xml:space="preserve"> of duties and taxes</w:t>
      </w:r>
    </w:p>
    <w:p w14:paraId="4A21F636" w14:textId="77777777" w:rsidR="00D005F1" w:rsidRPr="0085267B" w:rsidRDefault="003B1772" w:rsidP="0085267B">
      <w:pPr>
        <w:pStyle w:val="TIMESNEWROMAN"/>
      </w:pPr>
      <w:r w:rsidRPr="0085267B">
        <w:t>A</w:t>
      </w:r>
      <w:r w:rsidR="0095100F" w:rsidRPr="0085267B">
        <w:t xml:space="preserve"> refund of duties and taxes may be claimed for the following reasons:</w:t>
      </w:r>
    </w:p>
    <w:p w14:paraId="13EF5A2D" w14:textId="79D1E759" w:rsidR="00D005F1" w:rsidRPr="0085267B" w:rsidRDefault="00FE2297" w:rsidP="0085267B">
      <w:pPr>
        <w:pStyle w:val="TIMESNEWROMAN"/>
        <w:numPr>
          <w:ilvl w:val="3"/>
          <w:numId w:val="52"/>
        </w:numPr>
      </w:pPr>
      <w:r w:rsidRPr="0085267B">
        <w:t>Overcharged</w:t>
      </w:r>
      <w:r w:rsidR="0095100F" w:rsidRPr="0085267B">
        <w:t xml:space="preserve"> duties and taxes;</w:t>
      </w:r>
    </w:p>
    <w:p w14:paraId="60631AAE" w14:textId="66F01B3E" w:rsidR="00D005F1" w:rsidRPr="0085267B" w:rsidRDefault="00FE2297" w:rsidP="0085267B">
      <w:pPr>
        <w:pStyle w:val="TIMESNEWROMAN"/>
        <w:numPr>
          <w:ilvl w:val="3"/>
          <w:numId w:val="52"/>
        </w:numPr>
      </w:pPr>
      <w:r w:rsidRPr="0085267B">
        <w:t xml:space="preserve">Invalidated </w:t>
      </w:r>
      <w:r w:rsidR="0095100F" w:rsidRPr="0085267B">
        <w:t>goods declaration;</w:t>
      </w:r>
    </w:p>
    <w:p w14:paraId="5503771A" w14:textId="2CA50F41" w:rsidR="00D005F1" w:rsidRPr="0085267B" w:rsidRDefault="00FE2297" w:rsidP="0085267B">
      <w:pPr>
        <w:pStyle w:val="TIMESNEWROMAN"/>
        <w:numPr>
          <w:ilvl w:val="3"/>
          <w:numId w:val="52"/>
        </w:numPr>
      </w:pPr>
      <w:r w:rsidRPr="0085267B">
        <w:t xml:space="preserve">Deteriorated, </w:t>
      </w:r>
      <w:r w:rsidR="0095100F" w:rsidRPr="0085267B">
        <w:t>spoiled, damaged, destroyed goods; or</w:t>
      </w:r>
    </w:p>
    <w:p w14:paraId="60FF7578" w14:textId="1CE0E288" w:rsidR="00251370" w:rsidRPr="0085267B" w:rsidRDefault="003B1772" w:rsidP="0085267B">
      <w:pPr>
        <w:pStyle w:val="TIMESNEWROMAN"/>
        <w:numPr>
          <w:ilvl w:val="3"/>
          <w:numId w:val="52"/>
        </w:numPr>
      </w:pPr>
      <w:r w:rsidRPr="0085267B">
        <w:t>Short</w:t>
      </w:r>
      <w:r w:rsidR="00FE2297" w:rsidRPr="0085267B">
        <w:t xml:space="preserve">-Landed </w:t>
      </w:r>
      <w:r w:rsidR="0095100F" w:rsidRPr="0085267B">
        <w:t>goods.</w:t>
      </w:r>
    </w:p>
    <w:p w14:paraId="4FD53340" w14:textId="77777777" w:rsidR="00256A31" w:rsidRDefault="00256A31" w:rsidP="0085267B">
      <w:pPr>
        <w:spacing w:line="360" w:lineRule="auto"/>
        <w:jc w:val="both"/>
        <w:rPr>
          <w:rFonts w:ascii="Times New Roman" w:hAnsi="Times New Roman" w:cs="Times New Roman"/>
          <w:b/>
          <w:color w:val="000000" w:themeColor="text1"/>
          <w:sz w:val="24"/>
        </w:rPr>
      </w:pPr>
    </w:p>
    <w:p w14:paraId="37E7CFF2" w14:textId="687F533D" w:rsidR="003745FD" w:rsidRPr="0085267B" w:rsidRDefault="00E31D7F" w:rsidP="0085267B">
      <w:pPr>
        <w:spacing w:line="360" w:lineRule="auto"/>
        <w:jc w:val="both"/>
        <w:rPr>
          <w:rFonts w:ascii="Times New Roman" w:hAnsi="Times New Roman" w:cs="Times New Roman"/>
          <w:b/>
          <w:i/>
          <w:color w:val="000000" w:themeColor="text1"/>
          <w:sz w:val="24"/>
        </w:rPr>
      </w:pPr>
      <w:r w:rsidRPr="0085267B">
        <w:rPr>
          <w:rFonts w:ascii="Times New Roman" w:hAnsi="Times New Roman" w:cs="Times New Roman"/>
          <w:b/>
          <w:color w:val="000000" w:themeColor="text1"/>
          <w:sz w:val="24"/>
        </w:rPr>
        <w:t>Service</w:t>
      </w:r>
      <w:r w:rsidR="0095100F" w:rsidRPr="0085267B">
        <w:rPr>
          <w:rFonts w:ascii="Times New Roman" w:hAnsi="Times New Roman" w:cs="Times New Roman"/>
          <w:b/>
          <w:color w:val="000000" w:themeColor="text1"/>
          <w:sz w:val="24"/>
        </w:rPr>
        <w:t xml:space="preserve"> charges</w:t>
      </w:r>
    </w:p>
    <w:p w14:paraId="53213C41" w14:textId="77777777" w:rsidR="00D005F1" w:rsidRPr="0085267B" w:rsidRDefault="003B1772" w:rsidP="0085267B">
      <w:pPr>
        <w:pStyle w:val="TIMESNEWROMAN"/>
        <w:ind w:left="0"/>
      </w:pPr>
      <w:r w:rsidRPr="0085267B">
        <w:t>The</w:t>
      </w:r>
      <w:r w:rsidR="0095100F" w:rsidRPr="0085267B">
        <w:t xml:space="preserve"> following service charges must be paid with respect to importation, exportation and licensing:</w:t>
      </w:r>
    </w:p>
    <w:p w14:paraId="3D117330" w14:textId="019744F3" w:rsidR="00D005F1" w:rsidRPr="0085267B" w:rsidRDefault="0003545F" w:rsidP="0085267B">
      <w:pPr>
        <w:pStyle w:val="TIMESNEWROMAN"/>
        <w:numPr>
          <w:ilvl w:val="3"/>
          <w:numId w:val="53"/>
        </w:numPr>
      </w:pPr>
      <w:r w:rsidRPr="0085267B">
        <w:t>Warehouse</w:t>
      </w:r>
      <w:r w:rsidR="0095100F" w:rsidRPr="0085267B">
        <w:t xml:space="preserve"> licensing and renewal fee: according to the customs warehouse license issuance council of </w:t>
      </w:r>
      <w:r w:rsidR="00251370" w:rsidRPr="0085267B">
        <w:t>minister’s</w:t>
      </w:r>
      <w:r w:rsidR="0095100F" w:rsidRPr="0085267B">
        <w:t xml:space="preserve"> regulations no. 24/1997, license and renewal fees for customs warehouses will be paid as follows:</w:t>
      </w:r>
    </w:p>
    <w:p w14:paraId="617CCFA7" w14:textId="35FF54F9" w:rsidR="00D005F1" w:rsidRPr="0085267B" w:rsidRDefault="0003545F" w:rsidP="0085267B">
      <w:pPr>
        <w:pStyle w:val="TIMESNEWROMAN"/>
        <w:numPr>
          <w:ilvl w:val="3"/>
          <w:numId w:val="53"/>
        </w:numPr>
      </w:pPr>
      <w:r w:rsidRPr="0085267B">
        <w:t xml:space="preserve">Birr </w:t>
      </w:r>
      <w:r w:rsidR="0095100F" w:rsidRPr="0085267B">
        <w:t>1,250 licensing fee for general customs warehouse (renewal birr 500); and</w:t>
      </w:r>
    </w:p>
    <w:p w14:paraId="0C3723FF" w14:textId="77777777" w:rsidR="00D005F1" w:rsidRPr="0085267B" w:rsidRDefault="003B1772" w:rsidP="0085267B">
      <w:pPr>
        <w:pStyle w:val="TIMESNEWROMAN"/>
        <w:numPr>
          <w:ilvl w:val="3"/>
          <w:numId w:val="53"/>
        </w:numPr>
      </w:pPr>
      <w:r w:rsidRPr="0085267B">
        <w:t>Birr</w:t>
      </w:r>
      <w:r w:rsidR="0095100F" w:rsidRPr="0085267B">
        <w:t xml:space="preserve"> 1,250 licensing fee for private customs warehouse (renewal birr 500).</w:t>
      </w:r>
    </w:p>
    <w:p w14:paraId="50B54054" w14:textId="18176842" w:rsidR="000153A5" w:rsidRPr="0085267B" w:rsidRDefault="003B1772" w:rsidP="0085267B">
      <w:pPr>
        <w:pStyle w:val="TIMESNEWROMAN"/>
        <w:numPr>
          <w:ilvl w:val="3"/>
          <w:numId w:val="53"/>
        </w:numPr>
      </w:pPr>
      <w:r w:rsidRPr="0085267B">
        <w:t>Scanning</w:t>
      </w:r>
      <w:r w:rsidR="0095100F" w:rsidRPr="0085267B">
        <w:t xml:space="preserve"> fee: all goods subject to examination with a scanning machine are charged 0.07% of duty paying value for scanning.</w:t>
      </w:r>
    </w:p>
    <w:p w14:paraId="72FAD7E3" w14:textId="7C8FE001" w:rsidR="00AE2902" w:rsidRPr="0085267B" w:rsidRDefault="0095100F" w:rsidP="0085267B">
      <w:pPr>
        <w:pStyle w:val="Heading2"/>
        <w:numPr>
          <w:ilvl w:val="1"/>
          <w:numId w:val="42"/>
        </w:numPr>
        <w:spacing w:line="360" w:lineRule="auto"/>
        <w:jc w:val="both"/>
        <w:rPr>
          <w:rFonts w:ascii="Times New Roman" w:hAnsi="Times New Roman" w:cs="Times New Roman"/>
          <w:b/>
          <w:color w:val="000000" w:themeColor="text1"/>
          <w:sz w:val="24"/>
          <w:szCs w:val="24"/>
        </w:rPr>
      </w:pPr>
      <w:bookmarkStart w:id="28" w:name="_Toc148938496"/>
      <w:r w:rsidRPr="0085267B">
        <w:rPr>
          <w:rFonts w:ascii="Times New Roman" w:hAnsi="Times New Roman" w:cs="Times New Roman"/>
          <w:b/>
          <w:color w:val="000000" w:themeColor="text1"/>
          <w:sz w:val="24"/>
          <w:szCs w:val="24"/>
        </w:rPr>
        <w:t xml:space="preserve">determine the </w:t>
      </w:r>
      <w:r w:rsidRPr="0085267B">
        <w:rPr>
          <w:rStyle w:val="BoldandItalics"/>
          <w:rFonts w:ascii="Times New Roman" w:hAnsi="Times New Roman" w:cs="Times New Roman"/>
          <w:b w:val="0"/>
          <w:i w:val="0"/>
          <w:color w:val="000000" w:themeColor="text1"/>
          <w:sz w:val="24"/>
          <w:szCs w:val="24"/>
        </w:rPr>
        <w:t>rate</w:t>
      </w:r>
      <w:r w:rsidRPr="0085267B">
        <w:rPr>
          <w:rFonts w:ascii="Times New Roman" w:hAnsi="Times New Roman" w:cs="Times New Roman"/>
          <w:b/>
          <w:color w:val="000000" w:themeColor="text1"/>
          <w:sz w:val="24"/>
          <w:szCs w:val="24"/>
        </w:rPr>
        <w:t xml:space="preserve"> of taxes, fees and charges</w:t>
      </w:r>
      <w:bookmarkEnd w:id="28"/>
    </w:p>
    <w:p w14:paraId="1123DA64" w14:textId="6D254A87" w:rsidR="00AA28A1" w:rsidRPr="0085267B" w:rsidRDefault="0095100F" w:rsidP="0085267B">
      <w:pPr>
        <w:pStyle w:val="Heading3"/>
        <w:numPr>
          <w:ilvl w:val="2"/>
          <w:numId w:val="42"/>
        </w:numPr>
        <w:spacing w:line="360" w:lineRule="auto"/>
        <w:jc w:val="both"/>
        <w:rPr>
          <w:rFonts w:ascii="Times New Roman" w:hAnsi="Times New Roman" w:cs="Times New Roman"/>
          <w:b/>
          <w:i w:val="0"/>
          <w:color w:val="000000" w:themeColor="text1"/>
          <w:sz w:val="24"/>
          <w:szCs w:val="24"/>
        </w:rPr>
      </w:pPr>
      <w:bookmarkStart w:id="29" w:name="_Toc148938497"/>
      <w:r w:rsidRPr="0085267B">
        <w:rPr>
          <w:rFonts w:ascii="Times New Roman" w:hAnsi="Times New Roman" w:cs="Times New Roman"/>
          <w:b/>
          <w:i w:val="0"/>
          <w:color w:val="000000" w:themeColor="text1"/>
          <w:sz w:val="24"/>
          <w:szCs w:val="24"/>
        </w:rPr>
        <w:t>tax rate</w:t>
      </w:r>
      <w:bookmarkEnd w:id="29"/>
    </w:p>
    <w:p w14:paraId="559D9F02" w14:textId="77777777" w:rsidR="004742B2"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3B1772" w:rsidRPr="0085267B">
        <w:rPr>
          <w:rFonts w:ascii="Times New Roman" w:hAnsi="Times New Roman" w:cs="Times New Roman"/>
          <w:color w:val="000000" w:themeColor="text1"/>
          <w:sz w:val="24"/>
          <w:szCs w:val="24"/>
        </w:rPr>
        <w:t>The</w:t>
      </w:r>
      <w:r w:rsidRPr="0085267B">
        <w:rPr>
          <w:rFonts w:ascii="Times New Roman" w:hAnsi="Times New Roman" w:cs="Times New Roman"/>
          <w:color w:val="000000" w:themeColor="text1"/>
          <w:sz w:val="24"/>
          <w:szCs w:val="24"/>
        </w:rPr>
        <w:t xml:space="preserve"> tax payable on rented houses shall be charged, levied and collected at the following rates: on income of bodies thirty percent (30%) of taxable income, on income of persons according to the schedule b (hereunder) schedule –b</w:t>
      </w:r>
    </w:p>
    <w:p w14:paraId="1AE9FBC7" w14:textId="77777777" w:rsidR="00216793" w:rsidRPr="0085267B" w:rsidRDefault="003B1772" w:rsidP="0085267B">
      <w:pPr>
        <w:pStyle w:val="TIMESNEWROMAN"/>
        <w:ind w:left="0"/>
      </w:pPr>
      <w:r w:rsidRPr="0085267B">
        <w:t>The</w:t>
      </w:r>
      <w:r w:rsidR="0095100F" w:rsidRPr="0085267B">
        <w:t xml:space="preserve"> </w:t>
      </w:r>
      <w:r w:rsidRPr="0085267B">
        <w:t>Ethiopian</w:t>
      </w:r>
      <w:r w:rsidR="0095100F" w:rsidRPr="0085267B">
        <w:t xml:space="preserve"> taxation system has two major categories: direct and indirect taxes. all tax types in the </w:t>
      </w:r>
      <w:r w:rsidRPr="0085267B">
        <w:t>Ethiopian</w:t>
      </w:r>
      <w:r w:rsidR="0095100F" w:rsidRPr="0085267B">
        <w:t xml:space="preserve"> tax system are described and explained as follows.</w:t>
      </w:r>
    </w:p>
    <w:p w14:paraId="2170F8DD" w14:textId="56D1CD71" w:rsidR="00216793" w:rsidRPr="00256A31" w:rsidRDefault="0003545F" w:rsidP="0085267B">
      <w:pPr>
        <w:pStyle w:val="TIMESNEWROMAN"/>
        <w:numPr>
          <w:ilvl w:val="2"/>
          <w:numId w:val="46"/>
        </w:numPr>
        <w:rPr>
          <w:b/>
        </w:rPr>
      </w:pPr>
      <w:r w:rsidRPr="00256A31">
        <w:rPr>
          <w:b/>
        </w:rPr>
        <w:t xml:space="preserve">Direct </w:t>
      </w:r>
      <w:r w:rsidR="0095100F" w:rsidRPr="00256A31">
        <w:rPr>
          <w:b/>
        </w:rPr>
        <w:t>taxes</w:t>
      </w:r>
      <w:r w:rsidR="0095100F" w:rsidRPr="00256A31">
        <w:rPr>
          <w:b/>
          <w:shd w:val="clear" w:color="auto" w:fill="FFFFFF"/>
        </w:rPr>
        <w:t>.</w:t>
      </w:r>
    </w:p>
    <w:p w14:paraId="0607E9E9" w14:textId="77777777" w:rsidR="00216793" w:rsidRPr="0085267B" w:rsidRDefault="003B1772" w:rsidP="0085267B">
      <w:pPr>
        <w:pStyle w:val="TIMESNEWROMAN"/>
      </w:pPr>
      <w:r w:rsidRPr="0085267B">
        <w:t>The</w:t>
      </w:r>
      <w:r w:rsidR="0095100F" w:rsidRPr="0085267B">
        <w:t xml:space="preserve"> proclamation provides for the taxation of incoming accordance with the following schedules:</w:t>
      </w:r>
    </w:p>
    <w:p w14:paraId="78A5413E" w14:textId="62C20D55" w:rsidR="00216793" w:rsidRPr="007D59C4" w:rsidRDefault="00251370" w:rsidP="0085267B">
      <w:pPr>
        <w:pStyle w:val="ListParagraph"/>
        <w:numPr>
          <w:ilvl w:val="1"/>
          <w:numId w:val="16"/>
        </w:numPr>
        <w:spacing w:line="360" w:lineRule="auto"/>
        <w:jc w:val="both"/>
        <w:rPr>
          <w:rFonts w:ascii="Times New Roman" w:hAnsi="Times New Roman" w:cs="Times New Roman"/>
          <w:b/>
          <w:color w:val="000000" w:themeColor="text1"/>
          <w:sz w:val="24"/>
          <w:szCs w:val="24"/>
          <w:shd w:val="clear" w:color="auto" w:fill="FFFFFF"/>
        </w:rPr>
      </w:pPr>
      <w:r w:rsidRPr="007D59C4">
        <w:rPr>
          <w:rFonts w:ascii="Times New Roman" w:hAnsi="Times New Roman" w:cs="Times New Roman"/>
          <w:b/>
          <w:color w:val="000000" w:themeColor="text1"/>
          <w:sz w:val="24"/>
          <w:szCs w:val="24"/>
          <w:shd w:val="clear" w:color="auto" w:fill="FFFFFF"/>
        </w:rPr>
        <w:t>Schedule</w:t>
      </w:r>
      <w:r w:rsidR="0095100F" w:rsidRPr="007D59C4">
        <w:rPr>
          <w:rFonts w:ascii="Times New Roman" w:hAnsi="Times New Roman" w:cs="Times New Roman"/>
          <w:b/>
          <w:color w:val="000000" w:themeColor="text1"/>
          <w:sz w:val="24"/>
          <w:szCs w:val="24"/>
          <w:shd w:val="clear" w:color="auto" w:fill="FFFFFF"/>
        </w:rPr>
        <w:t xml:space="preserve"> </w:t>
      </w:r>
      <w:r w:rsidR="003B1772" w:rsidRPr="007D59C4">
        <w:rPr>
          <w:rFonts w:ascii="Times New Roman" w:hAnsi="Times New Roman" w:cs="Times New Roman"/>
          <w:b/>
          <w:color w:val="000000" w:themeColor="text1"/>
          <w:sz w:val="24"/>
          <w:szCs w:val="24"/>
          <w:shd w:val="clear" w:color="auto" w:fill="FFFFFF"/>
        </w:rPr>
        <w:t>A</w:t>
      </w:r>
      <w:r w:rsidR="0095100F" w:rsidRPr="007D59C4">
        <w:rPr>
          <w:rFonts w:ascii="Times New Roman" w:hAnsi="Times New Roman" w:cs="Times New Roman"/>
          <w:b/>
          <w:color w:val="000000" w:themeColor="text1"/>
          <w:sz w:val="24"/>
          <w:szCs w:val="24"/>
          <w:shd w:val="clear" w:color="auto" w:fill="FFFFFF"/>
        </w:rPr>
        <w:t>, income from employment;</w:t>
      </w:r>
    </w:p>
    <w:p w14:paraId="76C4F12A" w14:textId="3D8DF945" w:rsidR="00216793" w:rsidRPr="007D59C4" w:rsidRDefault="00251370" w:rsidP="0085267B">
      <w:pPr>
        <w:pStyle w:val="ListParagraph"/>
        <w:numPr>
          <w:ilvl w:val="1"/>
          <w:numId w:val="16"/>
        </w:numPr>
        <w:spacing w:line="360" w:lineRule="auto"/>
        <w:jc w:val="both"/>
        <w:rPr>
          <w:rFonts w:ascii="Times New Roman" w:hAnsi="Times New Roman" w:cs="Times New Roman"/>
          <w:b/>
          <w:color w:val="000000" w:themeColor="text1"/>
          <w:sz w:val="24"/>
          <w:szCs w:val="24"/>
          <w:shd w:val="clear" w:color="auto" w:fill="FFFFFF"/>
        </w:rPr>
      </w:pPr>
      <w:r w:rsidRPr="007D59C4">
        <w:rPr>
          <w:rFonts w:ascii="Times New Roman" w:hAnsi="Times New Roman" w:cs="Times New Roman"/>
          <w:b/>
          <w:color w:val="000000" w:themeColor="text1"/>
          <w:sz w:val="24"/>
          <w:szCs w:val="24"/>
          <w:shd w:val="clear" w:color="auto" w:fill="FFFFFF"/>
        </w:rPr>
        <w:t>Schedule</w:t>
      </w:r>
      <w:r w:rsidR="0095100F" w:rsidRPr="007D59C4">
        <w:rPr>
          <w:rFonts w:ascii="Times New Roman" w:hAnsi="Times New Roman" w:cs="Times New Roman"/>
          <w:b/>
          <w:color w:val="000000" w:themeColor="text1"/>
          <w:sz w:val="24"/>
          <w:szCs w:val="24"/>
          <w:shd w:val="clear" w:color="auto" w:fill="FFFFFF"/>
        </w:rPr>
        <w:t xml:space="preserve"> </w:t>
      </w:r>
      <w:r w:rsidR="003B1772" w:rsidRPr="007D59C4">
        <w:rPr>
          <w:rFonts w:ascii="Times New Roman" w:hAnsi="Times New Roman" w:cs="Times New Roman"/>
          <w:b/>
          <w:color w:val="000000" w:themeColor="text1"/>
          <w:sz w:val="24"/>
          <w:szCs w:val="24"/>
          <w:shd w:val="clear" w:color="auto" w:fill="FFFFFF"/>
        </w:rPr>
        <w:t xml:space="preserve">B, </w:t>
      </w:r>
      <w:r w:rsidR="0095100F" w:rsidRPr="007D59C4">
        <w:rPr>
          <w:rFonts w:ascii="Times New Roman" w:hAnsi="Times New Roman" w:cs="Times New Roman"/>
          <w:b/>
          <w:color w:val="000000" w:themeColor="text1"/>
          <w:sz w:val="24"/>
          <w:szCs w:val="24"/>
          <w:shd w:val="clear" w:color="auto" w:fill="FFFFFF"/>
        </w:rPr>
        <w:t>income from rental of buildings;</w:t>
      </w:r>
    </w:p>
    <w:p w14:paraId="7C64CC05" w14:textId="708D242A" w:rsidR="00216793" w:rsidRPr="007D59C4" w:rsidRDefault="00251370" w:rsidP="0085267B">
      <w:pPr>
        <w:pStyle w:val="ListParagraph"/>
        <w:numPr>
          <w:ilvl w:val="1"/>
          <w:numId w:val="16"/>
        </w:numPr>
        <w:spacing w:line="360" w:lineRule="auto"/>
        <w:jc w:val="both"/>
        <w:rPr>
          <w:rFonts w:ascii="Times New Roman" w:hAnsi="Times New Roman" w:cs="Times New Roman"/>
          <w:b/>
          <w:color w:val="000000" w:themeColor="text1"/>
          <w:sz w:val="24"/>
          <w:szCs w:val="24"/>
          <w:shd w:val="clear" w:color="auto" w:fill="FFFFFF"/>
        </w:rPr>
      </w:pPr>
      <w:r w:rsidRPr="007D59C4">
        <w:rPr>
          <w:rFonts w:ascii="Times New Roman" w:hAnsi="Times New Roman" w:cs="Times New Roman"/>
          <w:b/>
          <w:color w:val="000000" w:themeColor="text1"/>
          <w:sz w:val="24"/>
          <w:szCs w:val="24"/>
          <w:shd w:val="clear" w:color="auto" w:fill="FFFFFF"/>
        </w:rPr>
        <w:t>Schedule</w:t>
      </w:r>
      <w:r w:rsidR="0095100F" w:rsidRPr="007D59C4">
        <w:rPr>
          <w:rFonts w:ascii="Times New Roman" w:hAnsi="Times New Roman" w:cs="Times New Roman"/>
          <w:b/>
          <w:color w:val="000000" w:themeColor="text1"/>
          <w:sz w:val="24"/>
          <w:szCs w:val="24"/>
          <w:shd w:val="clear" w:color="auto" w:fill="FFFFFF"/>
        </w:rPr>
        <w:t xml:space="preserve"> </w:t>
      </w:r>
      <w:r w:rsidR="003B1772" w:rsidRPr="007D59C4">
        <w:rPr>
          <w:rFonts w:ascii="Times New Roman" w:hAnsi="Times New Roman" w:cs="Times New Roman"/>
          <w:b/>
          <w:color w:val="000000" w:themeColor="text1"/>
          <w:sz w:val="24"/>
          <w:szCs w:val="24"/>
          <w:shd w:val="clear" w:color="auto" w:fill="FFFFFF"/>
        </w:rPr>
        <w:t xml:space="preserve">C, </w:t>
      </w:r>
      <w:r w:rsidR="0095100F" w:rsidRPr="007D59C4">
        <w:rPr>
          <w:rFonts w:ascii="Times New Roman" w:hAnsi="Times New Roman" w:cs="Times New Roman"/>
          <w:b/>
          <w:color w:val="000000" w:themeColor="text1"/>
          <w:sz w:val="24"/>
          <w:szCs w:val="24"/>
          <w:shd w:val="clear" w:color="auto" w:fill="FFFFFF"/>
        </w:rPr>
        <w:t>income from business;</w:t>
      </w:r>
    </w:p>
    <w:p w14:paraId="41F3CE15" w14:textId="7C0212A7" w:rsidR="00216793" w:rsidRPr="007D59C4" w:rsidRDefault="00251370" w:rsidP="0085267B">
      <w:pPr>
        <w:pStyle w:val="ListParagraph"/>
        <w:numPr>
          <w:ilvl w:val="1"/>
          <w:numId w:val="16"/>
        </w:numPr>
        <w:spacing w:line="360" w:lineRule="auto"/>
        <w:jc w:val="both"/>
        <w:rPr>
          <w:rFonts w:ascii="Times New Roman" w:hAnsi="Times New Roman" w:cs="Times New Roman"/>
          <w:b/>
          <w:color w:val="000000" w:themeColor="text1"/>
          <w:sz w:val="24"/>
          <w:szCs w:val="24"/>
          <w:shd w:val="clear" w:color="auto" w:fill="FFFFFF"/>
        </w:rPr>
      </w:pPr>
      <w:r w:rsidRPr="007D59C4">
        <w:rPr>
          <w:rFonts w:ascii="Times New Roman" w:hAnsi="Times New Roman" w:cs="Times New Roman"/>
          <w:b/>
          <w:color w:val="000000" w:themeColor="text1"/>
          <w:sz w:val="24"/>
          <w:szCs w:val="24"/>
          <w:shd w:val="clear" w:color="auto" w:fill="FFFFFF"/>
        </w:rPr>
        <w:t>Schedule</w:t>
      </w:r>
      <w:r w:rsidR="003B1772" w:rsidRPr="007D59C4">
        <w:rPr>
          <w:rFonts w:ascii="Times New Roman" w:hAnsi="Times New Roman" w:cs="Times New Roman"/>
          <w:b/>
          <w:color w:val="000000" w:themeColor="text1"/>
          <w:sz w:val="24"/>
          <w:szCs w:val="24"/>
          <w:shd w:val="clear" w:color="auto" w:fill="FFFFFF"/>
        </w:rPr>
        <w:t xml:space="preserve"> D</w:t>
      </w:r>
      <w:r w:rsidR="0095100F" w:rsidRPr="007D59C4">
        <w:rPr>
          <w:rFonts w:ascii="Times New Roman" w:hAnsi="Times New Roman" w:cs="Times New Roman"/>
          <w:b/>
          <w:color w:val="000000" w:themeColor="text1"/>
          <w:sz w:val="24"/>
          <w:szCs w:val="24"/>
          <w:shd w:val="clear" w:color="auto" w:fill="FFFFFF"/>
        </w:rPr>
        <w:t>, other income;</w:t>
      </w:r>
    </w:p>
    <w:p w14:paraId="0A89384E" w14:textId="6F65AEA3" w:rsidR="007D59C4" w:rsidRPr="00256A31" w:rsidRDefault="003B1772" w:rsidP="007D59C4">
      <w:pPr>
        <w:pStyle w:val="ListParagraph"/>
        <w:numPr>
          <w:ilvl w:val="1"/>
          <w:numId w:val="16"/>
        </w:numPr>
        <w:spacing w:line="360" w:lineRule="auto"/>
        <w:jc w:val="both"/>
        <w:rPr>
          <w:rFonts w:ascii="Times New Roman" w:hAnsi="Times New Roman" w:cs="Times New Roman"/>
          <w:b/>
          <w:color w:val="000000" w:themeColor="text1"/>
          <w:sz w:val="24"/>
          <w:szCs w:val="24"/>
          <w:shd w:val="clear" w:color="auto" w:fill="FFFFFF"/>
        </w:rPr>
      </w:pPr>
      <w:r w:rsidRPr="007D59C4">
        <w:rPr>
          <w:rFonts w:ascii="Times New Roman" w:hAnsi="Times New Roman" w:cs="Times New Roman"/>
          <w:b/>
          <w:color w:val="000000" w:themeColor="text1"/>
          <w:sz w:val="24"/>
          <w:szCs w:val="24"/>
          <w:shd w:val="clear" w:color="auto" w:fill="FFFFFF"/>
        </w:rPr>
        <w:t>Schedule</w:t>
      </w:r>
      <w:r w:rsidR="0095100F" w:rsidRPr="007D59C4">
        <w:rPr>
          <w:rFonts w:ascii="Times New Roman" w:hAnsi="Times New Roman" w:cs="Times New Roman"/>
          <w:b/>
          <w:color w:val="000000" w:themeColor="text1"/>
          <w:sz w:val="24"/>
          <w:szCs w:val="24"/>
          <w:shd w:val="clear" w:color="auto" w:fill="FFFFFF"/>
        </w:rPr>
        <w:t xml:space="preserve"> </w:t>
      </w:r>
      <w:r w:rsidRPr="007D59C4">
        <w:rPr>
          <w:rFonts w:ascii="Times New Roman" w:hAnsi="Times New Roman" w:cs="Times New Roman"/>
          <w:b/>
          <w:color w:val="000000" w:themeColor="text1"/>
          <w:sz w:val="24"/>
          <w:szCs w:val="24"/>
          <w:shd w:val="clear" w:color="auto" w:fill="FFFFFF"/>
        </w:rPr>
        <w:t xml:space="preserve">E, </w:t>
      </w:r>
      <w:r w:rsidR="0095100F" w:rsidRPr="007D59C4">
        <w:rPr>
          <w:rFonts w:ascii="Times New Roman" w:hAnsi="Times New Roman" w:cs="Times New Roman"/>
          <w:b/>
          <w:color w:val="000000" w:themeColor="text1"/>
          <w:sz w:val="24"/>
          <w:szCs w:val="24"/>
          <w:shd w:val="clear" w:color="auto" w:fill="FFFFFF"/>
        </w:rPr>
        <w:t>exempt income.</w:t>
      </w:r>
    </w:p>
    <w:p w14:paraId="4950EE02" w14:textId="5A74FA6B" w:rsidR="00216793" w:rsidRPr="0085267B" w:rsidRDefault="002D0E30" w:rsidP="0085267B">
      <w:pPr>
        <w:pStyle w:val="TIMESNEWROMAN"/>
      </w:pPr>
      <w:r w:rsidRPr="0085267B">
        <w:t xml:space="preserve">TABLE 1: </w:t>
      </w:r>
      <w:r w:rsidR="003B1772" w:rsidRPr="0085267B">
        <w:t>Schedule</w:t>
      </w:r>
      <w:r w:rsidR="0095100F" w:rsidRPr="0085267B">
        <w:t xml:space="preserve"> </w:t>
      </w:r>
      <w:r w:rsidR="003B1772" w:rsidRPr="0085267B">
        <w:t>A: -</w:t>
      </w:r>
      <w:r w:rsidR="0095100F" w:rsidRPr="0085267B">
        <w:t xml:space="preserve"> </w:t>
      </w:r>
      <w:r w:rsidR="0095100F" w:rsidRPr="0085267B">
        <w:rPr>
          <w:b/>
        </w:rPr>
        <w:t>employment income tax</w:t>
      </w:r>
    </w:p>
    <w:tbl>
      <w:tblPr>
        <w:tblW w:w="10296"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0"/>
        <w:gridCol w:w="1350"/>
        <w:gridCol w:w="1620"/>
        <w:gridCol w:w="5256"/>
      </w:tblGrid>
      <w:tr w:rsidR="0024768C" w:rsidRPr="0085267B" w14:paraId="07CB7BB6" w14:textId="77777777" w:rsidTr="00914515">
        <w:trPr>
          <w:trHeight w:val="672"/>
        </w:trPr>
        <w:tc>
          <w:tcPr>
            <w:tcW w:w="2070" w:type="dxa"/>
            <w:tcBorders>
              <w:top w:val="single" w:sz="4" w:space="0" w:color="000000"/>
              <w:left w:val="single" w:sz="4" w:space="0" w:color="000000"/>
              <w:bottom w:val="single" w:sz="4" w:space="0" w:color="000000"/>
              <w:right w:val="single" w:sz="4" w:space="0" w:color="000000"/>
            </w:tcBorders>
          </w:tcPr>
          <w:p w14:paraId="5A291E65"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Employment income per month (I)</w:t>
            </w:r>
          </w:p>
          <w:p w14:paraId="767FFB41"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(birr)</w:t>
            </w:r>
          </w:p>
        </w:tc>
        <w:tc>
          <w:tcPr>
            <w:tcW w:w="1350" w:type="dxa"/>
            <w:tcBorders>
              <w:top w:val="single" w:sz="4" w:space="0" w:color="000000"/>
              <w:left w:val="single" w:sz="4" w:space="0" w:color="000000"/>
              <w:bottom w:val="single" w:sz="4" w:space="0" w:color="000000"/>
              <w:right w:val="single" w:sz="4" w:space="0" w:color="000000"/>
            </w:tcBorders>
          </w:tcPr>
          <w:p w14:paraId="26D6E267"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p>
          <w:p w14:paraId="1CB85194"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Employment</w:t>
            </w:r>
          </w:p>
          <w:p w14:paraId="661E4B2B"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income tax rate</w:t>
            </w:r>
          </w:p>
        </w:tc>
        <w:tc>
          <w:tcPr>
            <w:tcW w:w="1620" w:type="dxa"/>
            <w:tcBorders>
              <w:top w:val="single" w:sz="4" w:space="0" w:color="000000"/>
              <w:left w:val="single" w:sz="4" w:space="0" w:color="000000"/>
              <w:bottom w:val="single" w:sz="4" w:space="0" w:color="000000"/>
              <w:right w:val="single" w:sz="4" w:space="0" w:color="000000"/>
            </w:tcBorders>
          </w:tcPr>
          <w:p w14:paraId="33369780"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p>
          <w:p w14:paraId="505ECC09"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Deduction</w:t>
            </w:r>
          </w:p>
        </w:tc>
        <w:tc>
          <w:tcPr>
            <w:tcW w:w="5256" w:type="dxa"/>
            <w:tcBorders>
              <w:top w:val="single" w:sz="4" w:space="0" w:color="000000"/>
              <w:left w:val="single" w:sz="4" w:space="0" w:color="000000"/>
              <w:bottom w:val="single" w:sz="4" w:space="0" w:color="000000"/>
              <w:right w:val="single" w:sz="4" w:space="0" w:color="000000"/>
            </w:tcBorders>
          </w:tcPr>
          <w:p w14:paraId="5FC65A7F"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Tax computation</w:t>
            </w:r>
          </w:p>
          <w:p w14:paraId="1C0F08A6" w14:textId="7DC93981"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 = Employment income EIT =Employment income tax</w:t>
            </w:r>
          </w:p>
        </w:tc>
      </w:tr>
      <w:tr w:rsidR="0024768C" w:rsidRPr="0085267B" w14:paraId="252E4142" w14:textId="77777777" w:rsidTr="00914515">
        <w:trPr>
          <w:trHeight w:val="672"/>
        </w:trPr>
        <w:tc>
          <w:tcPr>
            <w:tcW w:w="2070" w:type="dxa"/>
            <w:tcBorders>
              <w:top w:val="single" w:sz="4" w:space="0" w:color="000000"/>
              <w:left w:val="single" w:sz="4" w:space="0" w:color="000000"/>
              <w:bottom w:val="single" w:sz="4" w:space="0" w:color="000000"/>
              <w:right w:val="single" w:sz="4" w:space="0" w:color="000000"/>
            </w:tcBorders>
          </w:tcPr>
          <w:p w14:paraId="24559976"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0–600</w:t>
            </w:r>
          </w:p>
        </w:tc>
        <w:tc>
          <w:tcPr>
            <w:tcW w:w="1350" w:type="dxa"/>
            <w:tcBorders>
              <w:top w:val="single" w:sz="4" w:space="0" w:color="000000"/>
              <w:left w:val="single" w:sz="4" w:space="0" w:color="000000"/>
              <w:bottom w:val="single" w:sz="4" w:space="0" w:color="000000"/>
              <w:right w:val="single" w:sz="4" w:space="0" w:color="000000"/>
            </w:tcBorders>
          </w:tcPr>
          <w:p w14:paraId="02ECFB05"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0%</w:t>
            </w:r>
          </w:p>
        </w:tc>
        <w:tc>
          <w:tcPr>
            <w:tcW w:w="1620" w:type="dxa"/>
            <w:tcBorders>
              <w:top w:val="single" w:sz="4" w:space="0" w:color="000000"/>
              <w:left w:val="single" w:sz="4" w:space="0" w:color="000000"/>
              <w:bottom w:val="single" w:sz="4" w:space="0" w:color="000000"/>
              <w:right w:val="single" w:sz="4" w:space="0" w:color="000000"/>
            </w:tcBorders>
          </w:tcPr>
          <w:p w14:paraId="5866964D"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0</w:t>
            </w:r>
          </w:p>
        </w:tc>
        <w:tc>
          <w:tcPr>
            <w:tcW w:w="5256" w:type="dxa"/>
            <w:tcBorders>
              <w:top w:val="single" w:sz="4" w:space="0" w:color="000000"/>
              <w:left w:val="single" w:sz="4" w:space="0" w:color="000000"/>
              <w:bottom w:val="single" w:sz="4" w:space="0" w:color="000000"/>
              <w:right w:val="single" w:sz="4" w:space="0" w:color="000000"/>
            </w:tcBorders>
          </w:tcPr>
          <w:p w14:paraId="72A0FD9C"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p>
        </w:tc>
      </w:tr>
      <w:tr w:rsidR="0024768C" w:rsidRPr="0085267B" w14:paraId="34539EEC" w14:textId="77777777" w:rsidTr="00914515">
        <w:trPr>
          <w:trHeight w:val="290"/>
        </w:trPr>
        <w:tc>
          <w:tcPr>
            <w:tcW w:w="2070" w:type="dxa"/>
            <w:tcBorders>
              <w:top w:val="single" w:sz="4" w:space="0" w:color="000000"/>
              <w:left w:val="single" w:sz="4" w:space="0" w:color="000000"/>
              <w:bottom w:val="single" w:sz="4" w:space="0" w:color="000000"/>
              <w:right w:val="single" w:sz="4" w:space="0" w:color="000000"/>
            </w:tcBorders>
          </w:tcPr>
          <w:p w14:paraId="7A8A56EB"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601–1 650</w:t>
            </w:r>
          </w:p>
        </w:tc>
        <w:tc>
          <w:tcPr>
            <w:tcW w:w="1350" w:type="dxa"/>
            <w:tcBorders>
              <w:top w:val="single" w:sz="4" w:space="0" w:color="000000"/>
              <w:left w:val="single" w:sz="4" w:space="0" w:color="000000"/>
              <w:bottom w:val="single" w:sz="4" w:space="0" w:color="000000"/>
              <w:right w:val="single" w:sz="4" w:space="0" w:color="000000"/>
            </w:tcBorders>
          </w:tcPr>
          <w:p w14:paraId="28355C53"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10%</w:t>
            </w:r>
          </w:p>
        </w:tc>
        <w:tc>
          <w:tcPr>
            <w:tcW w:w="1620" w:type="dxa"/>
            <w:tcBorders>
              <w:top w:val="single" w:sz="4" w:space="0" w:color="000000"/>
              <w:left w:val="single" w:sz="4" w:space="0" w:color="000000"/>
              <w:bottom w:val="single" w:sz="4" w:space="0" w:color="000000"/>
              <w:right w:val="single" w:sz="4" w:space="0" w:color="000000"/>
            </w:tcBorders>
          </w:tcPr>
          <w:p w14:paraId="2223A5CF"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60.00</w:t>
            </w:r>
          </w:p>
        </w:tc>
        <w:tc>
          <w:tcPr>
            <w:tcW w:w="5256" w:type="dxa"/>
            <w:tcBorders>
              <w:top w:val="single" w:sz="4" w:space="0" w:color="000000"/>
              <w:left w:val="single" w:sz="4" w:space="0" w:color="000000"/>
              <w:bottom w:val="single" w:sz="4" w:space="0" w:color="000000"/>
              <w:right w:val="single" w:sz="4" w:space="0" w:color="000000"/>
            </w:tcBorders>
          </w:tcPr>
          <w:p w14:paraId="4C9CBEE1"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EIT = I x 10% – 60</w:t>
            </w:r>
          </w:p>
        </w:tc>
      </w:tr>
      <w:tr w:rsidR="0024768C" w:rsidRPr="0085267B" w14:paraId="00FAA4D7" w14:textId="77777777" w:rsidTr="00914515">
        <w:trPr>
          <w:trHeight w:val="623"/>
        </w:trPr>
        <w:tc>
          <w:tcPr>
            <w:tcW w:w="2070" w:type="dxa"/>
            <w:tcBorders>
              <w:top w:val="single" w:sz="4" w:space="0" w:color="000000"/>
              <w:left w:val="single" w:sz="4" w:space="0" w:color="000000"/>
              <w:bottom w:val="single" w:sz="4" w:space="0" w:color="000000"/>
              <w:right w:val="single" w:sz="4" w:space="0" w:color="000000"/>
            </w:tcBorders>
          </w:tcPr>
          <w:p w14:paraId="07048DC4"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1 651–3 200</w:t>
            </w:r>
          </w:p>
        </w:tc>
        <w:tc>
          <w:tcPr>
            <w:tcW w:w="1350" w:type="dxa"/>
            <w:tcBorders>
              <w:top w:val="single" w:sz="4" w:space="0" w:color="000000"/>
              <w:left w:val="single" w:sz="4" w:space="0" w:color="000000"/>
              <w:bottom w:val="single" w:sz="4" w:space="0" w:color="000000"/>
              <w:right w:val="single" w:sz="4" w:space="0" w:color="000000"/>
            </w:tcBorders>
          </w:tcPr>
          <w:p w14:paraId="54BF5D5C"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15%</w:t>
            </w:r>
          </w:p>
        </w:tc>
        <w:tc>
          <w:tcPr>
            <w:tcW w:w="1620" w:type="dxa"/>
            <w:tcBorders>
              <w:top w:val="single" w:sz="4" w:space="0" w:color="000000"/>
              <w:left w:val="single" w:sz="4" w:space="0" w:color="000000"/>
              <w:bottom w:val="single" w:sz="4" w:space="0" w:color="000000"/>
              <w:right w:val="single" w:sz="4" w:space="0" w:color="000000"/>
            </w:tcBorders>
          </w:tcPr>
          <w:p w14:paraId="4C6D855D"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142.50</w:t>
            </w:r>
          </w:p>
        </w:tc>
        <w:tc>
          <w:tcPr>
            <w:tcW w:w="5256" w:type="dxa"/>
            <w:tcBorders>
              <w:top w:val="single" w:sz="4" w:space="0" w:color="000000"/>
              <w:left w:val="single" w:sz="4" w:space="0" w:color="000000"/>
              <w:bottom w:val="single" w:sz="4" w:space="0" w:color="000000"/>
              <w:right w:val="single" w:sz="4" w:space="0" w:color="000000"/>
            </w:tcBorders>
          </w:tcPr>
          <w:p w14:paraId="03CD95DB" w14:textId="37500D93"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EIT = I x 15% –142.50</w:t>
            </w:r>
          </w:p>
        </w:tc>
      </w:tr>
      <w:tr w:rsidR="0024768C" w:rsidRPr="0085267B" w14:paraId="2BB46EE9" w14:textId="77777777" w:rsidTr="00914515">
        <w:trPr>
          <w:trHeight w:val="672"/>
        </w:trPr>
        <w:tc>
          <w:tcPr>
            <w:tcW w:w="2070" w:type="dxa"/>
            <w:tcBorders>
              <w:top w:val="single" w:sz="4" w:space="0" w:color="000000"/>
              <w:left w:val="single" w:sz="4" w:space="0" w:color="000000"/>
              <w:bottom w:val="single" w:sz="4" w:space="0" w:color="000000"/>
              <w:right w:val="single" w:sz="4" w:space="0" w:color="000000"/>
            </w:tcBorders>
          </w:tcPr>
          <w:p w14:paraId="2A927B03"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3 201–5 250</w:t>
            </w:r>
          </w:p>
        </w:tc>
        <w:tc>
          <w:tcPr>
            <w:tcW w:w="1350" w:type="dxa"/>
            <w:tcBorders>
              <w:top w:val="single" w:sz="4" w:space="0" w:color="000000"/>
              <w:left w:val="single" w:sz="4" w:space="0" w:color="000000"/>
              <w:bottom w:val="single" w:sz="4" w:space="0" w:color="000000"/>
              <w:right w:val="single" w:sz="4" w:space="0" w:color="000000"/>
            </w:tcBorders>
          </w:tcPr>
          <w:p w14:paraId="5085F0B1"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w:t>
            </w:r>
          </w:p>
        </w:tc>
        <w:tc>
          <w:tcPr>
            <w:tcW w:w="1620" w:type="dxa"/>
            <w:tcBorders>
              <w:top w:val="single" w:sz="4" w:space="0" w:color="000000"/>
              <w:left w:val="single" w:sz="4" w:space="0" w:color="000000"/>
              <w:bottom w:val="single" w:sz="4" w:space="0" w:color="000000"/>
              <w:right w:val="single" w:sz="4" w:space="0" w:color="000000"/>
            </w:tcBorders>
          </w:tcPr>
          <w:p w14:paraId="3D6F8A09"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302.50</w:t>
            </w:r>
          </w:p>
        </w:tc>
        <w:tc>
          <w:tcPr>
            <w:tcW w:w="5256" w:type="dxa"/>
            <w:tcBorders>
              <w:top w:val="single" w:sz="4" w:space="0" w:color="000000"/>
              <w:left w:val="single" w:sz="4" w:space="0" w:color="000000"/>
              <w:bottom w:val="single" w:sz="4" w:space="0" w:color="000000"/>
              <w:right w:val="single" w:sz="4" w:space="0" w:color="000000"/>
            </w:tcBorders>
          </w:tcPr>
          <w:p w14:paraId="1347271E" w14:textId="2C07839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EIT = I x 20% –302.50</w:t>
            </w:r>
          </w:p>
        </w:tc>
      </w:tr>
      <w:tr w:rsidR="0024768C" w:rsidRPr="0085267B" w14:paraId="4CA20EFC" w14:textId="77777777" w:rsidTr="00914515">
        <w:trPr>
          <w:trHeight w:val="672"/>
        </w:trPr>
        <w:tc>
          <w:tcPr>
            <w:tcW w:w="2070" w:type="dxa"/>
            <w:tcBorders>
              <w:top w:val="single" w:sz="4" w:space="0" w:color="000000"/>
              <w:left w:val="single" w:sz="4" w:space="0" w:color="000000"/>
              <w:bottom w:val="single" w:sz="4" w:space="0" w:color="000000"/>
              <w:right w:val="single" w:sz="4" w:space="0" w:color="000000"/>
            </w:tcBorders>
          </w:tcPr>
          <w:p w14:paraId="440F9F49"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5 251–7 800</w:t>
            </w:r>
          </w:p>
        </w:tc>
        <w:tc>
          <w:tcPr>
            <w:tcW w:w="1350" w:type="dxa"/>
            <w:tcBorders>
              <w:top w:val="single" w:sz="4" w:space="0" w:color="000000"/>
              <w:left w:val="single" w:sz="4" w:space="0" w:color="000000"/>
              <w:bottom w:val="single" w:sz="4" w:space="0" w:color="000000"/>
              <w:right w:val="single" w:sz="4" w:space="0" w:color="000000"/>
            </w:tcBorders>
          </w:tcPr>
          <w:p w14:paraId="265E87AA"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25%</w:t>
            </w:r>
          </w:p>
        </w:tc>
        <w:tc>
          <w:tcPr>
            <w:tcW w:w="1620" w:type="dxa"/>
            <w:tcBorders>
              <w:top w:val="single" w:sz="4" w:space="0" w:color="000000"/>
              <w:left w:val="single" w:sz="4" w:space="0" w:color="000000"/>
              <w:bottom w:val="single" w:sz="4" w:space="0" w:color="000000"/>
              <w:right w:val="single" w:sz="4" w:space="0" w:color="000000"/>
            </w:tcBorders>
          </w:tcPr>
          <w:p w14:paraId="13875DED"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565.00</w:t>
            </w:r>
          </w:p>
        </w:tc>
        <w:tc>
          <w:tcPr>
            <w:tcW w:w="5256" w:type="dxa"/>
            <w:tcBorders>
              <w:top w:val="single" w:sz="4" w:space="0" w:color="000000"/>
              <w:left w:val="single" w:sz="4" w:space="0" w:color="000000"/>
              <w:bottom w:val="single" w:sz="4" w:space="0" w:color="000000"/>
              <w:right w:val="single" w:sz="4" w:space="0" w:color="000000"/>
            </w:tcBorders>
          </w:tcPr>
          <w:p w14:paraId="4B2B066B"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EIT = I x 25% – 565</w:t>
            </w:r>
          </w:p>
        </w:tc>
      </w:tr>
      <w:tr w:rsidR="0024768C" w:rsidRPr="0085267B" w14:paraId="6656F9D1" w14:textId="77777777" w:rsidTr="00914515">
        <w:trPr>
          <w:trHeight w:val="672"/>
        </w:trPr>
        <w:tc>
          <w:tcPr>
            <w:tcW w:w="2070" w:type="dxa"/>
            <w:tcBorders>
              <w:top w:val="single" w:sz="4" w:space="0" w:color="000000"/>
              <w:left w:val="single" w:sz="4" w:space="0" w:color="000000"/>
              <w:bottom w:val="single" w:sz="4" w:space="0" w:color="000000"/>
              <w:right w:val="single" w:sz="4" w:space="0" w:color="000000"/>
            </w:tcBorders>
          </w:tcPr>
          <w:p w14:paraId="0025CAC5"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7 801–10 900</w:t>
            </w:r>
          </w:p>
        </w:tc>
        <w:tc>
          <w:tcPr>
            <w:tcW w:w="1350" w:type="dxa"/>
            <w:tcBorders>
              <w:top w:val="single" w:sz="4" w:space="0" w:color="000000"/>
              <w:left w:val="single" w:sz="4" w:space="0" w:color="000000"/>
              <w:bottom w:val="single" w:sz="4" w:space="0" w:color="000000"/>
              <w:right w:val="single" w:sz="4" w:space="0" w:color="000000"/>
            </w:tcBorders>
          </w:tcPr>
          <w:p w14:paraId="44E08649"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30%</w:t>
            </w:r>
          </w:p>
        </w:tc>
        <w:tc>
          <w:tcPr>
            <w:tcW w:w="1620" w:type="dxa"/>
            <w:tcBorders>
              <w:top w:val="single" w:sz="4" w:space="0" w:color="000000"/>
              <w:left w:val="single" w:sz="4" w:space="0" w:color="000000"/>
              <w:bottom w:val="single" w:sz="4" w:space="0" w:color="000000"/>
              <w:right w:val="single" w:sz="4" w:space="0" w:color="000000"/>
            </w:tcBorders>
          </w:tcPr>
          <w:p w14:paraId="748C8A7D"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955,00</w:t>
            </w:r>
          </w:p>
        </w:tc>
        <w:tc>
          <w:tcPr>
            <w:tcW w:w="5256" w:type="dxa"/>
            <w:tcBorders>
              <w:top w:val="single" w:sz="4" w:space="0" w:color="000000"/>
              <w:left w:val="single" w:sz="4" w:space="0" w:color="000000"/>
              <w:bottom w:val="single" w:sz="4" w:space="0" w:color="000000"/>
              <w:right w:val="single" w:sz="4" w:space="0" w:color="000000"/>
            </w:tcBorders>
          </w:tcPr>
          <w:p w14:paraId="4EA9E22F"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EIT = I x 30% – 955</w:t>
            </w:r>
          </w:p>
        </w:tc>
      </w:tr>
      <w:tr w:rsidR="0024768C" w:rsidRPr="0085267B" w14:paraId="70FC0612" w14:textId="77777777" w:rsidTr="00914515">
        <w:trPr>
          <w:trHeight w:val="672"/>
        </w:trPr>
        <w:tc>
          <w:tcPr>
            <w:tcW w:w="2070" w:type="dxa"/>
            <w:tcBorders>
              <w:top w:val="single" w:sz="4" w:space="0" w:color="000000"/>
              <w:left w:val="single" w:sz="4" w:space="0" w:color="000000"/>
              <w:bottom w:val="single" w:sz="4" w:space="0" w:color="000000"/>
              <w:right w:val="single" w:sz="4" w:space="0" w:color="000000"/>
            </w:tcBorders>
          </w:tcPr>
          <w:p w14:paraId="31BAB17A"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More than 10 900</w:t>
            </w:r>
          </w:p>
        </w:tc>
        <w:tc>
          <w:tcPr>
            <w:tcW w:w="1350" w:type="dxa"/>
            <w:tcBorders>
              <w:top w:val="single" w:sz="4" w:space="0" w:color="000000"/>
              <w:left w:val="single" w:sz="4" w:space="0" w:color="000000"/>
              <w:bottom w:val="single" w:sz="4" w:space="0" w:color="000000"/>
              <w:right w:val="single" w:sz="4" w:space="0" w:color="000000"/>
            </w:tcBorders>
          </w:tcPr>
          <w:p w14:paraId="62375409"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35%</w:t>
            </w:r>
          </w:p>
        </w:tc>
        <w:tc>
          <w:tcPr>
            <w:tcW w:w="1620" w:type="dxa"/>
            <w:tcBorders>
              <w:top w:val="single" w:sz="4" w:space="0" w:color="000000"/>
              <w:left w:val="single" w:sz="4" w:space="0" w:color="000000"/>
              <w:bottom w:val="single" w:sz="4" w:space="0" w:color="000000"/>
              <w:right w:val="single" w:sz="4" w:space="0" w:color="000000"/>
            </w:tcBorders>
          </w:tcPr>
          <w:p w14:paraId="7F9FB861"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1 500.00</w:t>
            </w:r>
          </w:p>
        </w:tc>
        <w:tc>
          <w:tcPr>
            <w:tcW w:w="5256" w:type="dxa"/>
            <w:tcBorders>
              <w:top w:val="single" w:sz="4" w:space="0" w:color="000000"/>
              <w:left w:val="single" w:sz="4" w:space="0" w:color="000000"/>
              <w:bottom w:val="single" w:sz="4" w:space="0" w:color="000000"/>
              <w:right w:val="single" w:sz="4" w:space="0" w:color="000000"/>
            </w:tcBorders>
          </w:tcPr>
          <w:p w14:paraId="2D715CA6"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EIT = I x 35% – 1 500</w:t>
            </w:r>
          </w:p>
        </w:tc>
      </w:tr>
    </w:tbl>
    <w:p w14:paraId="2AFC2570" w14:textId="77777777" w:rsidR="0029741B" w:rsidRPr="0085267B" w:rsidRDefault="0029741B" w:rsidP="0085267B">
      <w:pPr>
        <w:pStyle w:val="TIMESNEWROMAN"/>
        <w:rPr>
          <w:b/>
        </w:rPr>
      </w:pPr>
    </w:p>
    <w:p w14:paraId="71FDC032" w14:textId="3AB0C82C" w:rsidR="0024768C" w:rsidRPr="0085267B" w:rsidRDefault="0029741B" w:rsidP="0085267B">
      <w:pPr>
        <w:pStyle w:val="TIMESNEWROMAN"/>
        <w:rPr>
          <w:b/>
        </w:rPr>
      </w:pPr>
      <w:r w:rsidRPr="0085267B">
        <w:rPr>
          <w:b/>
        </w:rPr>
        <w:t xml:space="preserve">Employment </w:t>
      </w:r>
      <w:r w:rsidR="0024768C" w:rsidRPr="0085267B">
        <w:rPr>
          <w:b/>
        </w:rPr>
        <w:t>Working Hours</w:t>
      </w:r>
    </w:p>
    <w:p w14:paraId="12EED151" w14:textId="77777777" w:rsidR="0024768C" w:rsidRPr="0085267B" w:rsidRDefault="0024768C" w:rsidP="0085267B">
      <w:pPr>
        <w:pStyle w:val="TIMESNEWROMAN"/>
        <w:ind w:left="0"/>
      </w:pPr>
      <w:r w:rsidRPr="0085267B">
        <w:t>The standard workweek in Ethiopia consists of 8 hours per day and 48 hours maximum per week.</w:t>
      </w:r>
      <w:r w:rsidRPr="0085267B">
        <w:br/>
        <w:t>The Ethiopian government introduced Public Servants’ Pension (Amendment) Proclamation 907/2015.</w:t>
      </w:r>
    </w:p>
    <w:p w14:paraId="6EE0BFA1" w14:textId="77777777" w:rsidR="0024768C" w:rsidRPr="0085267B" w:rsidRDefault="0024768C" w:rsidP="0085267B">
      <w:pPr>
        <w:pStyle w:val="TIMESNEWROMAN"/>
        <w:ind w:left="0"/>
      </w:pPr>
      <w:r w:rsidRPr="0085267B">
        <w:t>This was in contrast to Proclamation 714/2011, which defines a public servant as a ‘monthly salaried person employed permanently or for a definite period or piece of work in a public office, public enterprise, or project or program carried out by government’ (Proclamation 907/2015: 8287). The main purpose of the Amendment was to recognize temporary government employees (those employed for at least 45 days) as public servants.</w:t>
      </w:r>
    </w:p>
    <w:p w14:paraId="3F246DF6" w14:textId="77777777" w:rsidR="0024768C" w:rsidRPr="0085267B" w:rsidRDefault="0024768C" w:rsidP="0085267B">
      <w:pPr>
        <w:pStyle w:val="TIMESNEWROMAN"/>
        <w:rPr>
          <w:b/>
        </w:rPr>
      </w:pPr>
      <w:r w:rsidRPr="0085267B">
        <w:rPr>
          <w:b/>
        </w:rPr>
        <w:t>Overtime</w:t>
      </w:r>
    </w:p>
    <w:p w14:paraId="739B548D" w14:textId="77777777" w:rsidR="0024768C" w:rsidRPr="0085267B" w:rsidRDefault="0024768C" w:rsidP="0085267B">
      <w:pPr>
        <w:pStyle w:val="TIMESNEWROMAN"/>
        <w:ind w:left="0"/>
      </w:pPr>
      <w:r w:rsidRPr="0085267B">
        <w:t>All work exceeding the standard working hours a week is to be paid as overtime and is regulated by a collective labor convention/agreement. Overtime is only permissible for a maximum of:</w:t>
      </w:r>
    </w:p>
    <w:p w14:paraId="29078B6D" w14:textId="77777777" w:rsidR="0024768C" w:rsidRPr="0085267B" w:rsidRDefault="0024768C" w:rsidP="0085267B">
      <w:pPr>
        <w:pStyle w:val="TIMESNEWROMAN"/>
        <w:numPr>
          <w:ilvl w:val="0"/>
          <w:numId w:val="153"/>
        </w:numPr>
        <w:ind w:left="1224"/>
      </w:pPr>
      <w:r w:rsidRPr="0085267B">
        <w:t>2 hours in any one day</w:t>
      </w:r>
    </w:p>
    <w:p w14:paraId="217CA526" w14:textId="77777777" w:rsidR="0024768C" w:rsidRPr="0085267B" w:rsidRDefault="0024768C" w:rsidP="0085267B">
      <w:pPr>
        <w:pStyle w:val="TIMESNEWROMAN"/>
        <w:numPr>
          <w:ilvl w:val="0"/>
          <w:numId w:val="153"/>
        </w:numPr>
        <w:ind w:left="1224"/>
      </w:pPr>
      <w:r w:rsidRPr="0085267B">
        <w:t>20 hours in any one month</w:t>
      </w:r>
    </w:p>
    <w:p w14:paraId="45D86065" w14:textId="77777777" w:rsidR="0024768C" w:rsidRPr="0085267B" w:rsidRDefault="0024768C" w:rsidP="0085267B">
      <w:pPr>
        <w:pStyle w:val="TIMESNEWROMAN"/>
        <w:numPr>
          <w:ilvl w:val="0"/>
          <w:numId w:val="153"/>
        </w:numPr>
        <w:ind w:left="1224"/>
      </w:pPr>
      <w:r w:rsidRPr="0085267B">
        <w:t>100 hours in any one year</w:t>
      </w:r>
    </w:p>
    <w:p w14:paraId="18F6E85F" w14:textId="77777777" w:rsidR="0024768C" w:rsidRPr="0085267B" w:rsidRDefault="0024768C" w:rsidP="0085267B">
      <w:pPr>
        <w:pStyle w:val="TIMESNEWROMAN"/>
        <w:ind w:left="0"/>
      </w:pPr>
      <w:r w:rsidRPr="0085267B">
        <w:t>Employers compensate the employees for overtime as follows:</w:t>
      </w:r>
    </w:p>
    <w:p w14:paraId="533D4AA5" w14:textId="77777777" w:rsidR="0024768C" w:rsidRPr="0085267B" w:rsidRDefault="0024768C" w:rsidP="0085267B">
      <w:pPr>
        <w:pStyle w:val="TIMESNEWROMAN"/>
        <w:numPr>
          <w:ilvl w:val="0"/>
          <w:numId w:val="154"/>
        </w:numPr>
        <w:ind w:left="1224"/>
      </w:pPr>
      <w:r w:rsidRPr="0085267B">
        <w:t>Overtime is paid at 125% of the basic salary rate unless the overtime takes place between 10 p.m. and 6 a.m. when it is 150%</w:t>
      </w:r>
    </w:p>
    <w:p w14:paraId="71657661" w14:textId="77777777" w:rsidR="0024768C" w:rsidRPr="0085267B" w:rsidRDefault="0024768C" w:rsidP="0085267B">
      <w:pPr>
        <w:pStyle w:val="TIMESNEWROMAN"/>
        <w:numPr>
          <w:ilvl w:val="0"/>
          <w:numId w:val="154"/>
        </w:numPr>
        <w:ind w:left="1224"/>
      </w:pPr>
      <w:r w:rsidRPr="0085267B">
        <w:t>Weekend overtime is paid at 200% of the basic salary rate</w:t>
      </w:r>
    </w:p>
    <w:p w14:paraId="5C7B4A4B" w14:textId="77777777" w:rsidR="0024768C" w:rsidRPr="0085267B" w:rsidRDefault="0024768C" w:rsidP="0085267B">
      <w:pPr>
        <w:pStyle w:val="TIMESNEWROMAN"/>
        <w:numPr>
          <w:ilvl w:val="0"/>
          <w:numId w:val="154"/>
        </w:numPr>
        <w:ind w:left="1224"/>
      </w:pPr>
      <w:r w:rsidRPr="0085267B">
        <w:t>Overtime worked on a public holiday is paid at a rate of 250%</w:t>
      </w:r>
    </w:p>
    <w:p w14:paraId="00DDFE09" w14:textId="77777777" w:rsidR="0024768C" w:rsidRPr="0085267B" w:rsidRDefault="0024768C" w:rsidP="0085267B">
      <w:pPr>
        <w:pStyle w:val="TIMESNEWROMAN"/>
        <w:ind w:left="0"/>
      </w:pPr>
      <w:r w:rsidRPr="0085267B">
        <w:t>Employers compensate the employees for overtime as follows:</w:t>
      </w:r>
    </w:p>
    <w:p w14:paraId="5F674A20" w14:textId="77777777" w:rsidR="0024768C" w:rsidRPr="0085267B" w:rsidRDefault="0024768C" w:rsidP="0085267B">
      <w:pPr>
        <w:pStyle w:val="TIMESNEWROMAN"/>
        <w:numPr>
          <w:ilvl w:val="0"/>
          <w:numId w:val="155"/>
        </w:numPr>
        <w:ind w:left="1224"/>
      </w:pPr>
      <w:r w:rsidRPr="0085267B">
        <w:t>Overtime is paid at 125% of the basic salary rate unless the overtime takes place between 10 p.m. and 6 a.m. when it is 150%.</w:t>
      </w:r>
    </w:p>
    <w:p w14:paraId="1893A9EF" w14:textId="77777777" w:rsidR="0024768C" w:rsidRPr="0085267B" w:rsidRDefault="0024768C" w:rsidP="0085267B">
      <w:pPr>
        <w:pStyle w:val="TIMESNEWROMAN"/>
        <w:numPr>
          <w:ilvl w:val="0"/>
          <w:numId w:val="155"/>
        </w:numPr>
        <w:ind w:left="1224"/>
      </w:pPr>
      <w:r w:rsidRPr="0085267B">
        <w:t>Weekend overtime is paid at 200% of the basic salary rate</w:t>
      </w:r>
    </w:p>
    <w:p w14:paraId="15259DF4" w14:textId="460E47D1" w:rsidR="00914515" w:rsidRPr="0085267B" w:rsidRDefault="0024768C" w:rsidP="0085267B">
      <w:pPr>
        <w:pStyle w:val="TIMESNEWROMAN"/>
        <w:numPr>
          <w:ilvl w:val="0"/>
          <w:numId w:val="155"/>
        </w:numPr>
        <w:ind w:left="1224"/>
      </w:pPr>
      <w:r w:rsidRPr="0085267B">
        <w:t>Overtime worked on a public holiday is paid at a rate of 250%</w:t>
      </w:r>
    </w:p>
    <w:p w14:paraId="66E6087E" w14:textId="77777777" w:rsidR="0024768C" w:rsidRPr="0085267B" w:rsidRDefault="0024768C" w:rsidP="0085267B">
      <w:pPr>
        <w:pStyle w:val="TIMESNEWROMAN"/>
        <w:numPr>
          <w:ilvl w:val="0"/>
          <w:numId w:val="156"/>
        </w:numPr>
      </w:pPr>
      <w:r w:rsidRPr="0085267B">
        <w:rPr>
          <w:b/>
          <w:bCs/>
        </w:rPr>
        <w:t>Determine Gross Salary:</w:t>
      </w:r>
      <w:r w:rsidRPr="0085267B">
        <w:t> Start by calculating your gross salary. This includes your basic salary, allowances, bonuses, and any other taxable components.</w:t>
      </w:r>
    </w:p>
    <w:p w14:paraId="21E0B081" w14:textId="00DFA272" w:rsidR="0024768C" w:rsidRPr="0085267B" w:rsidRDefault="0024768C" w:rsidP="0085267B">
      <w:pPr>
        <w:pStyle w:val="TIMESNEWROMAN"/>
        <w:numPr>
          <w:ilvl w:val="0"/>
          <w:numId w:val="156"/>
        </w:numPr>
      </w:pPr>
      <w:r w:rsidRPr="0085267B">
        <w:rPr>
          <w:b/>
          <w:bCs/>
        </w:rPr>
        <w:t>Identify Exemptions:</w:t>
      </w:r>
      <w:r w:rsidRPr="0085267B">
        <w:t> Certain components of your salary may be exempt from income tax. Common exemptions include House Rent Allowance</w:t>
      </w:r>
      <w:r w:rsidR="00FA231A" w:rsidRPr="0085267B">
        <w:t>,</w:t>
      </w:r>
      <w:r w:rsidRPr="0085267B">
        <w:t xml:space="preserve"> Leave Travel Allowance, and Standard Deduction. Subtract these exemptions from your gross salary to arrive at your taxable salary.</w:t>
      </w:r>
    </w:p>
    <w:p w14:paraId="43DFF977" w14:textId="77777777" w:rsidR="0024768C" w:rsidRPr="0085267B" w:rsidRDefault="0024768C" w:rsidP="0085267B">
      <w:pPr>
        <w:pStyle w:val="TIMESNEWROMAN"/>
        <w:numPr>
          <w:ilvl w:val="0"/>
          <w:numId w:val="156"/>
        </w:numPr>
      </w:pPr>
      <w:r w:rsidRPr="0085267B">
        <w:rPr>
          <w:b/>
          <w:bCs/>
        </w:rPr>
        <w:t>Calculate Deductions:</w:t>
      </w:r>
      <w:r w:rsidRPr="0085267B">
        <w:t> You can claim deductions under various sections of the Income Tax Act, such as Section 80C (for investments like Provident Fund, PPF, or life insurance), Section 80D (for health insurance premiums), and Section 24 (for home loan interest). Subtract these deductions from your taxable salary to arrive at your net taxable income.</w:t>
      </w:r>
    </w:p>
    <w:p w14:paraId="02721157" w14:textId="77777777" w:rsidR="0024768C" w:rsidRPr="0085267B" w:rsidRDefault="0024768C" w:rsidP="0085267B">
      <w:pPr>
        <w:pStyle w:val="TIMESNEWROMAN"/>
        <w:numPr>
          <w:ilvl w:val="0"/>
          <w:numId w:val="156"/>
        </w:numPr>
      </w:pPr>
      <w:r w:rsidRPr="0085267B">
        <w:rPr>
          <w:b/>
          <w:bCs/>
        </w:rPr>
        <w:t>Determine Taxable Income:</w:t>
      </w:r>
      <w:r w:rsidRPr="0085267B">
        <w:t> After considering exemptions and deductions, you have your taxable income.</w:t>
      </w:r>
    </w:p>
    <w:p w14:paraId="6D0FF88A" w14:textId="77777777" w:rsidR="0024768C" w:rsidRPr="0085267B" w:rsidRDefault="0024768C" w:rsidP="0085267B">
      <w:pPr>
        <w:pStyle w:val="TIMESNEWROMAN"/>
        <w:numPr>
          <w:ilvl w:val="0"/>
          <w:numId w:val="156"/>
        </w:numPr>
      </w:pPr>
      <w:r w:rsidRPr="0085267B">
        <w:rPr>
          <w:b/>
          <w:bCs/>
        </w:rPr>
        <w:t>Apply Income Slabs and Tax Rates:</w:t>
      </w:r>
      <w:r w:rsidRPr="0085267B">
        <w:t> India has a progressive tax system with different income slabs and corresponding tax rates. </w:t>
      </w:r>
      <w:hyperlink r:id="rId12" w:anchor=":~:text=The%20basic%20exemption%20limit%20has%20been%20raised%20to%20Rs%203,taxable%20income%20up%20to%20Rs." w:tgtFrame="_blank" w:history="1">
        <w:r w:rsidRPr="0085267B">
          <w:rPr>
            <w:rStyle w:val="Hyperlink"/>
            <w:color w:val="000000" w:themeColor="text1"/>
            <w:u w:val="none"/>
          </w:rPr>
          <w:t>Calculate the tax applicable to each slab based on your taxable income</w:t>
        </w:r>
      </w:hyperlink>
      <w:r w:rsidRPr="0085267B">
        <w:t>.</w:t>
      </w:r>
    </w:p>
    <w:p w14:paraId="18BEC059" w14:textId="77777777" w:rsidR="0024768C" w:rsidRPr="0085267B" w:rsidRDefault="0024768C" w:rsidP="0085267B">
      <w:pPr>
        <w:pStyle w:val="TIMESNEWROMAN"/>
        <w:numPr>
          <w:ilvl w:val="0"/>
          <w:numId w:val="156"/>
        </w:numPr>
      </w:pPr>
      <w:r w:rsidRPr="0085267B">
        <w:rPr>
          <w:b/>
          <w:bCs/>
        </w:rPr>
        <w:t>Calculate Tax Liability:</w:t>
      </w:r>
      <w:r w:rsidRPr="0085267B">
        <w:t> Calculate the tax liability for each slab and add them up to determine your total income tax liability.</w:t>
      </w:r>
    </w:p>
    <w:p w14:paraId="68E5C443" w14:textId="77777777" w:rsidR="0024768C" w:rsidRPr="0085267B" w:rsidRDefault="0024768C" w:rsidP="0085267B">
      <w:pPr>
        <w:pStyle w:val="TIMESNEWROMAN"/>
        <w:numPr>
          <w:ilvl w:val="0"/>
          <w:numId w:val="156"/>
        </w:numPr>
      </w:pPr>
      <w:r w:rsidRPr="0085267B">
        <w:rPr>
          <w:b/>
          <w:bCs/>
        </w:rPr>
        <w:t>Consider Rebates and Surcharge:</w:t>
      </w:r>
      <w:r w:rsidRPr="0085267B">
        <w:t> Apply any applicable rebates or surcharge based on your specific circumstances. For instance, there may be a </w:t>
      </w:r>
      <w:hyperlink r:id="rId13" w:anchor=":~:text=For%20the%20FY%202021%2D22,payable%20(whichever%20is%20lower)." w:tgtFrame="_blank" w:history="1">
        <w:r w:rsidRPr="0085267B">
          <w:rPr>
            <w:rStyle w:val="Hyperlink"/>
            <w:color w:val="000000" w:themeColor="text1"/>
            <w:u w:val="none"/>
          </w:rPr>
          <w:t>rebate</w:t>
        </w:r>
      </w:hyperlink>
      <w:r w:rsidRPr="0085267B">
        <w:t> under Section 87A for individuals with a taxable income up to Rs. 7 lakh.</w:t>
      </w:r>
    </w:p>
    <w:p w14:paraId="51A72571" w14:textId="77777777" w:rsidR="0024768C" w:rsidRPr="0085267B" w:rsidRDefault="0024768C" w:rsidP="0085267B">
      <w:pPr>
        <w:pStyle w:val="TIMESNEWROMAN"/>
        <w:numPr>
          <w:ilvl w:val="0"/>
          <w:numId w:val="156"/>
        </w:numPr>
      </w:pPr>
      <w:r w:rsidRPr="0085267B">
        <w:rPr>
          <w:b/>
          <w:bCs/>
        </w:rPr>
        <w:t>Calculate Health and Education Cess:</w:t>
      </w:r>
      <w:r w:rsidRPr="0085267B">
        <w:t> Add the Health and Education Cess (currently 4%) to your total tax liability.</w:t>
      </w:r>
    </w:p>
    <w:p w14:paraId="1454377F" w14:textId="77777777" w:rsidR="0024768C" w:rsidRPr="0085267B" w:rsidRDefault="0024768C" w:rsidP="0085267B">
      <w:pPr>
        <w:pStyle w:val="TIMESNEWROMAN"/>
        <w:numPr>
          <w:ilvl w:val="0"/>
          <w:numId w:val="156"/>
        </w:numPr>
      </w:pPr>
      <w:r w:rsidRPr="0085267B">
        <w:rPr>
          <w:b/>
          <w:bCs/>
        </w:rPr>
        <w:t>Final Tax Liability:</w:t>
      </w:r>
      <w:r w:rsidRPr="0085267B">
        <w:t> After considering all factors, you arrive at your final income tax liability for the financial year.</w:t>
      </w:r>
    </w:p>
    <w:p w14:paraId="7DE1B5A3" w14:textId="56C64180" w:rsidR="0024768C" w:rsidRPr="0085267B" w:rsidRDefault="0024768C" w:rsidP="0085267B">
      <w:pPr>
        <w:pStyle w:val="TIMESNEWROMAN"/>
        <w:numPr>
          <w:ilvl w:val="0"/>
          <w:numId w:val="156"/>
        </w:numPr>
      </w:pPr>
      <w:r w:rsidRPr="0085267B">
        <w:rPr>
          <w:b/>
          <w:bCs/>
        </w:rPr>
        <w:t>TDS and Advance Tax:</w:t>
      </w:r>
      <w:r w:rsidRPr="0085267B">
        <w:t> If you are a salaried individual, your employer deducts Tax Deducted at Source from your salary every month. This TDS is adjusted against your final tax liability. Additionally, if your tax liability is more than Rs. 10,000 for the financial year, you may need to pay Advance Tax in installments.</w:t>
      </w:r>
    </w:p>
    <w:p w14:paraId="5F2957D4" w14:textId="7DD6CEDB" w:rsidR="00914515" w:rsidRPr="0085267B" w:rsidRDefault="0024768C" w:rsidP="0085267B">
      <w:pPr>
        <w:pStyle w:val="TIMESNEWROMAN"/>
        <w:numPr>
          <w:ilvl w:val="0"/>
          <w:numId w:val="156"/>
        </w:numPr>
      </w:pPr>
      <w:r w:rsidRPr="0085267B">
        <w:rPr>
          <w:b/>
          <w:bCs/>
        </w:rPr>
        <w:t>File Income Tax Return:</w:t>
      </w:r>
      <w:r w:rsidRPr="0085267B">
        <w:t> To ensure compliance, </w:t>
      </w:r>
      <w:hyperlink r:id="rId14" w:tgtFrame="_blank" w:history="1">
        <w:r w:rsidRPr="0085267B">
          <w:rPr>
            <w:rStyle w:val="Hyperlink"/>
            <w:color w:val="000000" w:themeColor="text1"/>
            <w:u w:val="none"/>
          </w:rPr>
          <w:t xml:space="preserve">file your Income Tax Return </w:t>
        </w:r>
      </w:hyperlink>
      <w:r w:rsidRPr="0085267B">
        <w:t> with the Income Tax Department, reporting your income, deductions, and tax payments.</w:t>
      </w:r>
    </w:p>
    <w:p w14:paraId="59321CEA" w14:textId="4BF4BF02" w:rsidR="00FA231A" w:rsidRPr="0085267B" w:rsidRDefault="00FA231A" w:rsidP="0085267B">
      <w:pPr>
        <w:pStyle w:val="TIMESNEWROMAN"/>
      </w:pPr>
      <w:r w:rsidRPr="0085267B">
        <w:t>Salary income tax calculation in Ethiopia, payroll net pay, pension, cost sharing calculator with examples</w:t>
      </w:r>
    </w:p>
    <w:p w14:paraId="0696EF01" w14:textId="77777777" w:rsidR="00FA231A" w:rsidRPr="0085267B" w:rsidRDefault="00FA231A" w:rsidP="0085267B">
      <w:pPr>
        <w:pStyle w:val="TIMESNEWROMAN"/>
      </w:pPr>
      <w:r w:rsidRPr="0085267B">
        <w:t>Here are the formulas on how to calculate personal (employee) income tax, pension, gross and net income in Ethiopia.</w:t>
      </w:r>
    </w:p>
    <w:p w14:paraId="675BA68B" w14:textId="77777777" w:rsidR="00FA231A" w:rsidRPr="0085267B" w:rsidRDefault="00FA231A" w:rsidP="0085267B">
      <w:pPr>
        <w:pStyle w:val="TIMESNEWROMAN"/>
      </w:pPr>
      <w:r w:rsidRPr="0085267B">
        <w:rPr>
          <w:b/>
          <w:bCs/>
        </w:rPr>
        <w:t>Salary Income Tax</w:t>
      </w:r>
      <w:r w:rsidRPr="0085267B">
        <w:t> = (Gross Salary * Tax Rate) – Deduction</w:t>
      </w:r>
    </w:p>
    <w:p w14:paraId="421110A4" w14:textId="77777777" w:rsidR="00FA231A" w:rsidRPr="0085267B" w:rsidRDefault="00FA231A" w:rsidP="0085267B">
      <w:pPr>
        <w:pStyle w:val="TIMESNEWROMAN"/>
      </w:pPr>
      <w:r w:rsidRPr="0085267B">
        <w:rPr>
          <w:b/>
          <w:bCs/>
        </w:rPr>
        <w:t>Employee Pension</w:t>
      </w:r>
      <w:r w:rsidRPr="0085267B">
        <w:t> – Gross Salary x 7%</w:t>
      </w:r>
    </w:p>
    <w:p w14:paraId="23B83DDE" w14:textId="77777777" w:rsidR="00FA231A" w:rsidRPr="0085267B" w:rsidRDefault="00FA231A" w:rsidP="0085267B">
      <w:pPr>
        <w:pStyle w:val="TIMESNEWROMAN"/>
      </w:pPr>
      <w:r w:rsidRPr="0085267B">
        <w:rPr>
          <w:b/>
          <w:bCs/>
        </w:rPr>
        <w:t>Net Income</w:t>
      </w:r>
      <w:r w:rsidRPr="0085267B">
        <w:t> = Gross Salary – Salary Income Tax – Employee Pension – Other Taxes (If applicable)</w:t>
      </w:r>
    </w:p>
    <w:p w14:paraId="6E2A42C4" w14:textId="77777777" w:rsidR="00FA231A" w:rsidRPr="0085267B" w:rsidRDefault="00FA231A" w:rsidP="0085267B">
      <w:pPr>
        <w:pStyle w:val="TIMESNEWROMAN"/>
      </w:pPr>
      <w:r w:rsidRPr="0085267B">
        <w:t>Employee Pension – 7%</w:t>
      </w:r>
    </w:p>
    <w:p w14:paraId="6650403A" w14:textId="77777777" w:rsidR="00FA231A" w:rsidRPr="0085267B" w:rsidRDefault="00FA231A" w:rsidP="0085267B">
      <w:pPr>
        <w:pStyle w:val="TIMESNEWROMAN"/>
      </w:pPr>
      <w:r w:rsidRPr="0085267B">
        <w:t>Company Pension – 11%</w:t>
      </w:r>
    </w:p>
    <w:p w14:paraId="18A69F3C" w14:textId="77777777" w:rsidR="00FA231A" w:rsidRPr="007D59C4" w:rsidRDefault="00FA231A" w:rsidP="0085267B">
      <w:pPr>
        <w:pStyle w:val="TIMESNEWROMAN"/>
        <w:rPr>
          <w:b/>
        </w:rPr>
      </w:pPr>
      <w:r w:rsidRPr="007D59C4">
        <w:rPr>
          <w:b/>
        </w:rPr>
        <w:t>SAMPLE CALCULATION</w:t>
      </w:r>
    </w:p>
    <w:p w14:paraId="4B378D26" w14:textId="77777777" w:rsidR="00FA231A" w:rsidRPr="0085267B" w:rsidRDefault="00FA231A" w:rsidP="0085267B">
      <w:pPr>
        <w:pStyle w:val="TIMESNEWROMAN"/>
      </w:pPr>
      <w:r w:rsidRPr="0085267B">
        <w:t>If the salary of an employee is 2,000 Birr.</w:t>
      </w:r>
    </w:p>
    <w:p w14:paraId="2D2EC82B" w14:textId="77777777" w:rsidR="00FA231A" w:rsidRPr="0085267B" w:rsidRDefault="00FA231A" w:rsidP="0085267B">
      <w:pPr>
        <w:pStyle w:val="TIMESNEWROMAN"/>
      </w:pPr>
      <w:r w:rsidRPr="0085267B">
        <w:t>By referring to the above table, we can see that 2,000 birr falls in the No. 4 row. So, Tax Rate = 15% and deduction = 142.50</w:t>
      </w:r>
    </w:p>
    <w:p w14:paraId="76C1D988" w14:textId="77777777" w:rsidR="00FA231A" w:rsidRPr="0085267B" w:rsidRDefault="00FA231A" w:rsidP="0085267B">
      <w:pPr>
        <w:pStyle w:val="TIMESNEWROMAN"/>
      </w:pPr>
      <w:r w:rsidRPr="0085267B">
        <w:t>Income Tax = (2,000 Birr x 15%) – 142.50 Birr</w:t>
      </w:r>
    </w:p>
    <w:p w14:paraId="05C3344A" w14:textId="77777777" w:rsidR="00FA231A" w:rsidRPr="0085267B" w:rsidRDefault="00FA231A" w:rsidP="0085267B">
      <w:pPr>
        <w:pStyle w:val="TIMESNEWROMAN"/>
      </w:pPr>
      <w:r w:rsidRPr="0085267B">
        <w:t>Income Tax = 300 Birr – 142.50 = 157.50 Birr</w:t>
      </w:r>
    </w:p>
    <w:p w14:paraId="2CB9B45B" w14:textId="77777777" w:rsidR="00FA231A" w:rsidRPr="0085267B" w:rsidRDefault="00FA231A" w:rsidP="0085267B">
      <w:pPr>
        <w:pStyle w:val="TIMESNEWROMAN"/>
      </w:pPr>
      <w:r w:rsidRPr="0085267B">
        <w:t>Employee Pension = 2,000 Birr x 7% = 140 Birr</w:t>
      </w:r>
    </w:p>
    <w:p w14:paraId="6B48C6BF" w14:textId="77777777" w:rsidR="00FA231A" w:rsidRPr="0085267B" w:rsidRDefault="00FA231A" w:rsidP="0085267B">
      <w:pPr>
        <w:pStyle w:val="TIMESNEWROMAN"/>
      </w:pPr>
      <w:r w:rsidRPr="0085267B">
        <w:t>Employee Net Income = 2,000 Birr – 157.50 – 140 = 1702.50 Birr</w:t>
      </w:r>
    </w:p>
    <w:p w14:paraId="2BB00652" w14:textId="0EEDAC54" w:rsidR="00914515" w:rsidRPr="0085267B" w:rsidRDefault="00FA231A" w:rsidP="0085267B">
      <w:pPr>
        <w:pStyle w:val="TIMESNEWROMAN"/>
      </w:pPr>
      <w:r w:rsidRPr="0085267B">
        <w:t>Net Income = 1,702.50 Birr</w:t>
      </w:r>
    </w:p>
    <w:p w14:paraId="184B6DA1" w14:textId="7B54D4B3" w:rsidR="009F0453" w:rsidRPr="0085267B" w:rsidRDefault="000436AD" w:rsidP="0085267B">
      <w:pPr>
        <w:pStyle w:val="TIMESNEWROMAN"/>
      </w:pPr>
      <w:r w:rsidRPr="0085267B">
        <w:t xml:space="preserve">TABLE 2: </w:t>
      </w:r>
      <w:r w:rsidR="00F017BB" w:rsidRPr="0085267B">
        <w:t>Schedule ‘B’ income from rental of buildings</w:t>
      </w:r>
    </w:p>
    <w:p w14:paraId="75694CCB" w14:textId="1BD0AB19" w:rsidR="00FA7760" w:rsidRPr="0085267B" w:rsidRDefault="00FA7760" w:rsidP="0085267B">
      <w:pPr>
        <w:pStyle w:val="TIMESNEWROMAN"/>
      </w:pPr>
      <w:r w:rsidRPr="0085267B">
        <w:t>Imposition of Rental Income Tax</w:t>
      </w:r>
    </w:p>
    <w:p w14:paraId="6E93A294" w14:textId="77777777" w:rsidR="00FA7760" w:rsidRPr="0085267B" w:rsidRDefault="00FA7760" w:rsidP="0085267B">
      <w:pPr>
        <w:pStyle w:val="ListParagraph"/>
        <w:widowControl w:val="0"/>
        <w:numPr>
          <w:ilvl w:val="3"/>
          <w:numId w:val="99"/>
        </w:numPr>
        <w:tabs>
          <w:tab w:val="left" w:pos="2954"/>
        </w:tabs>
        <w:autoSpaceDE w:val="0"/>
        <w:autoSpaceDN w:val="0"/>
        <w:spacing w:before="88" w:after="0" w:line="360" w:lineRule="auto"/>
        <w:jc w:val="both"/>
        <w:rPr>
          <w:rFonts w:ascii="Times New Roman" w:eastAsia="Times New Roman" w:hAnsi="Times New Roman" w:cs="Times New Roman"/>
          <w:color w:val="000000" w:themeColor="text1"/>
          <w:sz w:val="24"/>
        </w:rPr>
      </w:pPr>
      <w:r w:rsidRPr="0085267B">
        <w:rPr>
          <w:rFonts w:ascii="Times New Roman" w:eastAsia="Times New Roman" w:hAnsi="Times New Roman" w:cs="Times New Roman"/>
          <w:color w:val="000000" w:themeColor="text1"/>
          <w:sz w:val="24"/>
        </w:rPr>
        <w:t>The</w:t>
      </w:r>
      <w:r w:rsidRPr="0085267B">
        <w:rPr>
          <w:rFonts w:ascii="Times New Roman" w:eastAsia="Times New Roman" w:hAnsi="Times New Roman" w:cs="Times New Roman"/>
          <w:color w:val="000000" w:themeColor="text1"/>
          <w:spacing w:val="-3"/>
          <w:sz w:val="24"/>
        </w:rPr>
        <w:t xml:space="preserve"> </w:t>
      </w:r>
      <w:r w:rsidRPr="0085267B">
        <w:rPr>
          <w:rFonts w:ascii="Times New Roman" w:eastAsia="Times New Roman" w:hAnsi="Times New Roman" w:cs="Times New Roman"/>
          <w:color w:val="000000" w:themeColor="text1"/>
          <w:sz w:val="24"/>
        </w:rPr>
        <w:t>rate of</w:t>
      </w:r>
      <w:r w:rsidRPr="0085267B">
        <w:rPr>
          <w:rFonts w:ascii="Times New Roman" w:eastAsia="Times New Roman" w:hAnsi="Times New Roman" w:cs="Times New Roman"/>
          <w:color w:val="000000" w:themeColor="text1"/>
          <w:spacing w:val="-1"/>
          <w:sz w:val="24"/>
        </w:rPr>
        <w:t xml:space="preserve"> </w:t>
      </w:r>
      <w:r w:rsidRPr="0085267B">
        <w:rPr>
          <w:rFonts w:ascii="Times New Roman" w:eastAsia="Times New Roman" w:hAnsi="Times New Roman" w:cs="Times New Roman"/>
          <w:color w:val="000000" w:themeColor="text1"/>
          <w:sz w:val="24"/>
        </w:rPr>
        <w:t>rental</w:t>
      </w:r>
      <w:r w:rsidRPr="0085267B">
        <w:rPr>
          <w:rFonts w:ascii="Times New Roman" w:eastAsia="Times New Roman" w:hAnsi="Times New Roman" w:cs="Times New Roman"/>
          <w:color w:val="000000" w:themeColor="text1"/>
          <w:spacing w:val="-1"/>
          <w:sz w:val="24"/>
        </w:rPr>
        <w:t xml:space="preserve"> </w:t>
      </w:r>
      <w:r w:rsidRPr="0085267B">
        <w:rPr>
          <w:rFonts w:ascii="Times New Roman" w:eastAsia="Times New Roman" w:hAnsi="Times New Roman" w:cs="Times New Roman"/>
          <w:color w:val="000000" w:themeColor="text1"/>
          <w:sz w:val="24"/>
        </w:rPr>
        <w:t>income</w:t>
      </w:r>
      <w:r w:rsidRPr="0085267B">
        <w:rPr>
          <w:rFonts w:ascii="Times New Roman" w:eastAsia="Times New Roman" w:hAnsi="Times New Roman" w:cs="Times New Roman"/>
          <w:color w:val="000000" w:themeColor="text1"/>
          <w:spacing w:val="-1"/>
          <w:sz w:val="24"/>
        </w:rPr>
        <w:t xml:space="preserve"> </w:t>
      </w:r>
      <w:r w:rsidRPr="0085267B">
        <w:rPr>
          <w:rFonts w:ascii="Times New Roman" w:eastAsia="Times New Roman" w:hAnsi="Times New Roman" w:cs="Times New Roman"/>
          <w:color w:val="000000" w:themeColor="text1"/>
          <w:sz w:val="24"/>
        </w:rPr>
        <w:t>tax</w:t>
      </w:r>
      <w:r w:rsidRPr="0085267B">
        <w:rPr>
          <w:rFonts w:ascii="Times New Roman" w:eastAsia="Times New Roman" w:hAnsi="Times New Roman" w:cs="Times New Roman"/>
          <w:color w:val="000000" w:themeColor="text1"/>
          <w:spacing w:val="-1"/>
          <w:sz w:val="24"/>
        </w:rPr>
        <w:t xml:space="preserve"> </w:t>
      </w:r>
      <w:r w:rsidRPr="0085267B">
        <w:rPr>
          <w:rFonts w:ascii="Times New Roman" w:eastAsia="Times New Roman" w:hAnsi="Times New Roman" w:cs="Times New Roman"/>
          <w:color w:val="000000" w:themeColor="text1"/>
          <w:sz w:val="24"/>
        </w:rPr>
        <w:t>applicable to</w:t>
      </w:r>
      <w:r w:rsidRPr="0085267B">
        <w:rPr>
          <w:rFonts w:ascii="Times New Roman" w:eastAsia="Times New Roman" w:hAnsi="Times New Roman" w:cs="Times New Roman"/>
          <w:color w:val="000000" w:themeColor="text1"/>
          <w:spacing w:val="-4"/>
          <w:sz w:val="24"/>
        </w:rPr>
        <w:t xml:space="preserve"> </w:t>
      </w:r>
      <w:r w:rsidRPr="0085267B">
        <w:rPr>
          <w:rFonts w:ascii="Times New Roman" w:eastAsia="Times New Roman" w:hAnsi="Times New Roman" w:cs="Times New Roman"/>
          <w:color w:val="000000" w:themeColor="text1"/>
          <w:sz w:val="24"/>
        </w:rPr>
        <w:t>a body</w:t>
      </w:r>
      <w:r w:rsidRPr="0085267B">
        <w:rPr>
          <w:rFonts w:ascii="Times New Roman" w:eastAsia="Times New Roman" w:hAnsi="Times New Roman" w:cs="Times New Roman"/>
          <w:color w:val="000000" w:themeColor="text1"/>
          <w:spacing w:val="-3"/>
          <w:sz w:val="24"/>
        </w:rPr>
        <w:t xml:space="preserve"> </w:t>
      </w:r>
      <w:r w:rsidRPr="0085267B">
        <w:rPr>
          <w:rFonts w:ascii="Times New Roman" w:eastAsia="Times New Roman" w:hAnsi="Times New Roman" w:cs="Times New Roman"/>
          <w:color w:val="000000" w:themeColor="text1"/>
          <w:sz w:val="24"/>
        </w:rPr>
        <w:t>is</w:t>
      </w:r>
      <w:r w:rsidRPr="0085267B">
        <w:rPr>
          <w:rFonts w:ascii="Times New Roman" w:eastAsia="Times New Roman" w:hAnsi="Times New Roman" w:cs="Times New Roman"/>
          <w:color w:val="000000" w:themeColor="text1"/>
          <w:spacing w:val="-2"/>
          <w:sz w:val="24"/>
        </w:rPr>
        <w:t xml:space="preserve"> </w:t>
      </w:r>
      <w:r w:rsidRPr="0085267B">
        <w:rPr>
          <w:rFonts w:ascii="Times New Roman" w:eastAsia="Times New Roman" w:hAnsi="Times New Roman" w:cs="Times New Roman"/>
          <w:color w:val="000000" w:themeColor="text1"/>
          <w:sz w:val="24"/>
        </w:rPr>
        <w:t>30%.</w:t>
      </w:r>
    </w:p>
    <w:p w14:paraId="4CD87F31" w14:textId="6D0A81A0" w:rsidR="00914515" w:rsidRPr="0085267B" w:rsidRDefault="00914515" w:rsidP="0085267B">
      <w:pPr>
        <w:pStyle w:val="ListParagraph"/>
        <w:widowControl w:val="0"/>
        <w:numPr>
          <w:ilvl w:val="3"/>
          <w:numId w:val="99"/>
        </w:numPr>
        <w:tabs>
          <w:tab w:val="left" w:pos="2954"/>
        </w:tabs>
        <w:autoSpaceDE w:val="0"/>
        <w:autoSpaceDN w:val="0"/>
        <w:spacing w:before="88" w:after="0" w:line="360" w:lineRule="auto"/>
        <w:jc w:val="both"/>
        <w:rPr>
          <w:rFonts w:ascii="Times New Roman" w:eastAsia="Times New Roman" w:hAnsi="Times New Roman" w:cs="Times New Roman"/>
          <w:color w:val="000000" w:themeColor="text1"/>
          <w:sz w:val="24"/>
        </w:rPr>
      </w:pPr>
      <w:r w:rsidRPr="0085267B">
        <w:rPr>
          <w:rFonts w:ascii="Times New Roman" w:eastAsia="Times New Roman" w:hAnsi="Times New Roman" w:cs="Times New Roman"/>
          <w:color w:val="000000" w:themeColor="text1"/>
          <w:sz w:val="24"/>
        </w:rPr>
        <w:t>Corporations are taxed 30% flat rate.</w:t>
      </w:r>
    </w:p>
    <w:p w14:paraId="20B989D0" w14:textId="06DB5F25" w:rsidR="00B71F4E" w:rsidRPr="0085267B" w:rsidRDefault="00FA7760" w:rsidP="0085267B">
      <w:pPr>
        <w:pStyle w:val="ListParagraph"/>
        <w:widowControl w:val="0"/>
        <w:numPr>
          <w:ilvl w:val="3"/>
          <w:numId w:val="99"/>
        </w:numPr>
        <w:tabs>
          <w:tab w:val="left" w:pos="2954"/>
        </w:tabs>
        <w:autoSpaceDE w:val="0"/>
        <w:autoSpaceDN w:val="0"/>
        <w:spacing w:before="88"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sz w:val="24"/>
        </w:rPr>
        <w:t>The</w:t>
      </w:r>
      <w:r w:rsidRPr="0085267B">
        <w:rPr>
          <w:rFonts w:ascii="Times New Roman" w:eastAsia="Times New Roman" w:hAnsi="Times New Roman" w:cs="Times New Roman"/>
          <w:color w:val="000000" w:themeColor="text1"/>
          <w:spacing w:val="37"/>
          <w:sz w:val="24"/>
        </w:rPr>
        <w:t xml:space="preserve"> </w:t>
      </w:r>
      <w:r w:rsidRPr="0085267B">
        <w:rPr>
          <w:rFonts w:ascii="Times New Roman" w:eastAsia="Times New Roman" w:hAnsi="Times New Roman" w:cs="Times New Roman"/>
          <w:color w:val="000000" w:themeColor="text1"/>
          <w:sz w:val="24"/>
        </w:rPr>
        <w:t>rates</w:t>
      </w:r>
      <w:r w:rsidRPr="0085267B">
        <w:rPr>
          <w:rFonts w:ascii="Times New Roman" w:eastAsia="Times New Roman" w:hAnsi="Times New Roman" w:cs="Times New Roman"/>
          <w:color w:val="000000" w:themeColor="text1"/>
          <w:spacing w:val="38"/>
          <w:sz w:val="24"/>
        </w:rPr>
        <w:t xml:space="preserve"> </w:t>
      </w:r>
      <w:r w:rsidRPr="0085267B">
        <w:rPr>
          <w:rFonts w:ascii="Times New Roman" w:eastAsia="Times New Roman" w:hAnsi="Times New Roman" w:cs="Times New Roman"/>
          <w:color w:val="000000" w:themeColor="text1"/>
          <w:sz w:val="24"/>
        </w:rPr>
        <w:t>of</w:t>
      </w:r>
      <w:r w:rsidRPr="0085267B">
        <w:rPr>
          <w:rFonts w:ascii="Times New Roman" w:eastAsia="Times New Roman" w:hAnsi="Times New Roman" w:cs="Times New Roman"/>
          <w:color w:val="000000" w:themeColor="text1"/>
          <w:spacing w:val="38"/>
          <w:sz w:val="24"/>
        </w:rPr>
        <w:t xml:space="preserve"> </w:t>
      </w:r>
      <w:r w:rsidRPr="0085267B">
        <w:rPr>
          <w:rFonts w:ascii="Times New Roman" w:eastAsia="Times New Roman" w:hAnsi="Times New Roman" w:cs="Times New Roman"/>
          <w:color w:val="000000" w:themeColor="text1"/>
          <w:sz w:val="24"/>
        </w:rPr>
        <w:t>rental</w:t>
      </w:r>
      <w:r w:rsidRPr="0085267B">
        <w:rPr>
          <w:rFonts w:ascii="Times New Roman" w:eastAsia="Times New Roman" w:hAnsi="Times New Roman" w:cs="Times New Roman"/>
          <w:color w:val="000000" w:themeColor="text1"/>
          <w:spacing w:val="38"/>
          <w:sz w:val="24"/>
        </w:rPr>
        <w:t xml:space="preserve"> </w:t>
      </w:r>
      <w:r w:rsidRPr="0085267B">
        <w:rPr>
          <w:rFonts w:ascii="Times New Roman" w:eastAsia="Times New Roman" w:hAnsi="Times New Roman" w:cs="Times New Roman"/>
          <w:color w:val="000000" w:themeColor="text1"/>
          <w:sz w:val="24"/>
        </w:rPr>
        <w:t>income</w:t>
      </w:r>
      <w:r w:rsidRPr="0085267B">
        <w:rPr>
          <w:rFonts w:ascii="Times New Roman" w:eastAsia="Times New Roman" w:hAnsi="Times New Roman" w:cs="Times New Roman"/>
          <w:color w:val="000000" w:themeColor="text1"/>
          <w:spacing w:val="38"/>
          <w:sz w:val="24"/>
        </w:rPr>
        <w:t xml:space="preserve"> </w:t>
      </w:r>
      <w:r w:rsidRPr="0085267B">
        <w:rPr>
          <w:rFonts w:ascii="Times New Roman" w:eastAsia="Times New Roman" w:hAnsi="Times New Roman" w:cs="Times New Roman"/>
          <w:color w:val="000000" w:themeColor="text1"/>
          <w:sz w:val="24"/>
        </w:rPr>
        <w:t>tax</w:t>
      </w:r>
      <w:r w:rsidRPr="0085267B">
        <w:rPr>
          <w:rFonts w:ascii="Times New Roman" w:eastAsia="Times New Roman" w:hAnsi="Times New Roman" w:cs="Times New Roman"/>
          <w:color w:val="000000" w:themeColor="text1"/>
          <w:spacing w:val="37"/>
          <w:sz w:val="24"/>
        </w:rPr>
        <w:t xml:space="preserve"> </w:t>
      </w:r>
      <w:r w:rsidRPr="0085267B">
        <w:rPr>
          <w:rFonts w:ascii="Times New Roman" w:eastAsia="Times New Roman" w:hAnsi="Times New Roman" w:cs="Times New Roman"/>
          <w:color w:val="000000" w:themeColor="text1"/>
          <w:sz w:val="24"/>
        </w:rPr>
        <w:t>applicable</w:t>
      </w:r>
      <w:r w:rsidRPr="0085267B">
        <w:rPr>
          <w:rFonts w:ascii="Times New Roman" w:eastAsia="Times New Roman" w:hAnsi="Times New Roman" w:cs="Times New Roman"/>
          <w:color w:val="000000" w:themeColor="text1"/>
          <w:spacing w:val="37"/>
          <w:sz w:val="24"/>
        </w:rPr>
        <w:t xml:space="preserve"> </w:t>
      </w:r>
      <w:r w:rsidRPr="0085267B">
        <w:rPr>
          <w:rFonts w:ascii="Times New Roman" w:eastAsia="Times New Roman" w:hAnsi="Times New Roman" w:cs="Times New Roman"/>
          <w:color w:val="000000" w:themeColor="text1"/>
          <w:sz w:val="24"/>
        </w:rPr>
        <w:t>to</w:t>
      </w:r>
      <w:r w:rsidRPr="0085267B">
        <w:rPr>
          <w:rFonts w:ascii="Times New Roman" w:eastAsia="Times New Roman" w:hAnsi="Times New Roman" w:cs="Times New Roman"/>
          <w:color w:val="000000" w:themeColor="text1"/>
          <w:spacing w:val="37"/>
          <w:sz w:val="24"/>
        </w:rPr>
        <w:t xml:space="preserve"> </w:t>
      </w:r>
      <w:r w:rsidRPr="0085267B">
        <w:rPr>
          <w:rFonts w:ascii="Times New Roman" w:eastAsia="Times New Roman" w:hAnsi="Times New Roman" w:cs="Times New Roman"/>
          <w:color w:val="000000" w:themeColor="text1"/>
          <w:sz w:val="24"/>
        </w:rPr>
        <w:t>an</w:t>
      </w:r>
      <w:r w:rsidRPr="0085267B">
        <w:rPr>
          <w:rFonts w:ascii="Times New Roman" w:eastAsia="Times New Roman" w:hAnsi="Times New Roman" w:cs="Times New Roman"/>
          <w:color w:val="000000" w:themeColor="text1"/>
          <w:spacing w:val="38"/>
          <w:sz w:val="24"/>
        </w:rPr>
        <w:t xml:space="preserve"> </w:t>
      </w:r>
      <w:r w:rsidRPr="0085267B">
        <w:rPr>
          <w:rFonts w:ascii="Times New Roman" w:eastAsia="Times New Roman" w:hAnsi="Times New Roman" w:cs="Times New Roman"/>
          <w:color w:val="000000" w:themeColor="text1"/>
          <w:sz w:val="24"/>
        </w:rPr>
        <w:t>individual</w:t>
      </w:r>
      <w:r w:rsidRPr="0085267B">
        <w:rPr>
          <w:rFonts w:ascii="Times New Roman" w:eastAsia="Times New Roman" w:hAnsi="Times New Roman" w:cs="Times New Roman"/>
          <w:color w:val="000000" w:themeColor="text1"/>
          <w:spacing w:val="-52"/>
          <w:sz w:val="24"/>
        </w:rPr>
        <w:t xml:space="preserve"> </w:t>
      </w:r>
      <w:r w:rsidRPr="0085267B">
        <w:rPr>
          <w:rFonts w:ascii="Times New Roman" w:eastAsia="Times New Roman" w:hAnsi="Times New Roman" w:cs="Times New Roman"/>
          <w:color w:val="000000" w:themeColor="text1"/>
          <w:sz w:val="24"/>
        </w:rPr>
        <w:t>are</w:t>
      </w:r>
      <w:r w:rsidRPr="0085267B">
        <w:rPr>
          <w:rFonts w:ascii="Times New Roman" w:eastAsia="Times New Roman" w:hAnsi="Times New Roman" w:cs="Times New Roman"/>
          <w:color w:val="000000" w:themeColor="text1"/>
        </w:rPr>
        <w:t>:</w:t>
      </w:r>
    </w:p>
    <w:tbl>
      <w:tblPr>
        <w:tblStyle w:val="TableGrid"/>
        <w:tblW w:w="0" w:type="auto"/>
        <w:jc w:val="center"/>
        <w:tblLook w:val="04A0" w:firstRow="1" w:lastRow="0" w:firstColumn="1" w:lastColumn="0" w:noHBand="0" w:noVBand="1"/>
      </w:tblPr>
      <w:tblGrid>
        <w:gridCol w:w="2609"/>
        <w:gridCol w:w="2130"/>
        <w:gridCol w:w="1925"/>
        <w:gridCol w:w="3172"/>
      </w:tblGrid>
      <w:tr w:rsidR="00914515" w:rsidRPr="0085267B" w14:paraId="7DB7D8A6" w14:textId="77777777" w:rsidTr="00914515">
        <w:trPr>
          <w:trHeight w:val="972"/>
          <w:jc w:val="center"/>
        </w:trPr>
        <w:tc>
          <w:tcPr>
            <w:tcW w:w="2609" w:type="dxa"/>
            <w:hideMark/>
          </w:tcPr>
          <w:p w14:paraId="08E8BF9E" w14:textId="6503632A"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Rental income per year (I)</w:t>
            </w:r>
          </w:p>
        </w:tc>
        <w:tc>
          <w:tcPr>
            <w:tcW w:w="2130" w:type="dxa"/>
            <w:hideMark/>
          </w:tcPr>
          <w:p w14:paraId="640BB5B6" w14:textId="7611B370"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Rental Income tax rate</w:t>
            </w:r>
          </w:p>
        </w:tc>
        <w:tc>
          <w:tcPr>
            <w:tcW w:w="1925" w:type="dxa"/>
            <w:hideMark/>
          </w:tcPr>
          <w:p w14:paraId="3046F27E" w14:textId="3497E12F"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Deduction</w:t>
            </w:r>
          </w:p>
        </w:tc>
        <w:tc>
          <w:tcPr>
            <w:tcW w:w="3172" w:type="dxa"/>
            <w:hideMark/>
          </w:tcPr>
          <w:p w14:paraId="56189792"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Tax computation</w:t>
            </w:r>
          </w:p>
          <w:p w14:paraId="70FF3224" w14:textId="777777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I = Rental income RIT=Rental</w:t>
            </w:r>
          </w:p>
          <w:p w14:paraId="2CD18A6A" w14:textId="0933876B"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income tax</w:t>
            </w:r>
          </w:p>
        </w:tc>
      </w:tr>
      <w:tr w:rsidR="00914515" w:rsidRPr="0085267B" w14:paraId="4D900AAE" w14:textId="77777777" w:rsidTr="00914515">
        <w:trPr>
          <w:trHeight w:val="528"/>
          <w:jc w:val="center"/>
        </w:trPr>
        <w:tc>
          <w:tcPr>
            <w:tcW w:w="2609" w:type="dxa"/>
            <w:hideMark/>
          </w:tcPr>
          <w:p w14:paraId="7E9C29BF" w14:textId="3E78D805"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0–to 7 200</w:t>
            </w:r>
          </w:p>
        </w:tc>
        <w:tc>
          <w:tcPr>
            <w:tcW w:w="2130" w:type="dxa"/>
            <w:hideMark/>
          </w:tcPr>
          <w:p w14:paraId="47FA7EAB" w14:textId="6231542A"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0%</w:t>
            </w:r>
          </w:p>
        </w:tc>
        <w:tc>
          <w:tcPr>
            <w:tcW w:w="1925" w:type="dxa"/>
            <w:hideMark/>
          </w:tcPr>
          <w:p w14:paraId="6FDA50BE" w14:textId="7AC5D8C8"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0</w:t>
            </w:r>
          </w:p>
        </w:tc>
        <w:tc>
          <w:tcPr>
            <w:tcW w:w="3172" w:type="dxa"/>
            <w:hideMark/>
          </w:tcPr>
          <w:p w14:paraId="25587512" w14:textId="131A6E04" w:rsidR="00914515" w:rsidRPr="0085267B" w:rsidRDefault="00914515" w:rsidP="0085267B">
            <w:pPr>
              <w:spacing w:line="360" w:lineRule="auto"/>
              <w:jc w:val="both"/>
              <w:rPr>
                <w:rFonts w:ascii="Times New Roman" w:hAnsi="Times New Roman" w:cs="Times New Roman"/>
                <w:color w:val="000000" w:themeColor="text1"/>
                <w:sz w:val="24"/>
                <w:szCs w:val="24"/>
              </w:rPr>
            </w:pPr>
          </w:p>
        </w:tc>
      </w:tr>
      <w:tr w:rsidR="00914515" w:rsidRPr="0085267B" w14:paraId="00182B2E" w14:textId="77777777" w:rsidTr="00914515">
        <w:trPr>
          <w:trHeight w:val="407"/>
          <w:jc w:val="center"/>
        </w:trPr>
        <w:tc>
          <w:tcPr>
            <w:tcW w:w="2609" w:type="dxa"/>
            <w:hideMark/>
          </w:tcPr>
          <w:p w14:paraId="29F69891" w14:textId="7C9CBDA1"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7 201–19 800</w:t>
            </w:r>
          </w:p>
        </w:tc>
        <w:tc>
          <w:tcPr>
            <w:tcW w:w="2130" w:type="dxa"/>
            <w:hideMark/>
          </w:tcPr>
          <w:p w14:paraId="7447C6F8" w14:textId="0D3F4E91"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10%</w:t>
            </w:r>
          </w:p>
        </w:tc>
        <w:tc>
          <w:tcPr>
            <w:tcW w:w="1925" w:type="dxa"/>
            <w:hideMark/>
          </w:tcPr>
          <w:p w14:paraId="00A8FF33" w14:textId="68FEF4A8"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720</w:t>
            </w:r>
          </w:p>
        </w:tc>
        <w:tc>
          <w:tcPr>
            <w:tcW w:w="3172" w:type="dxa"/>
            <w:hideMark/>
          </w:tcPr>
          <w:p w14:paraId="6E52F89A" w14:textId="5547C6C2"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RIT = I x 10% – 720</w:t>
            </w:r>
          </w:p>
        </w:tc>
      </w:tr>
      <w:tr w:rsidR="00914515" w:rsidRPr="0085267B" w14:paraId="119C2D54" w14:textId="77777777" w:rsidTr="00914515">
        <w:trPr>
          <w:trHeight w:val="407"/>
          <w:jc w:val="center"/>
        </w:trPr>
        <w:tc>
          <w:tcPr>
            <w:tcW w:w="2609" w:type="dxa"/>
          </w:tcPr>
          <w:p w14:paraId="3A3D2CB3" w14:textId="5F8DBF7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19 801–38 400</w:t>
            </w:r>
          </w:p>
        </w:tc>
        <w:tc>
          <w:tcPr>
            <w:tcW w:w="2130" w:type="dxa"/>
          </w:tcPr>
          <w:p w14:paraId="57E89037" w14:textId="343A4325"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15%</w:t>
            </w:r>
          </w:p>
        </w:tc>
        <w:tc>
          <w:tcPr>
            <w:tcW w:w="1925" w:type="dxa"/>
          </w:tcPr>
          <w:p w14:paraId="0FF17682" w14:textId="2F38F979"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1 710.00</w:t>
            </w:r>
          </w:p>
        </w:tc>
        <w:tc>
          <w:tcPr>
            <w:tcW w:w="3172" w:type="dxa"/>
          </w:tcPr>
          <w:p w14:paraId="3D5C1B9D" w14:textId="799DEF83"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RIT = I x 15% – 1 710</w:t>
            </w:r>
          </w:p>
        </w:tc>
      </w:tr>
      <w:tr w:rsidR="00914515" w:rsidRPr="0085267B" w14:paraId="2ACDA44E" w14:textId="77777777" w:rsidTr="00914515">
        <w:trPr>
          <w:trHeight w:val="407"/>
          <w:jc w:val="center"/>
        </w:trPr>
        <w:tc>
          <w:tcPr>
            <w:tcW w:w="2609" w:type="dxa"/>
          </w:tcPr>
          <w:p w14:paraId="2F83BA72" w14:textId="322C266D"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38 401–63 000</w:t>
            </w:r>
          </w:p>
        </w:tc>
        <w:tc>
          <w:tcPr>
            <w:tcW w:w="2130" w:type="dxa"/>
          </w:tcPr>
          <w:p w14:paraId="6B947377" w14:textId="2038A58F"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20%</w:t>
            </w:r>
          </w:p>
        </w:tc>
        <w:tc>
          <w:tcPr>
            <w:tcW w:w="1925" w:type="dxa"/>
          </w:tcPr>
          <w:p w14:paraId="391E8415" w14:textId="45625B57"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3 630.00</w:t>
            </w:r>
          </w:p>
        </w:tc>
        <w:tc>
          <w:tcPr>
            <w:tcW w:w="3172" w:type="dxa"/>
          </w:tcPr>
          <w:p w14:paraId="62BDEA2D" w14:textId="48BC6448" w:rsidR="00914515" w:rsidRPr="0085267B" w:rsidRDefault="0091451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RIT = I x 20% – 3 630</w:t>
            </w:r>
          </w:p>
        </w:tc>
      </w:tr>
    </w:tbl>
    <w:p w14:paraId="0AB3E13A" w14:textId="77777777" w:rsidR="004300E2" w:rsidRPr="0085267B" w:rsidRDefault="004300E2" w:rsidP="0085267B">
      <w:pPr>
        <w:pStyle w:val="TIMESNEWROMAN"/>
      </w:pPr>
    </w:p>
    <w:p w14:paraId="63526429" w14:textId="77777777" w:rsidR="009C082A" w:rsidRPr="0085267B" w:rsidRDefault="009C082A" w:rsidP="0085267B">
      <w:pPr>
        <w:pStyle w:val="TIMESNEWROMAN"/>
        <w:rPr>
          <w:b/>
        </w:rPr>
      </w:pPr>
      <w:r w:rsidRPr="0085267B">
        <w:rPr>
          <w:b/>
        </w:rPr>
        <w:t>Taxable Rental Income</w:t>
      </w:r>
    </w:p>
    <w:p w14:paraId="06724514" w14:textId="77777777" w:rsidR="009C082A" w:rsidRPr="0085267B" w:rsidRDefault="009C082A" w:rsidP="0085267B">
      <w:pPr>
        <w:pStyle w:val="TIMESNEWROMAN"/>
        <w:numPr>
          <w:ilvl w:val="0"/>
          <w:numId w:val="120"/>
        </w:numPr>
      </w:pPr>
      <w:r w:rsidRPr="0085267B">
        <w:t>The taxable rental income of a taxpayer for a tax year is the gross amount of income derived by the taxpayer from the rental of a building for the year reduced by the total amount of deductions allowed to the taxpayer for the year.</w:t>
      </w:r>
    </w:p>
    <w:p w14:paraId="45799B36" w14:textId="21EE29F2" w:rsidR="009C082A" w:rsidRPr="0085267B" w:rsidRDefault="009C082A" w:rsidP="0085267B">
      <w:pPr>
        <w:pStyle w:val="TIMESNEWROMAN"/>
        <w:numPr>
          <w:ilvl w:val="0"/>
          <w:numId w:val="120"/>
        </w:numPr>
      </w:pPr>
      <w:r w:rsidRPr="0085267B">
        <w:t>Subject to sub-articles (3) and (4) of this Article, the gross amount of income derived by a taxpayer from the rental of a building for a tax year shall include the following:</w:t>
      </w:r>
    </w:p>
    <w:p w14:paraId="65445343" w14:textId="77777777" w:rsidR="009C082A" w:rsidRPr="0085267B" w:rsidRDefault="009C082A" w:rsidP="0085267B">
      <w:pPr>
        <w:pStyle w:val="TIMESNEWROMAN"/>
        <w:numPr>
          <w:ilvl w:val="0"/>
          <w:numId w:val="121"/>
        </w:numPr>
      </w:pPr>
      <w:r w:rsidRPr="0085267B">
        <w:t>all amounts derived by the taxpayer during the year under the lease agreement, including any lease premium or similar amount;</w:t>
      </w:r>
    </w:p>
    <w:p w14:paraId="3B565C4B" w14:textId="2F42052F" w:rsidR="009C082A" w:rsidRPr="0085267B" w:rsidRDefault="009C082A" w:rsidP="0085267B">
      <w:pPr>
        <w:pStyle w:val="TIMESNEWROMAN"/>
        <w:numPr>
          <w:ilvl w:val="0"/>
          <w:numId w:val="121"/>
        </w:numPr>
      </w:pPr>
      <w:r w:rsidRPr="0085267B">
        <w:t>all payments made by the lessee during the year on behalf of the lessor according to the lease agreement;</w:t>
      </w:r>
    </w:p>
    <w:p w14:paraId="7B1F88C7" w14:textId="77777777" w:rsidR="009C082A" w:rsidRPr="0085267B" w:rsidRDefault="009C082A" w:rsidP="0085267B">
      <w:pPr>
        <w:pStyle w:val="TIMESNEWROMAN"/>
        <w:numPr>
          <w:ilvl w:val="0"/>
          <w:numId w:val="121"/>
        </w:numPr>
      </w:pPr>
      <w:r w:rsidRPr="0085267B">
        <w:t>the amount of any bond, security, or similar amount that, during the year, the taxpayer is entitled to retain as a result of damage to the building and that has not been used by the taxpayer in repairing the damage to the building;</w:t>
      </w:r>
    </w:p>
    <w:p w14:paraId="03CF2AD7" w14:textId="77777777" w:rsidR="009C082A" w:rsidRPr="0085267B" w:rsidRDefault="009C082A" w:rsidP="0085267B">
      <w:pPr>
        <w:pStyle w:val="TIMESNEWROMAN"/>
        <w:numPr>
          <w:ilvl w:val="0"/>
          <w:numId w:val="121"/>
        </w:numPr>
      </w:pPr>
      <w:r w:rsidRPr="0085267B">
        <w:t>the value of any renovation or improvement made under the lease agreement to the building when the cost was borne by the lessee in addition to the rent payable to the taxpayer.</w:t>
      </w:r>
    </w:p>
    <w:p w14:paraId="3DAB26FD" w14:textId="2B2D1B65" w:rsidR="009C082A" w:rsidRPr="0085267B" w:rsidRDefault="009C082A" w:rsidP="0085267B">
      <w:pPr>
        <w:pStyle w:val="TIMESNEWROMAN"/>
        <w:numPr>
          <w:ilvl w:val="0"/>
          <w:numId w:val="120"/>
        </w:numPr>
      </w:pPr>
      <w:r w:rsidRPr="0085267B">
        <w:t>If a taxpayer leases a furnished building, the gross amount of income derived by the taxpayer from the lease of the building shall include any amount attributable to the lease of the furniture or equipment.</w:t>
      </w:r>
    </w:p>
    <w:p w14:paraId="6A038A2E" w14:textId="03CDAFE1" w:rsidR="009C082A" w:rsidRPr="0085267B" w:rsidRDefault="009C082A" w:rsidP="0085267B">
      <w:pPr>
        <w:pStyle w:val="TIMESNEWROMAN"/>
        <w:numPr>
          <w:ilvl w:val="0"/>
          <w:numId w:val="120"/>
        </w:numPr>
      </w:pPr>
      <w:r w:rsidRPr="0085267B">
        <w:t>The gross amount of income derived by a taxpayer from the lease of a building shall not include exempt income.</w:t>
      </w:r>
    </w:p>
    <w:p w14:paraId="24D8F17C" w14:textId="76E79DDD" w:rsidR="009C082A" w:rsidRPr="0085267B" w:rsidRDefault="009C082A" w:rsidP="0085267B">
      <w:pPr>
        <w:pStyle w:val="TIMESNEWROMAN"/>
        <w:numPr>
          <w:ilvl w:val="0"/>
          <w:numId w:val="120"/>
        </w:numPr>
      </w:pPr>
      <w:r w:rsidRPr="0085267B">
        <w:t xml:space="preserve"> In computing the taxable rental income for a tax year of a taxpayer who does not maintain books of account, a deduction shall be allowed for the following amounts:</w:t>
      </w:r>
    </w:p>
    <w:p w14:paraId="31B4F5AB" w14:textId="77777777" w:rsidR="009C082A" w:rsidRPr="0085267B" w:rsidRDefault="009C082A" w:rsidP="0085267B">
      <w:pPr>
        <w:pStyle w:val="TIMESNEWROMAN"/>
        <w:numPr>
          <w:ilvl w:val="0"/>
          <w:numId w:val="122"/>
        </w:numPr>
      </w:pPr>
      <w:r w:rsidRPr="0085267B">
        <w:t>any fees and charges, but not tax, levied by a State or City Administration in respect of the land or building leased and paid by the taxpayer during the year;</w:t>
      </w:r>
    </w:p>
    <w:p w14:paraId="06416FE0" w14:textId="77777777" w:rsidR="009C082A" w:rsidRPr="0085267B" w:rsidRDefault="009C082A" w:rsidP="0085267B">
      <w:pPr>
        <w:pStyle w:val="TIMESNEWROMAN"/>
        <w:numPr>
          <w:ilvl w:val="0"/>
          <w:numId w:val="122"/>
        </w:numPr>
      </w:pPr>
      <w:r w:rsidRPr="0085267B">
        <w:t xml:space="preserve">an amount equal to fifty percent </w:t>
      </w:r>
      <w:r w:rsidRPr="0085267B">
        <w:rPr>
          <w:b/>
        </w:rPr>
        <w:t>(50%)</w:t>
      </w:r>
      <w:r w:rsidRPr="0085267B">
        <w:t xml:space="preserve"> of the gross rental income derived by the taxpayer for the year as an allowance for the repair, maintenance, and depreciation of the building, furniture, and equipment.</w:t>
      </w:r>
    </w:p>
    <w:p w14:paraId="0E31350B" w14:textId="17DA7299" w:rsidR="009C082A" w:rsidRPr="0085267B" w:rsidRDefault="009C082A" w:rsidP="0085267B">
      <w:pPr>
        <w:pStyle w:val="TIMESNEWROMAN"/>
        <w:numPr>
          <w:ilvl w:val="0"/>
          <w:numId w:val="120"/>
        </w:numPr>
      </w:pPr>
      <w:r w:rsidRPr="0085267B">
        <w:t xml:space="preserve">The provisions of sub-article 5 of this Article shall not be applicable for taxpayers who are required to maintain books of account under this Proclamation, for any reason what so </w:t>
      </w:r>
      <w:r w:rsidR="00AA28A1" w:rsidRPr="0085267B">
        <w:t>ever. In</w:t>
      </w:r>
      <w:r w:rsidRPr="0085267B">
        <w:t xml:space="preserve"> computing the taxable rental income for a tax year of a taxpayer who maintains books of account, a deduction shall be allowed for any expenditures to the extent necessarily incurred by the taxpayer in deriving rental income and paid during the year including:</w:t>
      </w:r>
    </w:p>
    <w:p w14:paraId="10CCAEEE" w14:textId="77777777" w:rsidR="009C082A" w:rsidRPr="0085267B" w:rsidRDefault="009C082A" w:rsidP="0085267B">
      <w:pPr>
        <w:pStyle w:val="TIMESNEWROMAN"/>
        <w:numPr>
          <w:ilvl w:val="0"/>
          <w:numId w:val="123"/>
        </w:numPr>
      </w:pPr>
      <w:r w:rsidRPr="0085267B">
        <w:t>the cost of the lease of land on which the building is situated;</w:t>
      </w:r>
    </w:p>
    <w:p w14:paraId="175FA253" w14:textId="77777777" w:rsidR="009C082A" w:rsidRPr="0085267B" w:rsidRDefault="009C082A" w:rsidP="0085267B">
      <w:pPr>
        <w:pStyle w:val="TIMESNEWROMAN"/>
        <w:numPr>
          <w:ilvl w:val="0"/>
          <w:numId w:val="123"/>
        </w:numPr>
      </w:pPr>
      <w:r w:rsidRPr="0085267B">
        <w:t>repairs and maintenance;</w:t>
      </w:r>
    </w:p>
    <w:p w14:paraId="4AE31707" w14:textId="77777777" w:rsidR="009C082A" w:rsidRPr="0085267B" w:rsidRDefault="009C082A" w:rsidP="0085267B">
      <w:pPr>
        <w:pStyle w:val="TIMESNEWROMAN"/>
        <w:numPr>
          <w:ilvl w:val="0"/>
          <w:numId w:val="123"/>
        </w:numPr>
      </w:pPr>
      <w:r w:rsidRPr="0085267B">
        <w:t>depreciation of the building, furniture and equipment;</w:t>
      </w:r>
    </w:p>
    <w:p w14:paraId="04F74F53" w14:textId="77777777" w:rsidR="009C082A" w:rsidRPr="0085267B" w:rsidRDefault="009C082A" w:rsidP="0085267B">
      <w:pPr>
        <w:pStyle w:val="TIMESNEWROMAN"/>
        <w:numPr>
          <w:ilvl w:val="0"/>
          <w:numId w:val="123"/>
        </w:numPr>
      </w:pPr>
      <w:r w:rsidRPr="0085267B">
        <w:t>interest and insurance premiums; and</w:t>
      </w:r>
    </w:p>
    <w:p w14:paraId="52C46B64" w14:textId="0151AE75" w:rsidR="00AA28A1" w:rsidRPr="0085267B" w:rsidRDefault="009C082A" w:rsidP="0085267B">
      <w:pPr>
        <w:pStyle w:val="TIMESNEWROMAN"/>
        <w:ind w:left="0"/>
      </w:pPr>
      <w:r w:rsidRPr="0085267B">
        <w:t>Fees and charges, but not tax, levied by a State or City Administration in respect of the land or building leased Sub-leases</w:t>
      </w:r>
    </w:p>
    <w:p w14:paraId="4EDC90B2" w14:textId="77777777" w:rsidR="005345D2" w:rsidRPr="0085267B" w:rsidRDefault="005345D2" w:rsidP="0085267B">
      <w:pPr>
        <w:pStyle w:val="TIMESNEWROMAN"/>
        <w:numPr>
          <w:ilvl w:val="4"/>
          <w:numId w:val="99"/>
        </w:numPr>
      </w:pPr>
      <w:r w:rsidRPr="0085267B">
        <w:t>The taxable rental income of a sub-lesser of a building for a tax year shall be the difference between the total rental income received by the sub-lesser during the year and the total rental income paid to the lesser of the building plus other expenses to the extent necessarily incurred by the sub lesser to generate the income.</w:t>
      </w:r>
    </w:p>
    <w:p w14:paraId="572FB20D" w14:textId="7EA7D201" w:rsidR="005345D2" w:rsidRPr="0085267B" w:rsidRDefault="005345D2" w:rsidP="0085267B">
      <w:pPr>
        <w:pStyle w:val="TIMESNEWROMAN"/>
        <w:numPr>
          <w:ilvl w:val="4"/>
          <w:numId w:val="99"/>
        </w:numPr>
      </w:pPr>
      <w:r w:rsidRPr="0085267B">
        <w:t>The owner of a building who allows a lessee to sub-lease the building shall be liable for the rental income tax payable by the lessee if the lessee fails to pay the tax.</w:t>
      </w:r>
    </w:p>
    <w:p w14:paraId="0E4BA9EF" w14:textId="7F1FB36E" w:rsidR="009C082A" w:rsidRPr="0085267B" w:rsidRDefault="002006C7" w:rsidP="0085267B">
      <w:pPr>
        <w:pStyle w:val="TIMESNEWROMAN"/>
      </w:pPr>
      <w:r w:rsidRPr="0085267B">
        <w:t>New Rental Building Notification</w:t>
      </w:r>
    </w:p>
    <w:p w14:paraId="496C242C" w14:textId="77777777" w:rsidR="00E91C70" w:rsidRPr="0085267B" w:rsidRDefault="00E91C70" w:rsidP="0085267B">
      <w:pPr>
        <w:pStyle w:val="ListParagraph"/>
        <w:widowControl w:val="0"/>
        <w:numPr>
          <w:ilvl w:val="0"/>
          <w:numId w:val="124"/>
        </w:numPr>
        <w:autoSpaceDE w:val="0"/>
        <w:autoSpaceDN w:val="0"/>
        <w:spacing w:before="145"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At the earlier of the time construction of a rental building is</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completed</w:t>
      </w:r>
      <w:r w:rsidRPr="0085267B">
        <w:rPr>
          <w:rFonts w:ascii="Times New Roman" w:eastAsia="Times New Roman" w:hAnsi="Times New Roman" w:cs="Times New Roman"/>
          <w:color w:val="000000" w:themeColor="text1"/>
          <w:spacing w:val="20"/>
        </w:rPr>
        <w:t xml:space="preserve"> </w:t>
      </w:r>
      <w:r w:rsidRPr="0085267B">
        <w:rPr>
          <w:rFonts w:ascii="Times New Roman" w:eastAsia="Times New Roman" w:hAnsi="Times New Roman" w:cs="Times New Roman"/>
          <w:color w:val="000000" w:themeColor="text1"/>
        </w:rPr>
        <w:t>or</w:t>
      </w:r>
      <w:r w:rsidRPr="0085267B">
        <w:rPr>
          <w:rFonts w:ascii="Times New Roman" w:eastAsia="Times New Roman" w:hAnsi="Times New Roman" w:cs="Times New Roman"/>
          <w:color w:val="000000" w:themeColor="text1"/>
          <w:spacing w:val="24"/>
        </w:rPr>
        <w:t xml:space="preserve"> </w:t>
      </w:r>
      <w:r w:rsidRPr="0085267B">
        <w:rPr>
          <w:rFonts w:ascii="Times New Roman" w:eastAsia="Times New Roman" w:hAnsi="Times New Roman" w:cs="Times New Roman"/>
          <w:color w:val="000000" w:themeColor="text1"/>
        </w:rPr>
        <w:t>when</w:t>
      </w:r>
      <w:r w:rsidRPr="0085267B">
        <w:rPr>
          <w:rFonts w:ascii="Times New Roman" w:eastAsia="Times New Roman" w:hAnsi="Times New Roman" w:cs="Times New Roman"/>
          <w:color w:val="000000" w:themeColor="text1"/>
          <w:spacing w:val="20"/>
        </w:rPr>
        <w:t xml:space="preserve"> </w:t>
      </w:r>
      <w:r w:rsidRPr="0085267B">
        <w:rPr>
          <w:rFonts w:ascii="Times New Roman" w:eastAsia="Times New Roman" w:hAnsi="Times New Roman" w:cs="Times New Roman"/>
          <w:color w:val="000000" w:themeColor="text1"/>
        </w:rPr>
        <w:t>the</w:t>
      </w:r>
      <w:r w:rsidRPr="0085267B">
        <w:rPr>
          <w:rFonts w:ascii="Times New Roman" w:eastAsia="Times New Roman" w:hAnsi="Times New Roman" w:cs="Times New Roman"/>
          <w:color w:val="000000" w:themeColor="text1"/>
          <w:spacing w:val="21"/>
        </w:rPr>
        <w:t xml:space="preserve"> </w:t>
      </w:r>
      <w:r w:rsidRPr="0085267B">
        <w:rPr>
          <w:rFonts w:ascii="Times New Roman" w:eastAsia="Times New Roman" w:hAnsi="Times New Roman" w:cs="Times New Roman"/>
          <w:color w:val="000000" w:themeColor="text1"/>
        </w:rPr>
        <w:t>building</w:t>
      </w:r>
      <w:r w:rsidRPr="0085267B">
        <w:rPr>
          <w:rFonts w:ascii="Times New Roman" w:eastAsia="Times New Roman" w:hAnsi="Times New Roman" w:cs="Times New Roman"/>
          <w:color w:val="000000" w:themeColor="text1"/>
          <w:spacing w:val="22"/>
        </w:rPr>
        <w:t xml:space="preserve"> </w:t>
      </w:r>
      <w:r w:rsidRPr="0085267B">
        <w:rPr>
          <w:rFonts w:ascii="Times New Roman" w:eastAsia="Times New Roman" w:hAnsi="Times New Roman" w:cs="Times New Roman"/>
          <w:color w:val="000000" w:themeColor="text1"/>
        </w:rPr>
        <w:t>is</w:t>
      </w:r>
      <w:r w:rsidRPr="0085267B">
        <w:rPr>
          <w:rFonts w:ascii="Times New Roman" w:eastAsia="Times New Roman" w:hAnsi="Times New Roman" w:cs="Times New Roman"/>
          <w:color w:val="000000" w:themeColor="text1"/>
          <w:spacing w:val="23"/>
        </w:rPr>
        <w:t xml:space="preserve"> </w:t>
      </w:r>
      <w:r w:rsidRPr="0085267B">
        <w:rPr>
          <w:rFonts w:ascii="Times New Roman" w:eastAsia="Times New Roman" w:hAnsi="Times New Roman" w:cs="Times New Roman"/>
          <w:color w:val="000000" w:themeColor="text1"/>
        </w:rPr>
        <w:t>rented,</w:t>
      </w:r>
      <w:r w:rsidRPr="0085267B">
        <w:rPr>
          <w:rFonts w:ascii="Times New Roman" w:eastAsia="Times New Roman" w:hAnsi="Times New Roman" w:cs="Times New Roman"/>
          <w:color w:val="000000" w:themeColor="text1"/>
          <w:spacing w:val="20"/>
        </w:rPr>
        <w:t xml:space="preserve"> </w:t>
      </w:r>
      <w:r w:rsidRPr="0085267B">
        <w:rPr>
          <w:rFonts w:ascii="Times New Roman" w:eastAsia="Times New Roman" w:hAnsi="Times New Roman" w:cs="Times New Roman"/>
          <w:color w:val="000000" w:themeColor="text1"/>
        </w:rPr>
        <w:t>the</w:t>
      </w:r>
      <w:r w:rsidRPr="0085267B">
        <w:rPr>
          <w:rFonts w:ascii="Times New Roman" w:eastAsia="Times New Roman" w:hAnsi="Times New Roman" w:cs="Times New Roman"/>
          <w:color w:val="000000" w:themeColor="text1"/>
          <w:spacing w:val="21"/>
        </w:rPr>
        <w:t xml:space="preserve"> </w:t>
      </w:r>
      <w:r w:rsidRPr="0085267B">
        <w:rPr>
          <w:rFonts w:ascii="Times New Roman" w:eastAsia="Times New Roman" w:hAnsi="Times New Roman" w:cs="Times New Roman"/>
          <w:color w:val="000000" w:themeColor="text1"/>
        </w:rPr>
        <w:t>owner</w:t>
      </w:r>
      <w:r w:rsidRPr="0085267B">
        <w:rPr>
          <w:rFonts w:ascii="Times New Roman" w:eastAsia="Times New Roman" w:hAnsi="Times New Roman" w:cs="Times New Roman"/>
          <w:color w:val="000000" w:themeColor="text1"/>
          <w:spacing w:val="21"/>
        </w:rPr>
        <w:t xml:space="preserve"> </w:t>
      </w:r>
      <w:r w:rsidRPr="0085267B">
        <w:rPr>
          <w:rFonts w:ascii="Times New Roman" w:eastAsia="Times New Roman" w:hAnsi="Times New Roman" w:cs="Times New Roman"/>
          <w:color w:val="000000" w:themeColor="text1"/>
        </w:rPr>
        <w:t>of</w:t>
      </w:r>
      <w:r w:rsidRPr="0085267B">
        <w:rPr>
          <w:rFonts w:ascii="Times New Roman" w:eastAsia="Times New Roman" w:hAnsi="Times New Roman" w:cs="Times New Roman"/>
          <w:color w:val="000000" w:themeColor="text1"/>
          <w:spacing w:val="25"/>
        </w:rPr>
        <w:t xml:space="preserve"> </w:t>
      </w:r>
      <w:r w:rsidRPr="0085267B">
        <w:rPr>
          <w:rFonts w:ascii="Times New Roman" w:eastAsia="Times New Roman" w:hAnsi="Times New Roman" w:cs="Times New Roman"/>
          <w:color w:val="000000" w:themeColor="text1"/>
        </w:rPr>
        <w:t>the building</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and</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the</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builder</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shall</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notify</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the</w:t>
      </w:r>
      <w:r w:rsidRPr="0085267B">
        <w:rPr>
          <w:rFonts w:ascii="Times New Roman" w:eastAsia="Times New Roman" w:hAnsi="Times New Roman" w:cs="Times New Roman"/>
          <w:color w:val="000000" w:themeColor="text1"/>
          <w:spacing w:val="56"/>
        </w:rPr>
        <w:t xml:space="preserve"> </w:t>
      </w:r>
      <w:r w:rsidRPr="0085267B">
        <w:rPr>
          <w:rFonts w:ascii="Times New Roman" w:eastAsia="Times New Roman" w:hAnsi="Times New Roman" w:cs="Times New Roman"/>
          <w:color w:val="000000" w:themeColor="text1"/>
        </w:rPr>
        <w:t>kebele</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administration or local administration in which the building</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is located about the completion and the name, address, and</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TIN of the person liable for rental income tax with respect to</w:t>
      </w:r>
      <w:r w:rsidRPr="0085267B">
        <w:rPr>
          <w:rFonts w:ascii="Times New Roman" w:eastAsia="Times New Roman" w:hAnsi="Times New Roman" w:cs="Times New Roman"/>
          <w:color w:val="000000" w:themeColor="text1"/>
          <w:spacing w:val="-52"/>
        </w:rPr>
        <w:t xml:space="preserve"> </w:t>
      </w:r>
      <w:r w:rsidRPr="0085267B">
        <w:rPr>
          <w:rFonts w:ascii="Times New Roman" w:eastAsia="Times New Roman" w:hAnsi="Times New Roman" w:cs="Times New Roman"/>
          <w:color w:val="000000" w:themeColor="text1"/>
        </w:rPr>
        <w:t>the</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building.</w:t>
      </w:r>
    </w:p>
    <w:p w14:paraId="21EF88CB" w14:textId="6111EAD5" w:rsidR="00914515" w:rsidRPr="007D59C4" w:rsidRDefault="00E91C70" w:rsidP="0085267B">
      <w:pPr>
        <w:pStyle w:val="ListParagraph"/>
        <w:widowControl w:val="0"/>
        <w:numPr>
          <w:ilvl w:val="0"/>
          <w:numId w:val="124"/>
        </w:numPr>
        <w:autoSpaceDE w:val="0"/>
        <w:autoSpaceDN w:val="0"/>
        <w:spacing w:before="145"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The Kebele</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Administration</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or</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Local</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Administration</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shall</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communicate the information contained in the notification to</w:t>
      </w:r>
      <w:r w:rsidRPr="0085267B">
        <w:rPr>
          <w:rFonts w:ascii="Times New Roman" w:eastAsia="Times New Roman" w:hAnsi="Times New Roman" w:cs="Times New Roman"/>
          <w:color w:val="000000" w:themeColor="text1"/>
          <w:spacing w:val="-52"/>
        </w:rPr>
        <w:t xml:space="preserve"> </w:t>
      </w:r>
      <w:r w:rsidRPr="0085267B">
        <w:rPr>
          <w:rFonts w:ascii="Times New Roman" w:eastAsia="Times New Roman" w:hAnsi="Times New Roman" w:cs="Times New Roman"/>
          <w:color w:val="000000" w:themeColor="text1"/>
        </w:rPr>
        <w:t>the</w:t>
      </w:r>
      <w:r w:rsidRPr="0085267B">
        <w:rPr>
          <w:rFonts w:ascii="Times New Roman" w:eastAsia="Times New Roman" w:hAnsi="Times New Roman" w:cs="Times New Roman"/>
          <w:color w:val="000000" w:themeColor="text1"/>
          <w:spacing w:val="-1"/>
        </w:rPr>
        <w:t xml:space="preserve"> </w:t>
      </w:r>
      <w:r w:rsidRPr="0085267B">
        <w:rPr>
          <w:rFonts w:ascii="Times New Roman" w:eastAsia="Times New Roman" w:hAnsi="Times New Roman" w:cs="Times New Roman"/>
          <w:color w:val="000000" w:themeColor="text1"/>
        </w:rPr>
        <w:t>Authority.</w:t>
      </w:r>
    </w:p>
    <w:p w14:paraId="52FF1D19" w14:textId="77777777" w:rsidR="007D59C4" w:rsidRDefault="007D59C4" w:rsidP="007D59C4">
      <w:pPr>
        <w:widowControl w:val="0"/>
        <w:autoSpaceDE w:val="0"/>
        <w:autoSpaceDN w:val="0"/>
        <w:spacing w:before="145" w:after="0" w:line="360" w:lineRule="auto"/>
        <w:jc w:val="both"/>
        <w:rPr>
          <w:rFonts w:ascii="Nyala" w:eastAsia="Times New Roman" w:hAnsi="Nyala" w:cs="Times New Roman"/>
          <w:color w:val="000000" w:themeColor="text1"/>
          <w:lang w:val="am-ET"/>
        </w:rPr>
      </w:pPr>
    </w:p>
    <w:p w14:paraId="7FB840E9" w14:textId="77777777" w:rsidR="007D59C4" w:rsidRPr="00256A31" w:rsidRDefault="007D59C4" w:rsidP="007D59C4">
      <w:pPr>
        <w:widowControl w:val="0"/>
        <w:autoSpaceDE w:val="0"/>
        <w:autoSpaceDN w:val="0"/>
        <w:spacing w:before="145" w:after="0" w:line="360" w:lineRule="auto"/>
        <w:jc w:val="both"/>
        <w:rPr>
          <w:rFonts w:ascii="Nyala" w:eastAsia="Times New Roman" w:hAnsi="Nyala" w:cs="Times New Roman"/>
          <w:color w:val="000000" w:themeColor="text1"/>
        </w:rPr>
      </w:pPr>
    </w:p>
    <w:p w14:paraId="5A9F34D0" w14:textId="77777777" w:rsidR="007D59C4" w:rsidRPr="007D59C4" w:rsidRDefault="007D59C4" w:rsidP="007D59C4">
      <w:pPr>
        <w:widowControl w:val="0"/>
        <w:autoSpaceDE w:val="0"/>
        <w:autoSpaceDN w:val="0"/>
        <w:spacing w:before="145" w:after="0" w:line="360" w:lineRule="auto"/>
        <w:jc w:val="both"/>
        <w:rPr>
          <w:rFonts w:ascii="Nyala" w:eastAsia="Times New Roman" w:hAnsi="Nyala" w:cs="Times New Roman"/>
          <w:color w:val="000000" w:themeColor="text1"/>
          <w:lang w:val="am-ET"/>
        </w:rPr>
      </w:pPr>
    </w:p>
    <w:p w14:paraId="6999179E" w14:textId="0ACF4F7E" w:rsidR="001E29EB" w:rsidRPr="0085267B" w:rsidRDefault="000436AD" w:rsidP="0085267B">
      <w:pPr>
        <w:pStyle w:val="TIMESNEWROMAN"/>
        <w:rPr>
          <w:b/>
        </w:rPr>
      </w:pPr>
      <w:r w:rsidRPr="0085267B">
        <w:rPr>
          <w:b/>
        </w:rPr>
        <w:t xml:space="preserve">TABLE 3: </w:t>
      </w:r>
      <w:r w:rsidR="00394702" w:rsidRPr="0085267B">
        <w:rPr>
          <w:b/>
        </w:rPr>
        <w:t>Schedule</w:t>
      </w:r>
      <w:r w:rsidR="0095100F" w:rsidRPr="0085267B">
        <w:rPr>
          <w:b/>
        </w:rPr>
        <w:t xml:space="preserve"> </w:t>
      </w:r>
      <w:r w:rsidR="00394702" w:rsidRPr="0085267B">
        <w:rPr>
          <w:b/>
        </w:rPr>
        <w:t>C</w:t>
      </w:r>
      <w:r w:rsidR="0095100F" w:rsidRPr="0085267B">
        <w:rPr>
          <w:b/>
        </w:rPr>
        <w:t xml:space="preserve"> </w:t>
      </w:r>
      <w:r w:rsidR="001E29EB" w:rsidRPr="0085267B">
        <w:rPr>
          <w:b/>
        </w:rPr>
        <w:t xml:space="preserve">Income from Business. </w:t>
      </w:r>
    </w:p>
    <w:p w14:paraId="41C2F2B9" w14:textId="312BF6C5" w:rsidR="00E91C70" w:rsidRPr="0085267B" w:rsidRDefault="00394702" w:rsidP="0085267B">
      <w:pPr>
        <w:pStyle w:val="TIMESNEWROMAN"/>
        <w:ind w:left="0"/>
      </w:pPr>
      <w:r w:rsidRPr="0085267B">
        <w:t>Business</w:t>
      </w:r>
      <w:r w:rsidR="0095100F" w:rsidRPr="0085267B">
        <w:t xml:space="preserve"> income tax shall be imposed on a person who has taxable income for the year and is conducting a b</w:t>
      </w:r>
      <w:r w:rsidR="00E91C70" w:rsidRPr="0085267B">
        <w:t xml:space="preserve"> </w:t>
      </w:r>
    </w:p>
    <w:p w14:paraId="3E184C2B" w14:textId="329AD53D" w:rsidR="00E91C70" w:rsidRPr="0085267B" w:rsidRDefault="00E91C70" w:rsidP="0085267B">
      <w:pPr>
        <w:pStyle w:val="TIMESNEWROMAN"/>
        <w:numPr>
          <w:ilvl w:val="5"/>
          <w:numId w:val="99"/>
        </w:numPr>
      </w:pPr>
      <w:r w:rsidRPr="0085267B">
        <w:t>The rate of business income tax applicable to a body is [30%].</w:t>
      </w:r>
    </w:p>
    <w:p w14:paraId="2A0F6BC9" w14:textId="36C63466" w:rsidR="00B71F4E" w:rsidRPr="0085267B" w:rsidRDefault="00E91C70" w:rsidP="0085267B">
      <w:pPr>
        <w:pStyle w:val="TIMESNEWROMAN"/>
        <w:numPr>
          <w:ilvl w:val="5"/>
          <w:numId w:val="99"/>
        </w:numPr>
      </w:pPr>
      <w:r w:rsidRPr="0085267B">
        <w:t>The rates of business income tax applicable to an individual agribusiness</w:t>
      </w:r>
      <w:r w:rsidR="0095100F" w:rsidRPr="0085267B">
        <w:t>.</w:t>
      </w:r>
    </w:p>
    <w:tbl>
      <w:tblPr>
        <w:tblW w:w="10940" w:type="dxa"/>
        <w:tblInd w:w="-432" w:type="dxa"/>
        <w:tblLook w:val="04A0" w:firstRow="1" w:lastRow="0" w:firstColumn="1" w:lastColumn="0" w:noHBand="0" w:noVBand="1"/>
      </w:tblPr>
      <w:tblGrid>
        <w:gridCol w:w="3093"/>
        <w:gridCol w:w="2851"/>
        <w:gridCol w:w="1856"/>
        <w:gridCol w:w="3140"/>
      </w:tblGrid>
      <w:tr w:rsidR="00FC55CF" w:rsidRPr="0085267B" w14:paraId="07279CE3" w14:textId="77777777" w:rsidTr="00FC55CF">
        <w:trPr>
          <w:trHeight w:val="1214"/>
        </w:trPr>
        <w:tc>
          <w:tcPr>
            <w:tcW w:w="3093" w:type="dxa"/>
            <w:tcBorders>
              <w:top w:val="single" w:sz="8" w:space="0" w:color="000000"/>
              <w:left w:val="single" w:sz="8" w:space="0" w:color="000000"/>
              <w:right w:val="single" w:sz="8" w:space="0" w:color="000000"/>
            </w:tcBorders>
            <w:shd w:val="clear" w:color="auto" w:fill="auto"/>
            <w:vAlign w:val="center"/>
            <w:hideMark/>
          </w:tcPr>
          <w:p w14:paraId="6A7431B7" w14:textId="12227D22" w:rsidR="00FC55CF" w:rsidRPr="0085267B" w:rsidRDefault="00FC55CF"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w w:val="105"/>
              </w:rPr>
              <w:t>Business</w:t>
            </w:r>
            <w:r w:rsidRPr="0085267B">
              <w:rPr>
                <w:rFonts w:ascii="Times New Roman" w:hAnsi="Times New Roman" w:cs="Times New Roman"/>
                <w:b/>
                <w:bCs/>
                <w:color w:val="000000" w:themeColor="text1"/>
                <w:sz w:val="24"/>
                <w:szCs w:val="24"/>
              </w:rPr>
              <w:t xml:space="preserve"> </w:t>
            </w:r>
            <w:r w:rsidRPr="0085267B">
              <w:rPr>
                <w:rFonts w:ascii="Times New Roman" w:hAnsi="Times New Roman" w:cs="Times New Roman"/>
                <w:b/>
                <w:bCs/>
                <w:color w:val="000000" w:themeColor="text1"/>
                <w:spacing w:val="-1"/>
                <w:w w:val="105"/>
              </w:rPr>
              <w:t>income per year (I)</w:t>
            </w:r>
          </w:p>
        </w:tc>
        <w:tc>
          <w:tcPr>
            <w:tcW w:w="2851" w:type="dxa"/>
            <w:tcBorders>
              <w:top w:val="single" w:sz="8" w:space="0" w:color="000000"/>
              <w:left w:val="nil"/>
              <w:right w:val="single" w:sz="8" w:space="0" w:color="000000"/>
            </w:tcBorders>
            <w:shd w:val="clear" w:color="auto" w:fill="auto"/>
            <w:vAlign w:val="center"/>
            <w:hideMark/>
          </w:tcPr>
          <w:p w14:paraId="06A42B3A" w14:textId="5C13991F" w:rsidR="00FC55CF" w:rsidRPr="0085267B" w:rsidRDefault="00FC55CF"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w w:val="105"/>
              </w:rPr>
              <w:t>Business</w:t>
            </w:r>
            <w:r w:rsidRPr="0085267B">
              <w:rPr>
                <w:rFonts w:ascii="Times New Roman" w:hAnsi="Times New Roman" w:cs="Times New Roman"/>
                <w:b/>
                <w:bCs/>
                <w:color w:val="000000" w:themeColor="text1"/>
                <w:sz w:val="24"/>
                <w:szCs w:val="24"/>
              </w:rPr>
              <w:t xml:space="preserve"> </w:t>
            </w:r>
            <w:r w:rsidRPr="0085267B">
              <w:rPr>
                <w:rFonts w:ascii="Times New Roman" w:hAnsi="Times New Roman" w:cs="Times New Roman"/>
                <w:b/>
                <w:bCs/>
                <w:color w:val="000000" w:themeColor="text1"/>
                <w:spacing w:val="-1"/>
                <w:w w:val="105"/>
              </w:rPr>
              <w:t>Income tax rate</w:t>
            </w:r>
          </w:p>
        </w:tc>
        <w:tc>
          <w:tcPr>
            <w:tcW w:w="1856" w:type="dxa"/>
            <w:tcBorders>
              <w:top w:val="single" w:sz="8" w:space="0" w:color="000000"/>
              <w:left w:val="nil"/>
              <w:right w:val="single" w:sz="8" w:space="0" w:color="000000"/>
            </w:tcBorders>
            <w:shd w:val="clear" w:color="auto" w:fill="auto"/>
            <w:vAlign w:val="center"/>
            <w:hideMark/>
          </w:tcPr>
          <w:p w14:paraId="4D0E5F37" w14:textId="77777777" w:rsidR="00FC55CF" w:rsidRPr="0085267B" w:rsidRDefault="00FC55C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 </w:t>
            </w:r>
          </w:p>
          <w:p w14:paraId="631AF934" w14:textId="3B679E1E" w:rsidR="00FC55CF" w:rsidRPr="0085267B" w:rsidRDefault="00FC55C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rPr>
              <w:t>Deduct</w:t>
            </w:r>
            <w:r w:rsidRPr="0085267B">
              <w:rPr>
                <w:rFonts w:ascii="Times New Roman" w:hAnsi="Times New Roman" w:cs="Times New Roman"/>
                <w:bCs/>
                <w:color w:val="000000" w:themeColor="text1"/>
              </w:rPr>
              <w:t>io</w:t>
            </w:r>
            <w:r w:rsidRPr="0085267B">
              <w:rPr>
                <w:rFonts w:ascii="Times New Roman" w:hAnsi="Times New Roman" w:cs="Times New Roman"/>
                <w:b/>
                <w:bCs/>
                <w:color w:val="000000" w:themeColor="text1"/>
              </w:rPr>
              <w:t>n</w:t>
            </w:r>
          </w:p>
        </w:tc>
        <w:tc>
          <w:tcPr>
            <w:tcW w:w="3140" w:type="dxa"/>
            <w:tcBorders>
              <w:top w:val="single" w:sz="8" w:space="0" w:color="000000"/>
              <w:left w:val="nil"/>
              <w:right w:val="single" w:sz="8" w:space="0" w:color="000000"/>
            </w:tcBorders>
            <w:shd w:val="clear" w:color="auto" w:fill="auto"/>
            <w:vAlign w:val="center"/>
            <w:hideMark/>
          </w:tcPr>
          <w:p w14:paraId="3C574C52" w14:textId="77777777" w:rsidR="00FC55CF" w:rsidRPr="0085267B" w:rsidRDefault="00FC55CF"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rPr>
              <w:t>Tax computation</w:t>
            </w:r>
          </w:p>
          <w:p w14:paraId="1CD73561" w14:textId="7C17CD43" w:rsidR="00FC55CF" w:rsidRPr="0085267B" w:rsidRDefault="00FC55CF"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w w:val="110"/>
              </w:rPr>
              <w:t>I = Business income BIT = Business income tax</w:t>
            </w:r>
          </w:p>
        </w:tc>
      </w:tr>
      <w:tr w:rsidR="00914515" w:rsidRPr="0085267B" w14:paraId="71433273" w14:textId="77777777" w:rsidTr="00914515">
        <w:trPr>
          <w:trHeight w:val="330"/>
        </w:trPr>
        <w:tc>
          <w:tcPr>
            <w:tcW w:w="309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A9E3F60"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0–7 200</w:t>
            </w:r>
          </w:p>
        </w:tc>
        <w:tc>
          <w:tcPr>
            <w:tcW w:w="2851" w:type="dxa"/>
            <w:tcBorders>
              <w:top w:val="single" w:sz="8" w:space="0" w:color="auto"/>
              <w:left w:val="nil"/>
              <w:bottom w:val="single" w:sz="8" w:space="0" w:color="auto"/>
              <w:right w:val="single" w:sz="8" w:space="0" w:color="auto"/>
            </w:tcBorders>
            <w:shd w:val="clear" w:color="auto" w:fill="auto"/>
            <w:vAlign w:val="center"/>
            <w:hideMark/>
          </w:tcPr>
          <w:p w14:paraId="43F1F66E"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20"/>
                <w:sz w:val="24"/>
                <w:szCs w:val="24"/>
              </w:rPr>
              <w:t>0%</w:t>
            </w:r>
          </w:p>
        </w:tc>
        <w:tc>
          <w:tcPr>
            <w:tcW w:w="1856" w:type="dxa"/>
            <w:tcBorders>
              <w:top w:val="single" w:sz="8" w:space="0" w:color="auto"/>
              <w:left w:val="nil"/>
              <w:bottom w:val="single" w:sz="8" w:space="0" w:color="auto"/>
              <w:right w:val="single" w:sz="8" w:space="0" w:color="auto"/>
            </w:tcBorders>
            <w:shd w:val="clear" w:color="auto" w:fill="auto"/>
            <w:vAlign w:val="center"/>
            <w:hideMark/>
          </w:tcPr>
          <w:p w14:paraId="3487A869"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0</w:t>
            </w:r>
          </w:p>
        </w:tc>
        <w:tc>
          <w:tcPr>
            <w:tcW w:w="3140" w:type="dxa"/>
            <w:tcBorders>
              <w:top w:val="single" w:sz="8" w:space="0" w:color="auto"/>
              <w:left w:val="nil"/>
              <w:bottom w:val="single" w:sz="8" w:space="0" w:color="auto"/>
              <w:right w:val="single" w:sz="8" w:space="0" w:color="auto"/>
            </w:tcBorders>
            <w:shd w:val="clear" w:color="auto" w:fill="auto"/>
            <w:vAlign w:val="center"/>
            <w:hideMark/>
          </w:tcPr>
          <w:p w14:paraId="5354A4CD"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w:t>
            </w:r>
          </w:p>
        </w:tc>
      </w:tr>
      <w:tr w:rsidR="00914515" w:rsidRPr="0085267B" w14:paraId="33BF83FD" w14:textId="77777777" w:rsidTr="00914515">
        <w:trPr>
          <w:trHeight w:val="330"/>
        </w:trPr>
        <w:tc>
          <w:tcPr>
            <w:tcW w:w="3093" w:type="dxa"/>
            <w:tcBorders>
              <w:top w:val="nil"/>
              <w:left w:val="single" w:sz="8" w:space="0" w:color="auto"/>
              <w:bottom w:val="single" w:sz="8" w:space="0" w:color="auto"/>
              <w:right w:val="single" w:sz="8" w:space="0" w:color="auto"/>
            </w:tcBorders>
            <w:shd w:val="clear" w:color="auto" w:fill="auto"/>
            <w:vAlign w:val="center"/>
            <w:hideMark/>
          </w:tcPr>
          <w:p w14:paraId="39F347C9"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7 201–19 800</w:t>
            </w:r>
          </w:p>
        </w:tc>
        <w:tc>
          <w:tcPr>
            <w:tcW w:w="2851" w:type="dxa"/>
            <w:tcBorders>
              <w:top w:val="nil"/>
              <w:left w:val="nil"/>
              <w:bottom w:val="single" w:sz="8" w:space="0" w:color="auto"/>
              <w:right w:val="single" w:sz="8" w:space="0" w:color="auto"/>
            </w:tcBorders>
            <w:shd w:val="clear" w:color="auto" w:fill="auto"/>
            <w:vAlign w:val="center"/>
            <w:hideMark/>
          </w:tcPr>
          <w:p w14:paraId="4515B3F9"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15"/>
                <w:sz w:val="24"/>
                <w:szCs w:val="24"/>
              </w:rPr>
              <w:t>10%</w:t>
            </w:r>
          </w:p>
        </w:tc>
        <w:tc>
          <w:tcPr>
            <w:tcW w:w="1856" w:type="dxa"/>
            <w:tcBorders>
              <w:top w:val="nil"/>
              <w:left w:val="nil"/>
              <w:bottom w:val="single" w:sz="8" w:space="0" w:color="auto"/>
              <w:right w:val="single" w:sz="8" w:space="0" w:color="auto"/>
            </w:tcBorders>
            <w:shd w:val="clear" w:color="auto" w:fill="auto"/>
            <w:vAlign w:val="center"/>
            <w:hideMark/>
          </w:tcPr>
          <w:p w14:paraId="6CA63C02"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720</w:t>
            </w:r>
          </w:p>
        </w:tc>
        <w:tc>
          <w:tcPr>
            <w:tcW w:w="3140" w:type="dxa"/>
            <w:tcBorders>
              <w:top w:val="nil"/>
              <w:left w:val="nil"/>
              <w:bottom w:val="single" w:sz="8" w:space="0" w:color="auto"/>
              <w:right w:val="single" w:sz="8" w:space="0" w:color="auto"/>
            </w:tcBorders>
            <w:shd w:val="clear" w:color="auto" w:fill="auto"/>
            <w:vAlign w:val="center"/>
            <w:hideMark/>
          </w:tcPr>
          <w:p w14:paraId="40590FCA"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10"/>
                <w:sz w:val="24"/>
                <w:szCs w:val="24"/>
              </w:rPr>
              <w:t>BIT = I x 10% - 720</w:t>
            </w:r>
          </w:p>
        </w:tc>
      </w:tr>
      <w:tr w:rsidR="00914515" w:rsidRPr="0085267B" w14:paraId="14F0878E" w14:textId="77777777" w:rsidTr="00914515">
        <w:trPr>
          <w:trHeight w:val="330"/>
        </w:trPr>
        <w:tc>
          <w:tcPr>
            <w:tcW w:w="3093" w:type="dxa"/>
            <w:tcBorders>
              <w:top w:val="nil"/>
              <w:left w:val="single" w:sz="8" w:space="0" w:color="auto"/>
              <w:bottom w:val="single" w:sz="8" w:space="0" w:color="auto"/>
              <w:right w:val="single" w:sz="8" w:space="0" w:color="auto"/>
            </w:tcBorders>
            <w:shd w:val="clear" w:color="auto" w:fill="auto"/>
            <w:vAlign w:val="center"/>
            <w:hideMark/>
          </w:tcPr>
          <w:p w14:paraId="55373EF3"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19 801–38 400</w:t>
            </w:r>
          </w:p>
        </w:tc>
        <w:tc>
          <w:tcPr>
            <w:tcW w:w="2851" w:type="dxa"/>
            <w:tcBorders>
              <w:top w:val="nil"/>
              <w:left w:val="nil"/>
              <w:bottom w:val="single" w:sz="8" w:space="0" w:color="auto"/>
              <w:right w:val="single" w:sz="8" w:space="0" w:color="auto"/>
            </w:tcBorders>
            <w:shd w:val="clear" w:color="auto" w:fill="auto"/>
            <w:vAlign w:val="center"/>
            <w:hideMark/>
          </w:tcPr>
          <w:p w14:paraId="4376D967"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15"/>
                <w:sz w:val="24"/>
                <w:szCs w:val="24"/>
              </w:rPr>
              <w:t>15%</w:t>
            </w:r>
          </w:p>
        </w:tc>
        <w:tc>
          <w:tcPr>
            <w:tcW w:w="1856" w:type="dxa"/>
            <w:tcBorders>
              <w:top w:val="nil"/>
              <w:left w:val="nil"/>
              <w:bottom w:val="single" w:sz="8" w:space="0" w:color="auto"/>
              <w:right w:val="single" w:sz="8" w:space="0" w:color="auto"/>
            </w:tcBorders>
            <w:shd w:val="clear" w:color="auto" w:fill="auto"/>
            <w:vAlign w:val="center"/>
            <w:hideMark/>
          </w:tcPr>
          <w:p w14:paraId="417F1830"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1 710.00</w:t>
            </w:r>
          </w:p>
        </w:tc>
        <w:tc>
          <w:tcPr>
            <w:tcW w:w="3140" w:type="dxa"/>
            <w:tcBorders>
              <w:top w:val="nil"/>
              <w:left w:val="nil"/>
              <w:bottom w:val="single" w:sz="8" w:space="0" w:color="auto"/>
              <w:right w:val="single" w:sz="8" w:space="0" w:color="auto"/>
            </w:tcBorders>
            <w:shd w:val="clear" w:color="auto" w:fill="auto"/>
            <w:vAlign w:val="center"/>
            <w:hideMark/>
          </w:tcPr>
          <w:p w14:paraId="43CFC620"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BIT = I x 15% - 1,710</w:t>
            </w:r>
          </w:p>
        </w:tc>
      </w:tr>
      <w:tr w:rsidR="00914515" w:rsidRPr="0085267B" w14:paraId="66BE500C" w14:textId="77777777" w:rsidTr="00914515">
        <w:trPr>
          <w:trHeight w:val="330"/>
        </w:trPr>
        <w:tc>
          <w:tcPr>
            <w:tcW w:w="3093" w:type="dxa"/>
            <w:tcBorders>
              <w:top w:val="nil"/>
              <w:left w:val="single" w:sz="8" w:space="0" w:color="auto"/>
              <w:bottom w:val="single" w:sz="8" w:space="0" w:color="auto"/>
              <w:right w:val="single" w:sz="8" w:space="0" w:color="auto"/>
            </w:tcBorders>
            <w:shd w:val="clear" w:color="auto" w:fill="auto"/>
            <w:vAlign w:val="center"/>
            <w:hideMark/>
          </w:tcPr>
          <w:p w14:paraId="6A8D0276"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38 401–63 000</w:t>
            </w:r>
          </w:p>
        </w:tc>
        <w:tc>
          <w:tcPr>
            <w:tcW w:w="2851" w:type="dxa"/>
            <w:tcBorders>
              <w:top w:val="nil"/>
              <w:left w:val="nil"/>
              <w:bottom w:val="single" w:sz="8" w:space="0" w:color="auto"/>
              <w:right w:val="single" w:sz="8" w:space="0" w:color="auto"/>
            </w:tcBorders>
            <w:shd w:val="clear" w:color="auto" w:fill="auto"/>
            <w:vAlign w:val="center"/>
            <w:hideMark/>
          </w:tcPr>
          <w:p w14:paraId="3EA46BB1"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15"/>
                <w:sz w:val="24"/>
                <w:szCs w:val="24"/>
              </w:rPr>
              <w:t>20%</w:t>
            </w:r>
          </w:p>
        </w:tc>
        <w:tc>
          <w:tcPr>
            <w:tcW w:w="1856" w:type="dxa"/>
            <w:tcBorders>
              <w:top w:val="nil"/>
              <w:left w:val="nil"/>
              <w:bottom w:val="single" w:sz="8" w:space="0" w:color="auto"/>
              <w:right w:val="single" w:sz="8" w:space="0" w:color="auto"/>
            </w:tcBorders>
            <w:shd w:val="clear" w:color="auto" w:fill="auto"/>
            <w:vAlign w:val="center"/>
            <w:hideMark/>
          </w:tcPr>
          <w:p w14:paraId="44C444AF"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3 630.00</w:t>
            </w:r>
          </w:p>
        </w:tc>
        <w:tc>
          <w:tcPr>
            <w:tcW w:w="3140" w:type="dxa"/>
            <w:tcBorders>
              <w:top w:val="nil"/>
              <w:left w:val="nil"/>
              <w:bottom w:val="single" w:sz="8" w:space="0" w:color="auto"/>
              <w:right w:val="single" w:sz="8" w:space="0" w:color="auto"/>
            </w:tcBorders>
            <w:shd w:val="clear" w:color="auto" w:fill="auto"/>
            <w:vAlign w:val="center"/>
            <w:hideMark/>
          </w:tcPr>
          <w:p w14:paraId="388BD02E"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BIT = I x 20% - 3,630</w:t>
            </w:r>
          </w:p>
        </w:tc>
      </w:tr>
      <w:tr w:rsidR="00914515" w:rsidRPr="0085267B" w14:paraId="160D73AC" w14:textId="77777777" w:rsidTr="00914515">
        <w:trPr>
          <w:trHeight w:val="330"/>
        </w:trPr>
        <w:tc>
          <w:tcPr>
            <w:tcW w:w="3093" w:type="dxa"/>
            <w:tcBorders>
              <w:top w:val="nil"/>
              <w:left w:val="single" w:sz="8" w:space="0" w:color="auto"/>
              <w:bottom w:val="single" w:sz="8" w:space="0" w:color="auto"/>
              <w:right w:val="single" w:sz="8" w:space="0" w:color="auto"/>
            </w:tcBorders>
            <w:shd w:val="clear" w:color="auto" w:fill="auto"/>
            <w:vAlign w:val="center"/>
            <w:hideMark/>
          </w:tcPr>
          <w:p w14:paraId="2E11C64F"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63 001–93 600</w:t>
            </w:r>
          </w:p>
        </w:tc>
        <w:tc>
          <w:tcPr>
            <w:tcW w:w="2851" w:type="dxa"/>
            <w:tcBorders>
              <w:top w:val="nil"/>
              <w:left w:val="nil"/>
              <w:bottom w:val="single" w:sz="8" w:space="0" w:color="auto"/>
              <w:right w:val="single" w:sz="8" w:space="0" w:color="auto"/>
            </w:tcBorders>
            <w:shd w:val="clear" w:color="auto" w:fill="auto"/>
            <w:vAlign w:val="center"/>
            <w:hideMark/>
          </w:tcPr>
          <w:p w14:paraId="7AF19864"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15"/>
                <w:sz w:val="24"/>
                <w:szCs w:val="24"/>
              </w:rPr>
              <w:t>25%</w:t>
            </w:r>
          </w:p>
        </w:tc>
        <w:tc>
          <w:tcPr>
            <w:tcW w:w="1856" w:type="dxa"/>
            <w:tcBorders>
              <w:top w:val="nil"/>
              <w:left w:val="nil"/>
              <w:bottom w:val="single" w:sz="8" w:space="0" w:color="auto"/>
              <w:right w:val="single" w:sz="8" w:space="0" w:color="auto"/>
            </w:tcBorders>
            <w:shd w:val="clear" w:color="auto" w:fill="auto"/>
            <w:vAlign w:val="center"/>
            <w:hideMark/>
          </w:tcPr>
          <w:p w14:paraId="21703069"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6 780.00</w:t>
            </w:r>
          </w:p>
        </w:tc>
        <w:tc>
          <w:tcPr>
            <w:tcW w:w="3140" w:type="dxa"/>
            <w:tcBorders>
              <w:top w:val="nil"/>
              <w:left w:val="nil"/>
              <w:bottom w:val="single" w:sz="8" w:space="0" w:color="auto"/>
              <w:right w:val="single" w:sz="8" w:space="0" w:color="auto"/>
            </w:tcBorders>
            <w:shd w:val="clear" w:color="auto" w:fill="auto"/>
            <w:vAlign w:val="center"/>
            <w:hideMark/>
          </w:tcPr>
          <w:p w14:paraId="67FDFE30"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BIT = I x 25% - 6,780</w:t>
            </w:r>
          </w:p>
        </w:tc>
      </w:tr>
      <w:tr w:rsidR="00914515" w:rsidRPr="0085267B" w14:paraId="23FC4DCB" w14:textId="77777777" w:rsidTr="00914515">
        <w:trPr>
          <w:trHeight w:val="330"/>
        </w:trPr>
        <w:tc>
          <w:tcPr>
            <w:tcW w:w="3093" w:type="dxa"/>
            <w:tcBorders>
              <w:top w:val="nil"/>
              <w:left w:val="single" w:sz="8" w:space="0" w:color="auto"/>
              <w:bottom w:val="single" w:sz="8" w:space="0" w:color="auto"/>
              <w:right w:val="single" w:sz="8" w:space="0" w:color="auto"/>
            </w:tcBorders>
            <w:shd w:val="clear" w:color="auto" w:fill="auto"/>
            <w:vAlign w:val="center"/>
            <w:hideMark/>
          </w:tcPr>
          <w:p w14:paraId="1D1B471B"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93 601–130 800</w:t>
            </w:r>
          </w:p>
        </w:tc>
        <w:tc>
          <w:tcPr>
            <w:tcW w:w="2851" w:type="dxa"/>
            <w:tcBorders>
              <w:top w:val="nil"/>
              <w:left w:val="nil"/>
              <w:bottom w:val="single" w:sz="8" w:space="0" w:color="auto"/>
              <w:right w:val="single" w:sz="8" w:space="0" w:color="auto"/>
            </w:tcBorders>
            <w:shd w:val="clear" w:color="auto" w:fill="auto"/>
            <w:vAlign w:val="center"/>
            <w:hideMark/>
          </w:tcPr>
          <w:p w14:paraId="3A83A46F"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15"/>
                <w:sz w:val="24"/>
                <w:szCs w:val="24"/>
              </w:rPr>
              <w:t>30%</w:t>
            </w:r>
          </w:p>
        </w:tc>
        <w:tc>
          <w:tcPr>
            <w:tcW w:w="1856" w:type="dxa"/>
            <w:tcBorders>
              <w:top w:val="nil"/>
              <w:left w:val="nil"/>
              <w:bottom w:val="single" w:sz="8" w:space="0" w:color="auto"/>
              <w:right w:val="single" w:sz="8" w:space="0" w:color="auto"/>
            </w:tcBorders>
            <w:shd w:val="clear" w:color="auto" w:fill="auto"/>
            <w:vAlign w:val="center"/>
            <w:hideMark/>
          </w:tcPr>
          <w:p w14:paraId="6748170E"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11 460.00</w:t>
            </w:r>
          </w:p>
        </w:tc>
        <w:tc>
          <w:tcPr>
            <w:tcW w:w="3140" w:type="dxa"/>
            <w:tcBorders>
              <w:top w:val="nil"/>
              <w:left w:val="nil"/>
              <w:bottom w:val="single" w:sz="8" w:space="0" w:color="auto"/>
              <w:right w:val="single" w:sz="8" w:space="0" w:color="auto"/>
            </w:tcBorders>
            <w:shd w:val="clear" w:color="auto" w:fill="auto"/>
            <w:vAlign w:val="center"/>
            <w:hideMark/>
          </w:tcPr>
          <w:p w14:paraId="53A96108"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BIT = I x 30% - 11,460</w:t>
            </w:r>
          </w:p>
        </w:tc>
      </w:tr>
      <w:tr w:rsidR="00914515" w:rsidRPr="0085267B" w14:paraId="58789BC7" w14:textId="77777777" w:rsidTr="00914515">
        <w:trPr>
          <w:trHeight w:val="330"/>
        </w:trPr>
        <w:tc>
          <w:tcPr>
            <w:tcW w:w="3093" w:type="dxa"/>
            <w:tcBorders>
              <w:top w:val="nil"/>
              <w:left w:val="single" w:sz="8" w:space="0" w:color="auto"/>
              <w:bottom w:val="single" w:sz="8" w:space="0" w:color="auto"/>
              <w:right w:val="single" w:sz="8" w:space="0" w:color="auto"/>
            </w:tcBorders>
            <w:shd w:val="clear" w:color="auto" w:fill="auto"/>
            <w:vAlign w:val="center"/>
            <w:hideMark/>
          </w:tcPr>
          <w:p w14:paraId="21412F14"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More than 130 800</w:t>
            </w:r>
          </w:p>
        </w:tc>
        <w:tc>
          <w:tcPr>
            <w:tcW w:w="2851" w:type="dxa"/>
            <w:tcBorders>
              <w:top w:val="nil"/>
              <w:left w:val="nil"/>
              <w:bottom w:val="single" w:sz="8" w:space="0" w:color="auto"/>
              <w:right w:val="single" w:sz="8" w:space="0" w:color="auto"/>
            </w:tcBorders>
            <w:shd w:val="clear" w:color="auto" w:fill="auto"/>
            <w:vAlign w:val="center"/>
            <w:hideMark/>
          </w:tcPr>
          <w:p w14:paraId="5CB7CCEF"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15"/>
                <w:sz w:val="24"/>
                <w:szCs w:val="24"/>
              </w:rPr>
              <w:t>35%</w:t>
            </w:r>
          </w:p>
        </w:tc>
        <w:tc>
          <w:tcPr>
            <w:tcW w:w="1856" w:type="dxa"/>
            <w:tcBorders>
              <w:top w:val="nil"/>
              <w:left w:val="nil"/>
              <w:bottom w:val="single" w:sz="8" w:space="0" w:color="auto"/>
              <w:right w:val="single" w:sz="8" w:space="0" w:color="auto"/>
            </w:tcBorders>
            <w:shd w:val="clear" w:color="auto" w:fill="auto"/>
            <w:vAlign w:val="center"/>
            <w:hideMark/>
          </w:tcPr>
          <w:p w14:paraId="123DCF48"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18 000</w:t>
            </w:r>
          </w:p>
        </w:tc>
        <w:tc>
          <w:tcPr>
            <w:tcW w:w="3140" w:type="dxa"/>
            <w:tcBorders>
              <w:top w:val="nil"/>
              <w:left w:val="nil"/>
              <w:bottom w:val="single" w:sz="8" w:space="0" w:color="auto"/>
              <w:right w:val="single" w:sz="8" w:space="0" w:color="auto"/>
            </w:tcBorders>
            <w:shd w:val="clear" w:color="auto" w:fill="auto"/>
            <w:vAlign w:val="center"/>
            <w:hideMark/>
          </w:tcPr>
          <w:p w14:paraId="6845CA8E" w14:textId="77777777" w:rsidR="00914515" w:rsidRPr="0085267B" w:rsidRDefault="00914515" w:rsidP="0085267B">
            <w:pPr>
              <w:pStyle w:val="NoSpacing"/>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w w:val="105"/>
                <w:sz w:val="24"/>
                <w:szCs w:val="24"/>
              </w:rPr>
              <w:t>BIT = I x 35% - 18,000</w:t>
            </w:r>
          </w:p>
        </w:tc>
      </w:tr>
    </w:tbl>
    <w:p w14:paraId="79114C64" w14:textId="77777777" w:rsidR="00FC55CF" w:rsidRPr="0085267B" w:rsidRDefault="00FC55CF" w:rsidP="0085267B">
      <w:pPr>
        <w:pStyle w:val="TIMESNEWROMAN"/>
      </w:pPr>
    </w:p>
    <w:p w14:paraId="48511739"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Business Profit is a term that often describes the financial gain a business receives when revenue surpasses costs and expenses.</w:t>
      </w:r>
    </w:p>
    <w:p w14:paraId="69F4C58A"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The term can sometimes be a bit more complex as there are three types of profit:</w:t>
      </w:r>
    </w:p>
    <w:p w14:paraId="6E4B252F" w14:textId="77777777" w:rsidR="003A262E" w:rsidRPr="0085267B" w:rsidRDefault="003A262E" w:rsidP="0085267B">
      <w:pPr>
        <w:numPr>
          <w:ilvl w:val="0"/>
          <w:numId w:val="157"/>
        </w:numPr>
        <w:tabs>
          <w:tab w:val="left" w:pos="2564"/>
        </w:tabs>
        <w:spacing w:line="360" w:lineRule="auto"/>
        <w:jc w:val="both"/>
        <w:rPr>
          <w:rFonts w:ascii="Times New Roman" w:hAnsi="Times New Roman" w:cs="Times New Roman"/>
          <w:sz w:val="24"/>
          <w:szCs w:val="24"/>
        </w:rPr>
      </w:pPr>
      <w:r w:rsidRPr="007D59C4">
        <w:rPr>
          <w:rFonts w:ascii="Times New Roman" w:hAnsi="Times New Roman" w:cs="Times New Roman"/>
          <w:b/>
          <w:bCs/>
          <w:sz w:val="24"/>
          <w:szCs w:val="24"/>
        </w:rPr>
        <w:t>Net profit</w:t>
      </w:r>
      <w:r w:rsidRPr="0085267B">
        <w:rPr>
          <w:rFonts w:ascii="Times New Roman" w:hAnsi="Times New Roman" w:cs="Times New Roman"/>
          <w:bCs/>
          <w:sz w:val="24"/>
          <w:szCs w:val="24"/>
        </w:rPr>
        <w:t>:</w:t>
      </w:r>
      <w:r w:rsidRPr="0085267B">
        <w:rPr>
          <w:rFonts w:ascii="Times New Roman" w:hAnsi="Times New Roman" w:cs="Times New Roman"/>
          <w:sz w:val="24"/>
          <w:szCs w:val="24"/>
        </w:rPr>
        <w:t> When a business subtracts all its costs from its generated revenue, they are left with its net profit. It's the most vital component of an income statement and what many executives and analysts look for. Businesses use their net amount to determine how much money they make in a given period. Net profits contain non-cash elements as well. These elements are excluded from operating profit.</w:t>
      </w:r>
    </w:p>
    <w:p w14:paraId="53DE650C" w14:textId="77777777" w:rsidR="003A262E" w:rsidRPr="0085267B" w:rsidRDefault="003A262E" w:rsidP="0085267B">
      <w:pPr>
        <w:numPr>
          <w:ilvl w:val="0"/>
          <w:numId w:val="157"/>
        </w:num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bCs/>
          <w:sz w:val="24"/>
          <w:szCs w:val="24"/>
        </w:rPr>
        <w:t>Gross profit</w:t>
      </w:r>
      <w:r w:rsidRPr="0085267B">
        <w:rPr>
          <w:rFonts w:ascii="Times New Roman" w:hAnsi="Times New Roman" w:cs="Times New Roman"/>
          <w:bCs/>
          <w:sz w:val="24"/>
          <w:szCs w:val="24"/>
        </w:rPr>
        <w:t>:</w:t>
      </w:r>
      <w:r w:rsidRPr="0085267B">
        <w:rPr>
          <w:rFonts w:ascii="Times New Roman" w:hAnsi="Times New Roman" w:cs="Times New Roman"/>
          <w:sz w:val="24"/>
          <w:szCs w:val="24"/>
        </w:rPr>
        <w:t> When a business subtracts the costs of goods sold from its generated revenue, they are left with its gross profit. It's an important figure when studying analyzing their income statement. Businesses use this amount as an indicator of their profit before expenses. Gross margins must remain high to afford operating expenses. The optimal percentage for gross profit is 30% or higher. This standard percentage is sufficient to cover most business taxes and other expenses.</w:t>
      </w:r>
    </w:p>
    <w:p w14:paraId="15D769A2" w14:textId="77777777" w:rsidR="003A262E" w:rsidRPr="0085267B" w:rsidRDefault="003A262E" w:rsidP="0085267B">
      <w:pPr>
        <w:numPr>
          <w:ilvl w:val="0"/>
          <w:numId w:val="157"/>
        </w:num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bCs/>
          <w:sz w:val="24"/>
          <w:szCs w:val="24"/>
        </w:rPr>
        <w:t>Operating profit</w:t>
      </w:r>
      <w:r w:rsidRPr="0085267B">
        <w:rPr>
          <w:rFonts w:ascii="Times New Roman" w:hAnsi="Times New Roman" w:cs="Times New Roman"/>
          <w:bCs/>
          <w:sz w:val="24"/>
          <w:szCs w:val="24"/>
        </w:rPr>
        <w:t>:</w:t>
      </w:r>
      <w:r w:rsidRPr="0085267B">
        <w:rPr>
          <w:rFonts w:ascii="Times New Roman" w:hAnsi="Times New Roman" w:cs="Times New Roman"/>
          <w:sz w:val="24"/>
          <w:szCs w:val="24"/>
        </w:rPr>
        <w:t> This is the total profit of business operations. It's determined by only subtracting operating expenses from gross profit and includes interest and taxes. Operating profits are considered a decent measure for understanding how efficient business operations are.</w:t>
      </w:r>
    </w:p>
    <w:p w14:paraId="03FC3164"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Corporation</w:t>
      </w:r>
      <w:r w:rsidRPr="0085267B">
        <w:rPr>
          <w:rFonts w:ascii="Times New Roman" w:hAnsi="Times New Roman" w:cs="Times New Roman"/>
          <w:sz w:val="24"/>
          <w:szCs w:val="24"/>
        </w:rPr>
        <w:t xml:space="preserve"> is a for-profit business owned by shareholders with limited liability (if business goes bankrupt, share price drops to zero but shareholders not liable for unpaid bills/debt)</w:t>
      </w:r>
    </w:p>
    <w:p w14:paraId="7CFF6C04"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Shareholders:</w:t>
      </w:r>
      <w:r w:rsidRPr="0085267B">
        <w:rPr>
          <w:rFonts w:ascii="Times New Roman" w:hAnsi="Times New Roman" w:cs="Times New Roman"/>
          <w:sz w:val="24"/>
          <w:szCs w:val="24"/>
        </w:rPr>
        <w:t xml:space="preserve"> Individuals who own the stock of the company.</w:t>
      </w:r>
    </w:p>
    <w:p w14:paraId="6DDFD979"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Ownership vs. control:</w:t>
      </w:r>
      <w:r w:rsidRPr="0085267B">
        <w:rPr>
          <w:rFonts w:ascii="Times New Roman" w:hAnsi="Times New Roman" w:cs="Times New Roman"/>
          <w:sz w:val="24"/>
          <w:szCs w:val="24"/>
        </w:rPr>
        <w:t xml:space="preserve"> owners are shareholders. Managers (CEO and top executives) in general do not own the company but run the corporation on behalf of shareholders. </w:t>
      </w:r>
    </w:p>
    <w:p w14:paraId="3FA6F91C"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Agency problem</w:t>
      </w:r>
      <w:r w:rsidRPr="0085267B">
        <w:rPr>
          <w:rFonts w:ascii="Times New Roman" w:hAnsi="Times New Roman" w:cs="Times New Roman"/>
          <w:sz w:val="24"/>
          <w:szCs w:val="24"/>
        </w:rPr>
        <w:t>: A misalignment of the interests of the owners and the managers of a firm</w:t>
      </w:r>
    </w:p>
    <w:p w14:paraId="03AF6E48"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Corporation objective</w:t>
      </w:r>
      <w:r w:rsidRPr="0085267B">
        <w:rPr>
          <w:rFonts w:ascii="Times New Roman" w:hAnsi="Times New Roman" w:cs="Times New Roman"/>
          <w:sz w:val="24"/>
          <w:szCs w:val="24"/>
        </w:rPr>
        <w:t>: Economic view is that corporations should maximize profits to benefit shareholders. Corporate social responsibility view is that corporations should also care about their workers, customers, and community</w:t>
      </w:r>
    </w:p>
    <w:p w14:paraId="7C268217" w14:textId="77777777" w:rsidR="003A262E" w:rsidRPr="0085267B" w:rsidRDefault="003A262E" w:rsidP="0085267B">
      <w:pPr>
        <w:tabs>
          <w:tab w:val="left" w:pos="2564"/>
        </w:tabs>
        <w:spacing w:line="360" w:lineRule="auto"/>
        <w:ind w:left="540"/>
        <w:jc w:val="both"/>
        <w:rPr>
          <w:rFonts w:ascii="Times New Roman" w:hAnsi="Times New Roman" w:cs="Times New Roman"/>
          <w:b/>
          <w:sz w:val="24"/>
          <w:szCs w:val="24"/>
        </w:rPr>
      </w:pPr>
      <w:r w:rsidRPr="0085267B">
        <w:rPr>
          <w:rFonts w:ascii="Times New Roman" w:hAnsi="Times New Roman" w:cs="Times New Roman"/>
          <w:b/>
          <w:sz w:val="24"/>
          <w:szCs w:val="24"/>
        </w:rPr>
        <w:t>Firm financing</w:t>
      </w:r>
    </w:p>
    <w:p w14:paraId="6C59A690"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Firms can finance themselves through debt or through equity</w:t>
      </w:r>
    </w:p>
    <w:p w14:paraId="48DF5E26" w14:textId="77777777" w:rsidR="00C512CD" w:rsidRPr="0085267B" w:rsidRDefault="003A262E" w:rsidP="0085267B">
      <w:pPr>
        <w:pStyle w:val="ListParagraph"/>
        <w:numPr>
          <w:ilvl w:val="0"/>
          <w:numId w:val="158"/>
        </w:num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b/>
          <w:sz w:val="24"/>
          <w:szCs w:val="24"/>
        </w:rPr>
        <w:t>Debt finance</w:t>
      </w:r>
      <w:r w:rsidRPr="0085267B">
        <w:rPr>
          <w:rFonts w:ascii="Times New Roman" w:hAnsi="Times New Roman" w:cs="Times New Roman"/>
          <w:sz w:val="24"/>
          <w:szCs w:val="24"/>
        </w:rPr>
        <w:t>: The raising of funds by borrowing from lenders such as banks, or by selling corporate bonds. Corporate bonds are promises by a corporation to make periodic interest payments, as well as ultimate repayment of principal, to the bondholders (the lenders)</w:t>
      </w:r>
    </w:p>
    <w:p w14:paraId="4AA72504" w14:textId="3C2BA415" w:rsidR="003A262E" w:rsidRPr="0085267B" w:rsidRDefault="003A262E" w:rsidP="0085267B">
      <w:pPr>
        <w:pStyle w:val="ListParagraph"/>
        <w:numPr>
          <w:ilvl w:val="0"/>
          <w:numId w:val="158"/>
        </w:num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b/>
          <w:sz w:val="24"/>
          <w:szCs w:val="24"/>
        </w:rPr>
        <w:t>Equity finance</w:t>
      </w:r>
      <w:r w:rsidRPr="0085267B">
        <w:rPr>
          <w:rFonts w:ascii="Times New Roman" w:hAnsi="Times New Roman" w:cs="Times New Roman"/>
          <w:sz w:val="24"/>
          <w:szCs w:val="24"/>
        </w:rPr>
        <w:t>: The raising of funds by sale of ownership shares in a firm. Shareholders receive dividends from corporation and capital gain if the share price increases</w:t>
      </w:r>
    </w:p>
    <w:p w14:paraId="0943F874"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Bondholders have priority on shareholders for repayment in case of bankruptcy</w:t>
      </w:r>
    </w:p>
    <w:p w14:paraId="0F9F2022" w14:textId="77777777" w:rsidR="003A262E" w:rsidRPr="0085267B" w:rsidRDefault="003A262E" w:rsidP="0085267B">
      <w:pPr>
        <w:tabs>
          <w:tab w:val="left" w:pos="2564"/>
        </w:tabs>
        <w:spacing w:line="360" w:lineRule="auto"/>
        <w:ind w:left="540"/>
        <w:jc w:val="both"/>
        <w:rPr>
          <w:rFonts w:ascii="Times New Roman" w:hAnsi="Times New Roman" w:cs="Times New Roman"/>
          <w:b/>
          <w:sz w:val="24"/>
          <w:szCs w:val="24"/>
        </w:rPr>
      </w:pPr>
      <w:r w:rsidRPr="0085267B">
        <w:rPr>
          <w:rFonts w:ascii="Times New Roman" w:hAnsi="Times New Roman" w:cs="Times New Roman"/>
          <w:b/>
          <w:sz w:val="24"/>
          <w:szCs w:val="24"/>
        </w:rPr>
        <w:t>Profits and corporate tax</w:t>
      </w:r>
    </w:p>
    <w:p w14:paraId="66A06F59"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Corporations use capital (land, buildings, machines, equip- ment) and labor (workers) to transform inputs (raw materials) into outputs (goods/services produced and sold to customers).</w:t>
      </w:r>
    </w:p>
    <w:p w14:paraId="33DC8F9C"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Profits</w:t>
      </w:r>
      <w:r w:rsidRPr="0085267B">
        <w:rPr>
          <w:rFonts w:ascii="Times New Roman" w:hAnsi="Times New Roman" w:cs="Times New Roman"/>
          <w:sz w:val="24"/>
          <w:szCs w:val="24"/>
        </w:rPr>
        <w:t xml:space="preserve"> = revenues from sales - expenses (labor costs, inputs, capital depreciation, interest payments on debt)</w:t>
      </w:r>
    </w:p>
    <w:p w14:paraId="2F7E2B31"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Profits are taxed by corporate tax at 21% (since 2018). After- tax profits can be distributed to shareholders (called payouts) as dividends or as a share buyback (share repurchase), or re- trained in the corporation (retained earnings).</w:t>
      </w:r>
    </w:p>
    <w:p w14:paraId="164BB046"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Dividend</w:t>
      </w:r>
      <w:r w:rsidRPr="0085267B">
        <w:rPr>
          <w:rFonts w:ascii="Times New Roman" w:hAnsi="Times New Roman" w:cs="Times New Roman"/>
          <w:sz w:val="24"/>
          <w:szCs w:val="24"/>
        </w:rPr>
        <w:t>: periodic payment to shareholders from the company</w:t>
      </w:r>
    </w:p>
    <w:p w14:paraId="70B62D1E"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Retained earnings: Any net profits that are kept by the company rather than paid out to debt or equity holders.</w:t>
      </w:r>
    </w:p>
    <w:p w14:paraId="17EDC0E0"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B97EEA">
        <w:rPr>
          <w:rFonts w:ascii="Times New Roman" w:hAnsi="Times New Roman" w:cs="Times New Roman"/>
          <w:b/>
          <w:sz w:val="24"/>
          <w:szCs w:val="24"/>
        </w:rPr>
        <w:t>Capital gain</w:t>
      </w:r>
      <w:r w:rsidRPr="0085267B">
        <w:rPr>
          <w:rFonts w:ascii="Times New Roman" w:hAnsi="Times New Roman" w:cs="Times New Roman"/>
          <w:sz w:val="24"/>
          <w:szCs w:val="24"/>
        </w:rPr>
        <w:t>: The increase in the price of a share since its purchase. Retained earnings increase the value of the corporation and hence the share price.</w:t>
      </w:r>
    </w:p>
    <w:p w14:paraId="170D1749" w14:textId="77777777" w:rsidR="003A262E" w:rsidRPr="0085267B" w:rsidRDefault="003A262E" w:rsidP="0085267B">
      <w:p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To illustrate the fact, assume XYZ are corporation company reports sales revenue amounting to birr2, 500,000, birr1, 200,000 in cost of goods sold, and birr300,000 in operating expenses.</w:t>
      </w:r>
    </w:p>
    <w:p w14:paraId="6C43110D" w14:textId="77777777" w:rsidR="003A262E" w:rsidRPr="00B97EEA" w:rsidRDefault="003A262E" w:rsidP="0085267B">
      <w:pPr>
        <w:tabs>
          <w:tab w:val="left" w:pos="2564"/>
        </w:tabs>
        <w:spacing w:line="360" w:lineRule="auto"/>
        <w:jc w:val="both"/>
        <w:rPr>
          <w:rFonts w:ascii="Times New Roman" w:hAnsi="Times New Roman" w:cs="Times New Roman"/>
          <w:b/>
          <w:sz w:val="24"/>
          <w:szCs w:val="24"/>
        </w:rPr>
      </w:pPr>
      <w:r w:rsidRPr="00B97EEA">
        <w:rPr>
          <w:rFonts w:ascii="Times New Roman" w:hAnsi="Times New Roman" w:cs="Times New Roman"/>
          <w:b/>
          <w:sz w:val="24"/>
          <w:szCs w:val="24"/>
        </w:rPr>
        <w:t>Required:</w:t>
      </w:r>
    </w:p>
    <w:p w14:paraId="7BCF9E53" w14:textId="19A1441F" w:rsidR="00B97EEA" w:rsidRPr="00256A31" w:rsidRDefault="003A262E" w:rsidP="00256A31">
      <w:pPr>
        <w:numPr>
          <w:ilvl w:val="1"/>
          <w:numId w:val="99"/>
        </w:numPr>
        <w:tabs>
          <w:tab w:val="left" w:pos="2564"/>
        </w:tabs>
        <w:spacing w:line="360" w:lineRule="auto"/>
        <w:jc w:val="both"/>
        <w:rPr>
          <w:rFonts w:ascii="Times New Roman" w:hAnsi="Times New Roman" w:cs="Times New Roman"/>
          <w:sz w:val="24"/>
          <w:szCs w:val="24"/>
        </w:rPr>
      </w:pPr>
      <w:r w:rsidRPr="0085267B">
        <w:rPr>
          <w:rFonts w:ascii="Times New Roman" w:hAnsi="Times New Roman" w:cs="Times New Roman"/>
          <w:sz w:val="24"/>
          <w:szCs w:val="24"/>
        </w:rPr>
        <w:t xml:space="preserve">Calculate business profit tax </w:t>
      </w:r>
    </w:p>
    <w:p w14:paraId="66F9C5DE" w14:textId="4426E35C" w:rsidR="00B97EEA" w:rsidRPr="00B97EEA" w:rsidRDefault="00B97EEA" w:rsidP="0085267B">
      <w:pPr>
        <w:tabs>
          <w:tab w:val="left" w:pos="2564"/>
        </w:tabs>
        <w:spacing w:line="360" w:lineRule="auto"/>
        <w:ind w:left="540"/>
        <w:jc w:val="both"/>
        <w:rPr>
          <w:rFonts w:ascii="Times New Roman" w:hAnsi="Times New Roman" w:cs="Times New Roman"/>
          <w:b/>
          <w:sz w:val="24"/>
          <w:szCs w:val="24"/>
        </w:rPr>
      </w:pPr>
      <w:r w:rsidRPr="00B97EEA">
        <w:rPr>
          <w:rFonts w:ascii="Times New Roman" w:hAnsi="Times New Roman" w:cs="Times New Roman"/>
          <w:b/>
          <w:sz w:val="24"/>
          <w:szCs w:val="24"/>
        </w:rPr>
        <w:t xml:space="preserve">Solution </w:t>
      </w:r>
    </w:p>
    <w:p w14:paraId="583BB5D0"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XYZ COMPANY</w:t>
      </w:r>
    </w:p>
    <w:p w14:paraId="05BACF52"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BUSINESS PROFIT TAX</w:t>
      </w:r>
    </w:p>
    <w:p w14:paraId="6AB03FB3"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Sales revenue …………………………………….. 2,500,000</w:t>
      </w:r>
    </w:p>
    <w:p w14:paraId="068897BD"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 xml:space="preserve">  Less, cost of goods sold …….300,000</w:t>
      </w:r>
    </w:p>
    <w:p w14:paraId="4131DBBE"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Gross profit ………………………………………. 2,200,000</w:t>
      </w:r>
    </w:p>
    <w:p w14:paraId="30C7D6B3"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Less, operating expenses ……… 300,000</w:t>
      </w:r>
    </w:p>
    <w:p w14:paraId="7D846039"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NET income before tax …………………………. 1,900,000</w:t>
      </w:r>
    </w:p>
    <w:p w14:paraId="5A6C6AAF" w14:textId="77777777" w:rsidR="003A262E" w:rsidRPr="0085267B" w:rsidRDefault="003A262E" w:rsidP="0085267B">
      <w:pPr>
        <w:tabs>
          <w:tab w:val="left" w:pos="2564"/>
        </w:tabs>
        <w:spacing w:line="360" w:lineRule="auto"/>
        <w:ind w:left="540"/>
        <w:jc w:val="both"/>
        <w:rPr>
          <w:rFonts w:ascii="Times New Roman" w:hAnsi="Times New Roman" w:cs="Times New Roman"/>
          <w:sz w:val="24"/>
          <w:szCs w:val="24"/>
        </w:rPr>
      </w:pPr>
      <w:r w:rsidRPr="0085267B">
        <w:rPr>
          <w:rFonts w:ascii="Times New Roman" w:hAnsi="Times New Roman" w:cs="Times New Roman"/>
          <w:sz w:val="24"/>
          <w:szCs w:val="24"/>
        </w:rPr>
        <w:t>BPT (1,900,000*0.3)…………… ………………… 190,000</w:t>
      </w:r>
    </w:p>
    <w:p w14:paraId="40F2DC65" w14:textId="23C4297B" w:rsidR="004300E2" w:rsidRPr="0085267B" w:rsidRDefault="003A262E" w:rsidP="00B97EEA">
      <w:pPr>
        <w:tabs>
          <w:tab w:val="left" w:pos="2564"/>
        </w:tabs>
        <w:spacing w:line="360" w:lineRule="auto"/>
        <w:ind w:left="540"/>
        <w:jc w:val="both"/>
        <w:rPr>
          <w:rFonts w:ascii="Times New Roman" w:hAnsi="Times New Roman" w:cs="Times New Roman"/>
          <w:sz w:val="24"/>
          <w:szCs w:val="24"/>
          <w:u w:val="double"/>
        </w:rPr>
      </w:pPr>
      <w:r w:rsidRPr="0085267B">
        <w:rPr>
          <w:rFonts w:ascii="Times New Roman" w:hAnsi="Times New Roman" w:cs="Times New Roman"/>
          <w:sz w:val="24"/>
          <w:szCs w:val="24"/>
        </w:rPr>
        <w:t>NET INCOME /net profit after tax…………………</w:t>
      </w:r>
      <w:r w:rsidRPr="00B97EEA">
        <w:rPr>
          <w:rFonts w:ascii="Times New Roman" w:hAnsi="Times New Roman" w:cs="Times New Roman"/>
          <w:b/>
          <w:sz w:val="24"/>
          <w:szCs w:val="24"/>
          <w:u w:val="double"/>
        </w:rPr>
        <w:t>1,710,000</w:t>
      </w:r>
    </w:p>
    <w:p w14:paraId="37780A02" w14:textId="77777777" w:rsidR="00B97EEA" w:rsidRDefault="00B97EEA" w:rsidP="0085267B">
      <w:pPr>
        <w:pStyle w:val="TIMESNEWROMAN"/>
        <w:rPr>
          <w:b/>
        </w:rPr>
      </w:pPr>
    </w:p>
    <w:p w14:paraId="1324BCA8" w14:textId="77777777" w:rsidR="00B97EEA" w:rsidRDefault="00B97EEA" w:rsidP="0085267B">
      <w:pPr>
        <w:pStyle w:val="TIMESNEWROMAN"/>
        <w:rPr>
          <w:b/>
        </w:rPr>
      </w:pPr>
    </w:p>
    <w:p w14:paraId="036628EA" w14:textId="77777777" w:rsidR="00B97EEA" w:rsidRDefault="00B97EEA" w:rsidP="0085267B">
      <w:pPr>
        <w:pStyle w:val="TIMESNEWROMAN"/>
        <w:rPr>
          <w:b/>
        </w:rPr>
      </w:pPr>
    </w:p>
    <w:p w14:paraId="013C4F1C" w14:textId="77777777" w:rsidR="00B97EEA" w:rsidRDefault="00B97EEA" w:rsidP="0085267B">
      <w:pPr>
        <w:pStyle w:val="TIMESNEWROMAN"/>
        <w:rPr>
          <w:b/>
        </w:rPr>
      </w:pPr>
    </w:p>
    <w:p w14:paraId="01B39E32" w14:textId="77777777" w:rsidR="00B97EEA" w:rsidRDefault="00B97EEA" w:rsidP="0085267B">
      <w:pPr>
        <w:pStyle w:val="TIMESNEWROMAN"/>
        <w:rPr>
          <w:b/>
        </w:rPr>
      </w:pPr>
    </w:p>
    <w:p w14:paraId="62C8A068" w14:textId="77777777" w:rsidR="00B97EEA" w:rsidRDefault="00B97EEA" w:rsidP="0085267B">
      <w:pPr>
        <w:pStyle w:val="TIMESNEWROMAN"/>
        <w:rPr>
          <w:b/>
        </w:rPr>
      </w:pPr>
    </w:p>
    <w:p w14:paraId="45BE9C9E" w14:textId="77777777" w:rsidR="00B97EEA" w:rsidRDefault="00B97EEA" w:rsidP="0085267B">
      <w:pPr>
        <w:pStyle w:val="TIMESNEWROMAN"/>
        <w:rPr>
          <w:b/>
        </w:rPr>
      </w:pPr>
    </w:p>
    <w:p w14:paraId="5C11D565" w14:textId="77777777" w:rsidR="00B97EEA" w:rsidRDefault="00B97EEA" w:rsidP="00256A31">
      <w:pPr>
        <w:pStyle w:val="TIMESNEWROMAN"/>
        <w:ind w:left="0"/>
        <w:rPr>
          <w:b/>
        </w:rPr>
      </w:pPr>
    </w:p>
    <w:p w14:paraId="0C9E518D" w14:textId="1572A70A" w:rsidR="00FC55CF" w:rsidRPr="0085267B" w:rsidRDefault="00FC55CF" w:rsidP="0085267B">
      <w:pPr>
        <w:pStyle w:val="TIMESNEWROMAN"/>
        <w:rPr>
          <w:b/>
        </w:rPr>
      </w:pPr>
      <w:r w:rsidRPr="0085267B">
        <w:rPr>
          <w:b/>
        </w:rPr>
        <w:t>Schedule ‘D’ Income</w:t>
      </w:r>
      <w:r w:rsidR="006861C0" w:rsidRPr="0085267B">
        <w:rPr>
          <w:b/>
        </w:rPr>
        <w:t xml:space="preserve"> tax rate </w:t>
      </w:r>
    </w:p>
    <w:tbl>
      <w:tblPr>
        <w:tblW w:w="9900" w:type="dxa"/>
        <w:tblInd w:w="113" w:type="dxa"/>
        <w:tblLook w:val="04A0" w:firstRow="1" w:lastRow="0" w:firstColumn="1" w:lastColumn="0" w:noHBand="0" w:noVBand="1"/>
      </w:tblPr>
      <w:tblGrid>
        <w:gridCol w:w="3150"/>
        <w:gridCol w:w="5714"/>
        <w:gridCol w:w="814"/>
        <w:gridCol w:w="222"/>
      </w:tblGrid>
      <w:tr w:rsidR="008317F5" w:rsidRPr="0085267B" w14:paraId="60033603" w14:textId="77777777" w:rsidTr="008317F5">
        <w:trPr>
          <w:gridAfter w:val="1"/>
          <w:wAfter w:w="36" w:type="dxa"/>
          <w:trHeight w:val="315"/>
        </w:trPr>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3B6E6A"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Tax Item</w:t>
            </w:r>
          </w:p>
        </w:tc>
        <w:tc>
          <w:tcPr>
            <w:tcW w:w="5837" w:type="dxa"/>
            <w:tcBorders>
              <w:top w:val="single" w:sz="4" w:space="0" w:color="auto"/>
              <w:left w:val="nil"/>
              <w:bottom w:val="single" w:sz="4" w:space="0" w:color="auto"/>
              <w:right w:val="single" w:sz="4" w:space="0" w:color="auto"/>
            </w:tcBorders>
            <w:shd w:val="clear" w:color="auto" w:fill="auto"/>
            <w:vAlign w:val="center"/>
            <w:hideMark/>
          </w:tcPr>
          <w:p w14:paraId="3807A5D6"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Description</w:t>
            </w:r>
          </w:p>
        </w:tc>
        <w:tc>
          <w:tcPr>
            <w:tcW w:w="818" w:type="dxa"/>
            <w:tcBorders>
              <w:top w:val="single" w:sz="4" w:space="0" w:color="auto"/>
              <w:left w:val="nil"/>
              <w:bottom w:val="single" w:sz="4" w:space="0" w:color="auto"/>
              <w:right w:val="single" w:sz="4" w:space="0" w:color="auto"/>
            </w:tcBorders>
            <w:shd w:val="clear" w:color="auto" w:fill="auto"/>
            <w:vAlign w:val="center"/>
            <w:hideMark/>
          </w:tcPr>
          <w:p w14:paraId="1871C79B"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Rate</w:t>
            </w:r>
          </w:p>
        </w:tc>
      </w:tr>
      <w:tr w:rsidR="008317F5" w:rsidRPr="0085267B" w14:paraId="2F2F6938" w14:textId="77777777" w:rsidTr="008317F5">
        <w:trPr>
          <w:gridAfter w:val="1"/>
          <w:wAfter w:w="36" w:type="dxa"/>
          <w:trHeight w:val="2190"/>
        </w:trPr>
        <w:tc>
          <w:tcPr>
            <w:tcW w:w="3209" w:type="dxa"/>
            <w:vMerge w:val="restart"/>
            <w:tcBorders>
              <w:top w:val="nil"/>
              <w:left w:val="single" w:sz="4" w:space="0" w:color="auto"/>
              <w:bottom w:val="single" w:sz="4" w:space="0" w:color="auto"/>
              <w:right w:val="single" w:sz="4" w:space="0" w:color="auto"/>
            </w:tcBorders>
            <w:shd w:val="clear" w:color="auto" w:fill="auto"/>
            <w:vAlign w:val="center"/>
            <w:hideMark/>
          </w:tcPr>
          <w:p w14:paraId="763BED79"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Royalties</w:t>
            </w:r>
          </w:p>
        </w:tc>
        <w:tc>
          <w:tcPr>
            <w:tcW w:w="5837" w:type="dxa"/>
            <w:tcBorders>
              <w:top w:val="nil"/>
              <w:left w:val="nil"/>
              <w:bottom w:val="single" w:sz="4" w:space="0" w:color="auto"/>
              <w:right w:val="single" w:sz="4" w:space="0" w:color="auto"/>
            </w:tcBorders>
            <w:shd w:val="clear" w:color="auto" w:fill="auto"/>
            <w:hideMark/>
          </w:tcPr>
          <w:p w14:paraId="741239BC"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 payment of any kind received as a consideration for the use of, or the right to use, any copyright of literary, artistic or scientific work, including cinematography films and films or tapes for radio or television broadcasting, any patent, trade work, design or model, plan secret</w:t>
            </w:r>
          </w:p>
        </w:tc>
        <w:tc>
          <w:tcPr>
            <w:tcW w:w="818" w:type="dxa"/>
            <w:vMerge w:val="restart"/>
            <w:tcBorders>
              <w:top w:val="nil"/>
              <w:left w:val="single" w:sz="4" w:space="0" w:color="auto"/>
              <w:bottom w:val="single" w:sz="4" w:space="0" w:color="auto"/>
              <w:right w:val="single" w:sz="4" w:space="0" w:color="auto"/>
            </w:tcBorders>
            <w:shd w:val="clear" w:color="auto" w:fill="auto"/>
            <w:vAlign w:val="center"/>
            <w:hideMark/>
          </w:tcPr>
          <w:p w14:paraId="7A3DC805"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5%</w:t>
            </w:r>
          </w:p>
        </w:tc>
      </w:tr>
      <w:tr w:rsidR="008317F5" w:rsidRPr="0085267B" w14:paraId="215C03F7" w14:textId="77777777" w:rsidTr="008317F5">
        <w:trPr>
          <w:gridAfter w:val="1"/>
          <w:wAfter w:w="36" w:type="dxa"/>
          <w:trHeight w:val="630"/>
        </w:trPr>
        <w:tc>
          <w:tcPr>
            <w:tcW w:w="3209" w:type="dxa"/>
            <w:vMerge/>
            <w:tcBorders>
              <w:top w:val="nil"/>
              <w:left w:val="single" w:sz="4" w:space="0" w:color="auto"/>
              <w:bottom w:val="single" w:sz="4" w:space="0" w:color="auto"/>
              <w:right w:val="single" w:sz="4" w:space="0" w:color="auto"/>
            </w:tcBorders>
            <w:vAlign w:val="center"/>
            <w:hideMark/>
          </w:tcPr>
          <w:p w14:paraId="48E4577E"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p>
        </w:tc>
        <w:tc>
          <w:tcPr>
            <w:tcW w:w="5837" w:type="dxa"/>
            <w:vMerge w:val="restart"/>
            <w:tcBorders>
              <w:top w:val="nil"/>
              <w:left w:val="single" w:sz="4" w:space="0" w:color="auto"/>
              <w:bottom w:val="single" w:sz="4" w:space="0" w:color="auto"/>
              <w:right w:val="single" w:sz="4" w:space="0" w:color="auto"/>
            </w:tcBorders>
            <w:shd w:val="clear" w:color="auto" w:fill="auto"/>
            <w:hideMark/>
          </w:tcPr>
          <w:p w14:paraId="7AFD67EB"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formula or process, or for the use or for the right to use of any industrial, commercial or scientific equipment, or</w:t>
            </w:r>
          </w:p>
        </w:tc>
        <w:tc>
          <w:tcPr>
            <w:tcW w:w="818" w:type="dxa"/>
            <w:vMerge/>
            <w:tcBorders>
              <w:top w:val="nil"/>
              <w:left w:val="single" w:sz="4" w:space="0" w:color="auto"/>
              <w:bottom w:val="single" w:sz="4" w:space="0" w:color="auto"/>
              <w:right w:val="single" w:sz="4" w:space="0" w:color="auto"/>
            </w:tcBorders>
            <w:vAlign w:val="center"/>
            <w:hideMark/>
          </w:tcPr>
          <w:p w14:paraId="668898D5"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p>
        </w:tc>
      </w:tr>
      <w:tr w:rsidR="008317F5" w:rsidRPr="0085267B" w14:paraId="157E076E" w14:textId="77777777" w:rsidTr="008317F5">
        <w:trPr>
          <w:trHeight w:val="315"/>
        </w:trPr>
        <w:tc>
          <w:tcPr>
            <w:tcW w:w="3209" w:type="dxa"/>
            <w:vMerge/>
            <w:tcBorders>
              <w:top w:val="nil"/>
              <w:left w:val="single" w:sz="4" w:space="0" w:color="auto"/>
              <w:bottom w:val="single" w:sz="4" w:space="0" w:color="auto"/>
              <w:right w:val="single" w:sz="4" w:space="0" w:color="auto"/>
            </w:tcBorders>
            <w:vAlign w:val="center"/>
            <w:hideMark/>
          </w:tcPr>
          <w:p w14:paraId="6210D360"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p>
        </w:tc>
        <w:tc>
          <w:tcPr>
            <w:tcW w:w="5837" w:type="dxa"/>
            <w:vMerge/>
            <w:tcBorders>
              <w:top w:val="nil"/>
              <w:left w:val="single" w:sz="4" w:space="0" w:color="auto"/>
              <w:bottom w:val="single" w:sz="4" w:space="0" w:color="auto"/>
              <w:right w:val="single" w:sz="4" w:space="0" w:color="auto"/>
            </w:tcBorders>
            <w:vAlign w:val="center"/>
            <w:hideMark/>
          </w:tcPr>
          <w:p w14:paraId="3A89F001"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p>
        </w:tc>
        <w:tc>
          <w:tcPr>
            <w:tcW w:w="818" w:type="dxa"/>
            <w:vMerge/>
            <w:tcBorders>
              <w:top w:val="nil"/>
              <w:left w:val="single" w:sz="4" w:space="0" w:color="auto"/>
              <w:bottom w:val="single" w:sz="4" w:space="0" w:color="auto"/>
              <w:right w:val="single" w:sz="4" w:space="0" w:color="auto"/>
            </w:tcBorders>
            <w:vAlign w:val="center"/>
            <w:hideMark/>
          </w:tcPr>
          <w:p w14:paraId="58C91FF1"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p>
        </w:tc>
        <w:tc>
          <w:tcPr>
            <w:tcW w:w="36" w:type="dxa"/>
            <w:tcBorders>
              <w:top w:val="nil"/>
              <w:left w:val="nil"/>
              <w:bottom w:val="nil"/>
              <w:right w:val="nil"/>
            </w:tcBorders>
            <w:shd w:val="clear" w:color="auto" w:fill="auto"/>
            <w:noWrap/>
            <w:vAlign w:val="bottom"/>
            <w:hideMark/>
          </w:tcPr>
          <w:p w14:paraId="36DB48A1"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p>
        </w:tc>
      </w:tr>
      <w:tr w:rsidR="008317F5" w:rsidRPr="0085267B" w14:paraId="060A793C" w14:textId="77777777" w:rsidTr="008317F5">
        <w:trPr>
          <w:trHeight w:val="630"/>
        </w:trPr>
        <w:tc>
          <w:tcPr>
            <w:tcW w:w="3209" w:type="dxa"/>
            <w:tcBorders>
              <w:top w:val="nil"/>
              <w:left w:val="single" w:sz="4" w:space="0" w:color="auto"/>
              <w:bottom w:val="single" w:sz="4" w:space="0" w:color="auto"/>
              <w:right w:val="single" w:sz="4" w:space="0" w:color="auto"/>
            </w:tcBorders>
            <w:shd w:val="clear" w:color="auto" w:fill="auto"/>
            <w:hideMark/>
          </w:tcPr>
          <w:p w14:paraId="1EEFD09E"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Income from rendering of technical services</w:t>
            </w:r>
          </w:p>
        </w:tc>
        <w:tc>
          <w:tcPr>
            <w:tcW w:w="5837" w:type="dxa"/>
            <w:tcBorders>
              <w:top w:val="nil"/>
              <w:left w:val="nil"/>
              <w:bottom w:val="single" w:sz="4" w:space="0" w:color="auto"/>
              <w:right w:val="single" w:sz="4" w:space="0" w:color="auto"/>
            </w:tcBorders>
            <w:shd w:val="clear" w:color="auto" w:fill="auto"/>
            <w:hideMark/>
          </w:tcPr>
          <w:p w14:paraId="71230614" w14:textId="6510C407"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The term “technical service” means any kind of expert advice or technological service rendered.</w:t>
            </w:r>
          </w:p>
        </w:tc>
        <w:tc>
          <w:tcPr>
            <w:tcW w:w="818" w:type="dxa"/>
            <w:tcBorders>
              <w:top w:val="nil"/>
              <w:left w:val="nil"/>
              <w:bottom w:val="single" w:sz="4" w:space="0" w:color="auto"/>
              <w:right w:val="single" w:sz="4" w:space="0" w:color="auto"/>
            </w:tcBorders>
            <w:shd w:val="clear" w:color="auto" w:fill="auto"/>
            <w:hideMark/>
          </w:tcPr>
          <w:p w14:paraId="67AD0E72"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10%</w:t>
            </w:r>
          </w:p>
        </w:tc>
        <w:tc>
          <w:tcPr>
            <w:tcW w:w="36" w:type="dxa"/>
            <w:vAlign w:val="center"/>
            <w:hideMark/>
          </w:tcPr>
          <w:p w14:paraId="75101BE1"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0"/>
                <w:szCs w:val="20"/>
              </w:rPr>
            </w:pPr>
          </w:p>
        </w:tc>
      </w:tr>
      <w:tr w:rsidR="008317F5" w:rsidRPr="0085267B" w14:paraId="57E80A3D" w14:textId="77777777" w:rsidTr="008317F5">
        <w:trPr>
          <w:trHeight w:val="1170"/>
        </w:trPr>
        <w:tc>
          <w:tcPr>
            <w:tcW w:w="3209" w:type="dxa"/>
            <w:tcBorders>
              <w:top w:val="nil"/>
              <w:left w:val="single" w:sz="4" w:space="0" w:color="auto"/>
              <w:bottom w:val="single" w:sz="4" w:space="0" w:color="auto"/>
              <w:right w:val="single" w:sz="4" w:space="0" w:color="auto"/>
            </w:tcBorders>
            <w:shd w:val="clear" w:color="auto" w:fill="auto"/>
            <w:hideMark/>
          </w:tcPr>
          <w:p w14:paraId="5AD994E3"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Income from games of chance</w:t>
            </w:r>
          </w:p>
        </w:tc>
        <w:tc>
          <w:tcPr>
            <w:tcW w:w="5837" w:type="dxa"/>
            <w:tcBorders>
              <w:top w:val="nil"/>
              <w:left w:val="nil"/>
              <w:bottom w:val="single" w:sz="4" w:space="0" w:color="auto"/>
              <w:right w:val="single" w:sz="4" w:space="0" w:color="auto"/>
            </w:tcBorders>
            <w:shd w:val="clear" w:color="auto" w:fill="auto"/>
            <w:hideMark/>
          </w:tcPr>
          <w:p w14:paraId="6831BB1A" w14:textId="1C8A9E56"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Every person deriving income from winning at games of chance (for example, lotteries, tom bolas, and other similar activities) shall be subject to this tax</w:t>
            </w:r>
          </w:p>
        </w:tc>
        <w:tc>
          <w:tcPr>
            <w:tcW w:w="818" w:type="dxa"/>
            <w:tcBorders>
              <w:top w:val="nil"/>
              <w:left w:val="nil"/>
              <w:bottom w:val="single" w:sz="4" w:space="0" w:color="auto"/>
              <w:right w:val="single" w:sz="4" w:space="0" w:color="auto"/>
            </w:tcBorders>
            <w:shd w:val="clear" w:color="auto" w:fill="auto"/>
            <w:hideMark/>
          </w:tcPr>
          <w:p w14:paraId="56E3D133"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15%</w:t>
            </w:r>
          </w:p>
        </w:tc>
        <w:tc>
          <w:tcPr>
            <w:tcW w:w="36" w:type="dxa"/>
            <w:vAlign w:val="center"/>
            <w:hideMark/>
          </w:tcPr>
          <w:p w14:paraId="7CDD7BEC"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0"/>
                <w:szCs w:val="20"/>
              </w:rPr>
            </w:pPr>
          </w:p>
        </w:tc>
      </w:tr>
      <w:tr w:rsidR="008317F5" w:rsidRPr="0085267B" w14:paraId="189C88B7" w14:textId="77777777" w:rsidTr="008317F5">
        <w:trPr>
          <w:trHeight w:val="945"/>
        </w:trPr>
        <w:tc>
          <w:tcPr>
            <w:tcW w:w="3209" w:type="dxa"/>
            <w:tcBorders>
              <w:top w:val="nil"/>
              <w:left w:val="single" w:sz="4" w:space="0" w:color="auto"/>
              <w:bottom w:val="single" w:sz="4" w:space="0" w:color="auto"/>
              <w:right w:val="single" w:sz="4" w:space="0" w:color="auto"/>
            </w:tcBorders>
            <w:shd w:val="clear" w:color="auto" w:fill="auto"/>
            <w:hideMark/>
          </w:tcPr>
          <w:p w14:paraId="7BDDA996"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Dividends</w:t>
            </w:r>
          </w:p>
        </w:tc>
        <w:tc>
          <w:tcPr>
            <w:tcW w:w="5837" w:type="dxa"/>
            <w:tcBorders>
              <w:top w:val="nil"/>
              <w:left w:val="nil"/>
              <w:bottom w:val="single" w:sz="4" w:space="0" w:color="auto"/>
              <w:right w:val="single" w:sz="4" w:space="0" w:color="auto"/>
            </w:tcBorders>
            <w:shd w:val="clear" w:color="auto" w:fill="auto"/>
            <w:hideMark/>
          </w:tcPr>
          <w:p w14:paraId="01BFE11F" w14:textId="564DBED8"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Every person deriving income from dividends from a share company or withdrawals of profits from a private limited company shall be subject to this tax</w:t>
            </w:r>
          </w:p>
        </w:tc>
        <w:tc>
          <w:tcPr>
            <w:tcW w:w="818" w:type="dxa"/>
            <w:tcBorders>
              <w:top w:val="nil"/>
              <w:left w:val="nil"/>
              <w:bottom w:val="single" w:sz="4" w:space="0" w:color="auto"/>
              <w:right w:val="single" w:sz="4" w:space="0" w:color="auto"/>
            </w:tcBorders>
            <w:shd w:val="clear" w:color="auto" w:fill="auto"/>
            <w:hideMark/>
          </w:tcPr>
          <w:p w14:paraId="392C1F08"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10%</w:t>
            </w:r>
          </w:p>
        </w:tc>
        <w:tc>
          <w:tcPr>
            <w:tcW w:w="36" w:type="dxa"/>
            <w:vAlign w:val="center"/>
            <w:hideMark/>
          </w:tcPr>
          <w:p w14:paraId="6CAF354C"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0"/>
                <w:szCs w:val="20"/>
              </w:rPr>
            </w:pPr>
          </w:p>
        </w:tc>
      </w:tr>
      <w:tr w:rsidR="008317F5" w:rsidRPr="0085267B" w14:paraId="76FD47A6" w14:textId="77777777" w:rsidTr="008317F5">
        <w:trPr>
          <w:trHeight w:val="945"/>
        </w:trPr>
        <w:tc>
          <w:tcPr>
            <w:tcW w:w="3209" w:type="dxa"/>
            <w:vMerge w:val="restart"/>
            <w:tcBorders>
              <w:top w:val="nil"/>
              <w:left w:val="single" w:sz="4" w:space="0" w:color="auto"/>
              <w:bottom w:val="single" w:sz="4" w:space="0" w:color="auto"/>
              <w:right w:val="single" w:sz="4" w:space="0" w:color="auto"/>
            </w:tcBorders>
            <w:shd w:val="clear" w:color="auto" w:fill="auto"/>
            <w:hideMark/>
          </w:tcPr>
          <w:p w14:paraId="4835A1BB"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Income from rental of property</w:t>
            </w:r>
          </w:p>
        </w:tc>
        <w:tc>
          <w:tcPr>
            <w:tcW w:w="5837" w:type="dxa"/>
            <w:tcBorders>
              <w:top w:val="nil"/>
              <w:left w:val="nil"/>
              <w:bottom w:val="single" w:sz="4" w:space="0" w:color="auto"/>
              <w:right w:val="single" w:sz="4" w:space="0" w:color="auto"/>
            </w:tcBorders>
            <w:shd w:val="clear" w:color="auto" w:fill="auto"/>
            <w:hideMark/>
          </w:tcPr>
          <w:p w14:paraId="4C8A6730" w14:textId="63086A13"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Every person deriving income from the casual rental of property (including any land, building, or moveable asset) not related to a business activity taxable under schedule</w:t>
            </w:r>
          </w:p>
        </w:tc>
        <w:tc>
          <w:tcPr>
            <w:tcW w:w="818" w:type="dxa"/>
            <w:vMerge w:val="restart"/>
            <w:tcBorders>
              <w:top w:val="nil"/>
              <w:left w:val="single" w:sz="4" w:space="0" w:color="auto"/>
              <w:bottom w:val="single" w:sz="4" w:space="0" w:color="auto"/>
              <w:right w:val="single" w:sz="4" w:space="0" w:color="auto"/>
            </w:tcBorders>
            <w:shd w:val="clear" w:color="auto" w:fill="auto"/>
            <w:hideMark/>
          </w:tcPr>
          <w:p w14:paraId="74A5779F"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15%</w:t>
            </w:r>
          </w:p>
        </w:tc>
        <w:tc>
          <w:tcPr>
            <w:tcW w:w="36" w:type="dxa"/>
            <w:vAlign w:val="center"/>
            <w:hideMark/>
          </w:tcPr>
          <w:p w14:paraId="0AEB1124"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0"/>
                <w:szCs w:val="20"/>
              </w:rPr>
            </w:pPr>
          </w:p>
        </w:tc>
      </w:tr>
      <w:tr w:rsidR="008317F5" w:rsidRPr="0085267B" w14:paraId="397EDD03" w14:textId="77777777" w:rsidTr="008317F5">
        <w:trPr>
          <w:trHeight w:val="315"/>
        </w:trPr>
        <w:tc>
          <w:tcPr>
            <w:tcW w:w="3209" w:type="dxa"/>
            <w:vMerge/>
            <w:tcBorders>
              <w:top w:val="nil"/>
              <w:left w:val="single" w:sz="4" w:space="0" w:color="auto"/>
              <w:bottom w:val="single" w:sz="4" w:space="0" w:color="auto"/>
              <w:right w:val="single" w:sz="4" w:space="0" w:color="auto"/>
            </w:tcBorders>
            <w:vAlign w:val="center"/>
            <w:hideMark/>
          </w:tcPr>
          <w:p w14:paraId="6DB2A6A2"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p>
        </w:tc>
        <w:tc>
          <w:tcPr>
            <w:tcW w:w="5837" w:type="dxa"/>
            <w:tcBorders>
              <w:top w:val="nil"/>
              <w:left w:val="nil"/>
              <w:bottom w:val="single" w:sz="4" w:space="0" w:color="auto"/>
              <w:right w:val="single" w:sz="4" w:space="0" w:color="auto"/>
            </w:tcBorders>
            <w:shd w:val="clear" w:color="auto" w:fill="auto"/>
            <w:hideMark/>
          </w:tcPr>
          <w:p w14:paraId="79AF9474"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 shall pay tax on the annual gross income.</w:t>
            </w:r>
          </w:p>
        </w:tc>
        <w:tc>
          <w:tcPr>
            <w:tcW w:w="818" w:type="dxa"/>
            <w:vMerge/>
            <w:tcBorders>
              <w:top w:val="nil"/>
              <w:left w:val="single" w:sz="4" w:space="0" w:color="auto"/>
              <w:bottom w:val="single" w:sz="4" w:space="0" w:color="auto"/>
              <w:right w:val="single" w:sz="4" w:space="0" w:color="auto"/>
            </w:tcBorders>
            <w:vAlign w:val="center"/>
            <w:hideMark/>
          </w:tcPr>
          <w:p w14:paraId="5FDF0CDE"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p>
        </w:tc>
        <w:tc>
          <w:tcPr>
            <w:tcW w:w="36" w:type="dxa"/>
            <w:vAlign w:val="center"/>
            <w:hideMark/>
          </w:tcPr>
          <w:p w14:paraId="0AFD7BB1"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0"/>
                <w:szCs w:val="20"/>
              </w:rPr>
            </w:pPr>
          </w:p>
        </w:tc>
      </w:tr>
      <w:tr w:rsidR="008317F5" w:rsidRPr="0085267B" w14:paraId="225690ED" w14:textId="77777777" w:rsidTr="008317F5">
        <w:trPr>
          <w:trHeight w:val="630"/>
        </w:trPr>
        <w:tc>
          <w:tcPr>
            <w:tcW w:w="3209" w:type="dxa"/>
            <w:tcBorders>
              <w:top w:val="nil"/>
              <w:left w:val="single" w:sz="4" w:space="0" w:color="auto"/>
              <w:bottom w:val="single" w:sz="4" w:space="0" w:color="auto"/>
              <w:right w:val="single" w:sz="4" w:space="0" w:color="auto"/>
            </w:tcBorders>
            <w:shd w:val="clear" w:color="auto" w:fill="auto"/>
            <w:hideMark/>
          </w:tcPr>
          <w:p w14:paraId="52F1A045"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Interest income on deposits</w:t>
            </w:r>
          </w:p>
        </w:tc>
        <w:tc>
          <w:tcPr>
            <w:tcW w:w="5837" w:type="dxa"/>
            <w:tcBorders>
              <w:top w:val="nil"/>
              <w:left w:val="nil"/>
              <w:bottom w:val="single" w:sz="4" w:space="0" w:color="auto"/>
              <w:right w:val="single" w:sz="4" w:space="0" w:color="auto"/>
            </w:tcBorders>
            <w:shd w:val="clear" w:color="auto" w:fill="auto"/>
            <w:hideMark/>
          </w:tcPr>
          <w:p w14:paraId="1A9E4B4A" w14:textId="15621F1F" w:rsidR="008317F5" w:rsidRPr="0085267B" w:rsidRDefault="008317F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Every person deriving income from interest on deposits shall pay tax</w:t>
            </w:r>
          </w:p>
        </w:tc>
        <w:tc>
          <w:tcPr>
            <w:tcW w:w="818" w:type="dxa"/>
            <w:tcBorders>
              <w:top w:val="nil"/>
              <w:left w:val="nil"/>
              <w:bottom w:val="single" w:sz="4" w:space="0" w:color="auto"/>
              <w:right w:val="single" w:sz="4" w:space="0" w:color="auto"/>
            </w:tcBorders>
            <w:shd w:val="clear" w:color="auto" w:fill="auto"/>
            <w:hideMark/>
          </w:tcPr>
          <w:p w14:paraId="45BB0FA7" w14:textId="77777777" w:rsidR="008317F5" w:rsidRPr="0085267B" w:rsidRDefault="008317F5"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5%</w:t>
            </w:r>
          </w:p>
        </w:tc>
        <w:tc>
          <w:tcPr>
            <w:tcW w:w="36" w:type="dxa"/>
            <w:vAlign w:val="center"/>
            <w:hideMark/>
          </w:tcPr>
          <w:p w14:paraId="3454553B" w14:textId="77777777" w:rsidR="008317F5" w:rsidRPr="0085267B" w:rsidRDefault="008317F5" w:rsidP="0085267B">
            <w:pPr>
              <w:spacing w:after="0" w:line="360" w:lineRule="auto"/>
              <w:jc w:val="both"/>
              <w:rPr>
                <w:rFonts w:ascii="Times New Roman" w:eastAsia="Times New Roman" w:hAnsi="Times New Roman" w:cs="Times New Roman"/>
                <w:color w:val="000000" w:themeColor="text1"/>
                <w:sz w:val="20"/>
                <w:szCs w:val="20"/>
              </w:rPr>
            </w:pPr>
          </w:p>
        </w:tc>
      </w:tr>
    </w:tbl>
    <w:p w14:paraId="08ABD10B" w14:textId="77777777" w:rsidR="00FC55CF" w:rsidRPr="0085267B" w:rsidRDefault="00FC55CF" w:rsidP="0085267B">
      <w:pPr>
        <w:pStyle w:val="TIMESNEWROMAN"/>
      </w:pPr>
    </w:p>
    <w:p w14:paraId="7F0E2CDF" w14:textId="77777777" w:rsidR="00B97EEA" w:rsidRDefault="00B97EEA" w:rsidP="0085267B">
      <w:pPr>
        <w:spacing w:line="360" w:lineRule="auto"/>
        <w:jc w:val="both"/>
        <w:rPr>
          <w:rFonts w:ascii="Times New Roman" w:eastAsia="Times New Roman" w:hAnsi="Times New Roman" w:cs="Times New Roman"/>
          <w:b/>
          <w:color w:val="000000" w:themeColor="text1"/>
          <w:sz w:val="24"/>
        </w:rPr>
      </w:pPr>
      <w:bookmarkStart w:id="30" w:name="_TOC_250059"/>
    </w:p>
    <w:p w14:paraId="4C5AD275" w14:textId="77777777" w:rsidR="006861C0" w:rsidRPr="0085267B" w:rsidRDefault="006861C0" w:rsidP="0085267B">
      <w:pPr>
        <w:spacing w:line="360" w:lineRule="auto"/>
        <w:jc w:val="both"/>
        <w:rPr>
          <w:rFonts w:ascii="Times New Roman" w:eastAsia="Times New Roman" w:hAnsi="Times New Roman" w:cs="Times New Roman"/>
          <w:b/>
          <w:color w:val="000000" w:themeColor="text1"/>
          <w:sz w:val="24"/>
        </w:rPr>
      </w:pPr>
      <w:r w:rsidRPr="0085267B">
        <w:rPr>
          <w:rFonts w:ascii="Times New Roman" w:eastAsia="Times New Roman" w:hAnsi="Times New Roman" w:cs="Times New Roman"/>
          <w:b/>
          <w:color w:val="000000" w:themeColor="text1"/>
          <w:sz w:val="24"/>
        </w:rPr>
        <w:t>Income</w:t>
      </w:r>
      <w:r w:rsidRPr="0085267B">
        <w:rPr>
          <w:rFonts w:ascii="Times New Roman" w:eastAsia="Times New Roman" w:hAnsi="Times New Roman" w:cs="Times New Roman"/>
          <w:b/>
          <w:color w:val="000000" w:themeColor="text1"/>
          <w:spacing w:val="-2"/>
          <w:sz w:val="24"/>
        </w:rPr>
        <w:t xml:space="preserve"> </w:t>
      </w:r>
      <w:r w:rsidRPr="0085267B">
        <w:rPr>
          <w:rFonts w:ascii="Times New Roman" w:eastAsia="Times New Roman" w:hAnsi="Times New Roman" w:cs="Times New Roman"/>
          <w:b/>
          <w:color w:val="000000" w:themeColor="text1"/>
          <w:sz w:val="24"/>
        </w:rPr>
        <w:t>of</w:t>
      </w:r>
      <w:r w:rsidRPr="0085267B">
        <w:rPr>
          <w:rFonts w:ascii="Times New Roman" w:eastAsia="Times New Roman" w:hAnsi="Times New Roman" w:cs="Times New Roman"/>
          <w:b/>
          <w:color w:val="000000" w:themeColor="text1"/>
          <w:spacing w:val="-2"/>
          <w:sz w:val="24"/>
        </w:rPr>
        <w:t xml:space="preserve"> </w:t>
      </w:r>
      <w:bookmarkEnd w:id="30"/>
      <w:r w:rsidRPr="0085267B">
        <w:rPr>
          <w:rFonts w:ascii="Times New Roman" w:eastAsia="Times New Roman" w:hAnsi="Times New Roman" w:cs="Times New Roman"/>
          <w:b/>
          <w:color w:val="000000" w:themeColor="text1"/>
          <w:sz w:val="24"/>
        </w:rPr>
        <w:t>Non-residents</w:t>
      </w:r>
    </w:p>
    <w:p w14:paraId="5348AF44" w14:textId="77777777" w:rsidR="006861C0" w:rsidRPr="0085267B" w:rsidRDefault="006861C0" w:rsidP="0085267B">
      <w:pPr>
        <w:pStyle w:val="TIMESNEWROMAN"/>
        <w:numPr>
          <w:ilvl w:val="0"/>
          <w:numId w:val="127"/>
        </w:numPr>
      </w:pPr>
      <w:r w:rsidRPr="0085267B">
        <w:t>A non-resident who has derived an Ethiopian source dividend, interest, royalty, management fee, technical fee, or insurance premium shall be liable for non-resident tax at the rate specified in sub-article (2) of this Article.</w:t>
      </w:r>
    </w:p>
    <w:p w14:paraId="26789899" w14:textId="77777777" w:rsidR="006861C0" w:rsidRPr="0085267B" w:rsidRDefault="006861C0" w:rsidP="0085267B">
      <w:pPr>
        <w:pStyle w:val="TIMESNEWROMAN"/>
        <w:numPr>
          <w:ilvl w:val="0"/>
          <w:numId w:val="127"/>
        </w:numPr>
      </w:pPr>
      <w:r w:rsidRPr="0085267B">
        <w:t>The rate of non-resident tax is:</w:t>
      </w:r>
    </w:p>
    <w:p w14:paraId="7B82F7B3" w14:textId="77777777" w:rsidR="006861C0" w:rsidRPr="0085267B" w:rsidRDefault="006861C0" w:rsidP="0085267B">
      <w:pPr>
        <w:pStyle w:val="TIMESNEWROMAN"/>
        <w:numPr>
          <w:ilvl w:val="1"/>
          <w:numId w:val="128"/>
        </w:numPr>
      </w:pPr>
      <w:r w:rsidRPr="0085267B">
        <w:t>for an insurance premium or royalty , 5% of the gross amount of the premium or royalty;</w:t>
      </w:r>
    </w:p>
    <w:p w14:paraId="6A659139" w14:textId="77777777" w:rsidR="006861C0" w:rsidRPr="0085267B" w:rsidRDefault="006861C0" w:rsidP="0085267B">
      <w:pPr>
        <w:pStyle w:val="TIMESNEWROMAN"/>
        <w:numPr>
          <w:ilvl w:val="1"/>
          <w:numId w:val="128"/>
        </w:numPr>
      </w:pPr>
      <w:r w:rsidRPr="0085267B">
        <w:t>for a dividend or interest, 10% of the gross amount of the dividend or interest;</w:t>
      </w:r>
    </w:p>
    <w:p w14:paraId="55813A02" w14:textId="77777777" w:rsidR="006861C0" w:rsidRPr="0085267B" w:rsidRDefault="006861C0" w:rsidP="0085267B">
      <w:pPr>
        <w:pStyle w:val="ListParagraph"/>
        <w:numPr>
          <w:ilvl w:val="1"/>
          <w:numId w:val="128"/>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For a management or technical fee, 15 % of the gross amount of the fee.</w:t>
      </w:r>
    </w:p>
    <w:p w14:paraId="599B33B2" w14:textId="77777777" w:rsidR="006861C0" w:rsidRPr="0085267B" w:rsidRDefault="006861C0" w:rsidP="0085267B">
      <w:pPr>
        <w:pStyle w:val="TIMESNEWROMAN"/>
      </w:pPr>
      <w:bookmarkStart w:id="31" w:name="_TOC_250058"/>
      <w:r w:rsidRPr="0085267B">
        <w:t xml:space="preserve">Taxation of Recharged Technical Fees and </w:t>
      </w:r>
      <w:bookmarkEnd w:id="31"/>
      <w:r w:rsidRPr="0085267B">
        <w:t>Royalties</w:t>
      </w:r>
    </w:p>
    <w:p w14:paraId="321B0CC1" w14:textId="77777777" w:rsidR="006861C0" w:rsidRPr="0085267B" w:rsidRDefault="006861C0" w:rsidP="0085267B">
      <w:pPr>
        <w:pStyle w:val="TIMESNEWROMAN"/>
        <w:numPr>
          <w:ilvl w:val="0"/>
          <w:numId w:val="129"/>
        </w:numPr>
      </w:pPr>
      <w:r w:rsidRPr="0085267B">
        <w:t>This Article shall apply when the following conditions are satisfied:</w:t>
      </w:r>
    </w:p>
    <w:p w14:paraId="52C520D4" w14:textId="77777777" w:rsidR="006861C0" w:rsidRPr="0085267B" w:rsidRDefault="006861C0" w:rsidP="0085267B">
      <w:pPr>
        <w:pStyle w:val="TIMESNEWROMAN"/>
        <w:numPr>
          <w:ilvl w:val="0"/>
          <w:numId w:val="130"/>
        </w:numPr>
      </w:pPr>
      <w:r w:rsidRPr="0085267B">
        <w:t>A non-resident supplies technical services or the lease of equipment other than through a permanent establishment in Ethiopia;</w:t>
      </w:r>
    </w:p>
    <w:p w14:paraId="6F894140" w14:textId="77777777" w:rsidR="006861C0" w:rsidRPr="0085267B" w:rsidRDefault="006861C0" w:rsidP="0085267B">
      <w:pPr>
        <w:pStyle w:val="TIMESNEWROMAN"/>
        <w:numPr>
          <w:ilvl w:val="0"/>
          <w:numId w:val="130"/>
        </w:numPr>
      </w:pPr>
      <w:r w:rsidRPr="0085267B">
        <w:t>The technical services are supplied, or equipment leased,</w:t>
      </w:r>
    </w:p>
    <w:p w14:paraId="7F992517" w14:textId="77777777" w:rsidR="006861C0" w:rsidRPr="0085267B" w:rsidRDefault="006861C0" w:rsidP="0085267B">
      <w:pPr>
        <w:pStyle w:val="TIMESNEWROMAN"/>
      </w:pPr>
      <w:r w:rsidRPr="0085267B">
        <w:t>To a person (referred to as the “recipient”) who is:</w:t>
      </w:r>
    </w:p>
    <w:p w14:paraId="3130D27A" w14:textId="77777777" w:rsidR="006861C0" w:rsidRPr="0085267B" w:rsidRDefault="006861C0" w:rsidP="0085267B">
      <w:pPr>
        <w:pStyle w:val="TIMESNEWROMAN"/>
        <w:numPr>
          <w:ilvl w:val="2"/>
          <w:numId w:val="131"/>
        </w:numPr>
      </w:pPr>
      <w:r w:rsidRPr="0085267B">
        <w:t>A resident of Ethiopia, other than in relation to a business conducted by the resident through a permanent establishment outside Ethiopia; or</w:t>
      </w:r>
    </w:p>
    <w:p w14:paraId="3907542F" w14:textId="77777777" w:rsidR="006861C0" w:rsidRPr="0085267B" w:rsidRDefault="006861C0" w:rsidP="0085267B">
      <w:pPr>
        <w:pStyle w:val="TIMESNEWROMAN"/>
        <w:numPr>
          <w:ilvl w:val="2"/>
          <w:numId w:val="131"/>
        </w:numPr>
      </w:pPr>
      <w:r w:rsidRPr="0085267B">
        <w:t>A non-resident conducting business in Ethiopia through a permanent establishment;</w:t>
      </w:r>
    </w:p>
    <w:p w14:paraId="69355BF3" w14:textId="77777777" w:rsidR="006861C0" w:rsidRPr="0085267B" w:rsidRDefault="006861C0" w:rsidP="0085267B">
      <w:pPr>
        <w:pStyle w:val="TIMESNEWROMAN"/>
        <w:numPr>
          <w:ilvl w:val="1"/>
          <w:numId w:val="132"/>
        </w:numPr>
      </w:pPr>
      <w:r w:rsidRPr="0085267B">
        <w:t>The technical fee or royalty in respect of the supply or lease is paid to the non-resident by another non-resident that is a related person of the recipient;</w:t>
      </w:r>
    </w:p>
    <w:p w14:paraId="3F15610E" w14:textId="77777777" w:rsidR="006861C0" w:rsidRPr="0085267B" w:rsidRDefault="006861C0" w:rsidP="0085267B">
      <w:pPr>
        <w:pStyle w:val="TIMESNEWROMAN"/>
        <w:numPr>
          <w:ilvl w:val="1"/>
          <w:numId w:val="132"/>
        </w:numPr>
      </w:pPr>
      <w:r w:rsidRPr="0085267B">
        <w:t>The technical fee or royalty is recharged by the related person to the recipient.</w:t>
      </w:r>
    </w:p>
    <w:p w14:paraId="32391F84" w14:textId="77777777" w:rsidR="006861C0" w:rsidRPr="0085267B" w:rsidRDefault="006861C0" w:rsidP="0085267B">
      <w:pPr>
        <w:pStyle w:val="TIMESNEWROMAN"/>
        <w:numPr>
          <w:ilvl w:val="0"/>
          <w:numId w:val="132"/>
        </w:numPr>
      </w:pPr>
      <w:r w:rsidRPr="0085267B">
        <w:t>If this Article applies, the Proclamation shall apply as if the related person is supplying the technical services or leased equipment to the recipient and the recharged amount is the technical fee for the services or royalty for the leased equipment.</w:t>
      </w:r>
    </w:p>
    <w:p w14:paraId="547AE517" w14:textId="77777777" w:rsidR="006861C0" w:rsidRPr="0085267B" w:rsidRDefault="006861C0" w:rsidP="0085267B">
      <w:pPr>
        <w:pStyle w:val="TIMESNEWROMAN"/>
      </w:pPr>
      <w:bookmarkStart w:id="32" w:name="_TOC_250057"/>
      <w:r w:rsidRPr="0085267B">
        <w:t xml:space="preserve">Taxation of Non-resident </w:t>
      </w:r>
      <w:bookmarkEnd w:id="32"/>
      <w:r w:rsidRPr="0085267B">
        <w:t>Entertainers</w:t>
      </w:r>
    </w:p>
    <w:p w14:paraId="09B390E7" w14:textId="77777777" w:rsidR="006861C0" w:rsidRPr="0085267B" w:rsidRDefault="006861C0" w:rsidP="0085267B">
      <w:pPr>
        <w:pStyle w:val="TIMESNEWROMAN"/>
        <w:numPr>
          <w:ilvl w:val="0"/>
          <w:numId w:val="133"/>
        </w:numPr>
      </w:pPr>
      <w:r w:rsidRPr="0085267B">
        <w:t>A non-resident entertainer or group of non-resident entertainers who has derived income from the participation by the entertainer or group in a performance taking place in Ethiopia shall be liable for income tax at the rate of 10% on the gross income derived from the performance without deduction of expenditures.</w:t>
      </w:r>
    </w:p>
    <w:p w14:paraId="48CAB6D3" w14:textId="77777777" w:rsidR="006861C0" w:rsidRPr="0085267B" w:rsidRDefault="006861C0" w:rsidP="0085267B">
      <w:pPr>
        <w:pStyle w:val="TIMESNEWROMAN"/>
        <w:numPr>
          <w:ilvl w:val="0"/>
          <w:numId w:val="133"/>
        </w:numPr>
      </w:pPr>
      <w:r w:rsidRPr="0085267B">
        <w:t>When the income for a performance by an entertainer, including as member of a group, is derived not by the entertainer but by another person, sub-article (1) of this Article shall apply to the gross income derived by that other person.</w:t>
      </w:r>
    </w:p>
    <w:p w14:paraId="23D48C61" w14:textId="77777777" w:rsidR="006861C0" w:rsidRPr="0085267B" w:rsidRDefault="006861C0" w:rsidP="0085267B">
      <w:pPr>
        <w:pStyle w:val="TIMESNEWROMAN"/>
      </w:pPr>
      <w:r w:rsidRPr="0085267B">
        <w:t>3/   In this Article:</w:t>
      </w:r>
    </w:p>
    <w:p w14:paraId="2C1A22E8" w14:textId="77777777" w:rsidR="006861C0" w:rsidRPr="0085267B" w:rsidRDefault="006861C0" w:rsidP="0085267B">
      <w:pPr>
        <w:pStyle w:val="TIMESNEWROMAN"/>
        <w:numPr>
          <w:ilvl w:val="1"/>
          <w:numId w:val="134"/>
        </w:numPr>
      </w:pPr>
      <w:r w:rsidRPr="0085267B">
        <w:t xml:space="preserve"> “entertainer” includes musician and sports person;</w:t>
      </w:r>
    </w:p>
    <w:p w14:paraId="01B9E491" w14:textId="77777777" w:rsidR="006861C0" w:rsidRPr="0085267B" w:rsidRDefault="006861C0" w:rsidP="0085267B">
      <w:pPr>
        <w:pStyle w:val="TIMESNEWROMAN"/>
        <w:numPr>
          <w:ilvl w:val="1"/>
          <w:numId w:val="134"/>
        </w:numPr>
      </w:pPr>
      <w:r w:rsidRPr="0085267B">
        <w:t>“group” includes a sporting team; and</w:t>
      </w:r>
    </w:p>
    <w:p w14:paraId="538250B0" w14:textId="77777777" w:rsidR="006861C0" w:rsidRPr="0085267B" w:rsidRDefault="006861C0" w:rsidP="0085267B">
      <w:pPr>
        <w:pStyle w:val="TIMESNEWROMAN"/>
        <w:numPr>
          <w:ilvl w:val="1"/>
          <w:numId w:val="134"/>
        </w:numPr>
      </w:pPr>
      <w:r w:rsidRPr="0085267B">
        <w:t>“Performance” includes a sporting event.</w:t>
      </w:r>
    </w:p>
    <w:p w14:paraId="5F15E138" w14:textId="5450174D" w:rsidR="00C4664C" w:rsidRPr="0085267B" w:rsidRDefault="00C4664C" w:rsidP="0085267B">
      <w:pPr>
        <w:spacing w:line="360" w:lineRule="auto"/>
        <w:rPr>
          <w:rFonts w:ascii="Times New Roman" w:eastAsia="Times New Roman" w:hAnsi="Times New Roman" w:cs="Times New Roman"/>
          <w:b/>
          <w:smallCaps/>
          <w:sz w:val="24"/>
          <w:szCs w:val="24"/>
        </w:rPr>
      </w:pPr>
      <w:bookmarkStart w:id="33" w:name="_TOC_250056"/>
      <w:bookmarkEnd w:id="33"/>
      <w:r w:rsidRPr="0085267B">
        <w:rPr>
          <w:rFonts w:ascii="Times New Roman" w:eastAsia="Times New Roman" w:hAnsi="Times New Roman" w:cs="Times New Roman"/>
          <w:b/>
          <w:sz w:val="24"/>
        </w:rPr>
        <w:t>Royalties</w:t>
      </w:r>
    </w:p>
    <w:p w14:paraId="656DFB68" w14:textId="0E854CEE" w:rsidR="00C4664C" w:rsidRPr="0085267B" w:rsidRDefault="00C4664C" w:rsidP="0085267B">
      <w:pPr>
        <w:pStyle w:val="ListParagraph"/>
        <w:numPr>
          <w:ilvl w:val="0"/>
          <w:numId w:val="159"/>
        </w:num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A resident of Ethiopia who derives a royalty shall be liable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for income tax at the rate of 5% on the gross amount of the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royalty.</w:t>
      </w:r>
    </w:p>
    <w:p w14:paraId="0090F305" w14:textId="37515BC9" w:rsidR="00C4664C" w:rsidRPr="0085267B" w:rsidRDefault="00C4664C" w:rsidP="0085267B">
      <w:pPr>
        <w:pStyle w:val="ListParagraph"/>
        <w:numPr>
          <w:ilvl w:val="0"/>
          <w:numId w:val="159"/>
        </w:num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A non-resident who derives an Ethiopian source royalty that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is</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attributable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to</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a</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permanent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establishment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of</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the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non-</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resident in Ethiopia shall be liable for income tax at the rate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of</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5%</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on</w:t>
      </w:r>
      <w:r w:rsidRPr="0085267B">
        <w:rPr>
          <w:rFonts w:ascii="Times New Roman" w:eastAsia="Times New Roman" w:hAnsi="Times New Roman" w:cs="Times New Roman"/>
          <w:spacing w:val="-3"/>
          <w:sz w:val="24"/>
          <w:szCs w:val="24"/>
        </w:rPr>
        <w:t xml:space="preserve"> </w:t>
      </w:r>
      <w:r w:rsidRPr="0085267B">
        <w:rPr>
          <w:rFonts w:ascii="Times New Roman" w:eastAsia="Times New Roman" w:hAnsi="Times New Roman" w:cs="Times New Roman"/>
          <w:sz w:val="24"/>
          <w:szCs w:val="24"/>
        </w:rPr>
        <w:t>the gross</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amount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of the royalty.</w:t>
      </w:r>
    </w:p>
    <w:p w14:paraId="136331ED" w14:textId="77777777" w:rsidR="00C4664C" w:rsidRPr="0085267B" w:rsidRDefault="00C4664C" w:rsidP="0085267B">
      <w:pPr>
        <w:spacing w:line="360" w:lineRule="auto"/>
        <w:jc w:val="both"/>
        <w:rPr>
          <w:rFonts w:ascii="Times New Roman" w:eastAsia="Times New Roman" w:hAnsi="Times New Roman" w:cs="Times New Roman"/>
          <w:b/>
          <w:sz w:val="24"/>
          <w:szCs w:val="24"/>
        </w:rPr>
      </w:pPr>
      <w:r w:rsidRPr="0085267B">
        <w:rPr>
          <w:rFonts w:ascii="Times New Roman" w:eastAsia="Times New Roman" w:hAnsi="Times New Roman" w:cs="Times New Roman"/>
          <w:b/>
          <w:sz w:val="24"/>
          <w:szCs w:val="24"/>
        </w:rPr>
        <w:t>Dividends</w:t>
      </w:r>
    </w:p>
    <w:p w14:paraId="274C8829" w14:textId="1B016BB8" w:rsidR="00C4664C" w:rsidRPr="0085267B" w:rsidRDefault="00C4664C" w:rsidP="0085267B">
      <w:pPr>
        <w:pStyle w:val="ListParagraph"/>
        <w:numPr>
          <w:ilvl w:val="0"/>
          <w:numId w:val="160"/>
        </w:num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A resident of Ethiopia who derives a dividend shall be liable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for income tax at the rate of 10% of the gross amount of the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dividend.</w:t>
      </w:r>
    </w:p>
    <w:p w14:paraId="208E234C" w14:textId="77777777" w:rsidR="00C4664C" w:rsidRPr="0085267B" w:rsidRDefault="00C4664C" w:rsidP="0085267B">
      <w:pPr>
        <w:spacing w:line="360" w:lineRule="auto"/>
        <w:jc w:val="both"/>
        <w:rPr>
          <w:rFonts w:ascii="Times New Roman" w:eastAsia="Times New Roman" w:hAnsi="Times New Roman" w:cs="Times New Roman"/>
          <w:sz w:val="24"/>
          <w:szCs w:val="24"/>
        </w:rPr>
        <w:sectPr w:rsidR="00C4664C" w:rsidRPr="0085267B" w:rsidSect="00C4664C">
          <w:headerReference w:type="default" r:id="rId15"/>
          <w:footerReference w:type="default" r:id="rId16"/>
          <w:type w:val="continuous"/>
          <w:pgSz w:w="12240" w:h="15840"/>
          <w:pgMar w:top="820" w:right="1720" w:bottom="280" w:left="900" w:header="720" w:footer="720" w:gutter="0"/>
          <w:cols w:space="720"/>
        </w:sectPr>
      </w:pPr>
    </w:p>
    <w:p w14:paraId="7EBCEB6C" w14:textId="728B0DD6" w:rsidR="005508BE" w:rsidRPr="0085267B" w:rsidRDefault="00C4664C" w:rsidP="0085267B">
      <w:pPr>
        <w:pStyle w:val="ListParagraph"/>
        <w:numPr>
          <w:ilvl w:val="0"/>
          <w:numId w:val="160"/>
        </w:num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A</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non-resident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who</w:t>
      </w:r>
      <w:r w:rsidRPr="0085267B">
        <w:rPr>
          <w:rFonts w:ascii="Times New Roman" w:eastAsia="Times New Roman" w:hAnsi="Times New Roman" w:cs="Times New Roman"/>
          <w:spacing w:val="55"/>
          <w:sz w:val="24"/>
          <w:szCs w:val="24"/>
        </w:rPr>
        <w:t xml:space="preserve"> </w:t>
      </w:r>
      <w:r w:rsidRPr="0085267B">
        <w:rPr>
          <w:rFonts w:ascii="Times New Roman" w:eastAsia="Times New Roman" w:hAnsi="Times New Roman" w:cs="Times New Roman"/>
          <w:sz w:val="24"/>
          <w:szCs w:val="24"/>
        </w:rPr>
        <w:t>derives</w:t>
      </w:r>
      <w:r w:rsidRPr="0085267B">
        <w:rPr>
          <w:rFonts w:ascii="Times New Roman" w:eastAsia="Times New Roman" w:hAnsi="Times New Roman" w:cs="Times New Roman"/>
          <w:spacing w:val="55"/>
          <w:sz w:val="24"/>
          <w:szCs w:val="24"/>
        </w:rPr>
        <w:t xml:space="preserve"> </w:t>
      </w:r>
      <w:r w:rsidRPr="0085267B">
        <w:rPr>
          <w:rFonts w:ascii="Times New Roman" w:eastAsia="Times New Roman" w:hAnsi="Times New Roman" w:cs="Times New Roman"/>
          <w:sz w:val="24"/>
          <w:szCs w:val="24"/>
        </w:rPr>
        <w:t>an</w:t>
      </w:r>
      <w:r w:rsidRPr="0085267B">
        <w:rPr>
          <w:rFonts w:ascii="Times New Roman" w:eastAsia="Times New Roman" w:hAnsi="Times New Roman" w:cs="Times New Roman"/>
          <w:spacing w:val="55"/>
          <w:sz w:val="24"/>
          <w:szCs w:val="24"/>
        </w:rPr>
        <w:t xml:space="preserve"> </w:t>
      </w:r>
      <w:r w:rsidRPr="0085267B">
        <w:rPr>
          <w:rFonts w:ascii="Times New Roman" w:eastAsia="Times New Roman" w:hAnsi="Times New Roman" w:cs="Times New Roman"/>
          <w:sz w:val="24"/>
          <w:szCs w:val="24"/>
        </w:rPr>
        <w:t>Ethiopian</w:t>
      </w:r>
      <w:r w:rsidRPr="0085267B">
        <w:rPr>
          <w:rFonts w:ascii="Times New Roman" w:eastAsia="Times New Roman" w:hAnsi="Times New Roman" w:cs="Times New Roman"/>
          <w:spacing w:val="55"/>
          <w:sz w:val="24"/>
          <w:szCs w:val="24"/>
        </w:rPr>
        <w:t xml:space="preserve"> </w:t>
      </w:r>
      <w:r w:rsidRPr="0085267B">
        <w:rPr>
          <w:rFonts w:ascii="Times New Roman" w:eastAsia="Times New Roman" w:hAnsi="Times New Roman" w:cs="Times New Roman"/>
          <w:sz w:val="24"/>
          <w:szCs w:val="24"/>
        </w:rPr>
        <w:t>source dividend</w:t>
      </w:r>
      <w:r w:rsidRPr="0085267B">
        <w:rPr>
          <w:rFonts w:ascii="Times New Roman" w:eastAsia="Times New Roman" w:hAnsi="Times New Roman" w:cs="Times New Roman"/>
          <w:spacing w:val="-52"/>
          <w:sz w:val="24"/>
          <w:szCs w:val="24"/>
        </w:rPr>
        <w:t xml:space="preserve"> </w:t>
      </w:r>
      <w:r w:rsidRPr="0085267B">
        <w:rPr>
          <w:rFonts w:ascii="Times New Roman" w:eastAsia="Times New Roman" w:hAnsi="Times New Roman" w:cs="Times New Roman"/>
          <w:sz w:val="24"/>
          <w:szCs w:val="24"/>
        </w:rPr>
        <w:t>that is attributable to a permanent establishment of the non-</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resident in Ethiopia shall be liable for income tax at the rate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of</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10%</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on</w:t>
      </w:r>
      <w:r w:rsidRPr="0085267B">
        <w:rPr>
          <w:rFonts w:ascii="Times New Roman" w:eastAsia="Times New Roman" w:hAnsi="Times New Roman" w:cs="Times New Roman"/>
          <w:spacing w:val="-3"/>
          <w:sz w:val="24"/>
          <w:szCs w:val="24"/>
        </w:rPr>
        <w:t xml:space="preserve"> </w:t>
      </w:r>
      <w:r w:rsidRPr="0085267B">
        <w:rPr>
          <w:rFonts w:ascii="Times New Roman" w:eastAsia="Times New Roman" w:hAnsi="Times New Roman" w:cs="Times New Roman"/>
          <w:sz w:val="24"/>
          <w:szCs w:val="24"/>
        </w:rPr>
        <w:t>the gross amount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of</w:t>
      </w:r>
      <w:r w:rsidRPr="0085267B">
        <w:rPr>
          <w:rFonts w:ascii="Times New Roman" w:eastAsia="Times New Roman" w:hAnsi="Times New Roman" w:cs="Times New Roman"/>
          <w:spacing w:val="-2"/>
          <w:sz w:val="24"/>
          <w:szCs w:val="24"/>
        </w:rPr>
        <w:t xml:space="preserve"> </w:t>
      </w:r>
      <w:r w:rsidRPr="0085267B">
        <w:rPr>
          <w:rFonts w:ascii="Times New Roman" w:eastAsia="Times New Roman" w:hAnsi="Times New Roman" w:cs="Times New Roman"/>
          <w:sz w:val="24"/>
          <w:szCs w:val="24"/>
        </w:rPr>
        <w:t>the</w:t>
      </w:r>
      <w:r w:rsidRPr="0085267B">
        <w:rPr>
          <w:rFonts w:ascii="Times New Roman" w:eastAsia="Times New Roman" w:hAnsi="Times New Roman" w:cs="Times New Roman"/>
          <w:spacing w:val="-2"/>
          <w:sz w:val="24"/>
          <w:szCs w:val="24"/>
        </w:rPr>
        <w:t xml:space="preserve"> </w:t>
      </w:r>
      <w:r w:rsidRPr="0085267B">
        <w:rPr>
          <w:rFonts w:ascii="Times New Roman" w:eastAsia="Times New Roman" w:hAnsi="Times New Roman" w:cs="Times New Roman"/>
          <w:sz w:val="24"/>
          <w:szCs w:val="24"/>
        </w:rPr>
        <w:t>dividend.</w:t>
      </w:r>
    </w:p>
    <w:p w14:paraId="39A9683A" w14:textId="77777777" w:rsidR="005508BE" w:rsidRPr="0085267B" w:rsidRDefault="005508BE" w:rsidP="0085267B">
      <w:pPr>
        <w:spacing w:line="360" w:lineRule="auto"/>
        <w:jc w:val="both"/>
        <w:rPr>
          <w:rFonts w:ascii="Times New Roman" w:eastAsia="Times New Roman" w:hAnsi="Times New Roman" w:cs="Times New Roman"/>
          <w:b/>
          <w:sz w:val="24"/>
        </w:rPr>
      </w:pPr>
      <w:r w:rsidRPr="0085267B">
        <w:rPr>
          <w:rFonts w:ascii="Times New Roman" w:eastAsia="Times New Roman" w:hAnsi="Times New Roman" w:cs="Times New Roman"/>
          <w:b/>
          <w:sz w:val="24"/>
        </w:rPr>
        <w:t>Types of Dividends</w:t>
      </w:r>
    </w:p>
    <w:p w14:paraId="33105156" w14:textId="77777777" w:rsidR="005508BE" w:rsidRPr="0085267B" w:rsidRDefault="005508BE" w:rsidP="0085267B">
      <w:p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There are various types of dividends a company can pay to its shareholders.  Below is a list and a brief description of the most common types that shareholders receive.</w:t>
      </w:r>
    </w:p>
    <w:p w14:paraId="140D2909" w14:textId="77777777" w:rsidR="005508BE" w:rsidRPr="0085267B" w:rsidRDefault="005508BE" w:rsidP="0085267B">
      <w:p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bCs/>
          <w:sz w:val="24"/>
          <w:szCs w:val="24"/>
        </w:rPr>
        <w:t>Types include:</w:t>
      </w:r>
    </w:p>
    <w:p w14:paraId="57EBFB1C" w14:textId="77777777" w:rsidR="005508BE" w:rsidRPr="0085267B" w:rsidRDefault="005508BE" w:rsidP="0085267B">
      <w:pPr>
        <w:pStyle w:val="ListParagraph"/>
        <w:numPr>
          <w:ilvl w:val="0"/>
          <w:numId w:val="161"/>
        </w:numPr>
        <w:spacing w:line="360" w:lineRule="auto"/>
        <w:jc w:val="both"/>
        <w:rPr>
          <w:rFonts w:ascii="Times New Roman" w:eastAsia="Times New Roman" w:hAnsi="Times New Roman" w:cs="Times New Roman"/>
          <w:sz w:val="24"/>
          <w:szCs w:val="24"/>
        </w:rPr>
      </w:pPr>
      <w:r w:rsidRPr="00B97EEA">
        <w:rPr>
          <w:rFonts w:ascii="Times New Roman" w:eastAsia="Times New Roman" w:hAnsi="Times New Roman" w:cs="Times New Roman"/>
          <w:b/>
          <w:bCs/>
          <w:sz w:val="24"/>
          <w:szCs w:val="24"/>
        </w:rPr>
        <w:t>Cash</w:t>
      </w:r>
      <w:r w:rsidRPr="0085267B">
        <w:rPr>
          <w:rFonts w:ascii="Times New Roman" w:eastAsia="Times New Roman" w:hAnsi="Times New Roman" w:cs="Times New Roman"/>
          <w:sz w:val="24"/>
          <w:szCs w:val="24"/>
        </w:rPr>
        <w:t> – this is the payment of actual cash from the company directly to the shareholders and is the most common type of payment. The payment is usually made electronically (wire transfer), but may also be paid by check or cash.</w:t>
      </w:r>
    </w:p>
    <w:p w14:paraId="130D4DE5" w14:textId="77777777" w:rsidR="005508BE" w:rsidRPr="0085267B" w:rsidRDefault="005508BE" w:rsidP="0085267B">
      <w:pPr>
        <w:pStyle w:val="ListParagraph"/>
        <w:numPr>
          <w:ilvl w:val="0"/>
          <w:numId w:val="161"/>
        </w:numPr>
        <w:spacing w:line="360" w:lineRule="auto"/>
        <w:jc w:val="both"/>
        <w:rPr>
          <w:rFonts w:ascii="Times New Roman" w:eastAsia="Times New Roman" w:hAnsi="Times New Roman" w:cs="Times New Roman"/>
          <w:sz w:val="24"/>
          <w:szCs w:val="24"/>
        </w:rPr>
      </w:pPr>
      <w:r w:rsidRPr="00B97EEA">
        <w:rPr>
          <w:rFonts w:ascii="Times New Roman" w:eastAsia="Times New Roman" w:hAnsi="Times New Roman" w:cs="Times New Roman"/>
          <w:b/>
          <w:bCs/>
          <w:sz w:val="24"/>
          <w:szCs w:val="24"/>
        </w:rPr>
        <w:t>Stock</w:t>
      </w:r>
      <w:r w:rsidRPr="00B97EEA">
        <w:rPr>
          <w:rFonts w:ascii="Times New Roman" w:eastAsia="Times New Roman" w:hAnsi="Times New Roman" w:cs="Times New Roman"/>
          <w:b/>
          <w:sz w:val="24"/>
          <w:szCs w:val="24"/>
        </w:rPr>
        <w:t> </w:t>
      </w:r>
      <w:r w:rsidRPr="0085267B">
        <w:rPr>
          <w:rFonts w:ascii="Times New Roman" w:eastAsia="Times New Roman" w:hAnsi="Times New Roman" w:cs="Times New Roman"/>
          <w:sz w:val="24"/>
          <w:szCs w:val="24"/>
        </w:rPr>
        <w:t>– stock dividends are paid out to shareholders by issuing new shares in the company. These are paid out </w:t>
      </w:r>
      <w:hyperlink r:id="rId17" w:history="1">
        <w:r w:rsidRPr="0085267B">
          <w:rPr>
            <w:rStyle w:val="Hyperlink"/>
            <w:rFonts w:ascii="Times New Roman" w:eastAsia="Times New Roman" w:hAnsi="Times New Roman" w:cs="Times New Roman"/>
            <w:color w:val="000000" w:themeColor="text1"/>
            <w:sz w:val="24"/>
            <w:szCs w:val="24"/>
            <w:u w:val="none"/>
          </w:rPr>
          <w:t>pro-rata,</w:t>
        </w:r>
      </w:hyperlink>
      <w:r w:rsidRPr="0085267B">
        <w:rPr>
          <w:rFonts w:ascii="Times New Roman" w:eastAsia="Times New Roman" w:hAnsi="Times New Roman" w:cs="Times New Roman"/>
          <w:sz w:val="24"/>
          <w:szCs w:val="24"/>
        </w:rPr>
        <w:t> based on the number of shares the investor already owns.</w:t>
      </w:r>
    </w:p>
    <w:p w14:paraId="0072132D" w14:textId="77777777" w:rsidR="005508BE" w:rsidRPr="0085267B" w:rsidRDefault="005508BE" w:rsidP="0085267B">
      <w:pPr>
        <w:pStyle w:val="ListParagraph"/>
        <w:numPr>
          <w:ilvl w:val="0"/>
          <w:numId w:val="161"/>
        </w:numPr>
        <w:spacing w:line="360" w:lineRule="auto"/>
        <w:jc w:val="both"/>
        <w:rPr>
          <w:rFonts w:ascii="Times New Roman" w:eastAsia="Times New Roman" w:hAnsi="Times New Roman" w:cs="Times New Roman"/>
          <w:sz w:val="24"/>
          <w:szCs w:val="24"/>
        </w:rPr>
      </w:pPr>
      <w:r w:rsidRPr="00B97EEA">
        <w:rPr>
          <w:rFonts w:ascii="Times New Roman" w:eastAsia="Times New Roman" w:hAnsi="Times New Roman" w:cs="Times New Roman"/>
          <w:b/>
          <w:bCs/>
          <w:sz w:val="24"/>
          <w:szCs w:val="24"/>
        </w:rPr>
        <w:t>Assets</w:t>
      </w:r>
      <w:r w:rsidRPr="0085267B">
        <w:rPr>
          <w:rFonts w:ascii="Times New Roman" w:eastAsia="Times New Roman" w:hAnsi="Times New Roman" w:cs="Times New Roman"/>
          <w:sz w:val="24"/>
          <w:szCs w:val="24"/>
        </w:rPr>
        <w:t> – a company is not limited to paying distributions to its shareholders in the form of cash or shares.  A company may also pay out other assets such as investment securities, physical assets, and real estate, although this is not a common practice.</w:t>
      </w:r>
    </w:p>
    <w:p w14:paraId="335655AD" w14:textId="77777777" w:rsidR="005508BE" w:rsidRPr="0085267B" w:rsidRDefault="005508BE" w:rsidP="0085267B">
      <w:pPr>
        <w:pStyle w:val="ListParagraph"/>
        <w:numPr>
          <w:ilvl w:val="0"/>
          <w:numId w:val="161"/>
        </w:numPr>
        <w:spacing w:line="360" w:lineRule="auto"/>
        <w:jc w:val="both"/>
        <w:rPr>
          <w:rFonts w:ascii="Times New Roman" w:eastAsia="Times New Roman" w:hAnsi="Times New Roman" w:cs="Times New Roman"/>
          <w:sz w:val="24"/>
          <w:szCs w:val="24"/>
        </w:rPr>
      </w:pPr>
      <w:r w:rsidRPr="00B97EEA">
        <w:rPr>
          <w:rFonts w:ascii="Times New Roman" w:eastAsia="Times New Roman" w:hAnsi="Times New Roman" w:cs="Times New Roman"/>
          <w:b/>
          <w:bCs/>
          <w:sz w:val="24"/>
          <w:szCs w:val="24"/>
        </w:rPr>
        <w:t>Specia</w:t>
      </w:r>
      <w:r w:rsidRPr="0085267B">
        <w:rPr>
          <w:rFonts w:ascii="Times New Roman" w:eastAsia="Times New Roman" w:hAnsi="Times New Roman" w:cs="Times New Roman"/>
          <w:bCs/>
          <w:sz w:val="24"/>
          <w:szCs w:val="24"/>
        </w:rPr>
        <w:t>l</w:t>
      </w:r>
      <w:r w:rsidRPr="0085267B">
        <w:rPr>
          <w:rFonts w:ascii="Times New Roman" w:eastAsia="Times New Roman" w:hAnsi="Times New Roman" w:cs="Times New Roman"/>
          <w:sz w:val="24"/>
          <w:szCs w:val="24"/>
        </w:rPr>
        <w:t> – a special dividend is one that’s paid outside of a company’s regular policy (i.e., quarterly, annual, etc.). It is usually the result of having excess cash on hand for one reason or another.</w:t>
      </w:r>
    </w:p>
    <w:p w14:paraId="1221ADC3" w14:textId="77777777" w:rsidR="005508BE" w:rsidRPr="0085267B" w:rsidRDefault="005508BE" w:rsidP="0085267B">
      <w:pPr>
        <w:pStyle w:val="ListParagraph"/>
        <w:numPr>
          <w:ilvl w:val="0"/>
          <w:numId w:val="161"/>
        </w:numPr>
        <w:spacing w:line="360" w:lineRule="auto"/>
        <w:jc w:val="both"/>
        <w:rPr>
          <w:rFonts w:ascii="Times New Roman" w:eastAsia="Times New Roman" w:hAnsi="Times New Roman" w:cs="Times New Roman"/>
          <w:sz w:val="24"/>
          <w:szCs w:val="24"/>
        </w:rPr>
      </w:pPr>
      <w:r w:rsidRPr="00B97EEA">
        <w:rPr>
          <w:rFonts w:ascii="Times New Roman" w:eastAsia="Times New Roman" w:hAnsi="Times New Roman" w:cs="Times New Roman"/>
          <w:b/>
          <w:bCs/>
          <w:sz w:val="24"/>
          <w:szCs w:val="24"/>
        </w:rPr>
        <w:t>Common</w:t>
      </w:r>
      <w:r w:rsidRPr="0085267B">
        <w:rPr>
          <w:rFonts w:ascii="Times New Roman" w:eastAsia="Times New Roman" w:hAnsi="Times New Roman" w:cs="Times New Roman"/>
          <w:sz w:val="24"/>
          <w:szCs w:val="24"/>
        </w:rPr>
        <w:t> – this refers to the class of shareholders (i.e., common shareholders), not what’s actually being received as payment.</w:t>
      </w:r>
    </w:p>
    <w:p w14:paraId="3113BDA3" w14:textId="77777777" w:rsidR="005508BE" w:rsidRPr="0085267B" w:rsidRDefault="005508BE" w:rsidP="0085267B">
      <w:pPr>
        <w:pStyle w:val="ListParagraph"/>
        <w:numPr>
          <w:ilvl w:val="0"/>
          <w:numId w:val="161"/>
        </w:numPr>
        <w:spacing w:line="360" w:lineRule="auto"/>
        <w:jc w:val="both"/>
        <w:rPr>
          <w:rFonts w:ascii="Times New Roman" w:eastAsia="Times New Roman" w:hAnsi="Times New Roman" w:cs="Times New Roman"/>
          <w:sz w:val="24"/>
          <w:szCs w:val="24"/>
        </w:rPr>
      </w:pPr>
      <w:r w:rsidRPr="00B97EEA">
        <w:rPr>
          <w:rFonts w:ascii="Times New Roman" w:eastAsia="Times New Roman" w:hAnsi="Times New Roman" w:cs="Times New Roman"/>
          <w:b/>
          <w:bCs/>
          <w:sz w:val="24"/>
          <w:szCs w:val="24"/>
        </w:rPr>
        <w:t>Preferred</w:t>
      </w:r>
      <w:r w:rsidRPr="00B97EEA">
        <w:rPr>
          <w:rFonts w:ascii="Times New Roman" w:eastAsia="Times New Roman" w:hAnsi="Times New Roman" w:cs="Times New Roman"/>
          <w:b/>
          <w:sz w:val="24"/>
          <w:szCs w:val="24"/>
        </w:rPr>
        <w:t> –</w:t>
      </w:r>
      <w:r w:rsidRPr="0085267B">
        <w:rPr>
          <w:rFonts w:ascii="Times New Roman" w:eastAsia="Times New Roman" w:hAnsi="Times New Roman" w:cs="Times New Roman"/>
          <w:sz w:val="24"/>
          <w:szCs w:val="24"/>
        </w:rPr>
        <w:t xml:space="preserve"> this also refers to the class of shareholders receiving the payment.</w:t>
      </w:r>
    </w:p>
    <w:p w14:paraId="6FF14154" w14:textId="42F618FB" w:rsidR="008E6E68" w:rsidRPr="00256A31" w:rsidRDefault="005508BE" w:rsidP="0085267B">
      <w:pPr>
        <w:pStyle w:val="ListParagraph"/>
        <w:numPr>
          <w:ilvl w:val="0"/>
          <w:numId w:val="161"/>
        </w:numPr>
        <w:spacing w:line="360" w:lineRule="auto"/>
        <w:jc w:val="both"/>
        <w:rPr>
          <w:rFonts w:ascii="Times New Roman" w:eastAsia="Times New Roman" w:hAnsi="Times New Roman" w:cs="Times New Roman"/>
          <w:sz w:val="24"/>
          <w:szCs w:val="24"/>
        </w:rPr>
      </w:pPr>
      <w:r w:rsidRPr="00B97EEA">
        <w:rPr>
          <w:rFonts w:ascii="Times New Roman" w:eastAsia="Times New Roman" w:hAnsi="Times New Roman" w:cs="Times New Roman"/>
          <w:b/>
          <w:bCs/>
          <w:sz w:val="24"/>
          <w:szCs w:val="24"/>
        </w:rPr>
        <w:t>Othe</w:t>
      </w:r>
      <w:r w:rsidRPr="0085267B">
        <w:rPr>
          <w:rFonts w:ascii="Times New Roman" w:eastAsia="Times New Roman" w:hAnsi="Times New Roman" w:cs="Times New Roman"/>
          <w:bCs/>
          <w:sz w:val="24"/>
          <w:szCs w:val="24"/>
        </w:rPr>
        <w:t>r</w:t>
      </w:r>
      <w:r w:rsidRPr="0085267B">
        <w:rPr>
          <w:rFonts w:ascii="Times New Roman" w:eastAsia="Times New Roman" w:hAnsi="Times New Roman" w:cs="Times New Roman"/>
          <w:sz w:val="24"/>
          <w:szCs w:val="24"/>
        </w:rPr>
        <w:t> – other, less common, types of financial assets can be paid out as dividends, such as options, warrants, shares in a new spin-out company, etc.</w:t>
      </w:r>
    </w:p>
    <w:p w14:paraId="1C44E0AE" w14:textId="77777777" w:rsidR="005508BE" w:rsidRPr="0085267B" w:rsidRDefault="005508BE" w:rsidP="0085267B">
      <w:pPr>
        <w:spacing w:line="360" w:lineRule="auto"/>
        <w:rPr>
          <w:rFonts w:ascii="Times New Roman" w:eastAsia="Times New Roman" w:hAnsi="Times New Roman" w:cs="Times New Roman"/>
          <w:b/>
          <w:sz w:val="24"/>
          <w:szCs w:val="24"/>
        </w:rPr>
      </w:pPr>
      <w:r w:rsidRPr="0085267B">
        <w:rPr>
          <w:rFonts w:ascii="Times New Roman" w:eastAsia="Times New Roman" w:hAnsi="Times New Roman" w:cs="Times New Roman"/>
          <w:b/>
          <w:sz w:val="24"/>
          <w:szCs w:val="24"/>
        </w:rPr>
        <w:t>Dividends are not Expenses</w:t>
      </w:r>
    </w:p>
    <w:p w14:paraId="4D960603" w14:textId="5B9EAD32" w:rsidR="005508BE" w:rsidRPr="0085267B" w:rsidRDefault="005508BE" w:rsidP="0085267B">
      <w:pPr>
        <w:spacing w:line="360" w:lineRule="auto"/>
        <w:rPr>
          <w:rFonts w:ascii="Times New Roman" w:eastAsia="Times New Roman" w:hAnsi="Times New Roman" w:cs="Times New Roman"/>
          <w:sz w:val="24"/>
        </w:rPr>
      </w:pPr>
      <w:r w:rsidRPr="0085267B">
        <w:rPr>
          <w:rFonts w:ascii="Times New Roman" w:eastAsia="Times New Roman" w:hAnsi="Times New Roman" w:cs="Times New Roman"/>
          <w:sz w:val="24"/>
        </w:rPr>
        <w:t>When a company pays a dividend it is not considered an expense since it is a payment made to the company’s shareholders. This differentiates it from a payment for a service to a third-party vendor, which would be considered a company expense.</w:t>
      </w:r>
    </w:p>
    <w:p w14:paraId="3AB3137C" w14:textId="3C7A58BE" w:rsidR="00A30B57" w:rsidRPr="0085267B" w:rsidRDefault="00A30B57" w:rsidP="0085267B">
      <w:pPr>
        <w:spacing w:line="360" w:lineRule="auto"/>
        <w:rPr>
          <w:rFonts w:ascii="Times New Roman" w:eastAsia="Times New Roman" w:hAnsi="Times New Roman" w:cs="Times New Roman"/>
          <w:b/>
          <w:sz w:val="24"/>
        </w:rPr>
      </w:pPr>
      <w:r w:rsidRPr="0085267B">
        <w:rPr>
          <w:rFonts w:ascii="Times New Roman" w:eastAsia="Times New Roman" w:hAnsi="Times New Roman" w:cs="Times New Roman"/>
          <w:b/>
          <w:sz w:val="24"/>
        </w:rPr>
        <w:t xml:space="preserve">Example: </w:t>
      </w:r>
      <w:r w:rsidR="00CB5DFC" w:rsidRPr="0085267B">
        <w:rPr>
          <w:rFonts w:ascii="Times New Roman" w:eastAsia="Times New Roman" w:hAnsi="Times New Roman" w:cs="Times New Roman"/>
          <w:sz w:val="24"/>
        </w:rPr>
        <w:t>As a hypothetical example, consider the fictitious Joe Investor. He has 100,000 shares of Company ABC stock, which pays a dividend of $0.20 per year. In total, Joe Investor receives 100,000 x $0.20 = $20,000 per year paid in dividends from Company ABC</w:t>
      </w:r>
    </w:p>
    <w:p w14:paraId="11AEEDA9" w14:textId="77777777" w:rsidR="00C4664C" w:rsidRPr="0085267B" w:rsidRDefault="00C4664C" w:rsidP="0085267B">
      <w:pPr>
        <w:spacing w:line="360" w:lineRule="auto"/>
        <w:rPr>
          <w:rFonts w:ascii="Times New Roman" w:eastAsia="Times New Roman" w:hAnsi="Times New Roman" w:cs="Times New Roman"/>
          <w:b/>
          <w:sz w:val="24"/>
        </w:rPr>
      </w:pPr>
      <w:r w:rsidRPr="0085267B">
        <w:rPr>
          <w:rFonts w:ascii="Times New Roman" w:eastAsia="Times New Roman" w:hAnsi="Times New Roman" w:cs="Times New Roman"/>
          <w:b/>
          <w:sz w:val="24"/>
        </w:rPr>
        <w:t>Interest</w:t>
      </w:r>
    </w:p>
    <w:p w14:paraId="7EE01C1F" w14:textId="21FA0BB7" w:rsidR="00C4664C" w:rsidRPr="0085267B" w:rsidRDefault="00C4664C" w:rsidP="0085267B">
      <w:pPr>
        <w:pStyle w:val="ListParagraph"/>
        <w:numPr>
          <w:ilvl w:val="3"/>
          <w:numId w:val="99"/>
        </w:numPr>
        <w:spacing w:line="360" w:lineRule="auto"/>
        <w:rPr>
          <w:rFonts w:ascii="Times New Roman" w:eastAsia="Times New Roman" w:hAnsi="Times New Roman" w:cs="Times New Roman"/>
          <w:sz w:val="24"/>
        </w:rPr>
      </w:pPr>
      <w:r w:rsidRPr="0085267B">
        <w:rPr>
          <w:rFonts w:ascii="Times New Roman" w:eastAsia="Times New Roman" w:hAnsi="Times New Roman" w:cs="Times New Roman"/>
          <w:sz w:val="24"/>
        </w:rPr>
        <w:t>A resident of Ethiopia who derives interest shall be liable for</w:t>
      </w:r>
      <w:r w:rsidRPr="0085267B">
        <w:rPr>
          <w:rFonts w:ascii="Times New Roman" w:eastAsia="Times New Roman" w:hAnsi="Times New Roman" w:cs="Times New Roman"/>
          <w:spacing w:val="-52"/>
          <w:sz w:val="24"/>
        </w:rPr>
        <w:t xml:space="preserve"> </w:t>
      </w:r>
      <w:r w:rsidRPr="0085267B">
        <w:rPr>
          <w:rFonts w:ascii="Times New Roman" w:eastAsia="Times New Roman" w:hAnsi="Times New Roman" w:cs="Times New Roman"/>
          <w:sz w:val="24"/>
        </w:rPr>
        <w:t>income</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tax</w:t>
      </w:r>
      <w:r w:rsidRPr="0085267B">
        <w:rPr>
          <w:rFonts w:ascii="Times New Roman" w:eastAsia="Times New Roman" w:hAnsi="Times New Roman" w:cs="Times New Roman"/>
          <w:spacing w:val="-3"/>
          <w:sz w:val="24"/>
        </w:rPr>
        <w:t xml:space="preserve"> </w:t>
      </w:r>
      <w:r w:rsidRPr="0085267B">
        <w:rPr>
          <w:rFonts w:ascii="Times New Roman" w:eastAsia="Times New Roman" w:hAnsi="Times New Roman" w:cs="Times New Roman"/>
          <w:sz w:val="24"/>
        </w:rPr>
        <w:t>at</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the</w:t>
      </w:r>
      <w:r w:rsidRPr="0085267B">
        <w:rPr>
          <w:rFonts w:ascii="Times New Roman" w:eastAsia="Times New Roman" w:hAnsi="Times New Roman" w:cs="Times New Roman"/>
          <w:spacing w:val="-2"/>
          <w:sz w:val="24"/>
        </w:rPr>
        <w:t xml:space="preserve"> </w:t>
      </w:r>
      <w:r w:rsidRPr="0085267B">
        <w:rPr>
          <w:rFonts w:ascii="Times New Roman" w:eastAsia="Times New Roman" w:hAnsi="Times New Roman" w:cs="Times New Roman"/>
          <w:sz w:val="24"/>
        </w:rPr>
        <w:t>rate of:</w:t>
      </w:r>
    </w:p>
    <w:p w14:paraId="76A3C626" w14:textId="77777777" w:rsidR="00C4664C" w:rsidRPr="0085267B" w:rsidRDefault="00C4664C" w:rsidP="0085267B">
      <w:pPr>
        <w:pStyle w:val="ListParagraph"/>
        <w:numPr>
          <w:ilvl w:val="0"/>
          <w:numId w:val="163"/>
        </w:num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in the case a savings deposit with a financial institution</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that is a resident of Ethiopia, 5% of the gross amount of</w:t>
      </w:r>
      <w:r w:rsidRPr="0085267B">
        <w:rPr>
          <w:rFonts w:ascii="Times New Roman" w:eastAsia="Times New Roman" w:hAnsi="Times New Roman" w:cs="Times New Roman"/>
          <w:spacing w:val="-52"/>
          <w:sz w:val="24"/>
          <w:szCs w:val="24"/>
        </w:rPr>
        <w:t xml:space="preserve"> </w:t>
      </w:r>
      <w:r w:rsidRPr="0085267B">
        <w:rPr>
          <w:rFonts w:ascii="Times New Roman" w:eastAsia="Times New Roman" w:hAnsi="Times New Roman" w:cs="Times New Roman"/>
          <w:sz w:val="24"/>
          <w:szCs w:val="24"/>
        </w:rPr>
        <w:t>the</w:t>
      </w:r>
      <w:r w:rsidRPr="0085267B">
        <w:rPr>
          <w:rFonts w:ascii="Times New Roman" w:eastAsia="Times New Roman" w:hAnsi="Times New Roman" w:cs="Times New Roman"/>
          <w:spacing w:val="-3"/>
          <w:sz w:val="24"/>
          <w:szCs w:val="24"/>
        </w:rPr>
        <w:t xml:space="preserve"> </w:t>
      </w:r>
      <w:r w:rsidRPr="0085267B">
        <w:rPr>
          <w:rFonts w:ascii="Times New Roman" w:eastAsia="Times New Roman" w:hAnsi="Times New Roman" w:cs="Times New Roman"/>
          <w:sz w:val="24"/>
          <w:szCs w:val="24"/>
        </w:rPr>
        <w:t>interest;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or</w:t>
      </w:r>
    </w:p>
    <w:p w14:paraId="3C93EB19" w14:textId="25137CDF" w:rsidR="00C4664C" w:rsidRPr="0085267B" w:rsidRDefault="00C4664C" w:rsidP="0085267B">
      <w:pPr>
        <w:pStyle w:val="ListParagraph"/>
        <w:numPr>
          <w:ilvl w:val="0"/>
          <w:numId w:val="163"/>
        </w:num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In</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any</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other</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case,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10%</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of</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the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gross</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amount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of</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the</w:t>
      </w:r>
      <w:r w:rsidRPr="0085267B">
        <w:rPr>
          <w:rFonts w:ascii="Times New Roman" w:eastAsia="Times New Roman" w:hAnsi="Times New Roman" w:cs="Times New Roman"/>
          <w:spacing w:val="-52"/>
          <w:sz w:val="24"/>
          <w:szCs w:val="24"/>
        </w:rPr>
        <w:t xml:space="preserve"> </w:t>
      </w:r>
      <w:r w:rsidRPr="0085267B">
        <w:rPr>
          <w:rFonts w:ascii="Times New Roman" w:eastAsia="Times New Roman" w:hAnsi="Times New Roman" w:cs="Times New Roman"/>
          <w:sz w:val="24"/>
          <w:szCs w:val="24"/>
        </w:rPr>
        <w:t>interest.</w:t>
      </w:r>
    </w:p>
    <w:p w14:paraId="5AA8DD87" w14:textId="0E31A628" w:rsidR="00C4664C" w:rsidRPr="0085267B" w:rsidRDefault="00C4664C" w:rsidP="0085267B">
      <w:pPr>
        <w:pStyle w:val="ListParagraph"/>
        <w:numPr>
          <w:ilvl w:val="0"/>
          <w:numId w:val="134"/>
        </w:numPr>
        <w:spacing w:line="360" w:lineRule="auto"/>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non-resident who derives Ethiopian source interest that is</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attributable to a permanent establishment of the non-resident</w:t>
      </w:r>
      <w:r w:rsidRPr="0085267B">
        <w:rPr>
          <w:rFonts w:ascii="Times New Roman" w:eastAsia="Times New Roman" w:hAnsi="Times New Roman" w:cs="Times New Roman"/>
          <w:spacing w:val="-52"/>
          <w:sz w:val="24"/>
          <w:szCs w:val="24"/>
        </w:rPr>
        <w:t xml:space="preserve"> </w:t>
      </w:r>
      <w:r w:rsidRPr="0085267B">
        <w:rPr>
          <w:rFonts w:ascii="Times New Roman" w:eastAsia="Times New Roman" w:hAnsi="Times New Roman" w:cs="Times New Roman"/>
          <w:sz w:val="24"/>
          <w:szCs w:val="24"/>
        </w:rPr>
        <w:t>in</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Ethiopia</w:t>
      </w:r>
      <w:r w:rsidRPr="0085267B">
        <w:rPr>
          <w:rFonts w:ascii="Times New Roman" w:eastAsia="Times New Roman" w:hAnsi="Times New Roman" w:cs="Times New Roman"/>
          <w:spacing w:val="-2"/>
          <w:sz w:val="24"/>
          <w:szCs w:val="24"/>
        </w:rPr>
        <w:t xml:space="preserve"> </w:t>
      </w:r>
      <w:r w:rsidRPr="0085267B">
        <w:rPr>
          <w:rFonts w:ascii="Times New Roman" w:eastAsia="Times New Roman" w:hAnsi="Times New Roman" w:cs="Times New Roman"/>
          <w:sz w:val="24"/>
          <w:szCs w:val="24"/>
        </w:rPr>
        <w:t>shall be liable</w:t>
      </w:r>
      <w:r w:rsidRPr="0085267B">
        <w:rPr>
          <w:rFonts w:ascii="Times New Roman" w:eastAsia="Times New Roman" w:hAnsi="Times New Roman" w:cs="Times New Roman"/>
          <w:spacing w:val="-3"/>
          <w:sz w:val="24"/>
          <w:szCs w:val="24"/>
        </w:rPr>
        <w:t xml:space="preserve"> </w:t>
      </w:r>
      <w:r w:rsidRPr="0085267B">
        <w:rPr>
          <w:rFonts w:ascii="Times New Roman" w:eastAsia="Times New Roman" w:hAnsi="Times New Roman" w:cs="Times New Roman"/>
          <w:sz w:val="24"/>
          <w:szCs w:val="24"/>
        </w:rPr>
        <w:t>for income</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tax at</w:t>
      </w:r>
      <w:r w:rsidRPr="0085267B">
        <w:rPr>
          <w:rFonts w:ascii="Times New Roman" w:eastAsia="Times New Roman" w:hAnsi="Times New Roman" w:cs="Times New Roman"/>
          <w:spacing w:val="-1"/>
          <w:sz w:val="24"/>
          <w:szCs w:val="24"/>
        </w:rPr>
        <w:t xml:space="preserve"> </w:t>
      </w:r>
      <w:r w:rsidRPr="0085267B">
        <w:rPr>
          <w:rFonts w:ascii="Times New Roman" w:eastAsia="Times New Roman" w:hAnsi="Times New Roman" w:cs="Times New Roman"/>
          <w:sz w:val="24"/>
          <w:szCs w:val="24"/>
        </w:rPr>
        <w:t>the</w:t>
      </w:r>
      <w:r w:rsidRPr="0085267B">
        <w:rPr>
          <w:rFonts w:ascii="Times New Roman" w:eastAsia="Times New Roman" w:hAnsi="Times New Roman" w:cs="Times New Roman"/>
          <w:spacing w:val="-3"/>
          <w:sz w:val="24"/>
          <w:szCs w:val="24"/>
        </w:rPr>
        <w:t xml:space="preserve"> </w:t>
      </w:r>
      <w:r w:rsidRPr="0085267B">
        <w:rPr>
          <w:rFonts w:ascii="Times New Roman" w:eastAsia="Times New Roman" w:hAnsi="Times New Roman" w:cs="Times New Roman"/>
          <w:sz w:val="24"/>
          <w:szCs w:val="24"/>
        </w:rPr>
        <w:t>rate of:</w:t>
      </w:r>
    </w:p>
    <w:p w14:paraId="0E0B30ED" w14:textId="4F29BB43" w:rsidR="00C4664C" w:rsidRPr="0085267B" w:rsidRDefault="00C4664C" w:rsidP="0085267B">
      <w:pPr>
        <w:pStyle w:val="ListParagraph"/>
        <w:numPr>
          <w:ilvl w:val="0"/>
          <w:numId w:val="164"/>
        </w:numPr>
        <w:spacing w:line="360" w:lineRule="auto"/>
        <w:jc w:val="both"/>
        <w:rPr>
          <w:rFonts w:ascii="Times New Roman" w:eastAsia="Times New Roman" w:hAnsi="Times New Roman" w:cs="Times New Roman"/>
          <w:sz w:val="24"/>
        </w:rPr>
      </w:pPr>
      <w:r w:rsidRPr="0085267B">
        <w:rPr>
          <w:rFonts w:ascii="Times New Roman" w:eastAsia="Times New Roman" w:hAnsi="Times New Roman" w:cs="Times New Roman"/>
          <w:sz w:val="24"/>
        </w:rPr>
        <w:t>In the case a savings deposit with a financial institution</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that is a resident of Ethiopia, 5% of the gross amount of</w:t>
      </w:r>
      <w:r w:rsidRPr="0085267B">
        <w:rPr>
          <w:rFonts w:ascii="Times New Roman" w:eastAsia="Times New Roman" w:hAnsi="Times New Roman" w:cs="Times New Roman"/>
          <w:spacing w:val="-52"/>
          <w:sz w:val="24"/>
        </w:rPr>
        <w:t xml:space="preserve"> </w:t>
      </w:r>
      <w:r w:rsidRPr="0085267B">
        <w:rPr>
          <w:rFonts w:ascii="Times New Roman" w:eastAsia="Times New Roman" w:hAnsi="Times New Roman" w:cs="Times New Roman"/>
          <w:sz w:val="24"/>
        </w:rPr>
        <w:t>the</w:t>
      </w:r>
      <w:r w:rsidRPr="0085267B">
        <w:rPr>
          <w:rFonts w:ascii="Times New Roman" w:eastAsia="Times New Roman" w:hAnsi="Times New Roman" w:cs="Times New Roman"/>
          <w:spacing w:val="-3"/>
          <w:sz w:val="24"/>
        </w:rPr>
        <w:t xml:space="preserve"> </w:t>
      </w:r>
      <w:r w:rsidRPr="0085267B">
        <w:rPr>
          <w:rFonts w:ascii="Times New Roman" w:eastAsia="Times New Roman" w:hAnsi="Times New Roman" w:cs="Times New Roman"/>
          <w:sz w:val="24"/>
        </w:rPr>
        <w:t>interest;</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or</w:t>
      </w:r>
    </w:p>
    <w:p w14:paraId="3162318E" w14:textId="005E59E1" w:rsidR="00C4664C" w:rsidRPr="0085267B" w:rsidRDefault="00C4664C" w:rsidP="0085267B">
      <w:pPr>
        <w:pStyle w:val="ListParagraph"/>
        <w:numPr>
          <w:ilvl w:val="0"/>
          <w:numId w:val="164"/>
        </w:numPr>
        <w:spacing w:line="360" w:lineRule="auto"/>
        <w:jc w:val="both"/>
        <w:rPr>
          <w:rFonts w:ascii="Times New Roman" w:eastAsia="Times New Roman" w:hAnsi="Times New Roman" w:cs="Times New Roman"/>
          <w:sz w:val="24"/>
        </w:rPr>
      </w:pPr>
      <w:r w:rsidRPr="0085267B">
        <w:rPr>
          <w:rFonts w:ascii="Times New Roman" w:eastAsia="Times New Roman" w:hAnsi="Times New Roman" w:cs="Times New Roman"/>
          <w:sz w:val="24"/>
        </w:rPr>
        <w:t>In</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any</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other</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case,</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10%</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of</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the</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gross</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amount</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of</w:t>
      </w:r>
      <w:r w:rsidRPr="0085267B">
        <w:rPr>
          <w:rFonts w:ascii="Times New Roman" w:eastAsia="Times New Roman" w:hAnsi="Times New Roman" w:cs="Times New Roman"/>
          <w:spacing w:val="1"/>
          <w:sz w:val="24"/>
        </w:rPr>
        <w:t xml:space="preserve"> </w:t>
      </w:r>
      <w:r w:rsidRPr="0085267B">
        <w:rPr>
          <w:rFonts w:ascii="Times New Roman" w:eastAsia="Times New Roman" w:hAnsi="Times New Roman" w:cs="Times New Roman"/>
          <w:sz w:val="24"/>
        </w:rPr>
        <w:t>the</w:t>
      </w:r>
      <w:r w:rsidRPr="0085267B">
        <w:rPr>
          <w:rFonts w:ascii="Times New Roman" w:eastAsia="Times New Roman" w:hAnsi="Times New Roman" w:cs="Times New Roman"/>
          <w:spacing w:val="-52"/>
          <w:sz w:val="24"/>
        </w:rPr>
        <w:t xml:space="preserve"> </w:t>
      </w:r>
      <w:r w:rsidRPr="0085267B">
        <w:rPr>
          <w:rFonts w:ascii="Times New Roman" w:eastAsia="Times New Roman" w:hAnsi="Times New Roman" w:cs="Times New Roman"/>
          <w:sz w:val="24"/>
        </w:rPr>
        <w:t>interest.</w:t>
      </w:r>
    </w:p>
    <w:p w14:paraId="53BB680D" w14:textId="3B5DB3D8" w:rsidR="00F31CC8" w:rsidRPr="0085267B" w:rsidRDefault="00F31CC8" w:rsidP="0085267B">
      <w:pPr>
        <w:spacing w:line="360" w:lineRule="auto"/>
        <w:rPr>
          <w:rFonts w:ascii="Times New Roman" w:eastAsia="Times New Roman" w:hAnsi="Times New Roman" w:cs="Times New Roman"/>
          <w:b/>
          <w:sz w:val="24"/>
        </w:rPr>
      </w:pPr>
      <w:r w:rsidRPr="0085267B">
        <w:rPr>
          <w:rFonts w:ascii="Times New Roman" w:eastAsia="Times New Roman" w:hAnsi="Times New Roman" w:cs="Times New Roman"/>
          <w:b/>
          <w:sz w:val="24"/>
        </w:rPr>
        <w:t xml:space="preserve"> Simple Interest = P × R × T</w:t>
      </w:r>
      <w:r w:rsidR="0085267B" w:rsidRPr="0085267B">
        <w:rPr>
          <w:rFonts w:ascii="Times New Roman" w:eastAsia="Times New Roman" w:hAnsi="Times New Roman" w:cs="Times New Roman"/>
          <w:b/>
          <w:sz w:val="24"/>
        </w:rPr>
        <w:tab/>
      </w:r>
    </w:p>
    <w:p w14:paraId="7B3C778C" w14:textId="77777777" w:rsidR="00F31CC8" w:rsidRPr="0085267B" w:rsidRDefault="00F31CC8" w:rsidP="0085267B">
      <w:pPr>
        <w:spacing w:line="360" w:lineRule="auto"/>
        <w:ind w:left="720"/>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P = Principal, it is the amount that is initially borrowed from the bank or invested. </w:t>
      </w:r>
    </w:p>
    <w:p w14:paraId="59C31ED5" w14:textId="77777777" w:rsidR="00F31CC8" w:rsidRPr="0085267B" w:rsidRDefault="00F31CC8" w:rsidP="0085267B">
      <w:pPr>
        <w:spacing w:line="360" w:lineRule="auto"/>
        <w:ind w:left="720"/>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R = </w:t>
      </w:r>
      <w:hyperlink r:id="rId18" w:history="1">
        <w:r w:rsidRPr="0085267B">
          <w:rPr>
            <w:rStyle w:val="Hyperlink"/>
            <w:rFonts w:ascii="Times New Roman" w:eastAsia="Times New Roman" w:hAnsi="Times New Roman" w:cs="Times New Roman"/>
            <w:color w:val="000000" w:themeColor="text1"/>
            <w:sz w:val="24"/>
            <w:szCs w:val="24"/>
            <w:u w:val="none"/>
          </w:rPr>
          <w:t>Rate</w:t>
        </w:r>
      </w:hyperlink>
      <w:r w:rsidRPr="0085267B">
        <w:rPr>
          <w:rFonts w:ascii="Times New Roman" w:eastAsia="Times New Roman" w:hAnsi="Times New Roman" w:cs="Times New Roman"/>
          <w:sz w:val="24"/>
          <w:szCs w:val="24"/>
        </w:rPr>
        <w:t> of Interest, it is at which the principal amount is given to someone for a certain time, the rate of interest can be 5%, 10%, or 13%, etc., and is to be written as r/100.</w:t>
      </w:r>
    </w:p>
    <w:p w14:paraId="2D82BDA7" w14:textId="77777777" w:rsidR="00F31CC8" w:rsidRPr="0085267B" w:rsidRDefault="00F31CC8" w:rsidP="0085267B">
      <w:pPr>
        <w:spacing w:line="360" w:lineRule="auto"/>
        <w:ind w:left="720"/>
        <w:jc w:val="both"/>
        <w:rPr>
          <w:rFonts w:ascii="Times New Roman" w:eastAsia="Times New Roman" w:hAnsi="Times New Roman" w:cs="Times New Roman"/>
          <w:sz w:val="24"/>
          <w:szCs w:val="24"/>
        </w:rPr>
      </w:pPr>
      <w:r w:rsidRPr="0085267B">
        <w:rPr>
          <w:rFonts w:ascii="Times New Roman" w:eastAsia="Times New Roman" w:hAnsi="Times New Roman" w:cs="Times New Roman"/>
          <w:sz w:val="24"/>
          <w:szCs w:val="24"/>
        </w:rPr>
        <w:t>T =</w:t>
      </w:r>
      <w:hyperlink r:id="rId19" w:history="1">
        <w:r w:rsidRPr="0085267B">
          <w:rPr>
            <w:rStyle w:val="Hyperlink"/>
            <w:rFonts w:ascii="Times New Roman" w:eastAsia="Times New Roman" w:hAnsi="Times New Roman" w:cs="Times New Roman"/>
            <w:color w:val="000000" w:themeColor="text1"/>
            <w:sz w:val="24"/>
            <w:szCs w:val="24"/>
            <w:u w:val="none"/>
          </w:rPr>
          <w:t> Time</w:t>
        </w:r>
      </w:hyperlink>
      <w:r w:rsidRPr="0085267B">
        <w:rPr>
          <w:rFonts w:ascii="Times New Roman" w:eastAsia="Times New Roman" w:hAnsi="Times New Roman" w:cs="Times New Roman"/>
          <w:sz w:val="24"/>
          <w:szCs w:val="24"/>
        </w:rPr>
        <w:t>, it is the duration for which the principal amount is given to someone. </w:t>
      </w:r>
    </w:p>
    <w:p w14:paraId="1D8EAC16" w14:textId="77777777" w:rsidR="00F31CC8" w:rsidRPr="0085267B" w:rsidRDefault="00F31CC8" w:rsidP="0085267B">
      <w:pPr>
        <w:spacing w:line="360" w:lineRule="auto"/>
        <w:ind w:left="720"/>
        <w:jc w:val="both"/>
        <w:rPr>
          <w:rFonts w:ascii="Times New Roman" w:eastAsia="Times New Roman" w:hAnsi="Times New Roman" w:cs="Times New Roman"/>
          <w:b/>
          <w:sz w:val="24"/>
          <w:szCs w:val="24"/>
        </w:rPr>
      </w:pPr>
      <w:r w:rsidRPr="0085267B">
        <w:rPr>
          <w:rFonts w:ascii="Times New Roman" w:eastAsia="Times New Roman" w:hAnsi="Times New Roman" w:cs="Times New Roman"/>
          <w:b/>
          <w:sz w:val="24"/>
          <w:szCs w:val="24"/>
        </w:rPr>
        <w:t>Compound Interest = P (1 + R/N)</w:t>
      </w:r>
      <w:r w:rsidRPr="0085267B">
        <w:rPr>
          <w:rFonts w:ascii="Times New Roman" w:eastAsia="Times New Roman" w:hAnsi="Times New Roman" w:cs="Times New Roman"/>
          <w:b/>
          <w:sz w:val="24"/>
          <w:szCs w:val="24"/>
          <w:vertAlign w:val="superscript"/>
        </w:rPr>
        <w:t>nt</w:t>
      </w:r>
      <w:r w:rsidRPr="0085267B">
        <w:rPr>
          <w:rFonts w:ascii="Times New Roman" w:eastAsia="Times New Roman" w:hAnsi="Times New Roman" w:cs="Times New Roman"/>
          <w:b/>
          <w:sz w:val="24"/>
          <w:szCs w:val="24"/>
        </w:rPr>
        <w:t>- P</w:t>
      </w:r>
    </w:p>
    <w:p w14:paraId="75F9C856" w14:textId="6C1899AB" w:rsidR="00F31CC8" w:rsidRPr="0085267B" w:rsidRDefault="00F31CC8" w:rsidP="0085267B">
      <w:pPr>
        <w:spacing w:line="360" w:lineRule="auto"/>
        <w:rPr>
          <w:rFonts w:ascii="Times New Roman" w:eastAsia="Times New Roman" w:hAnsi="Times New Roman" w:cs="Times New Roman"/>
          <w:sz w:val="24"/>
          <w:szCs w:val="24"/>
        </w:rPr>
      </w:pPr>
      <w:r w:rsidRPr="0085267B">
        <w:rPr>
          <w:rFonts w:ascii="Times New Roman" w:hAnsi="Times New Roman" w:cs="Times New Roman"/>
          <w:noProof/>
          <w:sz w:val="24"/>
          <w:szCs w:val="24"/>
          <w:lang w:val="en-GB" w:eastAsia="en-GB"/>
        </w:rPr>
        <w:drawing>
          <wp:inline distT="0" distB="0" distL="0" distR="0" wp14:anchorId="06CC254B" wp14:editId="526DE981">
            <wp:extent cx="5505450" cy="1600200"/>
            <wp:effectExtent l="0" t="0" r="0" b="0"/>
            <wp:docPr id="20" name="Picture 20" descr="Compound Interest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pound Interest Formul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11591" cy="1601985"/>
                    </a:xfrm>
                    <a:prstGeom prst="rect">
                      <a:avLst/>
                    </a:prstGeom>
                    <a:noFill/>
                    <a:ln>
                      <a:noFill/>
                    </a:ln>
                  </pic:spPr>
                </pic:pic>
              </a:graphicData>
            </a:graphic>
          </wp:inline>
        </w:drawing>
      </w:r>
    </w:p>
    <w:p w14:paraId="40EE6010" w14:textId="77777777" w:rsidR="00F31CC8" w:rsidRPr="0085267B" w:rsidRDefault="00F31CC8" w:rsidP="0085267B">
      <w:pPr>
        <w:spacing w:line="360" w:lineRule="auto"/>
        <w:rPr>
          <w:rFonts w:ascii="Times New Roman" w:eastAsia="Times New Roman" w:hAnsi="Times New Roman" w:cs="Times New Roman"/>
          <w:bCs/>
          <w:sz w:val="24"/>
          <w:szCs w:val="24"/>
        </w:rPr>
      </w:pPr>
      <w:bookmarkStart w:id="34" w:name="_TOC_250053"/>
      <w:r w:rsidRPr="0085267B">
        <w:rPr>
          <w:rFonts w:ascii="Times New Roman" w:eastAsia="Times New Roman" w:hAnsi="Times New Roman" w:cs="Times New Roman"/>
          <w:bCs/>
          <w:sz w:val="24"/>
          <w:szCs w:val="24"/>
        </w:rPr>
        <w:t>The </w:t>
      </w:r>
      <w:hyperlink r:id="rId21" w:history="1">
        <w:r w:rsidRPr="0085267B">
          <w:rPr>
            <w:rStyle w:val="Hyperlink"/>
            <w:rFonts w:ascii="Times New Roman" w:eastAsia="Times New Roman" w:hAnsi="Times New Roman" w:cs="Times New Roman"/>
            <w:bCs/>
            <w:color w:val="000000" w:themeColor="text1"/>
            <w:sz w:val="24"/>
            <w:szCs w:val="24"/>
            <w:u w:val="none"/>
          </w:rPr>
          <w:t>compound interest</w:t>
        </w:r>
      </w:hyperlink>
      <w:r w:rsidRPr="0085267B">
        <w:rPr>
          <w:rFonts w:ascii="Times New Roman" w:eastAsia="Times New Roman" w:hAnsi="Times New Roman" w:cs="Times New Roman"/>
          <w:bCs/>
          <w:sz w:val="24"/>
          <w:szCs w:val="24"/>
        </w:rPr>
        <w:t> is calculated, after calculating the total amount over a period of time, based on the rate of interest, and the initial principal. The formula to calculate the compound interest is: </w:t>
      </w:r>
    </w:p>
    <w:p w14:paraId="13E80A60" w14:textId="77777777" w:rsidR="00F31CC8" w:rsidRPr="0085267B" w:rsidRDefault="00F31CC8" w:rsidP="0085267B">
      <w:pPr>
        <w:spacing w:line="360" w:lineRule="auto"/>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CI = P(1 + r/n)</w:t>
      </w:r>
      <w:r w:rsidRPr="0085267B">
        <w:rPr>
          <w:rFonts w:ascii="Times New Roman" w:eastAsia="Times New Roman" w:hAnsi="Times New Roman" w:cs="Times New Roman"/>
          <w:bCs/>
          <w:sz w:val="24"/>
          <w:szCs w:val="24"/>
          <w:vertAlign w:val="superscript"/>
        </w:rPr>
        <w:t>nt</w:t>
      </w:r>
      <w:r w:rsidRPr="0085267B">
        <w:rPr>
          <w:rFonts w:ascii="Times New Roman" w:eastAsia="Times New Roman" w:hAnsi="Times New Roman" w:cs="Times New Roman"/>
          <w:bCs/>
          <w:sz w:val="24"/>
          <w:szCs w:val="24"/>
        </w:rPr>
        <w:t>- P</w:t>
      </w:r>
    </w:p>
    <w:p w14:paraId="47E2C011" w14:textId="77777777" w:rsidR="00F31CC8" w:rsidRPr="0085267B" w:rsidRDefault="00F31CC8" w:rsidP="0085267B">
      <w:pPr>
        <w:spacing w:line="360" w:lineRule="auto"/>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Where, </w:t>
      </w:r>
    </w:p>
    <w:p w14:paraId="60EF390B" w14:textId="733082E3" w:rsidR="00F31CC8" w:rsidRPr="0085267B" w:rsidRDefault="0085267B" w:rsidP="0085267B">
      <w:pPr>
        <w:spacing w:line="360" w:lineRule="auto"/>
        <w:ind w:left="720"/>
        <w:rPr>
          <w:rFonts w:ascii="Times New Roman" w:eastAsia="Times New Roman" w:hAnsi="Times New Roman" w:cs="Times New Roman"/>
          <w:sz w:val="24"/>
        </w:rPr>
      </w:pPr>
      <w:r w:rsidRPr="0085267B">
        <w:rPr>
          <w:rFonts w:ascii="Times New Roman" w:eastAsia="Times New Roman" w:hAnsi="Times New Roman" w:cs="Times New Roman"/>
          <w:sz w:val="24"/>
        </w:rPr>
        <w:t xml:space="preserve">P </w:t>
      </w:r>
      <w:r w:rsidRPr="0085267B">
        <w:rPr>
          <w:rFonts w:ascii="Times New Roman" w:eastAsia="Times New Roman" w:hAnsi="Times New Roman" w:cs="Times New Roman"/>
          <w:sz w:val="24"/>
          <w:lang w:val="am-ET"/>
        </w:rPr>
        <w:t xml:space="preserve">         </w:t>
      </w:r>
      <w:r w:rsidR="00F31CC8" w:rsidRPr="0085267B">
        <w:rPr>
          <w:rFonts w:ascii="Times New Roman" w:eastAsia="Times New Roman" w:hAnsi="Times New Roman" w:cs="Times New Roman"/>
          <w:sz w:val="24"/>
        </w:rPr>
        <w:t>is the principal amount</w:t>
      </w:r>
    </w:p>
    <w:p w14:paraId="546C5846" w14:textId="5249C5A7" w:rsidR="00F31CC8" w:rsidRPr="0085267B" w:rsidRDefault="0085267B" w:rsidP="0085267B">
      <w:pPr>
        <w:spacing w:line="360" w:lineRule="auto"/>
        <w:ind w:left="720"/>
        <w:rPr>
          <w:rFonts w:ascii="Times New Roman" w:eastAsia="Times New Roman" w:hAnsi="Times New Roman" w:cs="Times New Roman"/>
          <w:sz w:val="24"/>
        </w:rPr>
      </w:pPr>
      <w:r w:rsidRPr="0085267B">
        <w:rPr>
          <w:rFonts w:ascii="Times New Roman" w:eastAsia="Times New Roman" w:hAnsi="Times New Roman" w:cs="Times New Roman"/>
          <w:sz w:val="24"/>
        </w:rPr>
        <w:t xml:space="preserve">R </w:t>
      </w:r>
      <w:r w:rsidRPr="0085267B">
        <w:rPr>
          <w:rFonts w:ascii="Times New Roman" w:eastAsia="Times New Roman" w:hAnsi="Times New Roman" w:cs="Times New Roman"/>
          <w:sz w:val="24"/>
          <w:lang w:val="am-ET"/>
        </w:rPr>
        <w:t xml:space="preserve">         </w:t>
      </w:r>
      <w:r w:rsidR="00F31CC8" w:rsidRPr="0085267B">
        <w:rPr>
          <w:rFonts w:ascii="Times New Roman" w:eastAsia="Times New Roman" w:hAnsi="Times New Roman" w:cs="Times New Roman"/>
          <w:sz w:val="24"/>
        </w:rPr>
        <w:t>is the rate of interest</w:t>
      </w:r>
    </w:p>
    <w:p w14:paraId="5B836A3E" w14:textId="34789CBB" w:rsidR="00F31CC8" w:rsidRPr="0085267B" w:rsidRDefault="0085267B" w:rsidP="0085267B">
      <w:pPr>
        <w:spacing w:line="360" w:lineRule="auto"/>
        <w:ind w:left="720"/>
        <w:rPr>
          <w:rFonts w:ascii="Times New Roman" w:eastAsia="Times New Roman" w:hAnsi="Times New Roman" w:cs="Times New Roman"/>
          <w:sz w:val="24"/>
        </w:rPr>
      </w:pPr>
      <w:r w:rsidRPr="0085267B">
        <w:rPr>
          <w:rFonts w:ascii="Times New Roman" w:eastAsia="Times New Roman" w:hAnsi="Times New Roman" w:cs="Times New Roman"/>
          <w:sz w:val="24"/>
        </w:rPr>
        <w:t xml:space="preserve">N </w:t>
      </w:r>
      <w:r w:rsidRPr="0085267B">
        <w:rPr>
          <w:rFonts w:ascii="Times New Roman" w:eastAsia="Times New Roman" w:hAnsi="Times New Roman" w:cs="Times New Roman"/>
          <w:sz w:val="24"/>
          <w:lang w:val="am-ET"/>
        </w:rPr>
        <w:t xml:space="preserve">         </w:t>
      </w:r>
      <w:r w:rsidR="00F31CC8" w:rsidRPr="0085267B">
        <w:rPr>
          <w:rFonts w:ascii="Times New Roman" w:eastAsia="Times New Roman" w:hAnsi="Times New Roman" w:cs="Times New Roman"/>
          <w:sz w:val="24"/>
        </w:rPr>
        <w:t xml:space="preserve">is frequency or no. </w:t>
      </w:r>
      <w:r w:rsidRPr="0085267B">
        <w:rPr>
          <w:rFonts w:ascii="Times New Roman" w:eastAsia="Times New Roman" w:hAnsi="Times New Roman" w:cs="Times New Roman"/>
          <w:sz w:val="24"/>
        </w:rPr>
        <w:t>of times</w:t>
      </w:r>
      <w:r w:rsidR="00F31CC8" w:rsidRPr="0085267B">
        <w:rPr>
          <w:rFonts w:ascii="Times New Roman" w:eastAsia="Times New Roman" w:hAnsi="Times New Roman" w:cs="Times New Roman"/>
          <w:sz w:val="24"/>
        </w:rPr>
        <w:t xml:space="preserve"> the interest is compounded annually</w:t>
      </w:r>
    </w:p>
    <w:p w14:paraId="5B8FAD2E" w14:textId="6EDA83E3" w:rsidR="00F31CC8" w:rsidRPr="0085267B" w:rsidRDefault="0085267B" w:rsidP="0085267B">
      <w:pPr>
        <w:spacing w:line="360" w:lineRule="auto"/>
        <w:ind w:left="720"/>
        <w:rPr>
          <w:rFonts w:ascii="Times New Roman" w:eastAsia="Times New Roman" w:hAnsi="Times New Roman" w:cs="Times New Roman"/>
          <w:sz w:val="24"/>
        </w:rPr>
      </w:pPr>
      <w:r w:rsidRPr="0085267B">
        <w:rPr>
          <w:rFonts w:ascii="Times New Roman" w:eastAsia="Times New Roman" w:hAnsi="Times New Roman" w:cs="Times New Roman"/>
          <w:sz w:val="24"/>
        </w:rPr>
        <w:t>T</w:t>
      </w:r>
      <w:r w:rsidR="00F31CC8" w:rsidRPr="0085267B">
        <w:rPr>
          <w:rFonts w:ascii="Times New Roman" w:eastAsia="Times New Roman" w:hAnsi="Times New Roman" w:cs="Times New Roman"/>
          <w:sz w:val="24"/>
        </w:rPr>
        <w:t xml:space="preserve"> </w:t>
      </w:r>
      <w:r w:rsidRPr="0085267B">
        <w:rPr>
          <w:rFonts w:ascii="Times New Roman" w:eastAsia="Times New Roman" w:hAnsi="Times New Roman" w:cs="Times New Roman"/>
          <w:sz w:val="24"/>
          <w:lang w:val="am-ET"/>
        </w:rPr>
        <w:t xml:space="preserve">         </w:t>
      </w:r>
      <w:r w:rsidR="00F31CC8" w:rsidRPr="0085267B">
        <w:rPr>
          <w:rFonts w:ascii="Times New Roman" w:eastAsia="Times New Roman" w:hAnsi="Times New Roman" w:cs="Times New Roman"/>
          <w:sz w:val="24"/>
        </w:rPr>
        <w:t>is the overall tenure</w:t>
      </w:r>
    </w:p>
    <w:p w14:paraId="2DEE3409" w14:textId="6436F9FA" w:rsidR="00F31CC8" w:rsidRPr="0085267B" w:rsidRDefault="00F31CC8" w:rsidP="0085267B">
      <w:pPr>
        <w:spacing w:line="360" w:lineRule="auto"/>
        <w:rPr>
          <w:rFonts w:ascii="Times New Roman" w:eastAsia="Times New Roman" w:hAnsi="Times New Roman" w:cs="Times New Roman"/>
          <w:b/>
          <w:bCs/>
          <w:sz w:val="24"/>
          <w:szCs w:val="24"/>
        </w:rPr>
      </w:pPr>
      <w:r w:rsidRPr="0085267B">
        <w:rPr>
          <w:rFonts w:ascii="Times New Roman" w:eastAsia="Times New Roman" w:hAnsi="Times New Roman" w:cs="Times New Roman"/>
          <w:b/>
          <w:bCs/>
          <w:sz w:val="24"/>
          <w:szCs w:val="24"/>
        </w:rPr>
        <w:t>Examples Using Interest Formula</w:t>
      </w:r>
    </w:p>
    <w:p w14:paraId="264F085A" w14:textId="77777777" w:rsidR="00F31CC8" w:rsidRPr="0085267B" w:rsidRDefault="00F31CC8" w:rsidP="0085267B">
      <w:pPr>
        <w:spacing w:line="360" w:lineRule="auto"/>
        <w:rPr>
          <w:rFonts w:ascii="Times New Roman" w:eastAsia="Times New Roman" w:hAnsi="Times New Roman" w:cs="Times New Roman"/>
          <w:bCs/>
          <w:sz w:val="24"/>
          <w:szCs w:val="24"/>
        </w:rPr>
      </w:pPr>
      <w:r w:rsidRPr="0085267B">
        <w:rPr>
          <w:rFonts w:ascii="Times New Roman" w:eastAsia="Times New Roman" w:hAnsi="Times New Roman" w:cs="Times New Roman"/>
          <w:b/>
          <w:bCs/>
          <w:sz w:val="24"/>
          <w:szCs w:val="24"/>
        </w:rPr>
        <w:t>Example 1</w:t>
      </w:r>
      <w:r w:rsidRPr="0085267B">
        <w:rPr>
          <w:rFonts w:ascii="Times New Roman" w:eastAsia="Times New Roman" w:hAnsi="Times New Roman" w:cs="Times New Roman"/>
          <w:bCs/>
          <w:sz w:val="24"/>
          <w:szCs w:val="24"/>
        </w:rPr>
        <w:t>: What is the simple interest on the principal amount of $10,000 in 5 years, if the interest rate is 15% per annum?</w:t>
      </w:r>
    </w:p>
    <w:p w14:paraId="41002F53" w14:textId="77777777" w:rsidR="00F31CC8" w:rsidRPr="0085267B" w:rsidRDefault="00F31CC8" w:rsidP="0085267B">
      <w:pPr>
        <w:spacing w:line="360" w:lineRule="auto"/>
        <w:rPr>
          <w:rFonts w:ascii="Times New Roman" w:eastAsia="Times New Roman" w:hAnsi="Times New Roman" w:cs="Times New Roman"/>
          <w:b/>
          <w:bCs/>
          <w:sz w:val="24"/>
          <w:szCs w:val="24"/>
        </w:rPr>
      </w:pPr>
      <w:r w:rsidRPr="0085267B">
        <w:rPr>
          <w:rFonts w:ascii="Times New Roman" w:eastAsia="Times New Roman" w:hAnsi="Times New Roman" w:cs="Times New Roman"/>
          <w:b/>
          <w:bCs/>
          <w:sz w:val="24"/>
          <w:szCs w:val="24"/>
        </w:rPr>
        <w:t>Solution:</w:t>
      </w:r>
    </w:p>
    <w:p w14:paraId="3F2459B2"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To find the simple interest using the given information:</w:t>
      </w:r>
    </w:p>
    <w:p w14:paraId="7091D3A2"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 principal amount, P = $10,000.</w:t>
      </w:r>
    </w:p>
    <w:p w14:paraId="2570E31E"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 rate of interest, r = 15% = 0.15.</w:t>
      </w:r>
    </w:p>
    <w:p w14:paraId="76C5B3B6"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Time, t = 5 years.</w:t>
      </w:r>
    </w:p>
    <w:p w14:paraId="198C47B4"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Using the simple interest formula,</w:t>
      </w:r>
    </w:p>
    <w:p w14:paraId="35A77E29"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I = P × R × T</w:t>
      </w:r>
    </w:p>
    <w:p w14:paraId="759FC674"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I = 10000 × 0.15 × 5 = 7500</w:t>
      </w:r>
    </w:p>
    <w:p w14:paraId="0D8D4EFF" w14:textId="77777777" w:rsidR="00F31CC8" w:rsidRPr="0085267B" w:rsidRDefault="00F31CC8" w:rsidP="0085267B">
      <w:pPr>
        <w:spacing w:line="360" w:lineRule="auto"/>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Therefore, the simple interest = $7,500</w:t>
      </w:r>
    </w:p>
    <w:p w14:paraId="011C540C" w14:textId="77777777" w:rsidR="00F31CC8" w:rsidRPr="0085267B" w:rsidRDefault="00F31CC8" w:rsidP="0085267B">
      <w:pPr>
        <w:spacing w:line="360" w:lineRule="auto"/>
        <w:rPr>
          <w:rFonts w:ascii="Times New Roman" w:eastAsia="Times New Roman" w:hAnsi="Times New Roman" w:cs="Times New Roman"/>
          <w:bCs/>
          <w:sz w:val="24"/>
          <w:szCs w:val="24"/>
        </w:rPr>
      </w:pPr>
      <w:r w:rsidRPr="0085267B">
        <w:rPr>
          <w:rFonts w:ascii="Times New Roman" w:eastAsia="Times New Roman" w:hAnsi="Times New Roman" w:cs="Times New Roman"/>
          <w:b/>
          <w:bCs/>
          <w:sz w:val="24"/>
          <w:szCs w:val="24"/>
        </w:rPr>
        <w:t xml:space="preserve">Example </w:t>
      </w:r>
      <w:r w:rsidRPr="0085267B">
        <w:rPr>
          <w:rFonts w:ascii="Times New Roman" w:eastAsia="Times New Roman" w:hAnsi="Times New Roman" w:cs="Times New Roman"/>
          <w:bCs/>
          <w:sz w:val="24"/>
          <w:szCs w:val="24"/>
        </w:rPr>
        <w:t>2: You have invested $1000 in a bank where your amount gets compounded daily at 5% annual interest. Then what is the compound interest that you get after 10 years?</w:t>
      </w:r>
    </w:p>
    <w:p w14:paraId="36D107CF" w14:textId="77777777" w:rsidR="00F31CC8" w:rsidRPr="0085267B" w:rsidRDefault="00F31CC8" w:rsidP="0085267B">
      <w:pPr>
        <w:spacing w:line="360" w:lineRule="auto"/>
        <w:rPr>
          <w:rFonts w:ascii="Times New Roman" w:eastAsia="Times New Roman" w:hAnsi="Times New Roman" w:cs="Times New Roman"/>
          <w:b/>
          <w:bCs/>
          <w:sz w:val="24"/>
          <w:szCs w:val="24"/>
        </w:rPr>
      </w:pPr>
      <w:r w:rsidRPr="0085267B">
        <w:rPr>
          <w:rFonts w:ascii="Times New Roman" w:eastAsia="Times New Roman" w:hAnsi="Times New Roman" w:cs="Times New Roman"/>
          <w:b/>
          <w:bCs/>
          <w:sz w:val="24"/>
          <w:szCs w:val="24"/>
        </w:rPr>
        <w:t>Solution:</w:t>
      </w:r>
    </w:p>
    <w:p w14:paraId="0C255390"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To find the compound interest after 10 years:</w:t>
      </w:r>
    </w:p>
    <w:p w14:paraId="0F038592"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 principal amount is P = $1000</w:t>
      </w:r>
    </w:p>
    <w:p w14:paraId="1527E5BE"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 rate of interest is, r = 5% =5/100 = 0.05</w:t>
      </w:r>
    </w:p>
    <w:p w14:paraId="36A56A3D"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 time in years is t = 10.</w:t>
      </w:r>
    </w:p>
    <w:p w14:paraId="02E97331"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Since the amount is compounded daily, n = 365</w:t>
      </w:r>
    </w:p>
    <w:p w14:paraId="50F4C7C9"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Using the compound interest formula:</w:t>
      </w:r>
    </w:p>
    <w:p w14:paraId="59A15192"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Compound Interest = P (1 + r / n)</w:t>
      </w:r>
      <w:r w:rsidRPr="0085267B">
        <w:rPr>
          <w:rFonts w:ascii="Times New Roman" w:eastAsia="Times New Roman" w:hAnsi="Times New Roman" w:cs="Times New Roman"/>
          <w:bCs/>
          <w:sz w:val="24"/>
          <w:szCs w:val="24"/>
          <w:vertAlign w:val="superscript"/>
        </w:rPr>
        <w:t>n t</w:t>
      </w:r>
      <w:r w:rsidRPr="0085267B">
        <w:rPr>
          <w:rFonts w:ascii="Times New Roman" w:eastAsia="Times New Roman" w:hAnsi="Times New Roman" w:cs="Times New Roman"/>
          <w:bCs/>
          <w:sz w:val="24"/>
          <w:szCs w:val="24"/>
        </w:rPr>
        <w:t> - P</w:t>
      </w:r>
    </w:p>
    <w:p w14:paraId="1CC33FEF" w14:textId="05E8F568"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Compound Interest = 1000(1 + 0.05/365)</w:t>
      </w:r>
      <w:r w:rsidRPr="0085267B">
        <w:rPr>
          <w:rFonts w:ascii="Times New Roman" w:eastAsia="Times New Roman" w:hAnsi="Times New Roman" w:cs="Times New Roman"/>
          <w:bCs/>
          <w:sz w:val="24"/>
          <w:szCs w:val="24"/>
          <w:vertAlign w:val="superscript"/>
        </w:rPr>
        <w:t>365×10</w:t>
      </w:r>
      <w:r w:rsidRPr="0085267B">
        <w:rPr>
          <w:rFonts w:ascii="Times New Roman" w:eastAsia="Times New Roman" w:hAnsi="Times New Roman" w:cs="Times New Roman"/>
          <w:bCs/>
          <w:sz w:val="24"/>
          <w:szCs w:val="24"/>
        </w:rPr>
        <w:t>- 1000</w:t>
      </w:r>
    </w:p>
    <w:p w14:paraId="1494C549" w14:textId="219BFA3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 xml:space="preserve">Therefore, </w:t>
      </w:r>
      <w:r w:rsidR="00C512CD" w:rsidRPr="0085267B">
        <w:rPr>
          <w:rFonts w:ascii="Times New Roman" w:eastAsia="Times New Roman" w:hAnsi="Times New Roman" w:cs="Times New Roman"/>
          <w:bCs/>
          <w:sz w:val="24"/>
          <w:szCs w:val="24"/>
        </w:rPr>
        <w:t>the compound interest = $648.66</w:t>
      </w:r>
    </w:p>
    <w:p w14:paraId="6BA9C06F" w14:textId="77777777" w:rsidR="00F31CC8" w:rsidRPr="0085267B" w:rsidRDefault="00F31CC8" w:rsidP="0085267B">
      <w:pPr>
        <w:spacing w:line="360" w:lineRule="auto"/>
        <w:rPr>
          <w:rFonts w:ascii="Times New Roman" w:eastAsia="Times New Roman" w:hAnsi="Times New Roman" w:cs="Times New Roman"/>
          <w:bCs/>
          <w:sz w:val="24"/>
          <w:szCs w:val="24"/>
        </w:rPr>
      </w:pPr>
      <w:r w:rsidRPr="0085267B">
        <w:rPr>
          <w:rFonts w:ascii="Times New Roman" w:eastAsia="Times New Roman" w:hAnsi="Times New Roman" w:cs="Times New Roman"/>
          <w:b/>
          <w:bCs/>
          <w:sz w:val="24"/>
          <w:szCs w:val="24"/>
        </w:rPr>
        <w:t>Example 3</w:t>
      </w:r>
      <w:r w:rsidRPr="0085267B">
        <w:rPr>
          <w:rFonts w:ascii="Times New Roman" w:eastAsia="Times New Roman" w:hAnsi="Times New Roman" w:cs="Times New Roman"/>
          <w:bCs/>
          <w:sz w:val="24"/>
          <w:szCs w:val="24"/>
        </w:rPr>
        <w:t>: If Maria borrowed a sum of $40500 for a period of 20 months at 10% per annum, how much simple interest will she pay?</w:t>
      </w:r>
    </w:p>
    <w:p w14:paraId="6A485C15" w14:textId="77777777" w:rsidR="00F31CC8" w:rsidRPr="0085267B" w:rsidRDefault="00F31CC8" w:rsidP="0085267B">
      <w:pPr>
        <w:spacing w:line="360" w:lineRule="auto"/>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Solution:</w:t>
      </w:r>
    </w:p>
    <w:p w14:paraId="750171E9" w14:textId="77777777" w:rsidR="00F31CC8" w:rsidRPr="0085267B" w:rsidRDefault="00F31CC8" w:rsidP="0085267B">
      <w:pPr>
        <w:spacing w:line="360" w:lineRule="auto"/>
        <w:rPr>
          <w:rFonts w:ascii="Times New Roman" w:eastAsia="Times New Roman" w:hAnsi="Times New Roman" w:cs="Times New Roman"/>
          <w:b/>
          <w:bCs/>
          <w:sz w:val="24"/>
          <w:szCs w:val="24"/>
        </w:rPr>
      </w:pPr>
      <w:r w:rsidRPr="0085267B">
        <w:rPr>
          <w:rFonts w:ascii="Times New Roman" w:eastAsia="Times New Roman" w:hAnsi="Times New Roman" w:cs="Times New Roman"/>
          <w:b/>
          <w:bCs/>
          <w:sz w:val="24"/>
          <w:szCs w:val="24"/>
        </w:rPr>
        <w:t>To find: Simple Interest</w:t>
      </w:r>
    </w:p>
    <w:p w14:paraId="537BE125"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 principal amount is $40500 and the rate of interest is 10% = 10/100. The time period given is 20 months = 20/12 years.</w:t>
      </w:r>
    </w:p>
    <w:p w14:paraId="527918B0"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Using the formula for interest I= P×R×T.</w:t>
      </w:r>
    </w:p>
    <w:p w14:paraId="0AB50663"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I= 40500 × 10/100 × 20/12</w:t>
      </w:r>
    </w:p>
    <w:p w14:paraId="5DC2AD66" w14:textId="77777777" w:rsidR="00F31CC8" w:rsidRPr="0085267B" w:rsidRDefault="00F31CC8" w:rsidP="0085267B">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I= $6750</w:t>
      </w:r>
    </w:p>
    <w:p w14:paraId="1293F6FC" w14:textId="156432F9" w:rsidR="0085267B" w:rsidRPr="008E6E68" w:rsidRDefault="00F31CC8" w:rsidP="008E6E68">
      <w:pPr>
        <w:spacing w:line="360" w:lineRule="auto"/>
        <w:ind w:left="720"/>
        <w:rPr>
          <w:rFonts w:ascii="Times New Roman" w:eastAsia="Times New Roman" w:hAnsi="Times New Roman" w:cs="Times New Roman"/>
          <w:bCs/>
          <w:sz w:val="24"/>
          <w:szCs w:val="24"/>
        </w:rPr>
      </w:pPr>
      <w:r w:rsidRPr="0085267B">
        <w:rPr>
          <w:rFonts w:ascii="Times New Roman" w:eastAsia="Times New Roman" w:hAnsi="Times New Roman" w:cs="Times New Roman"/>
          <w:bCs/>
          <w:sz w:val="24"/>
          <w:szCs w:val="24"/>
        </w:rPr>
        <w:t>Therefore, Maria is going to pay $6750</w:t>
      </w:r>
    </w:p>
    <w:p w14:paraId="525A710A" w14:textId="77777777" w:rsidR="00C4664C" w:rsidRPr="0085267B" w:rsidRDefault="00C4664C" w:rsidP="0085267B">
      <w:pPr>
        <w:spacing w:line="360" w:lineRule="auto"/>
        <w:rPr>
          <w:rFonts w:ascii="Times New Roman" w:eastAsia="Times New Roman" w:hAnsi="Times New Roman" w:cs="Times New Roman"/>
          <w:b/>
          <w:sz w:val="24"/>
        </w:rPr>
      </w:pPr>
      <w:r w:rsidRPr="0085267B">
        <w:rPr>
          <w:rFonts w:ascii="Times New Roman" w:eastAsia="Times New Roman" w:hAnsi="Times New Roman" w:cs="Times New Roman"/>
          <w:b/>
          <w:sz w:val="24"/>
        </w:rPr>
        <w:t>Income</w:t>
      </w:r>
      <w:r w:rsidRPr="0085267B">
        <w:rPr>
          <w:rFonts w:ascii="Times New Roman" w:eastAsia="Times New Roman" w:hAnsi="Times New Roman" w:cs="Times New Roman"/>
          <w:b/>
          <w:spacing w:val="-3"/>
          <w:sz w:val="24"/>
        </w:rPr>
        <w:t xml:space="preserve"> </w:t>
      </w:r>
      <w:r w:rsidRPr="0085267B">
        <w:rPr>
          <w:rFonts w:ascii="Times New Roman" w:eastAsia="Times New Roman" w:hAnsi="Times New Roman" w:cs="Times New Roman"/>
          <w:b/>
          <w:sz w:val="24"/>
        </w:rPr>
        <w:t>from</w:t>
      </w:r>
      <w:r w:rsidRPr="0085267B">
        <w:rPr>
          <w:rFonts w:ascii="Times New Roman" w:eastAsia="Times New Roman" w:hAnsi="Times New Roman" w:cs="Times New Roman"/>
          <w:b/>
          <w:spacing w:val="-3"/>
          <w:sz w:val="24"/>
        </w:rPr>
        <w:t xml:space="preserve"> </w:t>
      </w:r>
      <w:r w:rsidRPr="0085267B">
        <w:rPr>
          <w:rFonts w:ascii="Times New Roman" w:eastAsia="Times New Roman" w:hAnsi="Times New Roman" w:cs="Times New Roman"/>
          <w:b/>
          <w:sz w:val="24"/>
        </w:rPr>
        <w:t>Games</w:t>
      </w:r>
      <w:r w:rsidRPr="0085267B">
        <w:rPr>
          <w:rFonts w:ascii="Times New Roman" w:eastAsia="Times New Roman" w:hAnsi="Times New Roman" w:cs="Times New Roman"/>
          <w:b/>
          <w:spacing w:val="-1"/>
          <w:sz w:val="24"/>
        </w:rPr>
        <w:t xml:space="preserve"> </w:t>
      </w:r>
      <w:r w:rsidRPr="0085267B">
        <w:rPr>
          <w:rFonts w:ascii="Times New Roman" w:eastAsia="Times New Roman" w:hAnsi="Times New Roman" w:cs="Times New Roman"/>
          <w:b/>
          <w:sz w:val="24"/>
        </w:rPr>
        <w:t>of</w:t>
      </w:r>
      <w:r w:rsidRPr="0085267B">
        <w:rPr>
          <w:rFonts w:ascii="Times New Roman" w:eastAsia="Times New Roman" w:hAnsi="Times New Roman" w:cs="Times New Roman"/>
          <w:b/>
          <w:spacing w:val="2"/>
          <w:sz w:val="24"/>
        </w:rPr>
        <w:t xml:space="preserve"> </w:t>
      </w:r>
      <w:bookmarkEnd w:id="34"/>
      <w:r w:rsidRPr="0085267B">
        <w:rPr>
          <w:rFonts w:ascii="Times New Roman" w:eastAsia="Times New Roman" w:hAnsi="Times New Roman" w:cs="Times New Roman"/>
          <w:b/>
          <w:sz w:val="24"/>
        </w:rPr>
        <w:t>Chance</w:t>
      </w:r>
    </w:p>
    <w:p w14:paraId="0876CF50" w14:textId="77777777" w:rsidR="00C4664C" w:rsidRPr="0085267B" w:rsidRDefault="00C4664C" w:rsidP="0085267B">
      <w:pPr>
        <w:pStyle w:val="ListParagraph"/>
        <w:widowControl w:val="0"/>
        <w:numPr>
          <w:ilvl w:val="6"/>
          <w:numId w:val="143"/>
        </w:numPr>
        <w:autoSpaceDE w:val="0"/>
        <w:autoSpaceDN w:val="0"/>
        <w:spacing w:before="86"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 person who derives income from winning at games 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chance held in Ethiopia shall be liable for income tax at 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rate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15%</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the gross</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amount of the winnings.</w:t>
      </w:r>
    </w:p>
    <w:p w14:paraId="08936F36" w14:textId="77777777" w:rsidR="00C4664C" w:rsidRPr="0085267B" w:rsidRDefault="00C4664C" w:rsidP="0085267B">
      <w:pPr>
        <w:pStyle w:val="ListParagraph"/>
        <w:widowControl w:val="0"/>
        <w:numPr>
          <w:ilvl w:val="6"/>
          <w:numId w:val="143"/>
        </w:numPr>
        <w:autoSpaceDE w:val="0"/>
        <w:autoSpaceDN w:val="0"/>
        <w:spacing w:before="86"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pacing w:val="32"/>
          <w:sz w:val="24"/>
          <w:szCs w:val="24"/>
        </w:rPr>
        <w:t xml:space="preserve"> </w:t>
      </w:r>
      <w:r w:rsidRPr="0085267B">
        <w:rPr>
          <w:rFonts w:ascii="Times New Roman" w:eastAsia="Times New Roman" w:hAnsi="Times New Roman" w:cs="Times New Roman"/>
          <w:color w:val="000000" w:themeColor="text1"/>
          <w:sz w:val="24"/>
          <w:szCs w:val="24"/>
        </w:rPr>
        <w:t>In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computing</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the gross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amount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winnings under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sub-article (1) of this Article, no deduction shall be allowed for any loss</w:t>
      </w:r>
      <w:r w:rsidRPr="0085267B">
        <w:rPr>
          <w:rFonts w:ascii="Times New Roman" w:eastAsia="Times New Roman" w:hAnsi="Times New Roman" w:cs="Times New Roman"/>
          <w:color w:val="000000" w:themeColor="text1"/>
          <w:spacing w:val="-52"/>
          <w:sz w:val="24"/>
          <w:szCs w:val="24"/>
        </w:rPr>
        <w:t xml:space="preserve"> </w:t>
      </w:r>
      <w:r w:rsidRPr="0085267B">
        <w:rPr>
          <w:rFonts w:ascii="Times New Roman" w:eastAsia="Times New Roman" w:hAnsi="Times New Roman" w:cs="Times New Roman"/>
          <w:color w:val="000000" w:themeColor="text1"/>
          <w:sz w:val="24"/>
          <w:szCs w:val="24"/>
        </w:rPr>
        <w:t>incurred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by</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the person from</w:t>
      </w:r>
      <w:r w:rsidRPr="0085267B">
        <w:rPr>
          <w:rFonts w:ascii="Times New Roman" w:eastAsia="Times New Roman" w:hAnsi="Times New Roman" w:cs="Times New Roman"/>
          <w:color w:val="000000" w:themeColor="text1"/>
          <w:spacing w:val="-5"/>
          <w:sz w:val="24"/>
          <w:szCs w:val="24"/>
        </w:rPr>
        <w:t xml:space="preserve"> </w:t>
      </w:r>
      <w:r w:rsidRPr="0085267B">
        <w:rPr>
          <w:rFonts w:ascii="Times New Roman" w:eastAsia="Times New Roman" w:hAnsi="Times New Roman" w:cs="Times New Roman"/>
          <w:color w:val="000000" w:themeColor="text1"/>
          <w:sz w:val="24"/>
          <w:szCs w:val="24"/>
        </w:rPr>
        <w:t>games of chance.</w:t>
      </w:r>
    </w:p>
    <w:p w14:paraId="21226AA7" w14:textId="50AB7069" w:rsidR="00C4664C" w:rsidRPr="0085267B" w:rsidRDefault="00C4664C" w:rsidP="0085267B">
      <w:pPr>
        <w:pStyle w:val="ListParagraph"/>
        <w:widowControl w:val="0"/>
        <w:numPr>
          <w:ilvl w:val="6"/>
          <w:numId w:val="143"/>
        </w:numPr>
        <w:autoSpaceDE w:val="0"/>
        <w:autoSpaceDN w:val="0"/>
        <w:spacing w:before="86"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Sub-article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(1)</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this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Article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shall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not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apply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when</w:t>
      </w:r>
      <w:r w:rsidRPr="0085267B">
        <w:rPr>
          <w:rFonts w:ascii="Times New Roman" w:eastAsia="Times New Roman" w:hAnsi="Times New Roman" w:cs="Times New Roman"/>
          <w:color w:val="000000" w:themeColor="text1"/>
          <w:spacing w:val="55"/>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winnings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are</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less than 1000</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Birr</w:t>
      </w:r>
    </w:p>
    <w:p w14:paraId="2A768C4C" w14:textId="2B3B9661" w:rsidR="00C4664C" w:rsidRPr="0085267B" w:rsidRDefault="00C4664C" w:rsidP="0085267B">
      <w:pPr>
        <w:pStyle w:val="ListParagraph"/>
        <w:widowControl w:val="0"/>
        <w:numPr>
          <w:ilvl w:val="6"/>
          <w:numId w:val="143"/>
        </w:numPr>
        <w:autoSpaceDE w:val="0"/>
        <w:autoSpaceDN w:val="0"/>
        <w:spacing w:before="86"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 this Article, “games of chance” means a game whose outcome depends primarily on chance rather than the skill of the participant, including a lottery or tombola.</w:t>
      </w:r>
    </w:p>
    <w:p w14:paraId="34E70020" w14:textId="77777777" w:rsidR="00C4664C" w:rsidRPr="0085267B" w:rsidRDefault="00C4664C" w:rsidP="0085267B">
      <w:pPr>
        <w:pStyle w:val="ListParagraph"/>
        <w:widowControl w:val="0"/>
        <w:numPr>
          <w:ilvl w:val="6"/>
          <w:numId w:val="143"/>
        </w:numPr>
        <w:autoSpaceDE w:val="0"/>
        <w:autoSpaceDN w:val="0"/>
        <w:spacing w:before="86" w:after="0" w:line="360" w:lineRule="auto"/>
        <w:ind w:right="1281"/>
        <w:jc w:val="both"/>
        <w:rPr>
          <w:rFonts w:ascii="Times New Roman" w:eastAsia="Times New Roman" w:hAnsi="Times New Roman" w:cs="Times New Roman"/>
          <w:color w:val="000000" w:themeColor="text1"/>
          <w:sz w:val="24"/>
          <w:szCs w:val="24"/>
        </w:rPr>
        <w:sectPr w:rsidR="00C4664C" w:rsidRPr="0085267B" w:rsidSect="00C4664C">
          <w:type w:val="continuous"/>
          <w:pgSz w:w="12240" w:h="15840"/>
          <w:pgMar w:top="820" w:right="1720" w:bottom="280" w:left="900" w:header="720" w:footer="720" w:gutter="0"/>
          <w:cols w:space="720"/>
        </w:sectPr>
      </w:pPr>
    </w:p>
    <w:p w14:paraId="2BC4A106" w14:textId="5D7536DC" w:rsidR="00C4664C" w:rsidRPr="0085267B" w:rsidRDefault="00C4664C" w:rsidP="0085267B">
      <w:pPr>
        <w:widowControl w:val="0"/>
        <w:autoSpaceDE w:val="0"/>
        <w:autoSpaceDN w:val="0"/>
        <w:spacing w:before="56" w:after="0" w:line="360" w:lineRule="auto"/>
        <w:ind w:right="1276"/>
        <w:jc w:val="both"/>
        <w:rPr>
          <w:rFonts w:ascii="Times New Roman" w:eastAsia="Times New Roman" w:hAnsi="Times New Roman" w:cs="Times New Roman"/>
          <w:b/>
          <w:color w:val="000000" w:themeColor="text1"/>
          <w:sz w:val="24"/>
          <w:szCs w:val="24"/>
        </w:rPr>
      </w:pPr>
      <w:bookmarkStart w:id="35" w:name="_TOC_250052"/>
      <w:r w:rsidRPr="0085267B">
        <w:rPr>
          <w:rFonts w:ascii="Times New Roman" w:eastAsia="Times New Roman" w:hAnsi="Times New Roman" w:cs="Times New Roman"/>
          <w:b/>
          <w:color w:val="000000" w:themeColor="text1"/>
          <w:sz w:val="24"/>
          <w:szCs w:val="24"/>
        </w:rPr>
        <w:t>Income</w:t>
      </w:r>
      <w:r w:rsidRPr="0085267B">
        <w:rPr>
          <w:rFonts w:ascii="Times New Roman" w:eastAsia="Times New Roman" w:hAnsi="Times New Roman" w:cs="Times New Roman"/>
          <w:b/>
          <w:color w:val="000000" w:themeColor="text1"/>
          <w:spacing w:val="-3"/>
          <w:sz w:val="24"/>
          <w:szCs w:val="24"/>
        </w:rPr>
        <w:t xml:space="preserve"> </w:t>
      </w:r>
      <w:r w:rsidRPr="0085267B">
        <w:rPr>
          <w:rFonts w:ascii="Times New Roman" w:eastAsia="Times New Roman" w:hAnsi="Times New Roman" w:cs="Times New Roman"/>
          <w:b/>
          <w:color w:val="000000" w:themeColor="text1"/>
          <w:sz w:val="24"/>
          <w:szCs w:val="24"/>
        </w:rPr>
        <w:t>from</w:t>
      </w:r>
      <w:r w:rsidRPr="0085267B">
        <w:rPr>
          <w:rFonts w:ascii="Times New Roman" w:eastAsia="Times New Roman" w:hAnsi="Times New Roman" w:cs="Times New Roman"/>
          <w:b/>
          <w:color w:val="000000" w:themeColor="text1"/>
          <w:spacing w:val="-2"/>
          <w:sz w:val="24"/>
          <w:szCs w:val="24"/>
        </w:rPr>
        <w:t xml:space="preserve"> </w:t>
      </w:r>
      <w:r w:rsidRPr="0085267B">
        <w:rPr>
          <w:rFonts w:ascii="Times New Roman" w:eastAsia="Times New Roman" w:hAnsi="Times New Roman" w:cs="Times New Roman"/>
          <w:b/>
          <w:color w:val="000000" w:themeColor="text1"/>
          <w:sz w:val="24"/>
          <w:szCs w:val="24"/>
        </w:rPr>
        <w:t>Casual</w:t>
      </w:r>
      <w:r w:rsidRPr="0085267B">
        <w:rPr>
          <w:rFonts w:ascii="Times New Roman" w:eastAsia="Times New Roman" w:hAnsi="Times New Roman" w:cs="Times New Roman"/>
          <w:b/>
          <w:color w:val="000000" w:themeColor="text1"/>
          <w:spacing w:val="-2"/>
          <w:sz w:val="24"/>
          <w:szCs w:val="24"/>
        </w:rPr>
        <w:t xml:space="preserve"> </w:t>
      </w:r>
      <w:bookmarkEnd w:id="35"/>
      <w:r w:rsidRPr="0085267B">
        <w:rPr>
          <w:rFonts w:ascii="Times New Roman" w:eastAsia="Times New Roman" w:hAnsi="Times New Roman" w:cs="Times New Roman"/>
          <w:b/>
          <w:color w:val="000000" w:themeColor="text1"/>
          <w:sz w:val="24"/>
          <w:szCs w:val="24"/>
        </w:rPr>
        <w:t>Rentals</w:t>
      </w:r>
    </w:p>
    <w:p w14:paraId="08FBCAAA" w14:textId="77777777" w:rsidR="00C4664C" w:rsidRPr="0085267B" w:rsidRDefault="00C4664C" w:rsidP="0085267B">
      <w:pPr>
        <w:pStyle w:val="ListParagraph"/>
        <w:widowControl w:val="0"/>
        <w:numPr>
          <w:ilvl w:val="6"/>
          <w:numId w:val="99"/>
        </w:numPr>
        <w:autoSpaceDE w:val="0"/>
        <w:autoSpaceDN w:val="0"/>
        <w:spacing w:before="86"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 person who derives income from the casual rental of asset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 Ethiopia (including any land, building, or movable asset)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shall be liable for income tax on the annual gross rental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income at the rate of 15% of the gross amount of the rental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income.</w:t>
      </w:r>
    </w:p>
    <w:p w14:paraId="0D26D96E" w14:textId="3E9A80C6" w:rsidR="00C4664C" w:rsidRPr="0085267B" w:rsidRDefault="00C4664C" w:rsidP="0085267B">
      <w:pPr>
        <w:pStyle w:val="ListParagraph"/>
        <w:widowControl w:val="0"/>
        <w:numPr>
          <w:ilvl w:val="6"/>
          <w:numId w:val="99"/>
        </w:numPr>
        <w:autoSpaceDE w:val="0"/>
        <w:autoSpaceDN w:val="0"/>
        <w:spacing w:before="86"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This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Article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shall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not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apply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to</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income</w:t>
      </w:r>
      <w:r w:rsidRPr="0085267B">
        <w:rPr>
          <w:rFonts w:ascii="Times New Roman" w:eastAsia="Times New Roman" w:hAnsi="Times New Roman" w:cs="Times New Roman"/>
          <w:color w:val="000000" w:themeColor="text1"/>
          <w:spacing w:val="55"/>
          <w:sz w:val="24"/>
          <w:szCs w:val="24"/>
        </w:rPr>
        <w:t xml:space="preserve"> </w:t>
      </w:r>
      <w:r w:rsidRPr="0085267B">
        <w:rPr>
          <w:rFonts w:ascii="Times New Roman" w:eastAsia="Times New Roman" w:hAnsi="Times New Roman" w:cs="Times New Roman"/>
          <w:color w:val="000000" w:themeColor="text1"/>
          <w:sz w:val="24"/>
          <w:szCs w:val="24"/>
        </w:rPr>
        <w:t>that</w:t>
      </w:r>
      <w:r w:rsidRPr="0085267B">
        <w:rPr>
          <w:rFonts w:ascii="Times New Roman" w:eastAsia="Times New Roman" w:hAnsi="Times New Roman" w:cs="Times New Roman"/>
          <w:color w:val="000000" w:themeColor="text1"/>
          <w:spacing w:val="55"/>
          <w:sz w:val="24"/>
          <w:szCs w:val="24"/>
        </w:rPr>
        <w:t xml:space="preserve"> </w:t>
      </w:r>
      <w:r w:rsidRPr="0085267B">
        <w:rPr>
          <w:rFonts w:ascii="Times New Roman" w:eastAsia="Times New Roman" w:hAnsi="Times New Roman" w:cs="Times New Roman"/>
          <w:color w:val="000000" w:themeColor="text1"/>
          <w:sz w:val="24"/>
          <w:szCs w:val="24"/>
        </w:rPr>
        <w:t>is</w:t>
      </w:r>
      <w:r w:rsidRPr="0085267B">
        <w:rPr>
          <w:rFonts w:ascii="Times New Roman" w:eastAsia="Times New Roman" w:hAnsi="Times New Roman" w:cs="Times New Roman"/>
          <w:color w:val="000000" w:themeColor="text1"/>
          <w:spacing w:val="55"/>
          <w:sz w:val="24"/>
          <w:szCs w:val="24"/>
        </w:rPr>
        <w:t xml:space="preserve"> </w:t>
      </w: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55"/>
          <w:sz w:val="24"/>
          <w:szCs w:val="24"/>
        </w:rPr>
        <w:t xml:space="preserve"> </w:t>
      </w:r>
      <w:r w:rsidRPr="0085267B">
        <w:rPr>
          <w:rFonts w:ascii="Times New Roman" w:eastAsia="Times New Roman" w:hAnsi="Times New Roman" w:cs="Times New Roman"/>
          <w:color w:val="000000" w:themeColor="text1"/>
          <w:sz w:val="24"/>
          <w:szCs w:val="24"/>
        </w:rPr>
        <w:t>royalty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taxable</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under Article 51 or</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54 of</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this Proclamation.</w:t>
      </w:r>
    </w:p>
    <w:p w14:paraId="74C67F1E" w14:textId="02A37CF5" w:rsidR="00C4664C" w:rsidRPr="0085267B" w:rsidRDefault="00691542" w:rsidP="0085267B">
      <w:pPr>
        <w:widowControl w:val="0"/>
        <w:autoSpaceDE w:val="0"/>
        <w:autoSpaceDN w:val="0"/>
        <w:spacing w:before="56" w:after="0" w:line="360" w:lineRule="auto"/>
        <w:ind w:right="1276"/>
        <w:jc w:val="both"/>
        <w:rPr>
          <w:rFonts w:ascii="Times New Roman" w:eastAsia="Times New Roman" w:hAnsi="Times New Roman" w:cs="Times New Roman"/>
          <w:b/>
          <w:color w:val="000000" w:themeColor="text1"/>
          <w:sz w:val="24"/>
        </w:rPr>
      </w:pPr>
      <w:r w:rsidRPr="0085267B">
        <w:rPr>
          <w:rFonts w:ascii="Times New Roman" w:eastAsia="Times New Roman" w:hAnsi="Times New Roman" w:cs="Times New Roman"/>
          <w:b/>
          <w:color w:val="000000" w:themeColor="text1"/>
          <w:sz w:val="24"/>
        </w:rPr>
        <w:t>Gains on Disposal of Certain Investment Asset</w:t>
      </w:r>
    </w:p>
    <w:p w14:paraId="1BD3F4AF" w14:textId="6BB7D2C5" w:rsidR="00A30B57" w:rsidRPr="0085267B" w:rsidRDefault="00691542" w:rsidP="0085267B">
      <w:pPr>
        <w:pStyle w:val="BodyText"/>
        <w:numPr>
          <w:ilvl w:val="7"/>
          <w:numId w:val="145"/>
        </w:numPr>
        <w:spacing w:before="88"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b/>
          <w:color w:val="000000" w:themeColor="text1"/>
          <w:sz w:val="24"/>
        </w:rPr>
        <w:t xml:space="preserve"> </w:t>
      </w:r>
      <w:r w:rsidRPr="0085267B">
        <w:rPr>
          <w:rFonts w:ascii="Times New Roman" w:eastAsia="Times New Roman" w:hAnsi="Times New Roman" w:cs="Times New Roman"/>
          <w:color w:val="000000" w:themeColor="text1"/>
          <w:sz w:val="24"/>
          <w:szCs w:val="24"/>
        </w:rPr>
        <w:t>A person who derives a gain on the disposal of immovable</w:t>
      </w:r>
      <w:r w:rsidRPr="0085267B">
        <w:rPr>
          <w:rFonts w:ascii="Times New Roman" w:eastAsia="Times New Roman" w:hAnsi="Times New Roman" w:cs="Times New Roman"/>
          <w:color w:val="000000" w:themeColor="text1"/>
          <w:spacing w:val="1"/>
          <w:sz w:val="24"/>
          <w:szCs w:val="24"/>
        </w:rPr>
        <w:t xml:space="preserve"> </w:t>
      </w:r>
      <w:r w:rsidR="00A30B57" w:rsidRPr="0085267B">
        <w:rPr>
          <w:rFonts w:ascii="Times New Roman" w:eastAsia="Times New Roman" w:hAnsi="Times New Roman" w:cs="Times New Roman"/>
          <w:color w:val="000000" w:themeColor="text1"/>
          <w:sz w:val="24"/>
          <w:szCs w:val="24"/>
        </w:rPr>
        <w:t xml:space="preserve">asset, </w:t>
      </w:r>
      <w:r w:rsidRPr="0085267B">
        <w:rPr>
          <w:rFonts w:ascii="Times New Roman" w:eastAsia="Times New Roman" w:hAnsi="Times New Roman" w:cs="Times New Roman"/>
          <w:color w:val="000000" w:themeColor="text1"/>
          <w:sz w:val="24"/>
          <w:szCs w:val="24"/>
        </w:rPr>
        <w:t>share, or bond (referred to as a “taxable asset’) shall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be liable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to</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pay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income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tax</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at</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rate specified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 xml:space="preserve">sub-article </w:t>
      </w:r>
      <w:r w:rsidR="00A30B57" w:rsidRPr="0085267B">
        <w:rPr>
          <w:rFonts w:ascii="Times New Roman" w:eastAsia="Times New Roman" w:hAnsi="Times New Roman" w:cs="Times New Roman"/>
          <w:color w:val="000000" w:themeColor="text1"/>
          <w:sz w:val="24"/>
          <w:szCs w:val="24"/>
        </w:rPr>
        <w:t xml:space="preserve">(1)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this</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Article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on</w:t>
      </w:r>
      <w:r w:rsidRPr="0085267B">
        <w:rPr>
          <w:rFonts w:ascii="Times New Roman" w:eastAsia="Times New Roman" w:hAnsi="Times New Roman" w:cs="Times New Roman"/>
          <w:color w:val="000000" w:themeColor="text1"/>
          <w:spacing w:val="-4"/>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amount of</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gain.</w:t>
      </w:r>
    </w:p>
    <w:p w14:paraId="2C46142E" w14:textId="60AA52FA" w:rsidR="00691542" w:rsidRPr="0085267B" w:rsidRDefault="00691542" w:rsidP="0085267B">
      <w:pPr>
        <w:pStyle w:val="BodyText"/>
        <w:numPr>
          <w:ilvl w:val="0"/>
          <w:numId w:val="145"/>
        </w:numPr>
        <w:spacing w:before="88"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The rate of income tax under sub-article (1) of this Article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shall be:</w:t>
      </w:r>
    </w:p>
    <w:p w14:paraId="1780FA3C" w14:textId="77777777" w:rsidR="00691542" w:rsidRPr="0085267B" w:rsidRDefault="00691542" w:rsidP="0085267B">
      <w:pPr>
        <w:widowControl w:val="0"/>
        <w:numPr>
          <w:ilvl w:val="0"/>
          <w:numId w:val="144"/>
        </w:numPr>
        <w:tabs>
          <w:tab w:val="left" w:pos="3380"/>
        </w:tabs>
        <w:autoSpaceDE w:val="0"/>
        <w:autoSpaceDN w:val="0"/>
        <w:spacing w:before="52" w:after="0" w:line="360" w:lineRule="auto"/>
        <w:ind w:hanging="426"/>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for</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4"/>
          <w:sz w:val="24"/>
          <w:szCs w:val="24"/>
        </w:rPr>
        <w:t xml:space="preserve"> </w:t>
      </w:r>
      <w:r w:rsidRPr="0085267B">
        <w:rPr>
          <w:rFonts w:ascii="Times New Roman" w:eastAsia="Times New Roman" w:hAnsi="Times New Roman" w:cs="Times New Roman"/>
          <w:color w:val="000000" w:themeColor="text1"/>
          <w:sz w:val="24"/>
          <w:szCs w:val="24"/>
        </w:rPr>
        <w:t>class</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4"/>
          <w:sz w:val="24"/>
          <w:szCs w:val="24"/>
        </w:rPr>
        <w:t xml:space="preserve"> </w:t>
      </w:r>
      <w:r w:rsidRPr="0085267B">
        <w:rPr>
          <w:rFonts w:ascii="Times New Roman" w:eastAsia="Times New Roman" w:hAnsi="Times New Roman" w:cs="Times New Roman"/>
          <w:color w:val="000000" w:themeColor="text1"/>
          <w:sz w:val="24"/>
          <w:szCs w:val="24"/>
        </w:rPr>
        <w:t>taxable</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asset,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15%;</w:t>
      </w:r>
    </w:p>
    <w:p w14:paraId="46FE3713" w14:textId="6CE155E6" w:rsidR="00A30B57" w:rsidRPr="0085267B" w:rsidRDefault="005508BE" w:rsidP="0085267B">
      <w:pPr>
        <w:widowControl w:val="0"/>
        <w:numPr>
          <w:ilvl w:val="0"/>
          <w:numId w:val="144"/>
        </w:numPr>
        <w:tabs>
          <w:tab w:val="left" w:pos="3380"/>
        </w:tabs>
        <w:autoSpaceDE w:val="0"/>
        <w:autoSpaceDN w:val="0"/>
        <w:spacing w:before="91" w:after="0" w:line="360" w:lineRule="auto"/>
        <w:ind w:hanging="426"/>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For</w:t>
      </w:r>
      <w:r w:rsidR="00691542" w:rsidRPr="0085267B">
        <w:rPr>
          <w:rFonts w:ascii="Times New Roman" w:eastAsia="Times New Roman" w:hAnsi="Times New Roman" w:cs="Times New Roman"/>
          <w:color w:val="000000" w:themeColor="text1"/>
          <w:spacing w:val="-2"/>
          <w:sz w:val="24"/>
          <w:szCs w:val="24"/>
        </w:rPr>
        <w:t xml:space="preserve"> </w:t>
      </w:r>
      <w:r w:rsidR="00691542" w:rsidRPr="0085267B">
        <w:rPr>
          <w:rFonts w:ascii="Times New Roman" w:eastAsia="Times New Roman" w:hAnsi="Times New Roman" w:cs="Times New Roman"/>
          <w:color w:val="000000" w:themeColor="text1"/>
          <w:sz w:val="24"/>
          <w:szCs w:val="24"/>
        </w:rPr>
        <w:t>a</w:t>
      </w:r>
      <w:r w:rsidR="00691542" w:rsidRPr="0085267B">
        <w:rPr>
          <w:rFonts w:ascii="Times New Roman" w:eastAsia="Times New Roman" w:hAnsi="Times New Roman" w:cs="Times New Roman"/>
          <w:color w:val="000000" w:themeColor="text1"/>
          <w:spacing w:val="-3"/>
          <w:sz w:val="24"/>
          <w:szCs w:val="24"/>
        </w:rPr>
        <w:t xml:space="preserve"> </w:t>
      </w:r>
      <w:r w:rsidR="00691542" w:rsidRPr="0085267B">
        <w:rPr>
          <w:rFonts w:ascii="Times New Roman" w:eastAsia="Times New Roman" w:hAnsi="Times New Roman" w:cs="Times New Roman"/>
          <w:color w:val="000000" w:themeColor="text1"/>
          <w:sz w:val="24"/>
          <w:szCs w:val="24"/>
        </w:rPr>
        <w:t>class</w:t>
      </w:r>
      <w:r w:rsidR="00691542" w:rsidRPr="0085267B">
        <w:rPr>
          <w:rFonts w:ascii="Times New Roman" w:eastAsia="Times New Roman" w:hAnsi="Times New Roman" w:cs="Times New Roman"/>
          <w:color w:val="000000" w:themeColor="text1"/>
          <w:spacing w:val="-4"/>
          <w:sz w:val="24"/>
          <w:szCs w:val="24"/>
        </w:rPr>
        <w:t xml:space="preserve"> </w:t>
      </w:r>
      <w:r w:rsidR="00691542" w:rsidRPr="0085267B">
        <w:rPr>
          <w:rFonts w:ascii="Times New Roman" w:eastAsia="Times New Roman" w:hAnsi="Times New Roman" w:cs="Times New Roman"/>
          <w:color w:val="000000" w:themeColor="text1"/>
          <w:sz w:val="24"/>
          <w:szCs w:val="24"/>
        </w:rPr>
        <w:t>‘B’</w:t>
      </w:r>
      <w:r w:rsidR="00691542" w:rsidRPr="0085267B">
        <w:rPr>
          <w:rFonts w:ascii="Times New Roman" w:eastAsia="Times New Roman" w:hAnsi="Times New Roman" w:cs="Times New Roman"/>
          <w:color w:val="000000" w:themeColor="text1"/>
          <w:spacing w:val="-3"/>
          <w:sz w:val="24"/>
          <w:szCs w:val="24"/>
        </w:rPr>
        <w:t xml:space="preserve"> </w:t>
      </w:r>
      <w:r w:rsidR="00691542" w:rsidRPr="0085267B">
        <w:rPr>
          <w:rFonts w:ascii="Times New Roman" w:eastAsia="Times New Roman" w:hAnsi="Times New Roman" w:cs="Times New Roman"/>
          <w:color w:val="000000" w:themeColor="text1"/>
          <w:sz w:val="24"/>
          <w:szCs w:val="24"/>
        </w:rPr>
        <w:t>taxable</w:t>
      </w:r>
      <w:r w:rsidR="00691542" w:rsidRPr="0085267B">
        <w:rPr>
          <w:rFonts w:ascii="Times New Roman" w:eastAsia="Times New Roman" w:hAnsi="Times New Roman" w:cs="Times New Roman"/>
          <w:color w:val="000000" w:themeColor="text1"/>
          <w:spacing w:val="-2"/>
          <w:sz w:val="24"/>
          <w:szCs w:val="24"/>
        </w:rPr>
        <w:t xml:space="preserve"> </w:t>
      </w:r>
      <w:r w:rsidR="00691542" w:rsidRPr="0085267B">
        <w:rPr>
          <w:rFonts w:ascii="Times New Roman" w:eastAsia="Times New Roman" w:hAnsi="Times New Roman" w:cs="Times New Roman"/>
          <w:color w:val="000000" w:themeColor="text1"/>
          <w:sz w:val="24"/>
          <w:szCs w:val="24"/>
        </w:rPr>
        <w:t>asset,</w:t>
      </w:r>
      <w:r w:rsidR="00691542" w:rsidRPr="0085267B">
        <w:rPr>
          <w:rFonts w:ascii="Times New Roman" w:eastAsia="Times New Roman" w:hAnsi="Times New Roman" w:cs="Times New Roman"/>
          <w:color w:val="000000" w:themeColor="text1"/>
          <w:spacing w:val="-1"/>
          <w:sz w:val="24"/>
          <w:szCs w:val="24"/>
        </w:rPr>
        <w:t xml:space="preserve"> </w:t>
      </w:r>
      <w:r w:rsidR="00691542" w:rsidRPr="0085267B">
        <w:rPr>
          <w:rFonts w:ascii="Times New Roman" w:eastAsia="Times New Roman" w:hAnsi="Times New Roman" w:cs="Times New Roman"/>
          <w:color w:val="000000" w:themeColor="text1"/>
          <w:sz w:val="24"/>
          <w:szCs w:val="24"/>
        </w:rPr>
        <w:t>30%.</w:t>
      </w:r>
    </w:p>
    <w:p w14:paraId="15E4C168" w14:textId="77777777" w:rsidR="00A30B57" w:rsidRPr="0085267B" w:rsidRDefault="00691542" w:rsidP="0085267B">
      <w:pPr>
        <w:pStyle w:val="ListParagraph"/>
        <w:widowControl w:val="0"/>
        <w:numPr>
          <w:ilvl w:val="0"/>
          <w:numId w:val="145"/>
        </w:numPr>
        <w:tabs>
          <w:tab w:val="left" w:pos="3380"/>
        </w:tabs>
        <w:autoSpaceDE w:val="0"/>
        <w:autoSpaceDN w:val="0"/>
        <w:spacing w:before="91"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The amount of a gain on disposal of a taxable asset by a</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person</w:t>
      </w:r>
      <w:r w:rsidRPr="0085267B">
        <w:rPr>
          <w:rFonts w:ascii="Times New Roman" w:eastAsia="Times New Roman" w:hAnsi="Times New Roman" w:cs="Times New Roman"/>
          <w:color w:val="000000" w:themeColor="text1"/>
          <w:spacing w:val="29"/>
          <w:sz w:val="24"/>
          <w:szCs w:val="24"/>
        </w:rPr>
        <w:t xml:space="preserve"> </w:t>
      </w:r>
      <w:r w:rsidRPr="0085267B">
        <w:rPr>
          <w:rFonts w:ascii="Times New Roman" w:eastAsia="Times New Roman" w:hAnsi="Times New Roman" w:cs="Times New Roman"/>
          <w:color w:val="000000" w:themeColor="text1"/>
          <w:sz w:val="24"/>
          <w:szCs w:val="24"/>
        </w:rPr>
        <w:t>shall</w:t>
      </w:r>
      <w:r w:rsidRPr="0085267B">
        <w:rPr>
          <w:rFonts w:ascii="Times New Roman" w:eastAsia="Times New Roman" w:hAnsi="Times New Roman" w:cs="Times New Roman"/>
          <w:color w:val="000000" w:themeColor="text1"/>
          <w:spacing w:val="29"/>
          <w:sz w:val="24"/>
          <w:szCs w:val="24"/>
        </w:rPr>
        <w:t xml:space="preserve"> </w:t>
      </w:r>
      <w:r w:rsidRPr="0085267B">
        <w:rPr>
          <w:rFonts w:ascii="Times New Roman" w:eastAsia="Times New Roman" w:hAnsi="Times New Roman" w:cs="Times New Roman"/>
          <w:color w:val="000000" w:themeColor="text1"/>
          <w:sz w:val="24"/>
          <w:szCs w:val="24"/>
        </w:rPr>
        <w:t>be</w:t>
      </w:r>
      <w:r w:rsidRPr="0085267B">
        <w:rPr>
          <w:rFonts w:ascii="Times New Roman" w:eastAsia="Times New Roman" w:hAnsi="Times New Roman" w:cs="Times New Roman"/>
          <w:color w:val="000000" w:themeColor="text1"/>
          <w:spacing w:val="30"/>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30"/>
          <w:sz w:val="24"/>
          <w:szCs w:val="24"/>
        </w:rPr>
        <w:t xml:space="preserve"> </w:t>
      </w:r>
      <w:r w:rsidRPr="0085267B">
        <w:rPr>
          <w:rFonts w:ascii="Times New Roman" w:eastAsia="Times New Roman" w:hAnsi="Times New Roman" w:cs="Times New Roman"/>
          <w:color w:val="000000" w:themeColor="text1"/>
          <w:sz w:val="24"/>
          <w:szCs w:val="24"/>
        </w:rPr>
        <w:t>amount</w:t>
      </w:r>
      <w:r w:rsidRPr="0085267B">
        <w:rPr>
          <w:rFonts w:ascii="Times New Roman" w:eastAsia="Times New Roman" w:hAnsi="Times New Roman" w:cs="Times New Roman"/>
          <w:color w:val="000000" w:themeColor="text1"/>
          <w:spacing w:val="31"/>
          <w:sz w:val="24"/>
          <w:szCs w:val="24"/>
        </w:rPr>
        <w:t xml:space="preserve"> </w:t>
      </w:r>
      <w:r w:rsidRPr="0085267B">
        <w:rPr>
          <w:rFonts w:ascii="Times New Roman" w:eastAsia="Times New Roman" w:hAnsi="Times New Roman" w:cs="Times New Roman"/>
          <w:color w:val="000000" w:themeColor="text1"/>
          <w:sz w:val="24"/>
          <w:szCs w:val="24"/>
        </w:rPr>
        <w:t>by</w:t>
      </w:r>
      <w:r w:rsidRPr="0085267B">
        <w:rPr>
          <w:rFonts w:ascii="Times New Roman" w:eastAsia="Times New Roman" w:hAnsi="Times New Roman" w:cs="Times New Roman"/>
          <w:color w:val="000000" w:themeColor="text1"/>
          <w:spacing w:val="27"/>
          <w:sz w:val="24"/>
          <w:szCs w:val="24"/>
        </w:rPr>
        <w:t xml:space="preserve"> </w:t>
      </w:r>
      <w:r w:rsidRPr="0085267B">
        <w:rPr>
          <w:rFonts w:ascii="Times New Roman" w:eastAsia="Times New Roman" w:hAnsi="Times New Roman" w:cs="Times New Roman"/>
          <w:color w:val="000000" w:themeColor="text1"/>
          <w:sz w:val="24"/>
          <w:szCs w:val="24"/>
        </w:rPr>
        <w:t>which</w:t>
      </w:r>
      <w:r w:rsidRPr="0085267B">
        <w:rPr>
          <w:rFonts w:ascii="Times New Roman" w:eastAsia="Times New Roman" w:hAnsi="Times New Roman" w:cs="Times New Roman"/>
          <w:color w:val="000000" w:themeColor="text1"/>
          <w:spacing w:val="30"/>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30"/>
          <w:sz w:val="24"/>
          <w:szCs w:val="24"/>
        </w:rPr>
        <w:t xml:space="preserve"> </w:t>
      </w:r>
      <w:r w:rsidRPr="0085267B">
        <w:rPr>
          <w:rFonts w:ascii="Times New Roman" w:eastAsia="Times New Roman" w:hAnsi="Times New Roman" w:cs="Times New Roman"/>
          <w:color w:val="000000" w:themeColor="text1"/>
          <w:sz w:val="24"/>
          <w:szCs w:val="24"/>
        </w:rPr>
        <w:t>consideration</w:t>
      </w:r>
      <w:r w:rsidRPr="0085267B">
        <w:rPr>
          <w:rFonts w:ascii="Times New Roman" w:eastAsia="Times New Roman" w:hAnsi="Times New Roman" w:cs="Times New Roman"/>
          <w:color w:val="000000" w:themeColor="text1"/>
          <w:spacing w:val="30"/>
          <w:sz w:val="24"/>
          <w:szCs w:val="24"/>
        </w:rPr>
        <w:t xml:space="preserve"> </w:t>
      </w:r>
      <w:r w:rsidRPr="0085267B">
        <w:rPr>
          <w:rFonts w:ascii="Times New Roman" w:eastAsia="Times New Roman" w:hAnsi="Times New Roman" w:cs="Times New Roman"/>
          <w:color w:val="000000" w:themeColor="text1"/>
          <w:sz w:val="24"/>
          <w:szCs w:val="24"/>
        </w:rPr>
        <w:t>for</w:t>
      </w:r>
      <w:r w:rsidRPr="0085267B">
        <w:rPr>
          <w:rFonts w:ascii="Times New Roman" w:eastAsia="Times New Roman" w:hAnsi="Times New Roman" w:cs="Times New Roman"/>
          <w:color w:val="000000" w:themeColor="text1"/>
          <w:spacing w:val="-53"/>
          <w:sz w:val="24"/>
          <w:szCs w:val="24"/>
        </w:rPr>
        <w:t xml:space="preserve"> </w:t>
      </w:r>
      <w:r w:rsidRPr="0085267B">
        <w:rPr>
          <w:rFonts w:ascii="Times New Roman" w:eastAsia="Times New Roman" w:hAnsi="Times New Roman" w:cs="Times New Roman"/>
          <w:color w:val="000000" w:themeColor="text1"/>
          <w:sz w:val="24"/>
          <w:szCs w:val="24"/>
        </w:rPr>
        <w:t>the disposal of the asset exceeds the cost of the asset at 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time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 disposal.</w:t>
      </w:r>
    </w:p>
    <w:p w14:paraId="5DD0A9D8" w14:textId="439BFD7C" w:rsidR="00691542" w:rsidRPr="0085267B" w:rsidRDefault="00691542" w:rsidP="0085267B">
      <w:pPr>
        <w:pStyle w:val="ListParagraph"/>
        <w:widowControl w:val="0"/>
        <w:numPr>
          <w:ilvl w:val="0"/>
          <w:numId w:val="145"/>
        </w:numPr>
        <w:tabs>
          <w:tab w:val="left" w:pos="3380"/>
        </w:tabs>
        <w:autoSpaceDE w:val="0"/>
        <w:autoSpaceDN w:val="0"/>
        <w:spacing w:before="91"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If a person makes a loss on disposal of a taxable asset during</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 xml:space="preserve">a tax year, the loss shall be </w:t>
      </w:r>
      <w:r w:rsidR="00DF54DA" w:rsidRPr="0085267B">
        <w:rPr>
          <w:rFonts w:ascii="Times New Roman" w:eastAsia="Times New Roman" w:hAnsi="Times New Roman" w:cs="Times New Roman"/>
          <w:color w:val="000000" w:themeColor="text1"/>
          <w:sz w:val="24"/>
          <w:szCs w:val="24"/>
        </w:rPr>
        <w:t>recognized</w:t>
      </w:r>
      <w:r w:rsidRPr="0085267B">
        <w:rPr>
          <w:rFonts w:ascii="Times New Roman" w:eastAsia="Times New Roman" w:hAnsi="Times New Roman" w:cs="Times New Roman"/>
          <w:color w:val="000000" w:themeColor="text1"/>
          <w:sz w:val="24"/>
          <w:szCs w:val="24"/>
        </w:rPr>
        <w:t xml:space="preserve"> and be available to</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offset a gain on disposal of a taxable asset of the same class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during</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the year subject to</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the following:</w:t>
      </w:r>
    </w:p>
    <w:p w14:paraId="1ECAB5BA" w14:textId="77777777" w:rsidR="006861C0" w:rsidRPr="0085267B" w:rsidRDefault="006861C0" w:rsidP="0085267B">
      <w:pPr>
        <w:pStyle w:val="TIMESNEWROMAN"/>
      </w:pPr>
      <w:bookmarkStart w:id="36" w:name="_TOC_250046"/>
      <w:r w:rsidRPr="0085267B">
        <w:t xml:space="preserve">General Provisions Relating to Schedule ‘D’ </w:t>
      </w:r>
      <w:bookmarkEnd w:id="36"/>
      <w:r w:rsidRPr="0085267B">
        <w:t>Income</w:t>
      </w:r>
    </w:p>
    <w:p w14:paraId="61AA6BB9" w14:textId="77777777" w:rsidR="006861C0" w:rsidRPr="0085267B" w:rsidRDefault="006861C0" w:rsidP="0085267B">
      <w:pPr>
        <w:pStyle w:val="TIMESNEWROMAN"/>
        <w:numPr>
          <w:ilvl w:val="0"/>
          <w:numId w:val="119"/>
        </w:numPr>
      </w:pPr>
      <w:r w:rsidRPr="0085267B">
        <w:t>Tax under Schedule D shall not apply to:</w:t>
      </w:r>
    </w:p>
    <w:p w14:paraId="61F3792A" w14:textId="77777777" w:rsidR="006861C0" w:rsidRPr="0085267B" w:rsidRDefault="006861C0" w:rsidP="0085267B">
      <w:pPr>
        <w:pStyle w:val="TIMESNEWROMAN"/>
        <w:numPr>
          <w:ilvl w:val="1"/>
          <w:numId w:val="136"/>
        </w:numPr>
      </w:pPr>
      <w:r w:rsidRPr="0085267B">
        <w:t>an amount that is liable to tax under another Schedule; or</w:t>
      </w:r>
    </w:p>
    <w:p w14:paraId="547C1BBF" w14:textId="77777777" w:rsidR="006861C0" w:rsidRPr="0085267B" w:rsidRDefault="006861C0" w:rsidP="0085267B">
      <w:pPr>
        <w:pStyle w:val="TIMESNEWROMAN"/>
        <w:numPr>
          <w:ilvl w:val="1"/>
          <w:numId w:val="136"/>
        </w:numPr>
      </w:pPr>
      <w:r w:rsidRPr="0085267B">
        <w:t>An amount that is exempt income.</w:t>
      </w:r>
    </w:p>
    <w:p w14:paraId="38413FE9" w14:textId="77777777" w:rsidR="006861C0" w:rsidRPr="0085267B" w:rsidRDefault="006861C0" w:rsidP="0085267B">
      <w:pPr>
        <w:pStyle w:val="TIMESNEWROMAN"/>
        <w:sectPr w:rsidR="006861C0" w:rsidRPr="0085267B" w:rsidSect="006861C0">
          <w:headerReference w:type="default" r:id="rId22"/>
          <w:footerReference w:type="default" r:id="rId23"/>
          <w:type w:val="continuous"/>
          <w:pgSz w:w="12240" w:h="15840"/>
          <w:pgMar w:top="800" w:right="1720" w:bottom="280" w:left="900" w:header="720" w:footer="720" w:gutter="0"/>
          <w:cols w:space="720"/>
        </w:sectPr>
      </w:pPr>
    </w:p>
    <w:p w14:paraId="3A3D9919" w14:textId="77777777" w:rsidR="006861C0" w:rsidRPr="0085267B" w:rsidRDefault="006861C0" w:rsidP="0085267B">
      <w:pPr>
        <w:pStyle w:val="TIMESNEWROMAN"/>
        <w:numPr>
          <w:ilvl w:val="0"/>
          <w:numId w:val="136"/>
        </w:numPr>
      </w:pPr>
      <w:r w:rsidRPr="0085267B">
        <w:t>Tax imposed on income under this Schedule shall be a final tax on the income.</w:t>
      </w:r>
    </w:p>
    <w:p w14:paraId="68272A8C" w14:textId="77777777" w:rsidR="006861C0" w:rsidRPr="0085267B" w:rsidRDefault="006861C0" w:rsidP="0085267B">
      <w:pPr>
        <w:pStyle w:val="TIMESNEWROMAN"/>
        <w:numPr>
          <w:ilvl w:val="0"/>
          <w:numId w:val="136"/>
        </w:numPr>
      </w:pPr>
      <w:r w:rsidRPr="0085267B">
        <w:t>If a royalty, dividend, interest, gain on disposal of a taxable asset, or income referred to in Article 63 of this Proclamation derived by a resident of Ethiopia is foreign income, the resident is allowed to reduce, but not below zero, the tax payable under this Schedule in respect of the income by the amount of any foreign tax paid in respect of the income.</w:t>
      </w:r>
    </w:p>
    <w:p w14:paraId="41982E3A" w14:textId="77777777" w:rsidR="006861C0" w:rsidRPr="0085267B" w:rsidRDefault="006861C0" w:rsidP="0085267B">
      <w:pPr>
        <w:pStyle w:val="TIMESNEWROMAN"/>
        <w:numPr>
          <w:ilvl w:val="0"/>
          <w:numId w:val="136"/>
        </w:numPr>
      </w:pPr>
      <w:r w:rsidRPr="0085267B">
        <w:t>There shall be no carry forward of any unused foreign tax under sub-article (3) of this Article.</w:t>
      </w:r>
    </w:p>
    <w:p w14:paraId="105C9F60" w14:textId="56C827CF" w:rsidR="006861C0" w:rsidRDefault="006861C0" w:rsidP="0085267B">
      <w:pPr>
        <w:pStyle w:val="TIMESNEWROMAN"/>
        <w:numPr>
          <w:ilvl w:val="0"/>
          <w:numId w:val="136"/>
        </w:numPr>
      </w:pPr>
      <w:r w:rsidRPr="0085267B">
        <w:t>The liability of a person for income tax under Article 51, 52, 53, 54, 55,56 or 57 of this Proclamation shall be discharged if a withholding agent has withheld tax from the income in accordance with Part Ten of this Proclamation.</w:t>
      </w:r>
    </w:p>
    <w:p w14:paraId="2F6695B4" w14:textId="77777777" w:rsidR="00256A31" w:rsidRPr="0085267B" w:rsidRDefault="00256A31" w:rsidP="00256A31">
      <w:pPr>
        <w:pStyle w:val="TIMESNEWROMAN"/>
      </w:pPr>
    </w:p>
    <w:p w14:paraId="19C97EFF" w14:textId="77777777" w:rsidR="0069656E" w:rsidRPr="0085267B" w:rsidRDefault="0069656E" w:rsidP="0085267B">
      <w:pPr>
        <w:spacing w:line="360" w:lineRule="auto"/>
        <w:jc w:val="both"/>
        <w:rPr>
          <w:rFonts w:ascii="Times New Roman" w:eastAsia="Times New Roman" w:hAnsi="Times New Roman" w:cs="Times New Roman"/>
          <w:b/>
          <w:color w:val="000000" w:themeColor="text1"/>
          <w:sz w:val="24"/>
        </w:rPr>
      </w:pPr>
      <w:r w:rsidRPr="0085267B">
        <w:rPr>
          <w:rFonts w:ascii="Times New Roman" w:eastAsia="Times New Roman" w:hAnsi="Times New Roman" w:cs="Times New Roman"/>
          <w:b/>
          <w:color w:val="000000" w:themeColor="text1"/>
          <w:sz w:val="24"/>
        </w:rPr>
        <w:t>Non-deductible</w:t>
      </w:r>
      <w:r w:rsidRPr="0085267B">
        <w:rPr>
          <w:rFonts w:ascii="Times New Roman" w:eastAsia="Times New Roman" w:hAnsi="Times New Roman" w:cs="Times New Roman"/>
          <w:b/>
          <w:color w:val="000000" w:themeColor="text1"/>
          <w:spacing w:val="-2"/>
          <w:sz w:val="24"/>
        </w:rPr>
        <w:t xml:space="preserve"> </w:t>
      </w:r>
      <w:r w:rsidRPr="0085267B">
        <w:rPr>
          <w:rFonts w:ascii="Times New Roman" w:eastAsia="Times New Roman" w:hAnsi="Times New Roman" w:cs="Times New Roman"/>
          <w:b/>
          <w:color w:val="000000" w:themeColor="text1"/>
          <w:sz w:val="24"/>
        </w:rPr>
        <w:t>Expenditures</w:t>
      </w:r>
      <w:r w:rsidRPr="0085267B">
        <w:rPr>
          <w:rFonts w:ascii="Times New Roman" w:eastAsia="Times New Roman" w:hAnsi="Times New Roman" w:cs="Times New Roman"/>
          <w:b/>
          <w:color w:val="000000" w:themeColor="text1"/>
          <w:spacing w:val="-2"/>
          <w:sz w:val="24"/>
        </w:rPr>
        <w:t xml:space="preserve"> </w:t>
      </w:r>
      <w:r w:rsidRPr="0085267B">
        <w:rPr>
          <w:rFonts w:ascii="Times New Roman" w:eastAsia="Times New Roman" w:hAnsi="Times New Roman" w:cs="Times New Roman"/>
          <w:b/>
          <w:color w:val="000000" w:themeColor="text1"/>
          <w:sz w:val="24"/>
        </w:rPr>
        <w:t>and</w:t>
      </w:r>
      <w:r w:rsidRPr="0085267B">
        <w:rPr>
          <w:rFonts w:ascii="Times New Roman" w:eastAsia="Times New Roman" w:hAnsi="Times New Roman" w:cs="Times New Roman"/>
          <w:b/>
          <w:color w:val="000000" w:themeColor="text1"/>
          <w:spacing w:val="-1"/>
          <w:sz w:val="24"/>
        </w:rPr>
        <w:t xml:space="preserve"> </w:t>
      </w:r>
      <w:r w:rsidRPr="0085267B">
        <w:rPr>
          <w:rFonts w:ascii="Times New Roman" w:eastAsia="Times New Roman" w:hAnsi="Times New Roman" w:cs="Times New Roman"/>
          <w:b/>
          <w:color w:val="000000" w:themeColor="text1"/>
          <w:sz w:val="24"/>
        </w:rPr>
        <w:t>Losses</w:t>
      </w:r>
    </w:p>
    <w:p w14:paraId="6219CCF5" w14:textId="32D84795" w:rsidR="0069656E" w:rsidRPr="0085267B" w:rsidRDefault="0069656E" w:rsidP="0085267B">
      <w:pPr>
        <w:pStyle w:val="ListParagraph"/>
        <w:widowControl w:val="0"/>
        <w:numPr>
          <w:ilvl w:val="0"/>
          <w:numId w:val="125"/>
        </w:numPr>
        <w:autoSpaceDE w:val="0"/>
        <w:autoSpaceDN w:val="0"/>
        <w:spacing w:before="109" w:after="0" w:line="360" w:lineRule="auto"/>
        <w:ind w:right="1279"/>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Except as provided for in this Proclamation, no deduction is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allowed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for</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following:</w:t>
      </w:r>
    </w:p>
    <w:p w14:paraId="12D8C86B" w14:textId="77777777" w:rsidR="0069656E" w:rsidRPr="0085267B" w:rsidRDefault="0069656E" w:rsidP="0085267B">
      <w:pPr>
        <w:widowControl w:val="0"/>
        <w:numPr>
          <w:ilvl w:val="1"/>
          <w:numId w:val="126"/>
        </w:numPr>
        <w:tabs>
          <w:tab w:val="left" w:pos="3380"/>
        </w:tabs>
        <w:autoSpaceDE w:val="0"/>
        <w:autoSpaceDN w:val="0"/>
        <w:spacing w:before="41" w:after="0" w:line="360" w:lineRule="auto"/>
        <w:ind w:right="1281"/>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an expenditure of a capital nature except to the extent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provided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for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under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Article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22(1)(c)</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56"/>
          <w:sz w:val="24"/>
          <w:szCs w:val="24"/>
        </w:rPr>
        <w:t xml:space="preserve"> </w:t>
      </w:r>
      <w:r w:rsidRPr="0085267B">
        <w:rPr>
          <w:rFonts w:ascii="Times New Roman" w:eastAsia="Times New Roman" w:hAnsi="Times New Roman" w:cs="Times New Roman"/>
          <w:color w:val="000000" w:themeColor="text1"/>
          <w:sz w:val="24"/>
          <w:szCs w:val="24"/>
        </w:rPr>
        <w:t>this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Proclamation;</w:t>
      </w:r>
    </w:p>
    <w:p w14:paraId="218D7C8D" w14:textId="77777777" w:rsidR="0069656E" w:rsidRPr="0085267B" w:rsidRDefault="0069656E" w:rsidP="0085267B">
      <w:pPr>
        <w:widowControl w:val="0"/>
        <w:numPr>
          <w:ilvl w:val="1"/>
          <w:numId w:val="126"/>
        </w:numPr>
        <w:tabs>
          <w:tab w:val="left" w:pos="3380"/>
        </w:tabs>
        <w:autoSpaceDE w:val="0"/>
        <w:autoSpaceDN w:val="0"/>
        <w:spacing w:before="58" w:after="0" w:line="360" w:lineRule="auto"/>
        <w:ind w:right="1281"/>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increase in 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share capital of a</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company 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basic</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capital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a registered</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partnership;</w:t>
      </w:r>
    </w:p>
    <w:p w14:paraId="4BEFF23B" w14:textId="77777777" w:rsidR="0069656E" w:rsidRPr="0085267B" w:rsidRDefault="0069656E" w:rsidP="0085267B">
      <w:pPr>
        <w:widowControl w:val="0"/>
        <w:numPr>
          <w:ilvl w:val="1"/>
          <w:numId w:val="126"/>
        </w:numPr>
        <w:tabs>
          <w:tab w:val="left" w:pos="3380"/>
        </w:tabs>
        <w:autoSpaceDE w:val="0"/>
        <w:autoSpaceDN w:val="0"/>
        <w:spacing w:before="63" w:after="0" w:line="360" w:lineRule="auto"/>
        <w:ind w:right="1281"/>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voluntary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pension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provident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fund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contributions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in</w:t>
      </w:r>
      <w:r w:rsidRPr="0085267B">
        <w:rPr>
          <w:rFonts w:ascii="Times New Roman" w:eastAsia="Times New Roman" w:hAnsi="Times New Roman" w:cs="Times New Roman"/>
          <w:color w:val="000000" w:themeColor="text1"/>
          <w:spacing w:val="-52"/>
          <w:sz w:val="24"/>
          <w:szCs w:val="24"/>
        </w:rPr>
        <w:t xml:space="preserve"> </w:t>
      </w:r>
      <w:r w:rsidRPr="0085267B">
        <w:rPr>
          <w:rFonts w:ascii="Times New Roman" w:eastAsia="Times New Roman" w:hAnsi="Times New Roman" w:cs="Times New Roman"/>
          <w:color w:val="000000" w:themeColor="text1"/>
          <w:sz w:val="24"/>
          <w:szCs w:val="24"/>
        </w:rPr>
        <w:t>respect of an employee in excess of 15% of the monthly</w:t>
      </w:r>
      <w:r w:rsidRPr="0085267B">
        <w:rPr>
          <w:rFonts w:ascii="Times New Roman" w:eastAsia="Times New Roman" w:hAnsi="Times New Roman" w:cs="Times New Roman"/>
          <w:color w:val="000000" w:themeColor="text1"/>
          <w:spacing w:val="-52"/>
          <w:sz w:val="24"/>
          <w:szCs w:val="24"/>
        </w:rPr>
        <w:t xml:space="preserve"> </w:t>
      </w:r>
      <w:r w:rsidRPr="0085267B">
        <w:rPr>
          <w:rFonts w:ascii="Times New Roman" w:eastAsia="Times New Roman" w:hAnsi="Times New Roman" w:cs="Times New Roman"/>
          <w:color w:val="000000" w:themeColor="text1"/>
          <w:sz w:val="24"/>
          <w:szCs w:val="24"/>
        </w:rPr>
        <w:t>employment income of the</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employee;</w:t>
      </w:r>
    </w:p>
    <w:p w14:paraId="4F2CA670" w14:textId="77777777" w:rsidR="0069656E" w:rsidRPr="0085267B" w:rsidRDefault="0069656E" w:rsidP="0085267B">
      <w:pPr>
        <w:widowControl w:val="0"/>
        <w:numPr>
          <w:ilvl w:val="1"/>
          <w:numId w:val="126"/>
        </w:numPr>
        <w:tabs>
          <w:tab w:val="left" w:pos="3380"/>
        </w:tabs>
        <w:autoSpaceDE w:val="0"/>
        <w:autoSpaceDN w:val="0"/>
        <w:spacing w:before="57"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dividends</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and</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paid-out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profit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shares;</w:t>
      </w:r>
    </w:p>
    <w:p w14:paraId="7EF9EAD4" w14:textId="77777777" w:rsidR="0069656E" w:rsidRPr="0085267B" w:rsidRDefault="0069656E" w:rsidP="0085267B">
      <w:pPr>
        <w:widowControl w:val="0"/>
        <w:numPr>
          <w:ilvl w:val="1"/>
          <w:numId w:val="126"/>
        </w:numPr>
        <w:tabs>
          <w:tab w:val="left" w:pos="3380"/>
        </w:tabs>
        <w:autoSpaceDE w:val="0"/>
        <w:autoSpaceDN w:val="0"/>
        <w:spacing w:before="88" w:after="0" w:line="360" w:lineRule="auto"/>
        <w:ind w:right="1280"/>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expenditure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loss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to</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extent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recovered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recoverable under a policy of insurance, or a contract of</w:t>
      </w:r>
      <w:r w:rsidRPr="0085267B">
        <w:rPr>
          <w:rFonts w:ascii="Times New Roman" w:eastAsia="Times New Roman" w:hAnsi="Times New Roman" w:cs="Times New Roman"/>
          <w:color w:val="000000" w:themeColor="text1"/>
          <w:spacing w:val="-52"/>
          <w:sz w:val="24"/>
          <w:szCs w:val="24"/>
        </w:rPr>
        <w:t xml:space="preserve"> </w:t>
      </w:r>
      <w:r w:rsidRPr="0085267B">
        <w:rPr>
          <w:rFonts w:ascii="Times New Roman" w:eastAsia="Times New Roman" w:hAnsi="Times New Roman" w:cs="Times New Roman"/>
          <w:color w:val="000000" w:themeColor="text1"/>
          <w:sz w:val="24"/>
          <w:szCs w:val="24"/>
        </w:rPr>
        <w:t>indemnity,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guarantee, or surety;</w:t>
      </w:r>
    </w:p>
    <w:p w14:paraId="2D9B5692" w14:textId="46C295E5" w:rsidR="0069656E" w:rsidRPr="0085267B" w:rsidRDefault="0069656E" w:rsidP="0085267B">
      <w:pPr>
        <w:widowControl w:val="0"/>
        <w:numPr>
          <w:ilvl w:val="1"/>
          <w:numId w:val="126"/>
        </w:numPr>
        <w:tabs>
          <w:tab w:val="left" w:pos="3380"/>
        </w:tabs>
        <w:autoSpaceDE w:val="0"/>
        <w:autoSpaceDN w:val="0"/>
        <w:spacing w:before="57" w:after="0" w:line="360" w:lineRule="auto"/>
        <w:ind w:right="1281"/>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fine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penalty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imposed,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punitive</w:t>
      </w:r>
      <w:r w:rsidRPr="0085267B">
        <w:rPr>
          <w:rFonts w:ascii="Times New Roman" w:eastAsia="Times New Roman" w:hAnsi="Times New Roman" w:cs="Times New Roman"/>
          <w:color w:val="000000" w:themeColor="text1"/>
          <w:spacing w:val="56"/>
          <w:sz w:val="24"/>
          <w:szCs w:val="24"/>
        </w:rPr>
        <w:t xml:space="preserve"> </w:t>
      </w:r>
      <w:r w:rsidRPr="0085267B">
        <w:rPr>
          <w:rFonts w:ascii="Times New Roman" w:eastAsia="Times New Roman" w:hAnsi="Times New Roman" w:cs="Times New Roman"/>
          <w:color w:val="000000" w:themeColor="text1"/>
          <w:sz w:val="24"/>
          <w:szCs w:val="24"/>
        </w:rPr>
        <w:t>damages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awarded,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for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violation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any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law,</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regulation,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contract;</w:t>
      </w:r>
    </w:p>
    <w:p w14:paraId="3B54E1A7" w14:textId="77777777" w:rsidR="0069656E" w:rsidRPr="0085267B" w:rsidRDefault="0069656E" w:rsidP="0085267B">
      <w:pPr>
        <w:widowControl w:val="0"/>
        <w:numPr>
          <w:ilvl w:val="1"/>
          <w:numId w:val="126"/>
        </w:numPr>
        <w:tabs>
          <w:tab w:val="left" w:pos="3380"/>
        </w:tabs>
        <w:autoSpaceDE w:val="0"/>
        <w:autoSpaceDN w:val="0"/>
        <w:spacing w:before="185" w:after="0" w:line="360" w:lineRule="auto"/>
        <w:ind w:right="1281"/>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an amount that a person has transferred, in its financial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accounts, to a reserve or provision for expenditures 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losses not yet incurred but expected to be incurred in a</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future</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tax year;</w:t>
      </w:r>
    </w:p>
    <w:p w14:paraId="42618980" w14:textId="77777777" w:rsidR="0069656E" w:rsidRPr="0085267B" w:rsidRDefault="0069656E" w:rsidP="0085267B">
      <w:pPr>
        <w:widowControl w:val="0"/>
        <w:numPr>
          <w:ilvl w:val="1"/>
          <w:numId w:val="126"/>
        </w:numPr>
        <w:tabs>
          <w:tab w:val="left" w:pos="3380"/>
        </w:tabs>
        <w:autoSpaceDE w:val="0"/>
        <w:autoSpaceDN w:val="0"/>
        <w:spacing w:before="58" w:after="0" w:line="360" w:lineRule="auto"/>
        <w:ind w:right="1283"/>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income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tax</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paid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under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this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Proclamation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under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52"/>
          <w:sz w:val="24"/>
          <w:szCs w:val="24"/>
        </w:rPr>
        <w:t xml:space="preserve"> </w:t>
      </w:r>
      <w:r w:rsidRPr="0085267B">
        <w:rPr>
          <w:rFonts w:ascii="Times New Roman" w:eastAsia="Times New Roman" w:hAnsi="Times New Roman" w:cs="Times New Roman"/>
          <w:color w:val="000000" w:themeColor="text1"/>
          <w:sz w:val="24"/>
          <w:szCs w:val="24"/>
        </w:rPr>
        <w:t>foreign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tax</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law,</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 recoverable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value added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tax;</w:t>
      </w:r>
    </w:p>
    <w:p w14:paraId="32E4D86E" w14:textId="77777777" w:rsidR="0069656E" w:rsidRPr="0085267B" w:rsidRDefault="0069656E" w:rsidP="0085267B">
      <w:pPr>
        <w:widowControl w:val="0"/>
        <w:autoSpaceDE w:val="0"/>
        <w:autoSpaceDN w:val="0"/>
        <w:spacing w:after="0" w:line="360" w:lineRule="auto"/>
        <w:jc w:val="both"/>
        <w:rPr>
          <w:rFonts w:ascii="Times New Roman" w:eastAsia="Times New Roman" w:hAnsi="Times New Roman" w:cs="Times New Roman"/>
          <w:color w:val="000000" w:themeColor="text1"/>
          <w:sz w:val="24"/>
          <w:szCs w:val="24"/>
        </w:rPr>
        <w:sectPr w:rsidR="0069656E" w:rsidRPr="0085267B" w:rsidSect="0069656E">
          <w:headerReference w:type="default" r:id="rId24"/>
          <w:footerReference w:type="default" r:id="rId25"/>
          <w:type w:val="continuous"/>
          <w:pgSz w:w="12240" w:h="15840"/>
          <w:pgMar w:top="820" w:right="1720" w:bottom="280" w:left="900" w:header="720" w:footer="720" w:gutter="0"/>
          <w:cols w:space="720"/>
        </w:sectPr>
      </w:pPr>
    </w:p>
    <w:p w14:paraId="1C1BD3D3" w14:textId="6FB77B6D" w:rsidR="0069656E" w:rsidRPr="0085267B" w:rsidRDefault="0069656E" w:rsidP="0085267B">
      <w:pPr>
        <w:widowControl w:val="0"/>
        <w:numPr>
          <w:ilvl w:val="1"/>
          <w:numId w:val="126"/>
        </w:numPr>
        <w:tabs>
          <w:tab w:val="left" w:pos="3380"/>
        </w:tabs>
        <w:autoSpaceDE w:val="0"/>
        <w:autoSpaceDN w:val="0"/>
        <w:spacing w:before="70" w:after="0" w:line="360" w:lineRule="auto"/>
        <w:ind w:right="1280"/>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representation expenditures of an employee in excess of</w:t>
      </w:r>
      <w:r w:rsidRPr="0085267B">
        <w:rPr>
          <w:rFonts w:ascii="Times New Roman" w:eastAsia="Times New Roman" w:hAnsi="Times New Roman" w:cs="Times New Roman"/>
          <w:color w:val="000000" w:themeColor="text1"/>
          <w:spacing w:val="-52"/>
          <w:sz w:val="24"/>
          <w:szCs w:val="24"/>
        </w:rPr>
        <w:t xml:space="preserve"> </w:t>
      </w:r>
      <w:r w:rsidRPr="0085267B">
        <w:rPr>
          <w:rFonts w:ascii="Times New Roman" w:eastAsia="Times New Roman" w:hAnsi="Times New Roman" w:cs="Times New Roman"/>
          <w:color w:val="000000" w:themeColor="text1"/>
          <w:sz w:val="24"/>
          <w:szCs w:val="24"/>
        </w:rPr>
        <w:t>10% 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employment income 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employee;</w:t>
      </w:r>
    </w:p>
    <w:p w14:paraId="5EB13900" w14:textId="047BCAB2" w:rsidR="0069656E" w:rsidRPr="0085267B" w:rsidRDefault="0069656E" w:rsidP="0085267B">
      <w:pPr>
        <w:widowControl w:val="0"/>
        <w:numPr>
          <w:ilvl w:val="1"/>
          <w:numId w:val="126"/>
        </w:numPr>
        <w:tabs>
          <w:tab w:val="left" w:pos="3380"/>
        </w:tabs>
        <w:autoSpaceDE w:val="0"/>
        <w:autoSpaceDN w:val="0"/>
        <w:spacing w:before="70" w:after="0" w:line="360" w:lineRule="auto"/>
        <w:ind w:right="1280"/>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expenditure incurred in the provision of entertainment,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except:</w:t>
      </w:r>
    </w:p>
    <w:p w14:paraId="46732883" w14:textId="094A28B9" w:rsidR="0069656E" w:rsidRPr="0085267B" w:rsidRDefault="0069656E" w:rsidP="0085267B">
      <w:pPr>
        <w:pStyle w:val="ListParagraph"/>
        <w:widowControl w:val="0"/>
        <w:numPr>
          <w:ilvl w:val="5"/>
          <w:numId w:val="21"/>
        </w:numPr>
        <w:tabs>
          <w:tab w:val="left" w:pos="3804"/>
        </w:tabs>
        <w:autoSpaceDE w:val="0"/>
        <w:autoSpaceDN w:val="0"/>
        <w:spacing w:before="58"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when</w:t>
      </w:r>
      <w:r w:rsidRPr="0085267B">
        <w:rPr>
          <w:rFonts w:ascii="Times New Roman" w:eastAsia="Times New Roman" w:hAnsi="Times New Roman" w:cs="Times New Roman"/>
          <w:color w:val="000000" w:themeColor="text1"/>
          <w:spacing w:val="17"/>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8"/>
          <w:sz w:val="24"/>
          <w:szCs w:val="24"/>
        </w:rPr>
        <w:t xml:space="preserve"> </w:t>
      </w:r>
      <w:r w:rsidRPr="0085267B">
        <w:rPr>
          <w:rFonts w:ascii="Times New Roman" w:eastAsia="Times New Roman" w:hAnsi="Times New Roman" w:cs="Times New Roman"/>
          <w:color w:val="000000" w:themeColor="text1"/>
          <w:sz w:val="24"/>
          <w:szCs w:val="24"/>
        </w:rPr>
        <w:t>person’s</w:t>
      </w:r>
      <w:r w:rsidRPr="0085267B">
        <w:rPr>
          <w:rFonts w:ascii="Times New Roman" w:eastAsia="Times New Roman" w:hAnsi="Times New Roman" w:cs="Times New Roman"/>
          <w:color w:val="000000" w:themeColor="text1"/>
          <w:spacing w:val="18"/>
          <w:sz w:val="24"/>
          <w:szCs w:val="24"/>
        </w:rPr>
        <w:t xml:space="preserve"> </w:t>
      </w:r>
      <w:r w:rsidRPr="0085267B">
        <w:rPr>
          <w:rFonts w:ascii="Times New Roman" w:eastAsia="Times New Roman" w:hAnsi="Times New Roman" w:cs="Times New Roman"/>
          <w:color w:val="000000" w:themeColor="text1"/>
          <w:sz w:val="24"/>
          <w:szCs w:val="24"/>
        </w:rPr>
        <w:t>business</w:t>
      </w:r>
      <w:r w:rsidRPr="0085267B">
        <w:rPr>
          <w:rFonts w:ascii="Times New Roman" w:eastAsia="Times New Roman" w:hAnsi="Times New Roman" w:cs="Times New Roman"/>
          <w:color w:val="000000" w:themeColor="text1"/>
          <w:spacing w:val="18"/>
          <w:sz w:val="24"/>
          <w:szCs w:val="24"/>
        </w:rPr>
        <w:t xml:space="preserve"> </w:t>
      </w:r>
      <w:r w:rsidRPr="0085267B">
        <w:rPr>
          <w:rFonts w:ascii="Times New Roman" w:eastAsia="Times New Roman" w:hAnsi="Times New Roman" w:cs="Times New Roman"/>
          <w:color w:val="000000" w:themeColor="text1"/>
          <w:sz w:val="24"/>
          <w:szCs w:val="24"/>
        </w:rPr>
        <w:t>involves</w:t>
      </w:r>
      <w:r w:rsidRPr="0085267B">
        <w:rPr>
          <w:rFonts w:ascii="Times New Roman" w:eastAsia="Times New Roman" w:hAnsi="Times New Roman" w:cs="Times New Roman"/>
          <w:color w:val="000000" w:themeColor="text1"/>
          <w:spacing w:val="18"/>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8"/>
          <w:sz w:val="24"/>
          <w:szCs w:val="24"/>
        </w:rPr>
        <w:t xml:space="preserve"> </w:t>
      </w:r>
      <w:r w:rsidRPr="0085267B">
        <w:rPr>
          <w:rFonts w:ascii="Times New Roman" w:eastAsia="Times New Roman" w:hAnsi="Times New Roman" w:cs="Times New Roman"/>
          <w:color w:val="000000" w:themeColor="text1"/>
          <w:sz w:val="24"/>
          <w:szCs w:val="24"/>
        </w:rPr>
        <w:t>provision 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entertainment;</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or</w:t>
      </w:r>
    </w:p>
    <w:p w14:paraId="053AA0B4" w14:textId="4AE5F5B7" w:rsidR="0069656E" w:rsidRPr="0085267B" w:rsidRDefault="0069656E" w:rsidP="0085267B">
      <w:pPr>
        <w:pStyle w:val="ListParagraph"/>
        <w:widowControl w:val="0"/>
        <w:numPr>
          <w:ilvl w:val="5"/>
          <w:numId w:val="21"/>
        </w:numPr>
        <w:tabs>
          <w:tab w:val="left" w:pos="3804"/>
        </w:tabs>
        <w:autoSpaceDE w:val="0"/>
        <w:autoSpaceDN w:val="0"/>
        <w:spacing w:before="58"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to the extent that the expenditure is allowed as a</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deduction under a Directive issued by the Minister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relating to food provided for free to employees by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an employer conducting a mining, manufacturing,</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agricultural</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business;</w:t>
      </w:r>
    </w:p>
    <w:p w14:paraId="5DDF7143" w14:textId="77777777" w:rsidR="0069656E" w:rsidRPr="0085267B" w:rsidRDefault="0069656E" w:rsidP="0085267B">
      <w:pPr>
        <w:pStyle w:val="ListParagraph"/>
        <w:widowControl w:val="0"/>
        <w:numPr>
          <w:ilvl w:val="1"/>
          <w:numId w:val="126"/>
        </w:numPr>
        <w:tabs>
          <w:tab w:val="left" w:pos="3380"/>
        </w:tabs>
        <w:autoSpaceDE w:val="0"/>
        <w:autoSpaceDN w:val="0"/>
        <w:spacing w:before="63" w:after="0" w:line="360" w:lineRule="auto"/>
        <w:ind w:right="1278"/>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 donation or gift except as provided for in Article 24 of</w:t>
      </w:r>
      <w:r w:rsidRPr="0085267B">
        <w:rPr>
          <w:rFonts w:ascii="Times New Roman" w:eastAsia="Times New Roman" w:hAnsi="Times New Roman" w:cs="Times New Roman"/>
          <w:color w:val="000000" w:themeColor="text1"/>
          <w:spacing w:val="-52"/>
          <w:sz w:val="24"/>
          <w:szCs w:val="24"/>
        </w:rPr>
        <w:t xml:space="preserve"> </w:t>
      </w:r>
      <w:r w:rsidRPr="0085267B">
        <w:rPr>
          <w:rFonts w:ascii="Times New Roman" w:eastAsia="Times New Roman" w:hAnsi="Times New Roman" w:cs="Times New Roman"/>
          <w:color w:val="000000" w:themeColor="text1"/>
          <w:sz w:val="24"/>
          <w:szCs w:val="24"/>
        </w:rPr>
        <w:t>this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Proclamation;</w:t>
      </w:r>
    </w:p>
    <w:p w14:paraId="35EFD0CD" w14:textId="4A6E47DF" w:rsidR="0069656E" w:rsidRPr="0085267B" w:rsidRDefault="0069656E" w:rsidP="0085267B">
      <w:pPr>
        <w:pStyle w:val="ListParagraph"/>
        <w:widowControl w:val="0"/>
        <w:numPr>
          <w:ilvl w:val="1"/>
          <w:numId w:val="126"/>
        </w:numPr>
        <w:tabs>
          <w:tab w:val="left" w:pos="3380"/>
        </w:tabs>
        <w:autoSpaceDE w:val="0"/>
        <w:autoSpaceDN w:val="0"/>
        <w:spacing w:before="63" w:after="0" w:line="360" w:lineRule="auto"/>
        <w:ind w:right="1278"/>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Personal</w:t>
      </w:r>
      <w:r w:rsidRPr="0085267B">
        <w:rPr>
          <w:rFonts w:ascii="Times New Roman" w:eastAsia="Times New Roman" w:hAnsi="Times New Roman" w:cs="Times New Roman"/>
          <w:color w:val="000000" w:themeColor="text1"/>
          <w:spacing w:val="-4"/>
          <w:sz w:val="24"/>
          <w:szCs w:val="24"/>
        </w:rPr>
        <w:t xml:space="preserve"> </w:t>
      </w:r>
      <w:r w:rsidRPr="0085267B">
        <w:rPr>
          <w:rFonts w:ascii="Times New Roman" w:eastAsia="Times New Roman" w:hAnsi="Times New Roman" w:cs="Times New Roman"/>
          <w:color w:val="000000" w:themeColor="text1"/>
          <w:sz w:val="24"/>
          <w:szCs w:val="24"/>
        </w:rPr>
        <w:t>consumption</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expenditure;.</w:t>
      </w:r>
    </w:p>
    <w:p w14:paraId="1B549C3C" w14:textId="77777777" w:rsidR="0069656E" w:rsidRPr="0085267B" w:rsidRDefault="0069656E" w:rsidP="0085267B">
      <w:pPr>
        <w:pStyle w:val="ListParagraph"/>
        <w:widowControl w:val="0"/>
        <w:numPr>
          <w:ilvl w:val="1"/>
          <w:numId w:val="126"/>
        </w:numPr>
        <w:tabs>
          <w:tab w:val="left" w:pos="3380"/>
        </w:tabs>
        <w:autoSpaceDE w:val="0"/>
        <w:autoSpaceDN w:val="0"/>
        <w:spacing w:before="63" w:after="0" w:line="360" w:lineRule="auto"/>
        <w:ind w:right="1278"/>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16"/>
          <w:sz w:val="24"/>
          <w:szCs w:val="24"/>
        </w:rPr>
        <w:t xml:space="preserve"> </w:t>
      </w:r>
      <w:r w:rsidRPr="0085267B">
        <w:rPr>
          <w:rFonts w:ascii="Times New Roman" w:eastAsia="Times New Roman" w:hAnsi="Times New Roman" w:cs="Times New Roman"/>
          <w:color w:val="000000" w:themeColor="text1"/>
          <w:sz w:val="24"/>
          <w:szCs w:val="24"/>
        </w:rPr>
        <w:t>loss</w:t>
      </w:r>
      <w:r w:rsidRPr="0085267B">
        <w:rPr>
          <w:rFonts w:ascii="Times New Roman" w:eastAsia="Times New Roman" w:hAnsi="Times New Roman" w:cs="Times New Roman"/>
          <w:color w:val="000000" w:themeColor="text1"/>
          <w:spacing w:val="14"/>
          <w:sz w:val="24"/>
          <w:szCs w:val="24"/>
        </w:rPr>
        <w:t xml:space="preserve"> </w:t>
      </w:r>
      <w:r w:rsidRPr="0085267B">
        <w:rPr>
          <w:rFonts w:ascii="Times New Roman" w:eastAsia="Times New Roman" w:hAnsi="Times New Roman" w:cs="Times New Roman"/>
          <w:color w:val="000000" w:themeColor="text1"/>
          <w:sz w:val="24"/>
          <w:szCs w:val="24"/>
        </w:rPr>
        <w:t>on</w:t>
      </w:r>
      <w:r w:rsidRPr="0085267B">
        <w:rPr>
          <w:rFonts w:ascii="Times New Roman" w:eastAsia="Times New Roman" w:hAnsi="Times New Roman" w:cs="Times New Roman"/>
          <w:color w:val="000000" w:themeColor="text1"/>
          <w:spacing w:val="14"/>
          <w:sz w:val="24"/>
          <w:szCs w:val="24"/>
        </w:rPr>
        <w:t xml:space="preserve"> </w:t>
      </w:r>
      <w:r w:rsidRPr="0085267B">
        <w:rPr>
          <w:rFonts w:ascii="Times New Roman" w:eastAsia="Times New Roman" w:hAnsi="Times New Roman" w:cs="Times New Roman"/>
          <w:color w:val="000000" w:themeColor="text1"/>
          <w:sz w:val="24"/>
          <w:szCs w:val="24"/>
        </w:rPr>
        <w:t>the</w:t>
      </w:r>
      <w:r w:rsidRPr="0085267B">
        <w:rPr>
          <w:rFonts w:ascii="Times New Roman" w:eastAsia="Times New Roman" w:hAnsi="Times New Roman" w:cs="Times New Roman"/>
          <w:color w:val="000000" w:themeColor="text1"/>
          <w:spacing w:val="14"/>
          <w:sz w:val="24"/>
          <w:szCs w:val="24"/>
        </w:rPr>
        <w:t xml:space="preserve"> </w:t>
      </w:r>
      <w:r w:rsidRPr="0085267B">
        <w:rPr>
          <w:rFonts w:ascii="Times New Roman" w:eastAsia="Times New Roman" w:hAnsi="Times New Roman" w:cs="Times New Roman"/>
          <w:color w:val="000000" w:themeColor="text1"/>
          <w:sz w:val="24"/>
          <w:szCs w:val="24"/>
        </w:rPr>
        <w:t>disposal</w:t>
      </w:r>
      <w:r w:rsidRPr="0085267B">
        <w:rPr>
          <w:rFonts w:ascii="Times New Roman" w:eastAsia="Times New Roman" w:hAnsi="Times New Roman" w:cs="Times New Roman"/>
          <w:color w:val="000000" w:themeColor="text1"/>
          <w:spacing w:val="15"/>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14"/>
          <w:sz w:val="24"/>
          <w:szCs w:val="24"/>
        </w:rPr>
        <w:t xml:space="preserve"> </w:t>
      </w: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13"/>
          <w:sz w:val="24"/>
          <w:szCs w:val="24"/>
        </w:rPr>
        <w:t xml:space="preserve"> </w:t>
      </w:r>
      <w:r w:rsidRPr="0085267B">
        <w:rPr>
          <w:rFonts w:ascii="Times New Roman" w:eastAsia="Times New Roman" w:hAnsi="Times New Roman" w:cs="Times New Roman"/>
          <w:color w:val="000000" w:themeColor="text1"/>
          <w:sz w:val="24"/>
          <w:szCs w:val="24"/>
        </w:rPr>
        <w:t>business</w:t>
      </w:r>
      <w:r w:rsidRPr="0085267B">
        <w:rPr>
          <w:rFonts w:ascii="Times New Roman" w:eastAsia="Times New Roman" w:hAnsi="Times New Roman" w:cs="Times New Roman"/>
          <w:color w:val="000000" w:themeColor="text1"/>
          <w:spacing w:val="15"/>
          <w:sz w:val="24"/>
          <w:szCs w:val="24"/>
        </w:rPr>
        <w:t xml:space="preserve"> </w:t>
      </w:r>
      <w:r w:rsidRPr="0085267B">
        <w:rPr>
          <w:rFonts w:ascii="Times New Roman" w:eastAsia="Times New Roman" w:hAnsi="Times New Roman" w:cs="Times New Roman"/>
          <w:color w:val="000000" w:themeColor="text1"/>
          <w:sz w:val="24"/>
          <w:szCs w:val="24"/>
        </w:rPr>
        <w:t>asset</w:t>
      </w:r>
      <w:r w:rsidRPr="0085267B">
        <w:rPr>
          <w:rFonts w:ascii="Times New Roman" w:eastAsia="Times New Roman" w:hAnsi="Times New Roman" w:cs="Times New Roman"/>
          <w:color w:val="000000" w:themeColor="text1"/>
          <w:spacing w:val="16"/>
          <w:sz w:val="24"/>
          <w:szCs w:val="24"/>
        </w:rPr>
        <w:t xml:space="preserve"> </w:t>
      </w:r>
      <w:r w:rsidRPr="0085267B">
        <w:rPr>
          <w:rFonts w:ascii="Times New Roman" w:eastAsia="Times New Roman" w:hAnsi="Times New Roman" w:cs="Times New Roman"/>
          <w:color w:val="000000" w:themeColor="text1"/>
          <w:sz w:val="24"/>
          <w:szCs w:val="24"/>
        </w:rPr>
        <w:t>by</w:t>
      </w:r>
      <w:r w:rsidRPr="0085267B">
        <w:rPr>
          <w:rFonts w:ascii="Times New Roman" w:eastAsia="Times New Roman" w:hAnsi="Times New Roman" w:cs="Times New Roman"/>
          <w:color w:val="000000" w:themeColor="text1"/>
          <w:spacing w:val="14"/>
          <w:sz w:val="24"/>
          <w:szCs w:val="24"/>
        </w:rPr>
        <w:t xml:space="preserve"> </w:t>
      </w: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13"/>
          <w:sz w:val="24"/>
          <w:szCs w:val="24"/>
        </w:rPr>
        <w:t xml:space="preserve"> </w:t>
      </w:r>
      <w:r w:rsidRPr="0085267B">
        <w:rPr>
          <w:rFonts w:ascii="Times New Roman" w:eastAsia="Times New Roman" w:hAnsi="Times New Roman" w:cs="Times New Roman"/>
          <w:color w:val="000000" w:themeColor="text1"/>
          <w:sz w:val="24"/>
          <w:szCs w:val="24"/>
        </w:rPr>
        <w:t>taxpayer</w:t>
      </w:r>
      <w:r w:rsidRPr="0085267B">
        <w:rPr>
          <w:rFonts w:ascii="Times New Roman" w:eastAsia="Times New Roman" w:hAnsi="Times New Roman" w:cs="Times New Roman"/>
          <w:color w:val="000000" w:themeColor="text1"/>
          <w:spacing w:val="-53"/>
          <w:sz w:val="24"/>
          <w:szCs w:val="24"/>
        </w:rPr>
        <w:t xml:space="preserve"> </w:t>
      </w:r>
      <w:r w:rsidRPr="0085267B">
        <w:rPr>
          <w:rFonts w:ascii="Times New Roman" w:eastAsia="Times New Roman" w:hAnsi="Times New Roman" w:cs="Times New Roman"/>
          <w:color w:val="000000" w:themeColor="text1"/>
          <w:sz w:val="24"/>
          <w:szCs w:val="24"/>
        </w:rPr>
        <w:t>to</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related person;</w:t>
      </w:r>
    </w:p>
    <w:p w14:paraId="4FD17684" w14:textId="335305F4" w:rsidR="0069656E" w:rsidRPr="0085267B" w:rsidRDefault="0069656E" w:rsidP="0085267B">
      <w:pPr>
        <w:pStyle w:val="ListParagraph"/>
        <w:widowControl w:val="0"/>
        <w:numPr>
          <w:ilvl w:val="1"/>
          <w:numId w:val="126"/>
        </w:numPr>
        <w:tabs>
          <w:tab w:val="left" w:pos="3380"/>
        </w:tabs>
        <w:autoSpaceDE w:val="0"/>
        <w:autoSpaceDN w:val="0"/>
        <w:spacing w:before="63" w:after="0" w:line="360" w:lineRule="auto"/>
        <w:ind w:right="1278"/>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Expenditure to the extent disallowed under Regulations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to</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be</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issued by</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the Council</w:t>
      </w:r>
      <w:r w:rsidRPr="0085267B">
        <w:rPr>
          <w:rFonts w:ascii="Times New Roman" w:eastAsia="Times New Roman" w:hAnsi="Times New Roman" w:cs="Times New Roman"/>
          <w:color w:val="000000" w:themeColor="text1"/>
          <w:spacing w:val="-4"/>
          <w:sz w:val="24"/>
          <w:szCs w:val="24"/>
        </w:rPr>
        <w:t xml:space="preserve"> </w:t>
      </w:r>
      <w:r w:rsidRPr="0085267B">
        <w:rPr>
          <w:rFonts w:ascii="Times New Roman" w:eastAsia="Times New Roman" w:hAnsi="Times New Roman" w:cs="Times New Roman"/>
          <w:color w:val="000000" w:themeColor="text1"/>
          <w:sz w:val="24"/>
          <w:szCs w:val="24"/>
        </w:rPr>
        <w:t>of Ministers.</w:t>
      </w:r>
    </w:p>
    <w:p w14:paraId="21DD63C4" w14:textId="07FE7D89" w:rsidR="008317F5" w:rsidRPr="0085267B" w:rsidRDefault="0069656E" w:rsidP="0085267B">
      <w:pPr>
        <w:pStyle w:val="ListParagraph"/>
        <w:widowControl w:val="0"/>
        <w:numPr>
          <w:ilvl w:val="0"/>
          <w:numId w:val="21"/>
        </w:numPr>
        <w:autoSpaceDE w:val="0"/>
        <w:autoSpaceDN w:val="0"/>
        <w:spacing w:before="59" w:after="0" w:line="360" w:lineRule="auto"/>
        <w:ind w:right="1282"/>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 this Article, “entertainment” means the provision to any</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person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of</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food,</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beverages,</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tobacco,</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accommodation,</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amusement,</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recreation,</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or</w:t>
      </w:r>
      <w:r w:rsidRPr="0085267B">
        <w:rPr>
          <w:rFonts w:ascii="Times New Roman" w:eastAsia="Times New Roman" w:hAnsi="Times New Roman" w:cs="Times New Roman"/>
          <w:color w:val="000000" w:themeColor="text1"/>
          <w:spacing w:val="-1"/>
          <w:sz w:val="24"/>
          <w:szCs w:val="24"/>
        </w:rPr>
        <w:t xml:space="preserve"> </w:t>
      </w:r>
      <w:r w:rsidRPr="0085267B">
        <w:rPr>
          <w:rFonts w:ascii="Times New Roman" w:eastAsia="Times New Roman" w:hAnsi="Times New Roman" w:cs="Times New Roman"/>
          <w:color w:val="000000" w:themeColor="text1"/>
          <w:sz w:val="24"/>
          <w:szCs w:val="24"/>
        </w:rPr>
        <w:t>hospitality</w:t>
      </w:r>
      <w:r w:rsidRPr="0085267B">
        <w:rPr>
          <w:rFonts w:ascii="Times New Roman" w:eastAsia="Times New Roman" w:hAnsi="Times New Roman" w:cs="Times New Roman"/>
          <w:color w:val="000000" w:themeColor="text1"/>
          <w:spacing w:val="-2"/>
          <w:sz w:val="24"/>
          <w:szCs w:val="24"/>
        </w:rPr>
        <w:t xml:space="preserve"> </w:t>
      </w:r>
      <w:r w:rsidRPr="0085267B">
        <w:rPr>
          <w:rFonts w:ascii="Times New Roman" w:eastAsia="Times New Roman" w:hAnsi="Times New Roman" w:cs="Times New Roman"/>
          <w:color w:val="000000" w:themeColor="text1"/>
          <w:sz w:val="24"/>
          <w:szCs w:val="24"/>
        </w:rPr>
        <w:t>of any</w:t>
      </w:r>
      <w:r w:rsidRPr="0085267B">
        <w:rPr>
          <w:rFonts w:ascii="Times New Roman" w:eastAsia="Times New Roman" w:hAnsi="Times New Roman" w:cs="Times New Roman"/>
          <w:color w:val="000000" w:themeColor="text1"/>
          <w:spacing w:val="-3"/>
          <w:sz w:val="24"/>
          <w:szCs w:val="24"/>
        </w:rPr>
        <w:t xml:space="preserve"> </w:t>
      </w:r>
      <w:r w:rsidRPr="0085267B">
        <w:rPr>
          <w:rFonts w:ascii="Times New Roman" w:eastAsia="Times New Roman" w:hAnsi="Times New Roman" w:cs="Times New Roman"/>
          <w:color w:val="000000" w:themeColor="text1"/>
          <w:sz w:val="24"/>
          <w:szCs w:val="24"/>
        </w:rPr>
        <w:t>kind.</w:t>
      </w:r>
    </w:p>
    <w:p w14:paraId="1B7E9209" w14:textId="77777777" w:rsidR="00B71F4E" w:rsidRPr="0085267B" w:rsidRDefault="00394702" w:rsidP="0085267B">
      <w:pPr>
        <w:pStyle w:val="TIMESNEWROMAN"/>
        <w:rPr>
          <w:b/>
        </w:rPr>
      </w:pPr>
      <w:r w:rsidRPr="0085267B">
        <w:rPr>
          <w:b/>
        </w:rPr>
        <w:t>Schedule</w:t>
      </w:r>
      <w:r w:rsidR="0095100F" w:rsidRPr="0085267B">
        <w:rPr>
          <w:b/>
        </w:rPr>
        <w:t xml:space="preserve"> </w:t>
      </w:r>
      <w:r w:rsidRPr="0085267B">
        <w:rPr>
          <w:b/>
        </w:rPr>
        <w:t>E</w:t>
      </w:r>
    </w:p>
    <w:p w14:paraId="61B512D9" w14:textId="5311DEE4" w:rsidR="00B71F4E" w:rsidRPr="0085267B" w:rsidRDefault="00394702" w:rsidP="0085267B">
      <w:pPr>
        <w:pStyle w:val="TIMESNEWROMAN"/>
      </w:pPr>
      <w:r w:rsidRPr="0085267B">
        <w:t>This</w:t>
      </w:r>
      <w:r w:rsidR="0095100F" w:rsidRPr="0085267B">
        <w:t xml:space="preserve"> schedule contains income items that are exempted from taxation. </w:t>
      </w:r>
      <w:r w:rsidR="002A72E5" w:rsidRPr="0085267B">
        <w:t>Following</w:t>
      </w:r>
      <w:r w:rsidR="0095100F" w:rsidRPr="0085267B">
        <w:t xml:space="preserve"> is a list that includes some of the exempted income items under schedule e:</w:t>
      </w:r>
    </w:p>
    <w:p w14:paraId="7AA0F5C8"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pension contribution, provident fund and all forms of retirement benefit contributed by the employers in an amount that does not exceed 15% of the employee’s monthly salary;</w:t>
      </w:r>
    </w:p>
    <w:p w14:paraId="0C01E987"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payments made to a person as compensation or gratitude in relation to personal injuries suffered by the person or the death of another person;</w:t>
      </w:r>
    </w:p>
    <w:p w14:paraId="40689ADD"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amounts paid to employers to cover the actual cost of medical treatment of employees;</w:t>
      </w:r>
    </w:p>
    <w:p w14:paraId="0809DA51" w14:textId="77777777" w:rsidR="00B71F4E" w:rsidRPr="0085267B" w:rsidRDefault="006360F4"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Allowance</w:t>
      </w:r>
      <w:r w:rsidR="0095100F" w:rsidRPr="0085267B">
        <w:rPr>
          <w:rFonts w:ascii="Times New Roman" w:hAnsi="Times New Roman" w:cs="Times New Roman"/>
          <w:color w:val="000000" w:themeColor="text1"/>
          <w:sz w:val="24"/>
          <w:szCs w:val="24"/>
        </w:rPr>
        <w:t xml:space="preserve"> in lie u of means of transportation granted to employees under contract of employment to the extent of the amount to be determined by the tax authority. currently, transportation allowance is the lower of</w:t>
      </w:r>
      <w:r w:rsidRPr="0085267B">
        <w:rPr>
          <w:rFonts w:ascii="Times New Roman" w:hAnsi="Times New Roman" w:cs="Times New Roman"/>
          <w:b/>
          <w:color w:val="000000" w:themeColor="text1"/>
          <w:sz w:val="24"/>
          <w:szCs w:val="24"/>
        </w:rPr>
        <w:t xml:space="preserve"> ETB</w:t>
      </w:r>
      <w:r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2,200 or 25% of the employee’s salary;</w:t>
      </w:r>
    </w:p>
    <w:p w14:paraId="7D091A95"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hardship allowance;</w:t>
      </w:r>
    </w:p>
    <w:p w14:paraId="614DB911"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reimbursement of travelling expenses incurred on duty to the extent of the amount to be determined by the tax authority;</w:t>
      </w:r>
    </w:p>
    <w:p w14:paraId="7DC1B396"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travelling expenses paid to employees recruited from elsewhere than the place of employment;</w:t>
      </w:r>
    </w:p>
    <w:p w14:paraId="0B138FB6"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food and beverages provided for free to an employee by an employer conducting a mining, manufacturing or agricultural business;</w:t>
      </w:r>
    </w:p>
    <w:p w14:paraId="087CE34E" w14:textId="77777777" w:rsidR="00B71F4E" w:rsidRPr="0085267B" w:rsidRDefault="0095100F"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salary paid to domestic servants;</w:t>
      </w:r>
    </w:p>
    <w:p w14:paraId="3A28E4ED" w14:textId="77777777" w:rsidR="00B71F4E" w:rsidRPr="0085267B" w:rsidRDefault="006360F4" w:rsidP="0085267B">
      <w:pPr>
        <w:pStyle w:val="ListParagraph"/>
        <w:numPr>
          <w:ilvl w:val="0"/>
          <w:numId w:val="16"/>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Maintenance</w:t>
      </w:r>
      <w:r w:rsidR="0095100F" w:rsidRPr="0085267B">
        <w:rPr>
          <w:rFonts w:ascii="Times New Roman" w:hAnsi="Times New Roman" w:cs="Times New Roman"/>
          <w:color w:val="000000" w:themeColor="text1"/>
          <w:sz w:val="24"/>
          <w:szCs w:val="24"/>
        </w:rPr>
        <w:t xml:space="preserve"> or child support payments.</w:t>
      </w:r>
    </w:p>
    <w:p w14:paraId="4DE33DC6" w14:textId="4C791191" w:rsidR="00B71F4E" w:rsidRPr="0085267B" w:rsidRDefault="002043F7" w:rsidP="0085267B">
      <w:pPr>
        <w:pStyle w:val="TIMESNEWROMAN"/>
        <w:numPr>
          <w:ilvl w:val="2"/>
          <w:numId w:val="46"/>
        </w:numPr>
        <w:rPr>
          <w:b/>
        </w:rPr>
      </w:pPr>
      <w:r w:rsidRPr="0085267B">
        <w:rPr>
          <w:b/>
        </w:rPr>
        <w:t>Indirect</w:t>
      </w:r>
      <w:r w:rsidR="0095100F" w:rsidRPr="0085267B">
        <w:rPr>
          <w:b/>
        </w:rPr>
        <w:t xml:space="preserve"> taxes</w:t>
      </w:r>
    </w:p>
    <w:p w14:paraId="21C5C16E" w14:textId="39EEFE2B" w:rsidR="00B71F4E" w:rsidRPr="0085267B" w:rsidRDefault="006360F4" w:rsidP="0085267B">
      <w:pPr>
        <w:pStyle w:val="TIMESNEWROMAN"/>
      </w:pPr>
      <w:r w:rsidRPr="0085267B">
        <w:t>The</w:t>
      </w:r>
      <w:r w:rsidR="0095100F" w:rsidRPr="0085267B">
        <w:t xml:space="preserve"> main types of indirect taxes are vat, customs duty, </w:t>
      </w:r>
      <w:r w:rsidR="00B078A5" w:rsidRPr="0085267B">
        <w:t>and excise</w:t>
      </w:r>
      <w:r w:rsidR="0095100F" w:rsidRPr="0085267B">
        <w:t xml:space="preserve"> and turn over taxes.</w:t>
      </w:r>
    </w:p>
    <w:p w14:paraId="3A9A4D09" w14:textId="044C6484" w:rsidR="00B71F4E" w:rsidRPr="0085267B" w:rsidRDefault="00251370" w:rsidP="0085267B">
      <w:pPr>
        <w:pStyle w:val="TIMESNEWROMAN"/>
        <w:numPr>
          <w:ilvl w:val="3"/>
          <w:numId w:val="46"/>
        </w:numPr>
        <w:rPr>
          <w:b/>
        </w:rPr>
      </w:pPr>
      <w:r w:rsidRPr="0085267B">
        <w:rPr>
          <w:b/>
        </w:rPr>
        <w:t>VAT (</w:t>
      </w:r>
      <w:r w:rsidR="0095100F" w:rsidRPr="0085267B">
        <w:rPr>
          <w:b/>
        </w:rPr>
        <w:t>value add tax)</w:t>
      </w:r>
    </w:p>
    <w:p w14:paraId="6B3F7BAB" w14:textId="3DBFB919" w:rsidR="00EC2046" w:rsidRPr="008E6E68" w:rsidRDefault="00B71F4E" w:rsidP="008E6E68">
      <w:pPr>
        <w:pStyle w:val="TIMESNEWROMAN"/>
      </w:pPr>
      <w:r w:rsidRPr="0085267B">
        <w:rPr>
          <w:noProof/>
          <w:lang w:val="en-GB" w:eastAsia="en-GB"/>
        </w:rPr>
        <mc:AlternateContent>
          <mc:Choice Requires="wps">
            <w:drawing>
              <wp:anchor distT="0" distB="0" distL="114300" distR="114300" simplePos="0" relativeHeight="251643392" behindDoc="1" locked="0" layoutInCell="1" allowOverlap="1" wp14:anchorId="59AF7E1F" wp14:editId="3C863F68">
                <wp:simplePos x="0" y="0"/>
                <wp:positionH relativeFrom="page">
                  <wp:posOffset>6472555</wp:posOffset>
                </wp:positionH>
                <wp:positionV relativeFrom="paragraph">
                  <wp:posOffset>565785</wp:posOffset>
                </wp:positionV>
                <wp:extent cx="111125" cy="81915"/>
                <wp:effectExtent l="0" t="635" r="0" b="31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125" cy="81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0F1061" w14:textId="77777777" w:rsidR="006405E7" w:rsidRDefault="006405E7" w:rsidP="008006ED">
                            <w:r>
                              <w:t>©</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5" type="#_x0000_t202" style="position:absolute;left:0;text-align:left;margin-left:509.65pt;margin-top:44.55pt;width:8.75pt;height:6.45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" filled="f" stroked="f">
                <v:textbox style="layout-flow:vertical;mso-layout-flow-alt:bottom-to-top" inset="0,0,0,0">
                  <w:txbxContent>
                    <w:p w14:paraId="310F1061" w14:textId="77777777" w:rsidR="006405E7" w:rsidRDefault="006405E7" w:rsidP="008006ED">
                      <w:r>
                        <w:t>©</w:t>
                      </w:r>
                    </w:p>
                  </w:txbxContent>
                </v:textbox>
                <w10:wrap anchorx="page"/>
              </v:shape>
            </w:pict>
          </mc:Fallback>
        </mc:AlternateContent>
      </w:r>
      <w:r w:rsidRPr="0085267B">
        <w:rPr>
          <w:noProof/>
          <w:lang w:val="en-GB" w:eastAsia="en-GB"/>
        </w:rPr>
        <mc:AlternateContent>
          <mc:Choice Requires="wps">
            <w:drawing>
              <wp:anchor distT="0" distB="0" distL="114300" distR="114300" simplePos="0" relativeHeight="251646464" behindDoc="1" locked="0" layoutInCell="1" allowOverlap="1" wp14:anchorId="053B51F3" wp14:editId="4FC39099">
                <wp:simplePos x="0" y="0"/>
                <wp:positionH relativeFrom="page">
                  <wp:posOffset>6472555</wp:posOffset>
                </wp:positionH>
                <wp:positionV relativeFrom="paragraph">
                  <wp:posOffset>60325</wp:posOffset>
                </wp:positionV>
                <wp:extent cx="111125" cy="37401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1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16AA1" w14:textId="77777777" w:rsidR="006405E7" w:rsidRDefault="006405E7" w:rsidP="008006ED">
                            <w:r>
                              <w:t>tte</w:t>
                            </w:r>
                            <w:r>
                              <w:rPr>
                                <w:spacing w:val="7"/>
                              </w:rPr>
                              <w:t xml:space="preserve"> </w:t>
                            </w:r>
                            <w:r>
                              <w:t>stock.c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6" type="#_x0000_t202" style="position:absolute;left:0;text-align:left;margin-left:509.65pt;margin-top:4.75pt;width:8.75pt;height:29.45pt;z-index:-251670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" filled="f" stroked="f">
                <v:textbox style="layout-flow:vertical;mso-layout-flow-alt:bottom-to-top" inset="0,0,0,0">
                  <w:txbxContent>
                    <w:p w14:paraId="14F16AA1" w14:textId="77777777" w:rsidR="006405E7" w:rsidRDefault="006405E7" w:rsidP="008006ED">
                      <w:proofErr w:type="spellStart"/>
                      <w:proofErr w:type="gramStart"/>
                      <w:r>
                        <w:t>tte</w:t>
                      </w:r>
                      <w:proofErr w:type="spellEnd"/>
                      <w:proofErr w:type="gramEnd"/>
                      <w:r>
                        <w:rPr>
                          <w:spacing w:val="7"/>
                        </w:rPr>
                        <w:t xml:space="preserve"> </w:t>
                      </w:r>
                      <w:proofErr w:type="spellStart"/>
                      <w:r>
                        <w:t>stock.c</w:t>
                      </w:r>
                      <w:proofErr w:type="spellEnd"/>
                    </w:p>
                  </w:txbxContent>
                </v:textbox>
                <w10:wrap anchorx="page"/>
              </v:shape>
            </w:pict>
          </mc:Fallback>
        </mc:AlternateContent>
      </w:r>
      <w:r w:rsidR="00156FE5" w:rsidRPr="0085267B">
        <w:t>A</w:t>
      </w:r>
      <w:r w:rsidR="0095100F" w:rsidRPr="0085267B">
        <w:t xml:space="preserve"> person who carries out a taxable activity is required to file an application for vat registration if the total value of taxable transactions, at the end of any 12 calendar months period, exceeds </w:t>
      </w:r>
      <w:r w:rsidR="00156FE5" w:rsidRPr="0085267B">
        <w:t>ETB</w:t>
      </w:r>
      <w:r w:rsidR="0095100F" w:rsidRPr="0085267B">
        <w:t xml:space="preserve"> 1 million or there are reasonable grounds to believe that the taxable transactions of the coming 12 months exceed the threshold.</w:t>
      </w:r>
      <w:r w:rsidR="008E6E68">
        <w:t xml:space="preserve"> </w:t>
      </w:r>
      <w:r w:rsidR="00EC2046" w:rsidRPr="008E6E68">
        <w:rPr>
          <w:rFonts w:eastAsia="Lucida Sans Unicode"/>
        </w:rPr>
        <w:t>Example</w:t>
      </w:r>
      <w:r w:rsidR="00EC2046" w:rsidRPr="008E6E68">
        <w:rPr>
          <w:rFonts w:eastAsia="Lucida Sans Unicode"/>
          <w:spacing w:val="14"/>
        </w:rPr>
        <w:t xml:space="preserve"> </w:t>
      </w:r>
      <w:r w:rsidR="00EC2046" w:rsidRPr="008E6E68">
        <w:rPr>
          <w:rFonts w:eastAsia="Lucida Sans Unicode"/>
        </w:rPr>
        <w:t>1</w:t>
      </w:r>
      <w:r w:rsidR="00EC2046" w:rsidRPr="008E6E68">
        <w:rPr>
          <w:rFonts w:eastAsia="Lucida Sans Unicode"/>
          <w:spacing w:val="10"/>
        </w:rPr>
        <w:t xml:space="preserve"> </w:t>
      </w:r>
      <w:r w:rsidR="00EC2046" w:rsidRPr="008E6E68">
        <w:rPr>
          <w:rFonts w:eastAsia="Lucida Sans Unicode"/>
        </w:rPr>
        <w:t>ABC</w:t>
      </w:r>
      <w:r w:rsidR="00EC2046" w:rsidRPr="008E6E68">
        <w:rPr>
          <w:rFonts w:eastAsia="Lucida Sans Unicode"/>
          <w:spacing w:val="72"/>
        </w:rPr>
        <w:t xml:space="preserve"> </w:t>
      </w:r>
      <w:r w:rsidR="00EC2046" w:rsidRPr="008E6E68">
        <w:rPr>
          <w:rFonts w:eastAsia="Lucida Sans Unicode"/>
        </w:rPr>
        <w:t>company</w:t>
      </w:r>
      <w:r w:rsidR="00EC2046" w:rsidRPr="008E6E68">
        <w:rPr>
          <w:rFonts w:eastAsia="Lucida Sans Unicode"/>
          <w:spacing w:val="1"/>
        </w:rPr>
        <w:t xml:space="preserve"> </w:t>
      </w:r>
      <w:r w:rsidR="00EC2046" w:rsidRPr="008E6E68">
        <w:rPr>
          <w:rFonts w:eastAsia="Lucida Sans Unicode"/>
        </w:rPr>
        <w:t>purchase</w:t>
      </w:r>
      <w:r w:rsidR="00EC2046" w:rsidRPr="008E6E68">
        <w:rPr>
          <w:rFonts w:eastAsia="Lucida Sans Unicode"/>
          <w:spacing w:val="73"/>
        </w:rPr>
        <w:t xml:space="preserve"> </w:t>
      </w:r>
      <w:r w:rsidR="00EC2046" w:rsidRPr="008E6E68">
        <w:rPr>
          <w:rFonts w:eastAsia="Lucida Sans Unicode"/>
        </w:rPr>
        <w:t>material</w:t>
      </w:r>
      <w:r w:rsidR="00EC2046" w:rsidRPr="008E6E68">
        <w:rPr>
          <w:rFonts w:eastAsia="Lucida Sans Unicode"/>
          <w:spacing w:val="73"/>
        </w:rPr>
        <w:t xml:space="preserve"> </w:t>
      </w:r>
      <w:r w:rsidR="00EC2046" w:rsidRPr="008E6E68">
        <w:rPr>
          <w:rFonts w:eastAsia="Lucida Sans Unicode"/>
        </w:rPr>
        <w:t>at</w:t>
      </w:r>
      <w:r w:rsidR="00EC2046" w:rsidRPr="008E6E68">
        <w:rPr>
          <w:rFonts w:eastAsia="Lucida Sans Unicode"/>
          <w:spacing w:val="74"/>
        </w:rPr>
        <w:t xml:space="preserve"> </w:t>
      </w:r>
      <w:r w:rsidR="00035FAF" w:rsidRPr="008E6E68">
        <w:rPr>
          <w:rFonts w:eastAsia="Lucida Sans Unicode"/>
        </w:rPr>
        <w:t>accost</w:t>
      </w:r>
      <w:r w:rsidR="00EC2046" w:rsidRPr="008E6E68">
        <w:rPr>
          <w:rFonts w:eastAsia="Lucida Sans Unicode"/>
          <w:spacing w:val="74"/>
        </w:rPr>
        <w:t xml:space="preserve"> </w:t>
      </w:r>
      <w:r w:rsidR="00EC2046" w:rsidRPr="008E6E68">
        <w:rPr>
          <w:rFonts w:eastAsia="Lucida Sans Unicode"/>
        </w:rPr>
        <w:t>of</w:t>
      </w:r>
      <w:r w:rsidR="00EC2046" w:rsidRPr="008E6E68">
        <w:rPr>
          <w:rFonts w:eastAsia="Lucida Sans Unicode"/>
          <w:spacing w:val="75"/>
        </w:rPr>
        <w:t xml:space="preserve"> </w:t>
      </w:r>
      <w:r w:rsidR="00EC2046" w:rsidRPr="008E6E68">
        <w:rPr>
          <w:rFonts w:eastAsia="Lucida Sans Unicode"/>
        </w:rPr>
        <w:t>birr</w:t>
      </w:r>
      <w:r w:rsidR="00EC2046" w:rsidRPr="008E6E68">
        <w:rPr>
          <w:rFonts w:eastAsia="Lucida Sans Unicode"/>
          <w:spacing w:val="73"/>
        </w:rPr>
        <w:t xml:space="preserve"> </w:t>
      </w:r>
      <w:r w:rsidR="00EC2046" w:rsidRPr="008E6E68">
        <w:rPr>
          <w:rFonts w:eastAsia="Lucida Sans Unicode"/>
        </w:rPr>
        <w:t>30000and</w:t>
      </w:r>
      <w:r w:rsidR="00EC2046" w:rsidRPr="008E6E68">
        <w:rPr>
          <w:rFonts w:eastAsia="Lucida Sans Unicode"/>
          <w:spacing w:val="1"/>
        </w:rPr>
        <w:t xml:space="preserve"> </w:t>
      </w:r>
      <w:r w:rsidR="00EC2046" w:rsidRPr="008E6E68">
        <w:rPr>
          <w:rFonts w:eastAsia="Lucida Sans Unicode"/>
        </w:rPr>
        <w:t>earned</w:t>
      </w:r>
      <w:r w:rsidR="00EC2046" w:rsidRPr="008E6E68">
        <w:rPr>
          <w:rFonts w:eastAsia="Lucida Sans Unicode"/>
          <w:spacing w:val="6"/>
        </w:rPr>
        <w:t xml:space="preserve"> </w:t>
      </w:r>
      <w:r w:rsidR="00EC2046" w:rsidRPr="008E6E68">
        <w:rPr>
          <w:rFonts w:eastAsia="Lucida Sans Unicode"/>
        </w:rPr>
        <w:t>birr</w:t>
      </w:r>
      <w:r w:rsidR="00EC2046" w:rsidRPr="008E6E68">
        <w:rPr>
          <w:rFonts w:eastAsia="Lucida Sans Unicode"/>
          <w:spacing w:val="5"/>
        </w:rPr>
        <w:t xml:space="preserve"> </w:t>
      </w:r>
      <w:r w:rsidR="00EC2046" w:rsidRPr="008E6E68">
        <w:rPr>
          <w:rFonts w:eastAsia="Lucida Sans Unicode"/>
        </w:rPr>
        <w:t>500,000</w:t>
      </w:r>
      <w:r w:rsidR="00EC2046" w:rsidRPr="008E6E68">
        <w:rPr>
          <w:rFonts w:eastAsia="Lucida Sans Unicode"/>
          <w:spacing w:val="6"/>
        </w:rPr>
        <w:t xml:space="preserve"> </w:t>
      </w:r>
      <w:r w:rsidR="00EC2046" w:rsidRPr="008E6E68">
        <w:rPr>
          <w:rFonts w:eastAsia="Lucida Sans Unicode"/>
        </w:rPr>
        <w:t>from</w:t>
      </w:r>
      <w:r w:rsidR="00EC2046" w:rsidRPr="008E6E68">
        <w:rPr>
          <w:rFonts w:eastAsia="Lucida Sans Unicode"/>
          <w:spacing w:val="6"/>
        </w:rPr>
        <w:t xml:space="preserve"> </w:t>
      </w:r>
      <w:r w:rsidR="00EC2046" w:rsidRPr="008E6E68">
        <w:rPr>
          <w:rFonts w:eastAsia="Lucida Sans Unicode"/>
        </w:rPr>
        <w:t>sales.</w:t>
      </w:r>
      <w:r w:rsidR="00EC2046" w:rsidRPr="008E6E68">
        <w:rPr>
          <w:rFonts w:eastAsia="Lucida Sans Unicode"/>
          <w:spacing w:val="12"/>
        </w:rPr>
        <w:t xml:space="preserve"> </w:t>
      </w:r>
      <w:r w:rsidR="00EC2046" w:rsidRPr="008E6E68">
        <w:rPr>
          <w:rFonts w:eastAsia="Lucida Sans Unicode"/>
        </w:rPr>
        <w:t>Based</w:t>
      </w:r>
      <w:r w:rsidR="00EC2046" w:rsidRPr="008E6E68">
        <w:rPr>
          <w:rFonts w:eastAsia="Lucida Sans Unicode"/>
          <w:spacing w:val="9"/>
        </w:rPr>
        <w:t xml:space="preserve"> </w:t>
      </w:r>
      <w:r w:rsidR="008E6E68" w:rsidRPr="008E6E68">
        <w:rPr>
          <w:rFonts w:eastAsia="Lucida Sans Unicode"/>
        </w:rPr>
        <w:t>on</w:t>
      </w:r>
      <w:r w:rsidR="00EC2046" w:rsidRPr="008E6E68">
        <w:rPr>
          <w:rFonts w:eastAsia="Lucida Sans Unicode"/>
          <w:spacing w:val="9"/>
        </w:rPr>
        <w:t xml:space="preserve"> </w:t>
      </w:r>
      <w:r w:rsidR="00EC2046" w:rsidRPr="008E6E68">
        <w:rPr>
          <w:rFonts w:eastAsia="Lucida Sans Unicode"/>
        </w:rPr>
        <w:t>the</w:t>
      </w:r>
      <w:r w:rsidR="00EC2046" w:rsidRPr="008E6E68">
        <w:rPr>
          <w:rFonts w:eastAsia="Lucida Sans Unicode"/>
          <w:spacing w:val="7"/>
        </w:rPr>
        <w:t xml:space="preserve"> </w:t>
      </w:r>
      <w:r w:rsidR="00EC2046" w:rsidRPr="008E6E68">
        <w:rPr>
          <w:rFonts w:eastAsia="Lucida Sans Unicode"/>
        </w:rPr>
        <w:t>given</w:t>
      </w:r>
      <w:r w:rsidR="00EC2046" w:rsidRPr="008E6E68">
        <w:rPr>
          <w:rFonts w:eastAsia="Lucida Sans Unicode"/>
          <w:spacing w:val="8"/>
        </w:rPr>
        <w:t xml:space="preserve"> </w:t>
      </w:r>
      <w:r w:rsidR="00EC2046" w:rsidRPr="008E6E68">
        <w:rPr>
          <w:rFonts w:eastAsia="Lucida Sans Unicode"/>
        </w:rPr>
        <w:t>information</w:t>
      </w:r>
      <w:r w:rsidR="00EC2046" w:rsidRPr="008E6E68">
        <w:rPr>
          <w:rFonts w:eastAsia="Lucida Sans Unicode"/>
          <w:spacing w:val="12"/>
        </w:rPr>
        <w:t xml:space="preserve"> </w:t>
      </w:r>
      <w:r w:rsidR="00EC2046" w:rsidRPr="008E6E68">
        <w:rPr>
          <w:rFonts w:eastAsia="Lucida Sans Unicode"/>
        </w:rPr>
        <w:t>above</w:t>
      </w:r>
      <w:r w:rsidR="00EC2046" w:rsidRPr="008E6E68">
        <w:rPr>
          <w:rFonts w:eastAsia="Lucida Sans Unicode"/>
          <w:spacing w:val="-73"/>
        </w:rPr>
        <w:t xml:space="preserve"> </w:t>
      </w:r>
      <w:r w:rsidR="00EC2046" w:rsidRPr="008E6E68">
        <w:rPr>
          <w:rFonts w:eastAsia="Lucida Sans Unicode"/>
        </w:rPr>
        <w:t>compute</w:t>
      </w:r>
    </w:p>
    <w:p w14:paraId="7D7851B8"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rPr>
        <w:sectPr w:rsidR="00EC2046" w:rsidRPr="0085267B" w:rsidSect="00EC2046">
          <w:type w:val="continuous"/>
          <w:pgSz w:w="12240" w:h="15840"/>
          <w:pgMar w:top="1360" w:right="520" w:bottom="1220" w:left="400" w:header="0" w:footer="1022" w:gutter="0"/>
          <w:cols w:space="720"/>
        </w:sectPr>
      </w:pPr>
    </w:p>
    <w:p w14:paraId="0BE3F0C4"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sz w:val="36"/>
          <w:szCs w:val="24"/>
        </w:rPr>
      </w:pPr>
    </w:p>
    <w:p w14:paraId="22D30DFC" w14:textId="77777777" w:rsidR="008E6E68" w:rsidRDefault="008E6E68" w:rsidP="0085267B">
      <w:pPr>
        <w:widowControl w:val="0"/>
        <w:autoSpaceDE w:val="0"/>
        <w:autoSpaceDN w:val="0"/>
        <w:spacing w:after="0" w:line="360" w:lineRule="auto"/>
        <w:ind w:left="1040"/>
        <w:rPr>
          <w:rFonts w:ascii="Nyala" w:eastAsia="Lucida Sans Unicode" w:hAnsi="Nyala" w:cs="Times New Roman"/>
          <w:sz w:val="36"/>
          <w:szCs w:val="24"/>
          <w:lang w:val="am-ET"/>
        </w:rPr>
      </w:pPr>
    </w:p>
    <w:p w14:paraId="15CC48E7" w14:textId="77777777" w:rsidR="008E6E68" w:rsidRDefault="008E6E68" w:rsidP="0085267B">
      <w:pPr>
        <w:widowControl w:val="0"/>
        <w:autoSpaceDE w:val="0"/>
        <w:autoSpaceDN w:val="0"/>
        <w:spacing w:after="0" w:line="360" w:lineRule="auto"/>
        <w:ind w:left="1040"/>
        <w:rPr>
          <w:rFonts w:ascii="Nyala" w:eastAsia="Lucida Sans Unicode" w:hAnsi="Nyala" w:cs="Times New Roman"/>
          <w:sz w:val="36"/>
          <w:szCs w:val="24"/>
          <w:lang w:val="am-ET"/>
        </w:rPr>
      </w:pPr>
    </w:p>
    <w:p w14:paraId="19051C5D" w14:textId="74CEAAFE" w:rsidR="00EC2046" w:rsidRPr="008E6E68" w:rsidRDefault="00EC2046" w:rsidP="0085267B">
      <w:pPr>
        <w:widowControl w:val="0"/>
        <w:autoSpaceDE w:val="0"/>
        <w:autoSpaceDN w:val="0"/>
        <w:spacing w:after="0" w:line="360" w:lineRule="auto"/>
        <w:ind w:left="1040"/>
        <w:rPr>
          <w:rFonts w:ascii="Times New Roman" w:eastAsia="Lucida Sans Unicode" w:hAnsi="Times New Roman" w:cs="Times New Roman"/>
          <w:b/>
          <w:sz w:val="24"/>
          <w:szCs w:val="24"/>
        </w:rPr>
      </w:pPr>
      <w:r w:rsidRPr="008E6E68">
        <w:rPr>
          <w:rFonts w:ascii="Times New Roman" w:eastAsia="Lucida Sans Unicode" w:hAnsi="Times New Roman" w:cs="Times New Roman"/>
          <w:b/>
          <w:sz w:val="24"/>
          <w:szCs w:val="24"/>
        </w:rPr>
        <w:t>Solution</w:t>
      </w:r>
    </w:p>
    <w:p w14:paraId="46643138" w14:textId="77777777" w:rsidR="008E6E68" w:rsidRDefault="00EC2046" w:rsidP="008E6E68">
      <w:pPr>
        <w:widowControl w:val="0"/>
        <w:numPr>
          <w:ilvl w:val="0"/>
          <w:numId w:val="165"/>
        </w:numPr>
        <w:tabs>
          <w:tab w:val="left" w:pos="1401"/>
        </w:tabs>
        <w:autoSpaceDE w:val="0"/>
        <w:autoSpaceDN w:val="0"/>
        <w:spacing w:before="50" w:after="0" w:line="360" w:lineRule="auto"/>
        <w:ind w:left="72"/>
        <w:rPr>
          <w:rFonts w:ascii="Times New Roman" w:eastAsia="Lucida Sans Unicode" w:hAnsi="Times New Roman" w:cs="Times New Roman"/>
          <w:sz w:val="24"/>
        </w:rPr>
      </w:pPr>
      <w:r w:rsidRPr="0085267B">
        <w:rPr>
          <w:rFonts w:ascii="Times New Roman" w:eastAsia="Lucida Sans Unicode" w:hAnsi="Times New Roman" w:cs="Times New Roman"/>
          <w:spacing w:val="-1"/>
          <w:w w:val="104"/>
          <w:sz w:val="24"/>
        </w:rPr>
        <w:br w:type="column"/>
      </w:r>
      <w:r w:rsidRPr="0085267B">
        <w:rPr>
          <w:rFonts w:ascii="Times New Roman" w:eastAsia="Lucida Sans Unicode" w:hAnsi="Times New Roman" w:cs="Times New Roman"/>
          <w:w w:val="105"/>
          <w:sz w:val="24"/>
        </w:rPr>
        <w:t>Input</w:t>
      </w:r>
      <w:r w:rsidRPr="0085267B">
        <w:rPr>
          <w:rFonts w:ascii="Times New Roman" w:eastAsia="Lucida Sans Unicode" w:hAnsi="Times New Roman" w:cs="Times New Roman"/>
          <w:spacing w:val="-5"/>
          <w:w w:val="105"/>
          <w:sz w:val="24"/>
        </w:rPr>
        <w:t xml:space="preserve"> </w:t>
      </w:r>
      <w:r w:rsidRPr="0085267B">
        <w:rPr>
          <w:rFonts w:ascii="Times New Roman" w:eastAsia="Lucida Sans Unicode" w:hAnsi="Times New Roman" w:cs="Times New Roman"/>
          <w:w w:val="105"/>
          <w:sz w:val="24"/>
        </w:rPr>
        <w:t>vat</w:t>
      </w:r>
    </w:p>
    <w:p w14:paraId="38C45692" w14:textId="0CC1159A" w:rsidR="00EC2046" w:rsidRPr="008E6E68" w:rsidRDefault="00EC2046" w:rsidP="008E6E68">
      <w:pPr>
        <w:widowControl w:val="0"/>
        <w:numPr>
          <w:ilvl w:val="0"/>
          <w:numId w:val="165"/>
        </w:numPr>
        <w:tabs>
          <w:tab w:val="left" w:pos="1401"/>
        </w:tabs>
        <w:autoSpaceDE w:val="0"/>
        <w:autoSpaceDN w:val="0"/>
        <w:spacing w:before="50" w:after="0" w:line="360" w:lineRule="auto"/>
        <w:ind w:left="72"/>
        <w:rPr>
          <w:rFonts w:ascii="Times New Roman" w:eastAsia="Lucida Sans Unicode" w:hAnsi="Times New Roman" w:cs="Times New Roman"/>
          <w:sz w:val="24"/>
        </w:rPr>
      </w:pPr>
      <w:r w:rsidRPr="008E6E68">
        <w:rPr>
          <w:rFonts w:ascii="Times New Roman" w:eastAsia="Lucida Sans Unicode" w:hAnsi="Times New Roman" w:cs="Times New Roman"/>
          <w:sz w:val="24"/>
        </w:rPr>
        <w:t>Out</w:t>
      </w:r>
      <w:r w:rsidRPr="008E6E68">
        <w:rPr>
          <w:rFonts w:ascii="Times New Roman" w:eastAsia="Lucida Sans Unicode" w:hAnsi="Times New Roman" w:cs="Times New Roman"/>
          <w:spacing w:val="8"/>
          <w:sz w:val="24"/>
        </w:rPr>
        <w:t>p</w:t>
      </w:r>
      <w:r w:rsidRPr="008E6E68">
        <w:rPr>
          <w:rFonts w:ascii="Times New Roman" w:eastAsia="Lucida Sans Unicode" w:hAnsi="Times New Roman" w:cs="Times New Roman"/>
          <w:sz w:val="24"/>
        </w:rPr>
        <w:t>ut</w:t>
      </w:r>
      <w:r w:rsidRPr="008E6E68">
        <w:rPr>
          <w:rFonts w:ascii="Times New Roman" w:eastAsia="Lucida Sans Unicode" w:hAnsi="Times New Roman" w:cs="Times New Roman"/>
          <w:spacing w:val="7"/>
          <w:sz w:val="24"/>
        </w:rPr>
        <w:t xml:space="preserve"> </w:t>
      </w:r>
      <w:r w:rsidRPr="008E6E68">
        <w:rPr>
          <w:rFonts w:ascii="Times New Roman" w:eastAsia="Lucida Sans Unicode" w:hAnsi="Times New Roman" w:cs="Times New Roman"/>
          <w:sz w:val="24"/>
        </w:rPr>
        <w:t>vat</w:t>
      </w:r>
    </w:p>
    <w:p w14:paraId="5F39ECE3" w14:textId="77777777" w:rsidR="00EC2046" w:rsidRPr="0085267B" w:rsidRDefault="00EC2046" w:rsidP="008E6E68">
      <w:pPr>
        <w:widowControl w:val="0"/>
        <w:numPr>
          <w:ilvl w:val="0"/>
          <w:numId w:val="165"/>
        </w:numPr>
        <w:tabs>
          <w:tab w:val="left" w:pos="1403"/>
        </w:tabs>
        <w:autoSpaceDE w:val="0"/>
        <w:autoSpaceDN w:val="0"/>
        <w:spacing w:before="171" w:after="0" w:line="360" w:lineRule="auto"/>
        <w:ind w:left="72"/>
        <w:rPr>
          <w:rFonts w:ascii="Times New Roman" w:eastAsia="Lucida Sans Unicode" w:hAnsi="Times New Roman" w:cs="Times New Roman"/>
          <w:sz w:val="24"/>
        </w:rPr>
      </w:pPr>
      <w:r w:rsidRPr="0085267B">
        <w:rPr>
          <w:rFonts w:ascii="Times New Roman" w:eastAsia="Lucida Sans Unicode" w:hAnsi="Times New Roman" w:cs="Times New Roman"/>
          <w:sz w:val="24"/>
        </w:rPr>
        <w:t>Vat</w:t>
      </w:r>
      <w:r w:rsidRPr="0085267B">
        <w:rPr>
          <w:rFonts w:ascii="Times New Roman" w:eastAsia="Lucida Sans Unicode" w:hAnsi="Times New Roman" w:cs="Times New Roman"/>
          <w:spacing w:val="11"/>
          <w:sz w:val="24"/>
        </w:rPr>
        <w:t xml:space="preserve"> </w:t>
      </w:r>
      <w:r w:rsidRPr="0085267B">
        <w:rPr>
          <w:rFonts w:ascii="Times New Roman" w:eastAsia="Lucida Sans Unicode" w:hAnsi="Times New Roman" w:cs="Times New Roman"/>
          <w:sz w:val="24"/>
        </w:rPr>
        <w:t>payable</w:t>
      </w:r>
      <w:r w:rsidRPr="0085267B">
        <w:rPr>
          <w:rFonts w:ascii="Times New Roman" w:eastAsia="Lucida Sans Unicode" w:hAnsi="Times New Roman" w:cs="Times New Roman"/>
          <w:spacing w:val="12"/>
          <w:sz w:val="24"/>
        </w:rPr>
        <w:t xml:space="preserve"> </w:t>
      </w:r>
      <w:r w:rsidRPr="0085267B">
        <w:rPr>
          <w:rFonts w:ascii="Times New Roman" w:eastAsia="Lucida Sans Unicode" w:hAnsi="Times New Roman" w:cs="Times New Roman"/>
          <w:sz w:val="24"/>
        </w:rPr>
        <w:t>or</w:t>
      </w:r>
      <w:r w:rsidRPr="0085267B">
        <w:rPr>
          <w:rFonts w:ascii="Times New Roman" w:eastAsia="Lucida Sans Unicode" w:hAnsi="Times New Roman" w:cs="Times New Roman"/>
          <w:spacing w:val="10"/>
          <w:sz w:val="24"/>
        </w:rPr>
        <w:t xml:space="preserve"> </w:t>
      </w:r>
      <w:r w:rsidRPr="0085267B">
        <w:rPr>
          <w:rFonts w:ascii="Times New Roman" w:eastAsia="Lucida Sans Unicode" w:hAnsi="Times New Roman" w:cs="Times New Roman"/>
          <w:sz w:val="24"/>
        </w:rPr>
        <w:t>net</w:t>
      </w:r>
      <w:r w:rsidRPr="0085267B">
        <w:rPr>
          <w:rFonts w:ascii="Times New Roman" w:eastAsia="Lucida Sans Unicode" w:hAnsi="Times New Roman" w:cs="Times New Roman"/>
          <w:spacing w:val="11"/>
          <w:sz w:val="24"/>
        </w:rPr>
        <w:t xml:space="preserve"> </w:t>
      </w:r>
      <w:r w:rsidRPr="0085267B">
        <w:rPr>
          <w:rFonts w:ascii="Times New Roman" w:eastAsia="Lucida Sans Unicode" w:hAnsi="Times New Roman" w:cs="Times New Roman"/>
          <w:sz w:val="24"/>
        </w:rPr>
        <w:t>vat</w:t>
      </w:r>
    </w:p>
    <w:p w14:paraId="4C41B61A"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sz w:val="24"/>
        </w:rPr>
        <w:sectPr w:rsidR="00EC2046" w:rsidRPr="0085267B">
          <w:type w:val="continuous"/>
          <w:pgSz w:w="12240" w:h="15840"/>
          <w:pgMar w:top="1480" w:right="520" w:bottom="1220" w:left="400" w:header="720" w:footer="720" w:gutter="0"/>
          <w:cols w:num="2" w:space="720" w:equalWidth="0">
            <w:col w:w="2081" w:space="1070"/>
            <w:col w:w="8169"/>
          </w:cols>
        </w:sectPr>
      </w:pPr>
    </w:p>
    <w:p w14:paraId="0FF3E408" w14:textId="77777777" w:rsidR="00EC2046" w:rsidRPr="0085267B" w:rsidRDefault="00EC2046" w:rsidP="0085267B">
      <w:pPr>
        <w:widowControl w:val="0"/>
        <w:tabs>
          <w:tab w:val="left" w:pos="5754"/>
        </w:tabs>
        <w:autoSpaceDE w:val="0"/>
        <w:autoSpaceDN w:val="0"/>
        <w:spacing w:before="173" w:after="0" w:line="360" w:lineRule="auto"/>
        <w:ind w:left="1400"/>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1.</w:t>
      </w:r>
      <w:r w:rsidRPr="0085267B">
        <w:rPr>
          <w:rFonts w:ascii="Times New Roman" w:eastAsia="Lucida Sans Unicode" w:hAnsi="Times New Roman" w:cs="Times New Roman"/>
          <w:spacing w:val="55"/>
          <w:sz w:val="24"/>
          <w:szCs w:val="24"/>
        </w:rPr>
        <w:t xml:space="preserve"> </w:t>
      </w:r>
      <w:r w:rsidRPr="0085267B">
        <w:rPr>
          <w:rFonts w:ascii="Times New Roman" w:eastAsia="Lucida Sans Unicode" w:hAnsi="Times New Roman" w:cs="Times New Roman"/>
          <w:sz w:val="24"/>
          <w:szCs w:val="24"/>
        </w:rPr>
        <w:t>Input</w:t>
      </w:r>
      <w:r w:rsidRPr="0085267B">
        <w:rPr>
          <w:rFonts w:ascii="Times New Roman" w:eastAsia="Lucida Sans Unicode" w:hAnsi="Times New Roman" w:cs="Times New Roman"/>
          <w:spacing w:val="9"/>
          <w:sz w:val="24"/>
          <w:szCs w:val="24"/>
        </w:rPr>
        <w:t xml:space="preserve"> </w:t>
      </w:r>
      <w:r w:rsidRPr="0085267B">
        <w:rPr>
          <w:rFonts w:ascii="Times New Roman" w:eastAsia="Lucida Sans Unicode" w:hAnsi="Times New Roman" w:cs="Times New Roman"/>
          <w:sz w:val="24"/>
          <w:szCs w:val="24"/>
        </w:rPr>
        <w:t>vat</w:t>
      </w:r>
      <w:r w:rsidRPr="0085267B">
        <w:rPr>
          <w:rFonts w:ascii="Times New Roman" w:eastAsia="Lucida Sans Unicode" w:hAnsi="Times New Roman" w:cs="Times New Roman"/>
          <w:spacing w:val="8"/>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6"/>
          <w:sz w:val="24"/>
          <w:szCs w:val="24"/>
        </w:rPr>
        <w:t xml:space="preserve"> </w:t>
      </w:r>
      <w:r w:rsidRPr="0085267B">
        <w:rPr>
          <w:rFonts w:ascii="Times New Roman" w:eastAsia="Lucida Sans Unicode" w:hAnsi="Times New Roman" w:cs="Times New Roman"/>
          <w:sz w:val="24"/>
          <w:szCs w:val="24"/>
        </w:rPr>
        <w:t>30000*15/100</w:t>
      </w:r>
      <w:r w:rsidRPr="0085267B">
        <w:rPr>
          <w:rFonts w:ascii="Times New Roman" w:eastAsia="Lucida Sans Unicode" w:hAnsi="Times New Roman" w:cs="Times New Roman"/>
          <w:sz w:val="24"/>
          <w:szCs w:val="24"/>
        </w:rPr>
        <w:tab/>
        <w:t>=</w:t>
      </w:r>
      <w:r w:rsidRPr="0085267B">
        <w:rPr>
          <w:rFonts w:ascii="Times New Roman" w:eastAsia="Lucida Sans Unicode" w:hAnsi="Times New Roman" w:cs="Times New Roman"/>
          <w:spacing w:val="-8"/>
          <w:sz w:val="24"/>
          <w:szCs w:val="24"/>
        </w:rPr>
        <w:t xml:space="preserve"> </w:t>
      </w:r>
      <w:r w:rsidRPr="0085267B">
        <w:rPr>
          <w:rFonts w:ascii="Times New Roman" w:eastAsia="Lucida Sans Unicode" w:hAnsi="Times New Roman" w:cs="Times New Roman"/>
          <w:sz w:val="24"/>
          <w:szCs w:val="24"/>
        </w:rPr>
        <w:t>1500</w:t>
      </w:r>
    </w:p>
    <w:p w14:paraId="1A7FBF8E" w14:textId="048C3713" w:rsidR="00EC2046" w:rsidRPr="0085267B" w:rsidRDefault="00EC2046" w:rsidP="0085267B">
      <w:pPr>
        <w:widowControl w:val="0"/>
        <w:autoSpaceDE w:val="0"/>
        <w:autoSpaceDN w:val="0"/>
        <w:spacing w:before="172" w:after="0" w:line="360" w:lineRule="auto"/>
        <w:ind w:left="1400"/>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2.</w:t>
      </w:r>
      <w:r w:rsidRPr="0085267B">
        <w:rPr>
          <w:rFonts w:ascii="Times New Roman" w:eastAsia="Lucida Sans Unicode" w:hAnsi="Times New Roman" w:cs="Times New Roman"/>
          <w:spacing w:val="48"/>
          <w:sz w:val="24"/>
          <w:szCs w:val="24"/>
        </w:rPr>
        <w:t xml:space="preserve"> </w:t>
      </w:r>
      <w:r w:rsidRPr="0085267B">
        <w:rPr>
          <w:rFonts w:ascii="Times New Roman" w:eastAsia="Lucida Sans Unicode" w:hAnsi="Times New Roman" w:cs="Times New Roman"/>
          <w:sz w:val="24"/>
          <w:szCs w:val="24"/>
        </w:rPr>
        <w:t>Out</w:t>
      </w:r>
      <w:r w:rsidRPr="0085267B">
        <w:rPr>
          <w:rFonts w:ascii="Times New Roman" w:eastAsia="Lucida Sans Unicode" w:hAnsi="Times New Roman" w:cs="Times New Roman"/>
          <w:spacing w:val="3"/>
          <w:sz w:val="24"/>
          <w:szCs w:val="24"/>
        </w:rPr>
        <w:t>p</w:t>
      </w:r>
      <w:r w:rsidRPr="0085267B">
        <w:rPr>
          <w:rFonts w:ascii="Times New Roman" w:eastAsia="Lucida Sans Unicode" w:hAnsi="Times New Roman" w:cs="Times New Roman"/>
          <w:sz w:val="24"/>
          <w:szCs w:val="24"/>
        </w:rPr>
        <w:t>ut</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vat</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500,000</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*15/100</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=75,000</w:t>
      </w:r>
    </w:p>
    <w:p w14:paraId="31E46A5A" w14:textId="5DAAEEFC" w:rsidR="00EC2046" w:rsidRPr="0085267B" w:rsidRDefault="00EC2046" w:rsidP="0085267B">
      <w:pPr>
        <w:widowControl w:val="0"/>
        <w:autoSpaceDE w:val="0"/>
        <w:autoSpaceDN w:val="0"/>
        <w:spacing w:before="171" w:after="0" w:line="360" w:lineRule="auto"/>
        <w:ind w:left="1400"/>
        <w:rPr>
          <w:rFonts w:ascii="Times New Roman" w:eastAsia="Lucida Sans Unicode" w:hAnsi="Times New Roman" w:cs="Times New Roman"/>
          <w:sz w:val="24"/>
          <w:szCs w:val="24"/>
        </w:rPr>
      </w:pPr>
      <w:r w:rsidRPr="0085267B">
        <w:rPr>
          <w:rFonts w:ascii="Times New Roman" w:eastAsia="Lucida Sans Unicode" w:hAnsi="Times New Roman" w:cs="Times New Roman"/>
          <w:noProof/>
          <w:sz w:val="24"/>
          <w:szCs w:val="24"/>
          <w:lang w:val="en-GB" w:eastAsia="en-GB"/>
        </w:rPr>
        <mc:AlternateContent>
          <mc:Choice Requires="wps">
            <w:drawing>
              <wp:anchor distT="0" distB="0" distL="114300" distR="114300" simplePos="0" relativeHeight="251677184" behindDoc="1" locked="0" layoutInCell="1" allowOverlap="1" wp14:anchorId="1F78757A" wp14:editId="019F261F">
                <wp:simplePos x="0" y="0"/>
                <wp:positionH relativeFrom="page">
                  <wp:posOffset>1143000</wp:posOffset>
                </wp:positionH>
                <wp:positionV relativeFrom="paragraph">
                  <wp:posOffset>710565</wp:posOffset>
                </wp:positionV>
                <wp:extent cx="850265" cy="0"/>
                <wp:effectExtent l="9525" t="8890" r="6985" b="10160"/>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026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9" o:spid="_x0000_s1026" style="position:absolute;z-index:-251639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90pt,55.95pt" to="156.95pt,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FyHAIAADc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" strokeweight=".7pt">
                <w10:wrap anchorx="page"/>
              </v:line>
            </w:pict>
          </mc:Fallback>
        </mc:AlternateContent>
      </w:r>
      <w:r w:rsidRPr="0085267B">
        <w:rPr>
          <w:rFonts w:ascii="Times New Roman" w:eastAsia="Lucida Sans Unicode" w:hAnsi="Times New Roman" w:cs="Times New Roman"/>
          <w:w w:val="105"/>
          <w:sz w:val="24"/>
          <w:szCs w:val="24"/>
        </w:rPr>
        <w:t>3.</w:t>
      </w:r>
      <w:r w:rsidRPr="0085267B">
        <w:rPr>
          <w:rFonts w:ascii="Times New Roman" w:eastAsia="Lucida Sans Unicode" w:hAnsi="Times New Roman" w:cs="Times New Roman"/>
          <w:spacing w:val="23"/>
          <w:w w:val="105"/>
          <w:sz w:val="24"/>
          <w:szCs w:val="24"/>
        </w:rPr>
        <w:t xml:space="preserve"> </w:t>
      </w:r>
      <w:r w:rsidRPr="0085267B">
        <w:rPr>
          <w:rFonts w:ascii="Times New Roman" w:eastAsia="Lucida Sans Unicode" w:hAnsi="Times New Roman" w:cs="Times New Roman"/>
          <w:w w:val="105"/>
          <w:sz w:val="24"/>
          <w:szCs w:val="24"/>
        </w:rPr>
        <w:t>Net</w:t>
      </w:r>
      <w:r w:rsidRPr="0085267B">
        <w:rPr>
          <w:rFonts w:ascii="Times New Roman" w:eastAsia="Lucida Sans Unicode" w:hAnsi="Times New Roman" w:cs="Times New Roman"/>
          <w:spacing w:val="-13"/>
          <w:w w:val="105"/>
          <w:sz w:val="24"/>
          <w:szCs w:val="24"/>
        </w:rPr>
        <w:t xml:space="preserve"> </w:t>
      </w:r>
      <w:r w:rsidRPr="0085267B">
        <w:rPr>
          <w:rFonts w:ascii="Times New Roman" w:eastAsia="Lucida Sans Unicode" w:hAnsi="Times New Roman" w:cs="Times New Roman"/>
          <w:w w:val="105"/>
          <w:sz w:val="24"/>
          <w:szCs w:val="24"/>
        </w:rPr>
        <w:t>vat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6"/>
          <w:w w:val="105"/>
          <w:sz w:val="24"/>
          <w:szCs w:val="24"/>
        </w:rPr>
        <w:t xml:space="preserve"> </w:t>
      </w:r>
      <w:r w:rsidRPr="0085267B">
        <w:rPr>
          <w:rFonts w:ascii="Times New Roman" w:eastAsia="Lucida Sans Unicode" w:hAnsi="Times New Roman" w:cs="Times New Roman"/>
          <w:w w:val="105"/>
          <w:sz w:val="24"/>
          <w:szCs w:val="24"/>
        </w:rPr>
        <w:t>out</w:t>
      </w:r>
      <w:r w:rsidRPr="0085267B">
        <w:rPr>
          <w:rFonts w:ascii="Times New Roman" w:eastAsia="Lucida Sans Unicode" w:hAnsi="Times New Roman" w:cs="Times New Roman"/>
          <w:spacing w:val="-13"/>
          <w:w w:val="105"/>
          <w:sz w:val="24"/>
          <w:szCs w:val="24"/>
        </w:rPr>
        <w:t>p</w:t>
      </w:r>
      <w:r w:rsidRPr="0085267B">
        <w:rPr>
          <w:rFonts w:ascii="Times New Roman" w:eastAsia="Lucida Sans Unicode" w:hAnsi="Times New Roman" w:cs="Times New Roman"/>
          <w:w w:val="105"/>
          <w:sz w:val="24"/>
          <w:szCs w:val="24"/>
        </w:rPr>
        <w:t>ut</w:t>
      </w:r>
      <w:r w:rsidRPr="0085267B">
        <w:rPr>
          <w:rFonts w:ascii="Times New Roman" w:eastAsia="Lucida Sans Unicode" w:hAnsi="Times New Roman" w:cs="Times New Roman"/>
          <w:spacing w:val="-16"/>
          <w:w w:val="105"/>
          <w:sz w:val="24"/>
          <w:szCs w:val="24"/>
        </w:rPr>
        <w:t xml:space="preserve"> </w:t>
      </w:r>
      <w:r w:rsidRPr="0085267B">
        <w:rPr>
          <w:rFonts w:ascii="Times New Roman" w:eastAsia="Lucida Sans Unicode" w:hAnsi="Times New Roman" w:cs="Times New Roman"/>
          <w:w w:val="105"/>
          <w:sz w:val="24"/>
          <w:szCs w:val="24"/>
        </w:rPr>
        <w:t>vat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3"/>
          <w:w w:val="105"/>
          <w:sz w:val="24"/>
          <w:szCs w:val="24"/>
        </w:rPr>
        <w:t xml:space="preserve"> </w:t>
      </w:r>
      <w:r w:rsidRPr="0085267B">
        <w:rPr>
          <w:rFonts w:ascii="Times New Roman" w:eastAsia="Lucida Sans Unicode" w:hAnsi="Times New Roman" w:cs="Times New Roman"/>
          <w:w w:val="105"/>
          <w:sz w:val="24"/>
          <w:szCs w:val="24"/>
        </w:rPr>
        <w:t>in</w:t>
      </w:r>
      <w:r w:rsidRPr="0085267B">
        <w:rPr>
          <w:rFonts w:ascii="Times New Roman" w:eastAsia="Lucida Sans Unicode" w:hAnsi="Times New Roman" w:cs="Times New Roman"/>
          <w:spacing w:val="-14"/>
          <w:w w:val="105"/>
          <w:sz w:val="24"/>
          <w:szCs w:val="24"/>
        </w:rPr>
        <w:t>p</w:t>
      </w:r>
      <w:r w:rsidRPr="0085267B">
        <w:rPr>
          <w:rFonts w:ascii="Times New Roman" w:eastAsia="Lucida Sans Unicode" w:hAnsi="Times New Roman" w:cs="Times New Roman"/>
          <w:w w:val="105"/>
          <w:sz w:val="24"/>
          <w:szCs w:val="24"/>
        </w:rPr>
        <w:t>ut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vat</w:t>
      </w:r>
      <w:r w:rsidRPr="0085267B">
        <w:rPr>
          <w:rFonts w:ascii="Times New Roman" w:eastAsia="Lucida Sans Unicode" w:hAnsi="Times New Roman" w:cs="Times New Roman"/>
          <w:spacing w:val="-13"/>
          <w:w w:val="105"/>
          <w:sz w:val="24"/>
          <w:szCs w:val="24"/>
        </w:rPr>
        <w:t xml:space="preserve"> </w:t>
      </w:r>
      <w:r w:rsidRPr="0085267B">
        <w:rPr>
          <w:rFonts w:ascii="Times New Roman" w:eastAsia="Lucida Sans Unicode" w:hAnsi="Times New Roman" w:cs="Times New Roman"/>
          <w:w w:val="105"/>
          <w:sz w:val="24"/>
          <w:szCs w:val="24"/>
        </w:rPr>
        <w:t>=75,000</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1500</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6"/>
          <w:w w:val="105"/>
          <w:sz w:val="24"/>
          <w:szCs w:val="24"/>
        </w:rPr>
        <w:t xml:space="preserve"> </w:t>
      </w:r>
      <w:r w:rsidRPr="0085267B">
        <w:rPr>
          <w:rFonts w:ascii="Times New Roman" w:eastAsia="Lucida Sans Unicode" w:hAnsi="Times New Roman" w:cs="Times New Roman"/>
          <w:w w:val="105"/>
          <w:sz w:val="24"/>
          <w:szCs w:val="24"/>
        </w:rPr>
        <w:t>73,500`</w:t>
      </w:r>
    </w:p>
    <w:p w14:paraId="1D32F32B" w14:textId="6BCB0B04" w:rsidR="00EC2046" w:rsidRPr="008776FC" w:rsidRDefault="00EC2046" w:rsidP="008776FC">
      <w:pPr>
        <w:widowControl w:val="0"/>
        <w:autoSpaceDE w:val="0"/>
        <w:autoSpaceDN w:val="0"/>
        <w:spacing w:before="74" w:after="0" w:line="360" w:lineRule="auto"/>
        <w:ind w:left="1400" w:right="842"/>
        <w:jc w:val="both"/>
        <w:rPr>
          <w:rFonts w:ascii="Nyala" w:eastAsia="Lucida Sans Unicode" w:hAnsi="Nyala" w:cs="Times New Roman"/>
          <w:sz w:val="24"/>
          <w:szCs w:val="24"/>
          <w:lang w:val="am-ET"/>
        </w:rPr>
        <w:sectPr w:rsidR="00EC2046" w:rsidRPr="008776FC">
          <w:type w:val="continuous"/>
          <w:pgSz w:w="12240" w:h="15840"/>
          <w:pgMar w:top="1480" w:right="520" w:bottom="1220" w:left="400" w:header="720" w:footer="720" w:gutter="0"/>
          <w:cols w:space="720"/>
        </w:sectPr>
      </w:pPr>
      <w:r w:rsidRPr="0085267B">
        <w:rPr>
          <w:rFonts w:ascii="Times New Roman" w:eastAsia="Lucida Sans Unicode" w:hAnsi="Times New Roman" w:cs="Times New Roman"/>
          <w:sz w:val="24"/>
          <w:szCs w:val="24"/>
        </w:rPr>
        <w:t>Example</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2 ABC company purchase material at accost of birr 30000 inclusive</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vat and earned birr 500,000 inclusive vat from sales. Based ob the given</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information</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above</w:t>
      </w:r>
      <w:r w:rsidRPr="0085267B">
        <w:rPr>
          <w:rFonts w:ascii="Times New Roman" w:eastAsia="Lucida Sans Unicode" w:hAnsi="Times New Roman" w:cs="Times New Roman"/>
          <w:spacing w:val="5"/>
          <w:sz w:val="24"/>
          <w:szCs w:val="24"/>
        </w:rPr>
        <w:t xml:space="preserve"> </w:t>
      </w:r>
      <w:r w:rsidRPr="0085267B">
        <w:rPr>
          <w:rFonts w:ascii="Times New Roman" w:eastAsia="Lucida Sans Unicode" w:hAnsi="Times New Roman" w:cs="Times New Roman"/>
          <w:sz w:val="24"/>
          <w:szCs w:val="24"/>
        </w:rPr>
        <w:t>compute</w:t>
      </w:r>
    </w:p>
    <w:p w14:paraId="0F285124" w14:textId="77777777" w:rsidR="00EC2046" w:rsidRPr="008776FC" w:rsidRDefault="00EC2046" w:rsidP="0085267B">
      <w:pPr>
        <w:widowControl w:val="0"/>
        <w:autoSpaceDE w:val="0"/>
        <w:autoSpaceDN w:val="0"/>
        <w:spacing w:before="7" w:after="0" w:line="360" w:lineRule="auto"/>
        <w:rPr>
          <w:rFonts w:ascii="Nyala" w:eastAsia="Lucida Sans Unicode" w:hAnsi="Nyala" w:cs="Times New Roman"/>
          <w:sz w:val="36"/>
          <w:szCs w:val="24"/>
          <w:lang w:val="am-ET"/>
        </w:rPr>
      </w:pPr>
    </w:p>
    <w:p w14:paraId="59157CEA" w14:textId="77777777" w:rsidR="008E6E68" w:rsidRPr="008E6E68" w:rsidRDefault="008E6E68" w:rsidP="0085267B">
      <w:pPr>
        <w:widowControl w:val="0"/>
        <w:autoSpaceDE w:val="0"/>
        <w:autoSpaceDN w:val="0"/>
        <w:spacing w:before="7" w:after="0" w:line="360" w:lineRule="auto"/>
        <w:rPr>
          <w:rFonts w:ascii="Nyala" w:eastAsia="Lucida Sans Unicode" w:hAnsi="Nyala" w:cs="Times New Roman"/>
          <w:sz w:val="39"/>
          <w:szCs w:val="24"/>
          <w:lang w:val="am-ET"/>
        </w:rPr>
      </w:pPr>
    </w:p>
    <w:p w14:paraId="18BD9C1C" w14:textId="6764353E" w:rsidR="00EC2046" w:rsidRPr="008E6E68" w:rsidRDefault="00EC2046" w:rsidP="0085267B">
      <w:pPr>
        <w:widowControl w:val="0"/>
        <w:autoSpaceDE w:val="0"/>
        <w:autoSpaceDN w:val="0"/>
        <w:spacing w:after="0" w:line="360" w:lineRule="auto"/>
        <w:ind w:left="1040"/>
        <w:rPr>
          <w:rFonts w:ascii="Times New Roman" w:eastAsia="Lucida Sans Unicode" w:hAnsi="Times New Roman" w:cs="Times New Roman"/>
          <w:b/>
          <w:sz w:val="24"/>
          <w:szCs w:val="24"/>
        </w:rPr>
      </w:pPr>
      <w:r w:rsidRPr="008E6E68">
        <w:rPr>
          <w:rFonts w:ascii="Times New Roman" w:eastAsia="Lucida Sans Unicode" w:hAnsi="Times New Roman" w:cs="Times New Roman"/>
          <w:b/>
          <w:sz w:val="24"/>
          <w:szCs w:val="24"/>
        </w:rPr>
        <w:t>Solution</w:t>
      </w:r>
    </w:p>
    <w:p w14:paraId="3D1AA355" w14:textId="77777777" w:rsidR="00EC2046" w:rsidRPr="0085267B" w:rsidRDefault="00EC2046" w:rsidP="0085267B">
      <w:pPr>
        <w:widowControl w:val="0"/>
        <w:numPr>
          <w:ilvl w:val="0"/>
          <w:numId w:val="148"/>
        </w:numPr>
        <w:tabs>
          <w:tab w:val="left" w:pos="1403"/>
        </w:tabs>
        <w:autoSpaceDE w:val="0"/>
        <w:autoSpaceDN w:val="0"/>
        <w:spacing w:before="92" w:after="0" w:line="360" w:lineRule="auto"/>
        <w:ind w:hanging="361"/>
        <w:rPr>
          <w:rFonts w:ascii="Times New Roman" w:eastAsia="Lucida Sans Unicode" w:hAnsi="Times New Roman" w:cs="Times New Roman"/>
          <w:sz w:val="24"/>
        </w:rPr>
      </w:pPr>
      <w:r w:rsidRPr="0085267B">
        <w:rPr>
          <w:rFonts w:ascii="Times New Roman" w:eastAsia="Lucida Sans Unicode" w:hAnsi="Times New Roman" w:cs="Times New Roman"/>
          <w:spacing w:val="-1"/>
          <w:w w:val="104"/>
          <w:sz w:val="24"/>
        </w:rPr>
        <w:br w:type="column"/>
      </w:r>
      <w:r w:rsidRPr="0085267B">
        <w:rPr>
          <w:rFonts w:ascii="Times New Roman" w:eastAsia="Lucida Sans Unicode" w:hAnsi="Times New Roman" w:cs="Times New Roman"/>
          <w:w w:val="105"/>
          <w:sz w:val="24"/>
        </w:rPr>
        <w:t>Input</w:t>
      </w:r>
      <w:r w:rsidRPr="0085267B">
        <w:rPr>
          <w:rFonts w:ascii="Times New Roman" w:eastAsia="Lucida Sans Unicode" w:hAnsi="Times New Roman" w:cs="Times New Roman"/>
          <w:spacing w:val="-5"/>
          <w:w w:val="105"/>
          <w:sz w:val="24"/>
        </w:rPr>
        <w:t xml:space="preserve"> </w:t>
      </w:r>
      <w:r w:rsidRPr="0085267B">
        <w:rPr>
          <w:rFonts w:ascii="Times New Roman" w:eastAsia="Lucida Sans Unicode" w:hAnsi="Times New Roman" w:cs="Times New Roman"/>
          <w:w w:val="105"/>
          <w:sz w:val="24"/>
        </w:rPr>
        <w:t>vat</w:t>
      </w:r>
    </w:p>
    <w:p w14:paraId="41F8C075" w14:textId="0ED2EE76" w:rsidR="00EC2046" w:rsidRPr="0085267B" w:rsidRDefault="00EC2046" w:rsidP="0085267B">
      <w:pPr>
        <w:widowControl w:val="0"/>
        <w:numPr>
          <w:ilvl w:val="0"/>
          <w:numId w:val="148"/>
        </w:numPr>
        <w:tabs>
          <w:tab w:val="left" w:pos="1401"/>
        </w:tabs>
        <w:autoSpaceDE w:val="0"/>
        <w:autoSpaceDN w:val="0"/>
        <w:spacing w:before="171" w:after="0" w:line="360" w:lineRule="auto"/>
        <w:ind w:left="1400" w:hanging="361"/>
        <w:rPr>
          <w:rFonts w:ascii="Times New Roman" w:eastAsia="Lucida Sans Unicode" w:hAnsi="Times New Roman" w:cs="Times New Roman"/>
          <w:sz w:val="24"/>
        </w:rPr>
      </w:pPr>
      <w:r w:rsidRPr="0085267B">
        <w:rPr>
          <w:rFonts w:ascii="Times New Roman" w:eastAsia="Lucida Sans Unicode" w:hAnsi="Times New Roman" w:cs="Times New Roman"/>
          <w:sz w:val="24"/>
        </w:rPr>
        <w:t>Out</w:t>
      </w:r>
      <w:r w:rsidRPr="0085267B">
        <w:rPr>
          <w:rFonts w:ascii="Times New Roman" w:eastAsia="Lucida Sans Unicode" w:hAnsi="Times New Roman" w:cs="Times New Roman"/>
          <w:spacing w:val="7"/>
          <w:sz w:val="24"/>
        </w:rPr>
        <w:t>p</w:t>
      </w:r>
      <w:r w:rsidRPr="0085267B">
        <w:rPr>
          <w:rFonts w:ascii="Times New Roman" w:eastAsia="Lucida Sans Unicode" w:hAnsi="Times New Roman" w:cs="Times New Roman"/>
          <w:sz w:val="24"/>
        </w:rPr>
        <w:t>ut</w:t>
      </w:r>
      <w:r w:rsidRPr="0085267B">
        <w:rPr>
          <w:rFonts w:ascii="Times New Roman" w:eastAsia="Lucida Sans Unicode" w:hAnsi="Times New Roman" w:cs="Times New Roman"/>
          <w:spacing w:val="8"/>
          <w:sz w:val="24"/>
        </w:rPr>
        <w:t xml:space="preserve"> </w:t>
      </w:r>
      <w:r w:rsidRPr="0085267B">
        <w:rPr>
          <w:rFonts w:ascii="Times New Roman" w:eastAsia="Lucida Sans Unicode" w:hAnsi="Times New Roman" w:cs="Times New Roman"/>
          <w:sz w:val="24"/>
        </w:rPr>
        <w:t>vat</w:t>
      </w:r>
    </w:p>
    <w:p w14:paraId="7EFC1467" w14:textId="77777777" w:rsidR="00EC2046" w:rsidRPr="0085267B" w:rsidRDefault="00EC2046" w:rsidP="0085267B">
      <w:pPr>
        <w:widowControl w:val="0"/>
        <w:numPr>
          <w:ilvl w:val="0"/>
          <w:numId w:val="148"/>
        </w:numPr>
        <w:tabs>
          <w:tab w:val="left" w:pos="1403"/>
        </w:tabs>
        <w:autoSpaceDE w:val="0"/>
        <w:autoSpaceDN w:val="0"/>
        <w:spacing w:before="171" w:after="0" w:line="360" w:lineRule="auto"/>
        <w:ind w:hanging="361"/>
        <w:rPr>
          <w:rFonts w:ascii="Times New Roman" w:eastAsia="Lucida Sans Unicode" w:hAnsi="Times New Roman" w:cs="Times New Roman"/>
          <w:sz w:val="24"/>
        </w:rPr>
      </w:pPr>
      <w:r w:rsidRPr="0085267B">
        <w:rPr>
          <w:rFonts w:ascii="Times New Roman" w:eastAsia="Lucida Sans Unicode" w:hAnsi="Times New Roman" w:cs="Times New Roman"/>
          <w:sz w:val="24"/>
        </w:rPr>
        <w:t>Vat</w:t>
      </w:r>
      <w:r w:rsidRPr="0085267B">
        <w:rPr>
          <w:rFonts w:ascii="Times New Roman" w:eastAsia="Lucida Sans Unicode" w:hAnsi="Times New Roman" w:cs="Times New Roman"/>
          <w:spacing w:val="11"/>
          <w:sz w:val="24"/>
        </w:rPr>
        <w:t xml:space="preserve"> </w:t>
      </w:r>
      <w:r w:rsidRPr="0085267B">
        <w:rPr>
          <w:rFonts w:ascii="Times New Roman" w:eastAsia="Lucida Sans Unicode" w:hAnsi="Times New Roman" w:cs="Times New Roman"/>
          <w:sz w:val="24"/>
        </w:rPr>
        <w:t>payable</w:t>
      </w:r>
      <w:r w:rsidRPr="0085267B">
        <w:rPr>
          <w:rFonts w:ascii="Times New Roman" w:eastAsia="Lucida Sans Unicode" w:hAnsi="Times New Roman" w:cs="Times New Roman"/>
          <w:spacing w:val="12"/>
          <w:sz w:val="24"/>
        </w:rPr>
        <w:t xml:space="preserve"> </w:t>
      </w:r>
      <w:r w:rsidRPr="0085267B">
        <w:rPr>
          <w:rFonts w:ascii="Times New Roman" w:eastAsia="Lucida Sans Unicode" w:hAnsi="Times New Roman" w:cs="Times New Roman"/>
          <w:sz w:val="24"/>
        </w:rPr>
        <w:t>or</w:t>
      </w:r>
      <w:r w:rsidRPr="0085267B">
        <w:rPr>
          <w:rFonts w:ascii="Times New Roman" w:eastAsia="Lucida Sans Unicode" w:hAnsi="Times New Roman" w:cs="Times New Roman"/>
          <w:spacing w:val="10"/>
          <w:sz w:val="24"/>
        </w:rPr>
        <w:t xml:space="preserve"> </w:t>
      </w:r>
      <w:r w:rsidRPr="0085267B">
        <w:rPr>
          <w:rFonts w:ascii="Times New Roman" w:eastAsia="Lucida Sans Unicode" w:hAnsi="Times New Roman" w:cs="Times New Roman"/>
          <w:sz w:val="24"/>
        </w:rPr>
        <w:t>net</w:t>
      </w:r>
      <w:r w:rsidRPr="0085267B">
        <w:rPr>
          <w:rFonts w:ascii="Times New Roman" w:eastAsia="Lucida Sans Unicode" w:hAnsi="Times New Roman" w:cs="Times New Roman"/>
          <w:spacing w:val="11"/>
          <w:sz w:val="24"/>
        </w:rPr>
        <w:t xml:space="preserve"> </w:t>
      </w:r>
      <w:r w:rsidRPr="0085267B">
        <w:rPr>
          <w:rFonts w:ascii="Times New Roman" w:eastAsia="Lucida Sans Unicode" w:hAnsi="Times New Roman" w:cs="Times New Roman"/>
          <w:sz w:val="24"/>
        </w:rPr>
        <w:t>vat</w:t>
      </w:r>
    </w:p>
    <w:p w14:paraId="27A7B3B2"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sz w:val="24"/>
        </w:rPr>
        <w:sectPr w:rsidR="00EC2046" w:rsidRPr="0085267B">
          <w:type w:val="continuous"/>
          <w:pgSz w:w="12240" w:h="15840"/>
          <w:pgMar w:top="1480" w:right="520" w:bottom="1220" w:left="400" w:header="720" w:footer="720" w:gutter="0"/>
          <w:cols w:num="2" w:space="720" w:equalWidth="0">
            <w:col w:w="2081" w:space="1070"/>
            <w:col w:w="8169"/>
          </w:cols>
        </w:sectPr>
      </w:pPr>
    </w:p>
    <w:p w14:paraId="67A58C4D" w14:textId="77777777" w:rsidR="00EC2046" w:rsidRPr="0085267B" w:rsidRDefault="00EC2046" w:rsidP="0085267B">
      <w:pPr>
        <w:widowControl w:val="0"/>
        <w:tabs>
          <w:tab w:val="left" w:pos="4902"/>
        </w:tabs>
        <w:autoSpaceDE w:val="0"/>
        <w:autoSpaceDN w:val="0"/>
        <w:spacing w:before="173" w:after="0" w:line="360" w:lineRule="auto"/>
        <w:ind w:left="1040"/>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1.</w:t>
      </w:r>
      <w:r w:rsidRPr="0085267B">
        <w:rPr>
          <w:rFonts w:ascii="Times New Roman" w:eastAsia="Lucida Sans Unicode" w:hAnsi="Times New Roman" w:cs="Times New Roman"/>
          <w:spacing w:val="55"/>
          <w:sz w:val="24"/>
          <w:szCs w:val="24"/>
        </w:rPr>
        <w:t xml:space="preserve"> </w:t>
      </w:r>
      <w:r w:rsidRPr="0085267B">
        <w:rPr>
          <w:rFonts w:ascii="Times New Roman" w:eastAsia="Lucida Sans Unicode" w:hAnsi="Times New Roman" w:cs="Times New Roman"/>
          <w:sz w:val="24"/>
          <w:szCs w:val="24"/>
        </w:rPr>
        <w:t>Input</w:t>
      </w:r>
      <w:r w:rsidRPr="0085267B">
        <w:rPr>
          <w:rFonts w:ascii="Times New Roman" w:eastAsia="Lucida Sans Unicode" w:hAnsi="Times New Roman" w:cs="Times New Roman"/>
          <w:spacing w:val="9"/>
          <w:sz w:val="24"/>
          <w:szCs w:val="24"/>
        </w:rPr>
        <w:t xml:space="preserve"> </w:t>
      </w:r>
      <w:r w:rsidRPr="0085267B">
        <w:rPr>
          <w:rFonts w:ascii="Times New Roman" w:eastAsia="Lucida Sans Unicode" w:hAnsi="Times New Roman" w:cs="Times New Roman"/>
          <w:sz w:val="24"/>
          <w:szCs w:val="24"/>
        </w:rPr>
        <w:t>vat</w:t>
      </w:r>
      <w:r w:rsidRPr="0085267B">
        <w:rPr>
          <w:rFonts w:ascii="Times New Roman" w:eastAsia="Lucida Sans Unicode" w:hAnsi="Times New Roman" w:cs="Times New Roman"/>
          <w:spacing w:val="8"/>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6"/>
          <w:sz w:val="24"/>
          <w:szCs w:val="24"/>
        </w:rPr>
        <w:t xml:space="preserve"> </w:t>
      </w:r>
      <w:r w:rsidRPr="0085267B">
        <w:rPr>
          <w:rFonts w:ascii="Times New Roman" w:eastAsia="Lucida Sans Unicode" w:hAnsi="Times New Roman" w:cs="Times New Roman"/>
          <w:sz w:val="24"/>
          <w:szCs w:val="24"/>
        </w:rPr>
        <w:t>30000*15/115</w:t>
      </w:r>
      <w:r w:rsidRPr="0085267B">
        <w:rPr>
          <w:rFonts w:ascii="Times New Roman" w:eastAsia="Lucida Sans Unicode" w:hAnsi="Times New Roman" w:cs="Times New Roman"/>
          <w:sz w:val="24"/>
          <w:szCs w:val="24"/>
        </w:rPr>
        <w:tab/>
        <w:t>=</w:t>
      </w:r>
      <w:r w:rsidRPr="0085267B">
        <w:rPr>
          <w:rFonts w:ascii="Times New Roman" w:eastAsia="Lucida Sans Unicode" w:hAnsi="Times New Roman" w:cs="Times New Roman"/>
          <w:spacing w:val="-5"/>
          <w:sz w:val="24"/>
          <w:szCs w:val="24"/>
        </w:rPr>
        <w:t xml:space="preserve"> </w:t>
      </w:r>
      <w:r w:rsidRPr="0085267B">
        <w:rPr>
          <w:rFonts w:ascii="Times New Roman" w:eastAsia="Lucida Sans Unicode" w:hAnsi="Times New Roman" w:cs="Times New Roman"/>
          <w:sz w:val="24"/>
          <w:szCs w:val="24"/>
        </w:rPr>
        <w:t>3913.04</w:t>
      </w:r>
    </w:p>
    <w:p w14:paraId="5504619A" w14:textId="1013C15F" w:rsidR="00EC2046" w:rsidRPr="0085267B" w:rsidRDefault="00EC2046" w:rsidP="0085267B">
      <w:pPr>
        <w:widowControl w:val="0"/>
        <w:autoSpaceDE w:val="0"/>
        <w:autoSpaceDN w:val="0"/>
        <w:spacing w:before="172" w:after="0" w:line="360" w:lineRule="auto"/>
        <w:ind w:left="1040"/>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2.</w:t>
      </w:r>
      <w:r w:rsidRPr="0085267B">
        <w:rPr>
          <w:rFonts w:ascii="Times New Roman" w:eastAsia="Lucida Sans Unicode" w:hAnsi="Times New Roman" w:cs="Times New Roman"/>
          <w:spacing w:val="48"/>
          <w:sz w:val="24"/>
          <w:szCs w:val="24"/>
        </w:rPr>
        <w:t xml:space="preserve"> </w:t>
      </w:r>
      <w:r w:rsidRPr="0085267B">
        <w:rPr>
          <w:rFonts w:ascii="Times New Roman" w:eastAsia="Lucida Sans Unicode" w:hAnsi="Times New Roman" w:cs="Times New Roman"/>
          <w:sz w:val="24"/>
          <w:szCs w:val="24"/>
        </w:rPr>
        <w:t>Out</w:t>
      </w:r>
      <w:r w:rsidRPr="0085267B">
        <w:rPr>
          <w:rFonts w:ascii="Times New Roman" w:eastAsia="Lucida Sans Unicode" w:hAnsi="Times New Roman" w:cs="Times New Roman"/>
          <w:spacing w:val="4"/>
          <w:sz w:val="24"/>
          <w:szCs w:val="24"/>
        </w:rPr>
        <w:t>p</w:t>
      </w:r>
      <w:r w:rsidRPr="0085267B">
        <w:rPr>
          <w:rFonts w:ascii="Times New Roman" w:eastAsia="Lucida Sans Unicode" w:hAnsi="Times New Roman" w:cs="Times New Roman"/>
          <w:sz w:val="24"/>
          <w:szCs w:val="24"/>
        </w:rPr>
        <w:t>ut</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vat</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5"/>
          <w:sz w:val="24"/>
          <w:szCs w:val="24"/>
        </w:rPr>
        <w:t xml:space="preserve"> </w:t>
      </w:r>
      <w:r w:rsidRPr="0085267B">
        <w:rPr>
          <w:rFonts w:ascii="Times New Roman" w:eastAsia="Lucida Sans Unicode" w:hAnsi="Times New Roman" w:cs="Times New Roman"/>
          <w:sz w:val="24"/>
          <w:szCs w:val="24"/>
        </w:rPr>
        <w:t>500,000</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*15/115</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8"/>
          <w:sz w:val="24"/>
          <w:szCs w:val="24"/>
        </w:rPr>
        <w:t xml:space="preserve"> </w:t>
      </w:r>
      <w:r w:rsidRPr="0085267B">
        <w:rPr>
          <w:rFonts w:ascii="Times New Roman" w:eastAsia="Lucida Sans Unicode" w:hAnsi="Times New Roman" w:cs="Times New Roman"/>
          <w:sz w:val="24"/>
          <w:szCs w:val="24"/>
        </w:rPr>
        <w:t>65,217.39</w:t>
      </w:r>
    </w:p>
    <w:p w14:paraId="242145E9"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rPr>
        <w:sectPr w:rsidR="00EC2046" w:rsidRPr="0085267B">
          <w:type w:val="continuous"/>
          <w:pgSz w:w="12240" w:h="15840"/>
          <w:pgMar w:top="1480" w:right="520" w:bottom="1220" w:left="400" w:header="720" w:footer="720" w:gutter="0"/>
          <w:cols w:space="720"/>
        </w:sectPr>
      </w:pPr>
    </w:p>
    <w:p w14:paraId="0F3F9FBA" w14:textId="3E0C48E9" w:rsidR="00EC2046" w:rsidRPr="0085267B" w:rsidRDefault="00EC2046" w:rsidP="0085267B">
      <w:pPr>
        <w:widowControl w:val="0"/>
        <w:autoSpaceDE w:val="0"/>
        <w:autoSpaceDN w:val="0"/>
        <w:spacing w:before="74" w:after="0" w:line="360" w:lineRule="auto"/>
        <w:ind w:left="1040"/>
        <w:jc w:val="both"/>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3.</w:t>
      </w:r>
      <w:r w:rsidRPr="0085267B">
        <w:rPr>
          <w:rFonts w:ascii="Times New Roman" w:eastAsia="Lucida Sans Unicode" w:hAnsi="Times New Roman" w:cs="Times New Roman"/>
          <w:spacing w:val="21"/>
          <w:w w:val="105"/>
          <w:sz w:val="24"/>
          <w:szCs w:val="24"/>
        </w:rPr>
        <w:t xml:space="preserve"> </w:t>
      </w:r>
      <w:r w:rsidRPr="0085267B">
        <w:rPr>
          <w:rFonts w:ascii="Times New Roman" w:eastAsia="Lucida Sans Unicode" w:hAnsi="Times New Roman" w:cs="Times New Roman"/>
          <w:w w:val="105"/>
          <w:sz w:val="24"/>
          <w:szCs w:val="24"/>
        </w:rPr>
        <w:t>Net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vat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7"/>
          <w:w w:val="105"/>
          <w:sz w:val="24"/>
          <w:szCs w:val="24"/>
        </w:rPr>
        <w:t xml:space="preserve"> </w:t>
      </w:r>
      <w:r w:rsidRPr="0085267B">
        <w:rPr>
          <w:rFonts w:ascii="Times New Roman" w:eastAsia="Lucida Sans Unicode" w:hAnsi="Times New Roman" w:cs="Times New Roman"/>
          <w:w w:val="105"/>
          <w:sz w:val="24"/>
          <w:szCs w:val="24"/>
        </w:rPr>
        <w:t>out</w:t>
      </w:r>
      <w:r w:rsidRPr="0085267B">
        <w:rPr>
          <w:rFonts w:ascii="Times New Roman" w:eastAsia="Lucida Sans Unicode" w:hAnsi="Times New Roman" w:cs="Times New Roman"/>
          <w:spacing w:val="-14"/>
          <w:w w:val="105"/>
          <w:sz w:val="24"/>
          <w:szCs w:val="24"/>
        </w:rPr>
        <w:t>p</w:t>
      </w:r>
      <w:r w:rsidRPr="0085267B">
        <w:rPr>
          <w:rFonts w:ascii="Times New Roman" w:eastAsia="Lucida Sans Unicode" w:hAnsi="Times New Roman" w:cs="Times New Roman"/>
          <w:w w:val="105"/>
          <w:sz w:val="24"/>
          <w:szCs w:val="24"/>
        </w:rPr>
        <w:t>ut</w:t>
      </w:r>
      <w:r w:rsidRPr="0085267B">
        <w:rPr>
          <w:rFonts w:ascii="Times New Roman" w:eastAsia="Lucida Sans Unicode" w:hAnsi="Times New Roman" w:cs="Times New Roman"/>
          <w:spacing w:val="-16"/>
          <w:w w:val="105"/>
          <w:sz w:val="24"/>
          <w:szCs w:val="24"/>
        </w:rPr>
        <w:t xml:space="preserve"> </w:t>
      </w:r>
      <w:r w:rsidRPr="0085267B">
        <w:rPr>
          <w:rFonts w:ascii="Times New Roman" w:eastAsia="Lucida Sans Unicode" w:hAnsi="Times New Roman" w:cs="Times New Roman"/>
          <w:w w:val="105"/>
          <w:sz w:val="24"/>
          <w:szCs w:val="24"/>
        </w:rPr>
        <w:t>vat</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in</w:t>
      </w:r>
      <w:r w:rsidRPr="0085267B">
        <w:rPr>
          <w:rFonts w:ascii="Times New Roman" w:eastAsia="Lucida Sans Unicode" w:hAnsi="Times New Roman" w:cs="Times New Roman"/>
          <w:spacing w:val="-14"/>
          <w:w w:val="105"/>
          <w:sz w:val="24"/>
          <w:szCs w:val="24"/>
        </w:rPr>
        <w:t>p</w:t>
      </w:r>
      <w:r w:rsidRPr="0085267B">
        <w:rPr>
          <w:rFonts w:ascii="Times New Roman" w:eastAsia="Lucida Sans Unicode" w:hAnsi="Times New Roman" w:cs="Times New Roman"/>
          <w:w w:val="105"/>
          <w:sz w:val="24"/>
          <w:szCs w:val="24"/>
        </w:rPr>
        <w:t>ut</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vat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=75,000</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1500</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7"/>
          <w:w w:val="105"/>
          <w:sz w:val="24"/>
          <w:szCs w:val="24"/>
        </w:rPr>
        <w:t xml:space="preserve"> </w:t>
      </w:r>
      <w:r w:rsidRPr="0085267B">
        <w:rPr>
          <w:rFonts w:ascii="Times New Roman" w:eastAsia="Lucida Sans Unicode" w:hAnsi="Times New Roman" w:cs="Times New Roman"/>
          <w:w w:val="105"/>
          <w:sz w:val="24"/>
          <w:szCs w:val="24"/>
        </w:rPr>
        <w:t>61304.35</w:t>
      </w:r>
    </w:p>
    <w:p w14:paraId="6D2C8FEF" w14:textId="33C0938A" w:rsidR="00B71F4E" w:rsidRPr="0085267B" w:rsidRDefault="00251370" w:rsidP="0085267B">
      <w:pPr>
        <w:pStyle w:val="TIMESNEWROMAN"/>
        <w:numPr>
          <w:ilvl w:val="3"/>
          <w:numId w:val="46"/>
        </w:numPr>
      </w:pPr>
      <w:r w:rsidRPr="0085267B">
        <w:t>Turnover Tax (TOT)</w:t>
      </w:r>
    </w:p>
    <w:p w14:paraId="619ABB68" w14:textId="1871F1E7" w:rsidR="00B71F4E" w:rsidRPr="0085267B" w:rsidRDefault="006360F4" w:rsidP="0085267B">
      <w:pPr>
        <w:pStyle w:val="TIMESNEWROMAN"/>
      </w:pPr>
      <w:r w:rsidRPr="0085267B">
        <w:t>Turnover</w:t>
      </w:r>
      <w:r w:rsidR="0095100F" w:rsidRPr="0085267B">
        <w:t xml:space="preserve"> tax is an equalization tax imposed on persons not registered for value-added tax to allow them to fulfill their obligations and enhance fairness in commercial relations and complete the coverage of the tax system, among other objectives. </w:t>
      </w:r>
      <w:r w:rsidR="002E7117" w:rsidRPr="0085267B">
        <w:t>This</w:t>
      </w:r>
      <w:r w:rsidR="0095100F" w:rsidRPr="0085267B">
        <w:t xml:space="preserve"> tax is, therefore, applicable to small taxpayers who do not meet the vat registration threshold of turnover of </w:t>
      </w:r>
      <w:r w:rsidR="002E7117" w:rsidRPr="0085267B">
        <w:t>ETB</w:t>
      </w:r>
      <w:r w:rsidR="0095100F" w:rsidRPr="0085267B">
        <w:t xml:space="preserve"> 1,000,000 per year.</w:t>
      </w:r>
    </w:p>
    <w:p w14:paraId="08148117" w14:textId="77777777" w:rsidR="00B71F4E" w:rsidRPr="0085267B" w:rsidRDefault="00156FE5" w:rsidP="0085267B">
      <w:pPr>
        <w:pStyle w:val="TIMESNEWROMAN"/>
      </w:pPr>
      <w:r w:rsidRPr="0085267B">
        <w:t>Turnover</w:t>
      </w:r>
      <w:r w:rsidR="0095100F" w:rsidRPr="0085267B">
        <w:t xml:space="preserve"> tax rates</w:t>
      </w:r>
    </w:p>
    <w:p w14:paraId="15A90FF2" w14:textId="77777777" w:rsidR="00B71F4E" w:rsidRPr="0085267B" w:rsidRDefault="00156FE5" w:rsidP="0085267B">
      <w:pPr>
        <w:pStyle w:val="TIMESNEWROMAN"/>
      </w:pPr>
      <w:r w:rsidRPr="0085267B">
        <w:t>The</w:t>
      </w:r>
      <w:r w:rsidR="0095100F" w:rsidRPr="0085267B">
        <w:t xml:space="preserve"> turnover tax shall be:</w:t>
      </w:r>
    </w:p>
    <w:p w14:paraId="11D5806C" w14:textId="77777777" w:rsidR="00B71F4E" w:rsidRPr="0085267B" w:rsidRDefault="0095100F" w:rsidP="0085267B">
      <w:pPr>
        <w:pStyle w:val="ListParagraph"/>
        <w:numPr>
          <w:ilvl w:val="0"/>
          <w:numId w:val="1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 on goods sold locally.</w:t>
      </w:r>
    </w:p>
    <w:p w14:paraId="46AC69FA" w14:textId="77777777" w:rsidR="00B71F4E" w:rsidRPr="0085267B" w:rsidRDefault="0095100F" w:rsidP="0085267B">
      <w:pPr>
        <w:pStyle w:val="ListParagraph"/>
        <w:numPr>
          <w:ilvl w:val="0"/>
          <w:numId w:val="1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for services rendered locally:</w:t>
      </w:r>
    </w:p>
    <w:p w14:paraId="5F6A853E" w14:textId="77777777" w:rsidR="00B71F4E" w:rsidRPr="0085267B" w:rsidRDefault="0095100F" w:rsidP="0085267B">
      <w:pPr>
        <w:pStyle w:val="ListParagraph"/>
        <w:numPr>
          <w:ilvl w:val="1"/>
          <w:numId w:val="18"/>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 on contractors, grain mills, tractors and combine harvesters.</w:t>
      </w:r>
    </w:p>
    <w:p w14:paraId="2B1C2FC7" w14:textId="49A3E0C7" w:rsidR="002043F7" w:rsidRPr="0085267B" w:rsidRDefault="0095100F" w:rsidP="0085267B">
      <w:pPr>
        <w:pStyle w:val="ListParagraph"/>
        <w:numPr>
          <w:ilvl w:val="1"/>
          <w:numId w:val="18"/>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10% on others.</w:t>
      </w:r>
    </w:p>
    <w:p w14:paraId="4C5B41B2" w14:textId="020627C1" w:rsidR="00EC2046" w:rsidRPr="0085267B" w:rsidRDefault="00EC2046"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 1 selam sew leather factory purchase leather product for shoe for birr 1000 and it sales other leather factory. This leather factory also sales other merchandiser company for birr 2500. Based on the given information above compute the TOT for the following</w:t>
      </w:r>
    </w:p>
    <w:p w14:paraId="63F414D1" w14:textId="05122183" w:rsidR="00EC2046" w:rsidRPr="0085267B" w:rsidRDefault="00EC2046" w:rsidP="0085267B">
      <w:pPr>
        <w:pStyle w:val="ListParagraph"/>
        <w:numPr>
          <w:ilvl w:val="0"/>
          <w:numId w:val="150"/>
        </w:numPr>
        <w:spacing w:line="360" w:lineRule="auto"/>
        <w:ind w:right="576"/>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1st purchaser or selam sew leather factory = 1000*2/100 =20</w:t>
      </w:r>
    </w:p>
    <w:p w14:paraId="25CF76E3" w14:textId="5166D95E" w:rsidR="00EC2046" w:rsidRPr="0085267B" w:rsidRDefault="00EC2046" w:rsidP="0085267B">
      <w:pPr>
        <w:pStyle w:val="ListParagraph"/>
        <w:numPr>
          <w:ilvl w:val="0"/>
          <w:numId w:val="150"/>
        </w:numPr>
        <w:spacing w:line="360" w:lineRule="auto"/>
        <w:ind w:right="576"/>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2nd purchaser = 2000*2/100 = 40</w:t>
      </w:r>
    </w:p>
    <w:p w14:paraId="7855EA3C" w14:textId="41D46F2B" w:rsidR="00EC2046" w:rsidRPr="0085267B" w:rsidRDefault="00EC2046" w:rsidP="0085267B">
      <w:pPr>
        <w:pStyle w:val="ListParagraph"/>
        <w:numPr>
          <w:ilvl w:val="0"/>
          <w:numId w:val="150"/>
        </w:numPr>
        <w:spacing w:line="360" w:lineRule="auto"/>
        <w:ind w:right="576"/>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3rd purchaser = 2500 * 2/100 =50 Total TOT is = 20+40+50 = 110</w:t>
      </w:r>
    </w:p>
    <w:p w14:paraId="0895BCD4" w14:textId="30FA77FB" w:rsidR="00B71F4E" w:rsidRPr="0085267B" w:rsidRDefault="00251370" w:rsidP="0085267B">
      <w:pPr>
        <w:pStyle w:val="TIMESNEWROMAN"/>
        <w:numPr>
          <w:ilvl w:val="3"/>
          <w:numId w:val="46"/>
        </w:numPr>
        <w:rPr>
          <w:b/>
        </w:rPr>
      </w:pPr>
      <w:r w:rsidRPr="0085267B">
        <w:rPr>
          <w:b/>
        </w:rPr>
        <w:t>Excise</w:t>
      </w:r>
      <w:r w:rsidR="0095100F" w:rsidRPr="0085267B">
        <w:rPr>
          <w:b/>
        </w:rPr>
        <w:t xml:space="preserve"> tax</w:t>
      </w:r>
    </w:p>
    <w:p w14:paraId="7379BA13" w14:textId="0DF5056B" w:rsidR="00954FF5" w:rsidRPr="0085267B" w:rsidRDefault="00156F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w:t>
      </w:r>
      <w:r w:rsidR="00954FF5" w:rsidRPr="0085267B">
        <w:rPr>
          <w:rFonts w:ascii="Times New Roman" w:hAnsi="Times New Roman" w:cs="Times New Roman"/>
          <w:color w:val="000000" w:themeColor="text1"/>
          <w:sz w:val="24"/>
          <w:szCs w:val="24"/>
        </w:rPr>
        <w:t xml:space="preserve"> taxes are taxes levied on particular products and services, typically with discriminatory intent. </w:t>
      </w:r>
      <w:r w:rsidRPr="0085267B">
        <w:rPr>
          <w:rFonts w:ascii="Times New Roman" w:hAnsi="Times New Roman" w:cs="Times New Roman"/>
          <w:color w:val="000000" w:themeColor="text1"/>
          <w:sz w:val="24"/>
          <w:szCs w:val="24"/>
        </w:rPr>
        <w:t>Sometimes</w:t>
      </w:r>
      <w:r w:rsidR="00954FF5" w:rsidRPr="0085267B">
        <w:rPr>
          <w:rFonts w:ascii="Times New Roman" w:hAnsi="Times New Roman" w:cs="Times New Roman"/>
          <w:color w:val="000000" w:themeColor="text1"/>
          <w:sz w:val="24"/>
          <w:szCs w:val="24"/>
        </w:rPr>
        <w:t xml:space="preserve">, they refer to the profits of fiscal monopolies. </w:t>
      </w:r>
      <w:r w:rsidR="00B078A5" w:rsidRPr="0085267B">
        <w:rPr>
          <w:rFonts w:ascii="Times New Roman" w:hAnsi="Times New Roman" w:cs="Times New Roman"/>
          <w:color w:val="000000" w:themeColor="text1"/>
          <w:sz w:val="24"/>
          <w:szCs w:val="24"/>
        </w:rPr>
        <w:t>Excise</w:t>
      </w:r>
      <w:r w:rsidR="00954FF5" w:rsidRPr="0085267B">
        <w:rPr>
          <w:rFonts w:ascii="Times New Roman" w:hAnsi="Times New Roman" w:cs="Times New Roman"/>
          <w:color w:val="000000" w:themeColor="text1"/>
          <w:sz w:val="24"/>
          <w:szCs w:val="24"/>
        </w:rPr>
        <w:t xml:space="preserve"> taxes are also called selective sales taxes. </w:t>
      </w:r>
      <w:r w:rsidR="00B078A5" w:rsidRPr="0085267B">
        <w:rPr>
          <w:rFonts w:ascii="Times New Roman" w:hAnsi="Times New Roman" w:cs="Times New Roman"/>
          <w:color w:val="000000" w:themeColor="text1"/>
          <w:sz w:val="24"/>
          <w:szCs w:val="24"/>
        </w:rPr>
        <w:t>In</w:t>
      </w:r>
      <w:r w:rsidR="00954FF5" w:rsidRPr="0085267B">
        <w:rPr>
          <w:rFonts w:ascii="Times New Roman" w:hAnsi="Times New Roman" w:cs="Times New Roman"/>
          <w:color w:val="000000" w:themeColor="text1"/>
          <w:sz w:val="24"/>
          <w:szCs w:val="24"/>
        </w:rPr>
        <w:t xml:space="preserve"> most countries, a large share of excise revenue comes from tobacco products, alcoholic beverages, and petroleum products, which are the traditional excisable commodities. </w:t>
      </w:r>
      <w:r w:rsidR="00B078A5" w:rsidRPr="0085267B">
        <w:rPr>
          <w:rFonts w:ascii="Times New Roman" w:hAnsi="Times New Roman" w:cs="Times New Roman"/>
          <w:color w:val="000000" w:themeColor="text1"/>
          <w:sz w:val="24"/>
          <w:szCs w:val="24"/>
        </w:rPr>
        <w:t>Excises</w:t>
      </w:r>
      <w:r w:rsidR="00954FF5" w:rsidRPr="0085267B">
        <w:rPr>
          <w:rFonts w:ascii="Times New Roman" w:hAnsi="Times New Roman" w:cs="Times New Roman"/>
          <w:color w:val="000000" w:themeColor="text1"/>
          <w:sz w:val="24"/>
          <w:szCs w:val="24"/>
        </w:rPr>
        <w:t xml:space="preserve"> are also levied on a variety of other items such as motor vehicles, soft drinks, sugar, cement, entertainment, insurance, and consumer luxuries.</w:t>
      </w:r>
    </w:p>
    <w:p w14:paraId="3784450B" w14:textId="2AD33D95" w:rsidR="00EC2046" w:rsidRPr="0085267B" w:rsidRDefault="00EC2046" w:rsidP="0085267B">
      <w:pPr>
        <w:widowControl w:val="0"/>
        <w:autoSpaceDE w:val="0"/>
        <w:autoSpaceDN w:val="0"/>
        <w:spacing w:before="20" w:after="0" w:line="360" w:lineRule="auto"/>
        <w:ind w:right="929"/>
        <w:jc w:val="both"/>
        <w:rPr>
          <w:rFonts w:ascii="Times New Roman" w:eastAsia="Lucida Sans Unicode" w:hAnsi="Times New Roman" w:cs="Times New Roman"/>
          <w:sz w:val="24"/>
          <w:szCs w:val="24"/>
        </w:rPr>
      </w:pPr>
      <w:r w:rsidRPr="0085267B">
        <w:rPr>
          <w:rFonts w:ascii="Times New Roman" w:eastAsia="Lucida Sans Unicode" w:hAnsi="Times New Roman" w:cs="Times New Roman"/>
          <w:noProof/>
          <w:sz w:val="24"/>
          <w:szCs w:val="24"/>
          <w:lang w:val="en-GB" w:eastAsia="en-GB"/>
        </w:rPr>
        <mc:AlternateContent>
          <mc:Choice Requires="wps">
            <w:drawing>
              <wp:anchor distT="0" distB="0" distL="114300" distR="114300" simplePos="0" relativeHeight="251680256" behindDoc="0" locked="0" layoutInCell="1" allowOverlap="1" wp14:anchorId="150AF2D5" wp14:editId="04EE424B">
                <wp:simplePos x="0" y="0"/>
                <wp:positionH relativeFrom="page">
                  <wp:posOffset>1173480</wp:posOffset>
                </wp:positionH>
                <wp:positionV relativeFrom="paragraph">
                  <wp:posOffset>1039495</wp:posOffset>
                </wp:positionV>
                <wp:extent cx="2926080" cy="1402080"/>
                <wp:effectExtent l="1905" t="2540" r="0" b="0"/>
                <wp:wrapNone/>
                <wp:docPr id="101"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140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4FAE87" w14:textId="77777777" w:rsidR="006405E7" w:rsidRDefault="006405E7" w:rsidP="00EC2046">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37" type="#_x0000_t202" style="position:absolute;left:0;text-align:left;margin-left:92.4pt;margin-top:81.85pt;width:230.4pt;height:110.4pt;z-index:251680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" filled="f" stroked="f">
                <v:textbox inset="0,0,0,0">
                  <w:txbxContent>
                    <w:p w14:paraId="464FAE87" w14:textId="77777777" w:rsidR="006405E7" w:rsidRDefault="006405E7" w:rsidP="00EC2046">
                      <w:pPr>
                        <w:pStyle w:val="BodyText"/>
                      </w:pPr>
                    </w:p>
                  </w:txbxContent>
                </v:textbox>
                <w10:wrap anchorx="page"/>
              </v:shape>
            </w:pict>
          </mc:Fallback>
        </mc:AlternateContent>
      </w:r>
      <w:r w:rsidRPr="0085267B">
        <w:rPr>
          <w:rFonts w:ascii="Times New Roman" w:eastAsia="Lucida Sans Unicode" w:hAnsi="Times New Roman" w:cs="Times New Roman"/>
          <w:sz w:val="24"/>
          <w:szCs w:val="24"/>
        </w:rPr>
        <w:t>Example 1</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KK textile factory produced 2000 tons of printed bed sheet in</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meskerem1, 2009. The unit cost of production for a ton of printed bed sheet is</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as</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follows:</w:t>
      </w:r>
    </w:p>
    <w:tbl>
      <w:tblPr>
        <w:tblpPr w:leftFromText="180" w:rightFromText="180" w:vertAnchor="text" w:horzAnchor="page" w:tblpX="1771" w:tblpY="49"/>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49"/>
        <w:gridCol w:w="1440"/>
      </w:tblGrid>
      <w:tr w:rsidR="00EC2046" w:rsidRPr="0085267B" w14:paraId="44C51AF5" w14:textId="77777777" w:rsidTr="00EC2046">
        <w:trPr>
          <w:trHeight w:val="537"/>
        </w:trPr>
        <w:tc>
          <w:tcPr>
            <w:tcW w:w="3149" w:type="dxa"/>
          </w:tcPr>
          <w:p w14:paraId="30B4183B" w14:textId="77777777" w:rsidR="00EC2046" w:rsidRPr="0085267B" w:rsidRDefault="00EC2046" w:rsidP="0085267B">
            <w:pPr>
              <w:pStyle w:val="TableParagraph"/>
              <w:spacing w:line="360" w:lineRule="auto"/>
              <w:rPr>
                <w:rFonts w:ascii="Times New Roman" w:hAnsi="Times New Roman" w:cs="Times New Roman"/>
                <w:sz w:val="24"/>
              </w:rPr>
            </w:pPr>
            <w:r w:rsidRPr="0085267B">
              <w:rPr>
                <w:rFonts w:ascii="Times New Roman" w:hAnsi="Times New Roman" w:cs="Times New Roman"/>
                <w:sz w:val="24"/>
              </w:rPr>
              <w:t>Direct</w:t>
            </w:r>
            <w:r w:rsidRPr="0085267B">
              <w:rPr>
                <w:rFonts w:ascii="Times New Roman" w:hAnsi="Times New Roman" w:cs="Times New Roman"/>
                <w:spacing w:val="-7"/>
                <w:sz w:val="24"/>
              </w:rPr>
              <w:t xml:space="preserve"> </w:t>
            </w:r>
            <w:r w:rsidRPr="0085267B">
              <w:rPr>
                <w:rFonts w:ascii="Times New Roman" w:hAnsi="Times New Roman" w:cs="Times New Roman"/>
                <w:sz w:val="24"/>
              </w:rPr>
              <w:t>labor</w:t>
            </w:r>
          </w:p>
        </w:tc>
        <w:tc>
          <w:tcPr>
            <w:tcW w:w="1440" w:type="dxa"/>
          </w:tcPr>
          <w:p w14:paraId="0812654E" w14:textId="77777777" w:rsidR="00EC2046" w:rsidRPr="0085267B" w:rsidRDefault="00EC2046" w:rsidP="0085267B">
            <w:pPr>
              <w:pStyle w:val="TableParagraph"/>
              <w:spacing w:line="360" w:lineRule="auto"/>
              <w:ind w:left="110"/>
              <w:rPr>
                <w:rFonts w:ascii="Times New Roman" w:hAnsi="Times New Roman" w:cs="Times New Roman"/>
                <w:sz w:val="24"/>
              </w:rPr>
            </w:pPr>
            <w:r w:rsidRPr="0085267B">
              <w:rPr>
                <w:rFonts w:ascii="Times New Roman" w:hAnsi="Times New Roman" w:cs="Times New Roman"/>
                <w:w w:val="105"/>
                <w:sz w:val="24"/>
              </w:rPr>
              <w:t>Br.</w:t>
            </w:r>
            <w:r w:rsidRPr="0085267B">
              <w:rPr>
                <w:rFonts w:ascii="Times New Roman" w:hAnsi="Times New Roman" w:cs="Times New Roman"/>
                <w:spacing w:val="-16"/>
                <w:w w:val="105"/>
                <w:sz w:val="24"/>
              </w:rPr>
              <w:t xml:space="preserve"> </w:t>
            </w:r>
            <w:r w:rsidRPr="0085267B">
              <w:rPr>
                <w:rFonts w:ascii="Times New Roman" w:hAnsi="Times New Roman" w:cs="Times New Roman"/>
                <w:w w:val="105"/>
                <w:sz w:val="24"/>
              </w:rPr>
              <w:t>5000</w:t>
            </w:r>
          </w:p>
        </w:tc>
      </w:tr>
      <w:tr w:rsidR="00EC2046" w:rsidRPr="0085267B" w14:paraId="1C2AD44B" w14:textId="77777777" w:rsidTr="00EC2046">
        <w:trPr>
          <w:trHeight w:val="532"/>
        </w:trPr>
        <w:tc>
          <w:tcPr>
            <w:tcW w:w="3149" w:type="dxa"/>
          </w:tcPr>
          <w:p w14:paraId="58A7F6A1" w14:textId="77777777" w:rsidR="00EC2046" w:rsidRPr="0085267B" w:rsidRDefault="00EC2046" w:rsidP="0085267B">
            <w:pPr>
              <w:pStyle w:val="TableParagraph"/>
              <w:spacing w:line="360" w:lineRule="auto"/>
              <w:rPr>
                <w:rFonts w:ascii="Times New Roman" w:hAnsi="Times New Roman" w:cs="Times New Roman"/>
                <w:sz w:val="24"/>
              </w:rPr>
            </w:pPr>
            <w:r w:rsidRPr="0085267B">
              <w:rPr>
                <w:rFonts w:ascii="Times New Roman" w:hAnsi="Times New Roman" w:cs="Times New Roman"/>
                <w:w w:val="105"/>
                <w:sz w:val="24"/>
              </w:rPr>
              <w:t>Raw</w:t>
            </w:r>
            <w:r w:rsidRPr="0085267B">
              <w:rPr>
                <w:rFonts w:ascii="Times New Roman" w:hAnsi="Times New Roman" w:cs="Times New Roman"/>
                <w:spacing w:val="-20"/>
                <w:w w:val="105"/>
                <w:sz w:val="24"/>
              </w:rPr>
              <w:t xml:space="preserve"> </w:t>
            </w:r>
            <w:r w:rsidRPr="0085267B">
              <w:rPr>
                <w:rFonts w:ascii="Times New Roman" w:hAnsi="Times New Roman" w:cs="Times New Roman"/>
                <w:w w:val="105"/>
                <w:sz w:val="24"/>
              </w:rPr>
              <w:t>material</w:t>
            </w:r>
          </w:p>
        </w:tc>
        <w:tc>
          <w:tcPr>
            <w:tcW w:w="1440" w:type="dxa"/>
          </w:tcPr>
          <w:p w14:paraId="3EAD5F39" w14:textId="77777777" w:rsidR="00EC2046" w:rsidRPr="0085267B" w:rsidRDefault="00EC2046" w:rsidP="0085267B">
            <w:pPr>
              <w:pStyle w:val="TableParagraph"/>
              <w:spacing w:line="360" w:lineRule="auto"/>
              <w:ind w:left="110"/>
              <w:rPr>
                <w:rFonts w:ascii="Times New Roman" w:hAnsi="Times New Roman" w:cs="Times New Roman"/>
                <w:sz w:val="24"/>
              </w:rPr>
            </w:pPr>
            <w:r w:rsidRPr="0085267B">
              <w:rPr>
                <w:rFonts w:ascii="Times New Roman" w:hAnsi="Times New Roman" w:cs="Times New Roman"/>
                <w:sz w:val="24"/>
              </w:rPr>
              <w:t>6,500</w:t>
            </w:r>
          </w:p>
        </w:tc>
      </w:tr>
      <w:tr w:rsidR="00EC2046" w:rsidRPr="0085267B" w14:paraId="00B09D3A" w14:textId="77777777" w:rsidTr="00EC2046">
        <w:trPr>
          <w:trHeight w:val="534"/>
        </w:trPr>
        <w:tc>
          <w:tcPr>
            <w:tcW w:w="3149" w:type="dxa"/>
          </w:tcPr>
          <w:p w14:paraId="321EF8C5" w14:textId="77777777" w:rsidR="00EC2046" w:rsidRPr="0085267B" w:rsidRDefault="00EC2046" w:rsidP="0085267B">
            <w:pPr>
              <w:pStyle w:val="TableParagraph"/>
              <w:spacing w:line="360" w:lineRule="auto"/>
              <w:rPr>
                <w:rFonts w:ascii="Times New Roman" w:hAnsi="Times New Roman" w:cs="Times New Roman"/>
                <w:sz w:val="24"/>
              </w:rPr>
            </w:pPr>
            <w:r w:rsidRPr="0085267B">
              <w:rPr>
                <w:rFonts w:ascii="Times New Roman" w:hAnsi="Times New Roman" w:cs="Times New Roman"/>
                <w:sz w:val="24"/>
              </w:rPr>
              <w:t>Cost</w:t>
            </w:r>
            <w:r w:rsidRPr="0085267B">
              <w:rPr>
                <w:rFonts w:ascii="Times New Roman" w:hAnsi="Times New Roman" w:cs="Times New Roman"/>
                <w:spacing w:val="-13"/>
                <w:sz w:val="24"/>
              </w:rPr>
              <w:t xml:space="preserve"> </w:t>
            </w:r>
            <w:r w:rsidRPr="0085267B">
              <w:rPr>
                <w:rFonts w:ascii="Times New Roman" w:hAnsi="Times New Roman" w:cs="Times New Roman"/>
                <w:sz w:val="24"/>
              </w:rPr>
              <w:t>of</w:t>
            </w:r>
            <w:r w:rsidRPr="0085267B">
              <w:rPr>
                <w:rFonts w:ascii="Times New Roman" w:hAnsi="Times New Roman" w:cs="Times New Roman"/>
                <w:spacing w:val="-13"/>
                <w:sz w:val="24"/>
              </w:rPr>
              <w:t xml:space="preserve"> </w:t>
            </w:r>
            <w:r w:rsidRPr="0085267B">
              <w:rPr>
                <w:rFonts w:ascii="Times New Roman" w:hAnsi="Times New Roman" w:cs="Times New Roman"/>
                <w:sz w:val="24"/>
              </w:rPr>
              <w:t>indirect</w:t>
            </w:r>
            <w:r w:rsidRPr="0085267B">
              <w:rPr>
                <w:rFonts w:ascii="Times New Roman" w:hAnsi="Times New Roman" w:cs="Times New Roman"/>
                <w:spacing w:val="-12"/>
                <w:sz w:val="24"/>
              </w:rPr>
              <w:t xml:space="preserve"> </w:t>
            </w:r>
            <w:r w:rsidRPr="0085267B">
              <w:rPr>
                <w:rFonts w:ascii="Times New Roman" w:hAnsi="Times New Roman" w:cs="Times New Roman"/>
                <w:sz w:val="24"/>
              </w:rPr>
              <w:t>inputs</w:t>
            </w:r>
          </w:p>
        </w:tc>
        <w:tc>
          <w:tcPr>
            <w:tcW w:w="1440" w:type="dxa"/>
          </w:tcPr>
          <w:p w14:paraId="693A67E5" w14:textId="77777777" w:rsidR="00EC2046" w:rsidRPr="0085267B" w:rsidRDefault="00EC2046" w:rsidP="0085267B">
            <w:pPr>
              <w:pStyle w:val="TableParagraph"/>
              <w:spacing w:line="360" w:lineRule="auto"/>
              <w:ind w:left="110"/>
              <w:rPr>
                <w:rFonts w:ascii="Times New Roman" w:hAnsi="Times New Roman" w:cs="Times New Roman"/>
                <w:sz w:val="24"/>
              </w:rPr>
            </w:pPr>
            <w:r w:rsidRPr="0085267B">
              <w:rPr>
                <w:rFonts w:ascii="Times New Roman" w:hAnsi="Times New Roman" w:cs="Times New Roman"/>
                <w:sz w:val="24"/>
              </w:rPr>
              <w:t>2000</w:t>
            </w:r>
          </w:p>
        </w:tc>
      </w:tr>
      <w:tr w:rsidR="00EC2046" w:rsidRPr="0085267B" w14:paraId="140C88BA" w14:textId="77777777" w:rsidTr="00EC2046">
        <w:trPr>
          <w:trHeight w:val="532"/>
        </w:trPr>
        <w:tc>
          <w:tcPr>
            <w:tcW w:w="3149" w:type="dxa"/>
          </w:tcPr>
          <w:p w14:paraId="128C762A" w14:textId="77777777" w:rsidR="00EC2046" w:rsidRPr="0085267B" w:rsidRDefault="00EC2046" w:rsidP="0085267B">
            <w:pPr>
              <w:pStyle w:val="TableParagraph"/>
              <w:spacing w:line="360" w:lineRule="auto"/>
              <w:rPr>
                <w:rFonts w:ascii="Times New Roman" w:hAnsi="Times New Roman" w:cs="Times New Roman"/>
                <w:sz w:val="24"/>
              </w:rPr>
            </w:pPr>
            <w:r w:rsidRPr="0085267B">
              <w:rPr>
                <w:rFonts w:ascii="Times New Roman" w:hAnsi="Times New Roman" w:cs="Times New Roman"/>
                <w:sz w:val="24"/>
              </w:rPr>
              <w:t>Overhead</w:t>
            </w:r>
            <w:r w:rsidRPr="0085267B">
              <w:rPr>
                <w:rFonts w:ascii="Times New Roman" w:hAnsi="Times New Roman" w:cs="Times New Roman"/>
                <w:spacing w:val="5"/>
                <w:sz w:val="24"/>
              </w:rPr>
              <w:t xml:space="preserve"> </w:t>
            </w:r>
            <w:r w:rsidRPr="0085267B">
              <w:rPr>
                <w:rFonts w:ascii="Times New Roman" w:hAnsi="Times New Roman" w:cs="Times New Roman"/>
                <w:sz w:val="24"/>
              </w:rPr>
              <w:t>costs</w:t>
            </w:r>
          </w:p>
        </w:tc>
        <w:tc>
          <w:tcPr>
            <w:tcW w:w="1440" w:type="dxa"/>
          </w:tcPr>
          <w:p w14:paraId="319DF6A9" w14:textId="77777777" w:rsidR="00EC2046" w:rsidRPr="0085267B" w:rsidRDefault="00EC2046" w:rsidP="0085267B">
            <w:pPr>
              <w:pStyle w:val="TableParagraph"/>
              <w:spacing w:line="360" w:lineRule="auto"/>
              <w:ind w:left="110"/>
              <w:rPr>
                <w:rFonts w:ascii="Times New Roman" w:hAnsi="Times New Roman" w:cs="Times New Roman"/>
                <w:sz w:val="24"/>
              </w:rPr>
            </w:pPr>
            <w:r w:rsidRPr="0085267B">
              <w:rPr>
                <w:rFonts w:ascii="Times New Roman" w:hAnsi="Times New Roman" w:cs="Times New Roman"/>
                <w:sz w:val="24"/>
              </w:rPr>
              <w:t>1000</w:t>
            </w:r>
          </w:p>
        </w:tc>
      </w:tr>
    </w:tbl>
    <w:p w14:paraId="4F1073AC"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sz w:val="36"/>
          <w:szCs w:val="24"/>
        </w:rPr>
      </w:pPr>
    </w:p>
    <w:p w14:paraId="4371DD76"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sz w:val="36"/>
          <w:szCs w:val="24"/>
        </w:rPr>
      </w:pPr>
    </w:p>
    <w:p w14:paraId="45326F1E" w14:textId="77777777" w:rsidR="00EC2046" w:rsidRPr="0085267B" w:rsidRDefault="00EC2046" w:rsidP="0085267B">
      <w:pPr>
        <w:widowControl w:val="0"/>
        <w:autoSpaceDE w:val="0"/>
        <w:autoSpaceDN w:val="0"/>
        <w:spacing w:before="11" w:after="0" w:line="360" w:lineRule="auto"/>
        <w:rPr>
          <w:rFonts w:ascii="Times New Roman" w:eastAsia="Lucida Sans Unicode" w:hAnsi="Times New Roman" w:cs="Times New Roman"/>
          <w:sz w:val="31"/>
          <w:szCs w:val="24"/>
        </w:rPr>
      </w:pPr>
    </w:p>
    <w:p w14:paraId="16E3C84D" w14:textId="77777777" w:rsidR="00EC2046" w:rsidRPr="0085267B" w:rsidRDefault="00EC2046" w:rsidP="0085267B">
      <w:pPr>
        <w:widowControl w:val="0"/>
        <w:autoSpaceDE w:val="0"/>
        <w:autoSpaceDN w:val="0"/>
        <w:spacing w:after="0" w:line="360" w:lineRule="auto"/>
        <w:ind w:left="1040"/>
        <w:rPr>
          <w:rFonts w:ascii="Times New Roman" w:eastAsia="Lucida Sans Unicode" w:hAnsi="Times New Roman" w:cs="Times New Roman"/>
          <w:sz w:val="24"/>
          <w:szCs w:val="24"/>
        </w:rPr>
      </w:pPr>
    </w:p>
    <w:p w14:paraId="3B87F40F" w14:textId="77777777" w:rsidR="00EC2046" w:rsidRPr="0085267B" w:rsidRDefault="00EC2046" w:rsidP="0085267B">
      <w:pPr>
        <w:widowControl w:val="0"/>
        <w:autoSpaceDE w:val="0"/>
        <w:autoSpaceDN w:val="0"/>
        <w:spacing w:after="0" w:line="360" w:lineRule="auto"/>
        <w:ind w:left="1040"/>
        <w:rPr>
          <w:rFonts w:ascii="Times New Roman" w:eastAsia="Lucida Sans Unicode" w:hAnsi="Times New Roman" w:cs="Times New Roman"/>
          <w:sz w:val="24"/>
          <w:szCs w:val="24"/>
        </w:rPr>
      </w:pPr>
    </w:p>
    <w:p w14:paraId="3ADD9F60" w14:textId="77777777" w:rsidR="00EC2046" w:rsidRPr="0085267B" w:rsidRDefault="00EC2046" w:rsidP="0085267B">
      <w:pPr>
        <w:widowControl w:val="0"/>
        <w:autoSpaceDE w:val="0"/>
        <w:autoSpaceDN w:val="0"/>
        <w:spacing w:after="0" w:line="360" w:lineRule="auto"/>
        <w:ind w:left="1040"/>
        <w:rPr>
          <w:rFonts w:ascii="Times New Roman" w:eastAsia="Lucida Sans Unicode" w:hAnsi="Times New Roman" w:cs="Times New Roman"/>
          <w:b/>
          <w:sz w:val="24"/>
          <w:szCs w:val="24"/>
        </w:rPr>
      </w:pPr>
      <w:r w:rsidRPr="0085267B">
        <w:rPr>
          <w:rFonts w:ascii="Times New Roman" w:eastAsia="Lucida Sans Unicode" w:hAnsi="Times New Roman" w:cs="Times New Roman"/>
          <w:b/>
          <w:sz w:val="24"/>
          <w:szCs w:val="24"/>
        </w:rPr>
        <w:t>Required:</w:t>
      </w:r>
    </w:p>
    <w:p w14:paraId="6337F8AB" w14:textId="77777777" w:rsidR="00EC2046" w:rsidRPr="0085267B" w:rsidRDefault="00EC2046" w:rsidP="0085267B">
      <w:pPr>
        <w:widowControl w:val="0"/>
        <w:numPr>
          <w:ilvl w:val="0"/>
          <w:numId w:val="152"/>
        </w:numPr>
        <w:tabs>
          <w:tab w:val="left" w:pos="2032"/>
        </w:tabs>
        <w:autoSpaceDE w:val="0"/>
        <w:autoSpaceDN w:val="0"/>
        <w:spacing w:before="110" w:after="0" w:line="360" w:lineRule="auto"/>
        <w:ind w:right="921"/>
        <w:rPr>
          <w:rFonts w:ascii="Times New Roman" w:eastAsia="Lucida Sans Unicode" w:hAnsi="Times New Roman" w:cs="Times New Roman"/>
          <w:sz w:val="24"/>
        </w:rPr>
      </w:pPr>
      <w:r w:rsidRPr="0085267B">
        <w:rPr>
          <w:rFonts w:ascii="Times New Roman" w:eastAsia="Lucida Sans Unicode" w:hAnsi="Times New Roman" w:cs="Times New Roman"/>
          <w:sz w:val="24"/>
        </w:rPr>
        <w:t>Unit</w:t>
      </w:r>
      <w:r w:rsidRPr="0085267B">
        <w:rPr>
          <w:rFonts w:ascii="Times New Roman" w:eastAsia="Lucida Sans Unicode" w:hAnsi="Times New Roman" w:cs="Times New Roman"/>
          <w:spacing w:val="14"/>
          <w:sz w:val="24"/>
        </w:rPr>
        <w:t xml:space="preserve"> </w:t>
      </w:r>
      <w:r w:rsidRPr="0085267B">
        <w:rPr>
          <w:rFonts w:ascii="Times New Roman" w:eastAsia="Lucida Sans Unicode" w:hAnsi="Times New Roman" w:cs="Times New Roman"/>
          <w:sz w:val="24"/>
        </w:rPr>
        <w:t>base</w:t>
      </w:r>
      <w:r w:rsidRPr="0085267B">
        <w:rPr>
          <w:rFonts w:ascii="Times New Roman" w:eastAsia="Lucida Sans Unicode" w:hAnsi="Times New Roman" w:cs="Times New Roman"/>
          <w:spacing w:val="16"/>
          <w:sz w:val="24"/>
        </w:rPr>
        <w:t xml:space="preserve"> </w:t>
      </w:r>
      <w:r w:rsidRPr="0085267B">
        <w:rPr>
          <w:rFonts w:ascii="Times New Roman" w:eastAsia="Lucida Sans Unicode" w:hAnsi="Times New Roman" w:cs="Times New Roman"/>
          <w:sz w:val="24"/>
        </w:rPr>
        <w:t>of</w:t>
      </w:r>
      <w:r w:rsidRPr="0085267B">
        <w:rPr>
          <w:rFonts w:ascii="Times New Roman" w:eastAsia="Lucida Sans Unicode" w:hAnsi="Times New Roman" w:cs="Times New Roman"/>
          <w:spacing w:val="15"/>
          <w:sz w:val="24"/>
        </w:rPr>
        <w:t xml:space="preserve"> </w:t>
      </w:r>
      <w:r w:rsidRPr="0085267B">
        <w:rPr>
          <w:rFonts w:ascii="Times New Roman" w:eastAsia="Lucida Sans Unicode" w:hAnsi="Times New Roman" w:cs="Times New Roman"/>
          <w:sz w:val="24"/>
        </w:rPr>
        <w:t>excise</w:t>
      </w:r>
      <w:r w:rsidRPr="0085267B">
        <w:rPr>
          <w:rFonts w:ascii="Times New Roman" w:eastAsia="Lucida Sans Unicode" w:hAnsi="Times New Roman" w:cs="Times New Roman"/>
          <w:spacing w:val="15"/>
          <w:sz w:val="24"/>
        </w:rPr>
        <w:t xml:space="preserve"> </w:t>
      </w:r>
      <w:r w:rsidRPr="0085267B">
        <w:rPr>
          <w:rFonts w:ascii="Times New Roman" w:eastAsia="Lucida Sans Unicode" w:hAnsi="Times New Roman" w:cs="Times New Roman"/>
          <w:sz w:val="24"/>
        </w:rPr>
        <w:t>tax</w:t>
      </w:r>
      <w:r w:rsidRPr="0085267B">
        <w:rPr>
          <w:rFonts w:ascii="Times New Roman" w:eastAsia="Lucida Sans Unicode" w:hAnsi="Times New Roman" w:cs="Times New Roman"/>
          <w:spacing w:val="15"/>
          <w:sz w:val="24"/>
        </w:rPr>
        <w:t xml:space="preserve"> </w:t>
      </w:r>
      <w:r w:rsidRPr="0085267B">
        <w:rPr>
          <w:rFonts w:ascii="Times New Roman" w:eastAsia="Lucida Sans Unicode" w:hAnsi="Times New Roman" w:cs="Times New Roman"/>
          <w:sz w:val="24"/>
        </w:rPr>
        <w:t>(unit</w:t>
      </w:r>
      <w:r w:rsidRPr="0085267B">
        <w:rPr>
          <w:rFonts w:ascii="Times New Roman" w:eastAsia="Lucida Sans Unicode" w:hAnsi="Times New Roman" w:cs="Times New Roman"/>
          <w:spacing w:val="14"/>
          <w:sz w:val="24"/>
        </w:rPr>
        <w:t xml:space="preserve"> </w:t>
      </w:r>
      <w:r w:rsidRPr="0085267B">
        <w:rPr>
          <w:rFonts w:ascii="Times New Roman" w:eastAsia="Lucida Sans Unicode" w:hAnsi="Times New Roman" w:cs="Times New Roman"/>
          <w:sz w:val="24"/>
        </w:rPr>
        <w:t>cost</w:t>
      </w:r>
      <w:r w:rsidRPr="0085267B">
        <w:rPr>
          <w:rFonts w:ascii="Times New Roman" w:eastAsia="Lucida Sans Unicode" w:hAnsi="Times New Roman" w:cs="Times New Roman"/>
          <w:spacing w:val="12"/>
          <w:sz w:val="24"/>
        </w:rPr>
        <w:t xml:space="preserve"> </w:t>
      </w:r>
      <w:r w:rsidRPr="0085267B">
        <w:rPr>
          <w:rFonts w:ascii="Times New Roman" w:eastAsia="Lucida Sans Unicode" w:hAnsi="Times New Roman" w:cs="Times New Roman"/>
          <w:sz w:val="24"/>
        </w:rPr>
        <w:t>of</w:t>
      </w:r>
      <w:r w:rsidRPr="0085267B">
        <w:rPr>
          <w:rFonts w:ascii="Times New Roman" w:eastAsia="Lucida Sans Unicode" w:hAnsi="Times New Roman" w:cs="Times New Roman"/>
          <w:spacing w:val="15"/>
          <w:sz w:val="24"/>
        </w:rPr>
        <w:t xml:space="preserve"> </w:t>
      </w:r>
      <w:r w:rsidRPr="0085267B">
        <w:rPr>
          <w:rFonts w:ascii="Times New Roman" w:eastAsia="Lucida Sans Unicode" w:hAnsi="Times New Roman" w:cs="Times New Roman"/>
          <w:sz w:val="24"/>
        </w:rPr>
        <w:t>production</w:t>
      </w:r>
      <w:r w:rsidRPr="0085267B">
        <w:rPr>
          <w:rFonts w:ascii="Times New Roman" w:eastAsia="Lucida Sans Unicode" w:hAnsi="Times New Roman" w:cs="Times New Roman"/>
          <w:spacing w:val="15"/>
          <w:sz w:val="24"/>
        </w:rPr>
        <w:t xml:space="preserve"> </w:t>
      </w:r>
      <w:r w:rsidRPr="0085267B">
        <w:rPr>
          <w:rFonts w:ascii="Times New Roman" w:eastAsia="Lucida Sans Unicode" w:hAnsi="Times New Roman" w:cs="Times New Roman"/>
          <w:sz w:val="24"/>
        </w:rPr>
        <w:t>per</w:t>
      </w:r>
      <w:r w:rsidRPr="0085267B">
        <w:rPr>
          <w:rFonts w:ascii="Times New Roman" w:eastAsia="Lucida Sans Unicode" w:hAnsi="Times New Roman" w:cs="Times New Roman"/>
          <w:spacing w:val="13"/>
          <w:sz w:val="24"/>
        </w:rPr>
        <w:t xml:space="preserve"> </w:t>
      </w:r>
      <w:r w:rsidRPr="0085267B">
        <w:rPr>
          <w:rFonts w:ascii="Times New Roman" w:eastAsia="Lucida Sans Unicode" w:hAnsi="Times New Roman" w:cs="Times New Roman"/>
          <w:sz w:val="24"/>
        </w:rPr>
        <w:t>ton</w:t>
      </w:r>
      <w:r w:rsidRPr="0085267B">
        <w:rPr>
          <w:rFonts w:ascii="Times New Roman" w:eastAsia="Lucida Sans Unicode" w:hAnsi="Times New Roman" w:cs="Times New Roman"/>
          <w:spacing w:val="17"/>
          <w:sz w:val="24"/>
        </w:rPr>
        <w:t xml:space="preserve"> </w:t>
      </w:r>
      <w:r w:rsidRPr="0085267B">
        <w:rPr>
          <w:rFonts w:ascii="Times New Roman" w:eastAsia="Lucida Sans Unicode" w:hAnsi="Times New Roman" w:cs="Times New Roman"/>
          <w:sz w:val="24"/>
        </w:rPr>
        <w:t>for</w:t>
      </w:r>
      <w:r w:rsidRPr="0085267B">
        <w:rPr>
          <w:rFonts w:ascii="Times New Roman" w:eastAsia="Lucida Sans Unicode" w:hAnsi="Times New Roman" w:cs="Times New Roman"/>
          <w:spacing w:val="13"/>
          <w:sz w:val="24"/>
        </w:rPr>
        <w:t xml:space="preserve"> </w:t>
      </w:r>
      <w:r w:rsidRPr="0085267B">
        <w:rPr>
          <w:rFonts w:ascii="Times New Roman" w:eastAsia="Lucida Sans Unicode" w:hAnsi="Times New Roman" w:cs="Times New Roman"/>
          <w:sz w:val="24"/>
        </w:rPr>
        <w:t>tax</w:t>
      </w:r>
      <w:r w:rsidRPr="0085267B">
        <w:rPr>
          <w:rFonts w:ascii="Times New Roman" w:eastAsia="Lucida Sans Unicode" w:hAnsi="Times New Roman" w:cs="Times New Roman"/>
          <w:spacing w:val="-73"/>
          <w:sz w:val="24"/>
        </w:rPr>
        <w:t xml:space="preserve"> </w:t>
      </w:r>
      <w:r w:rsidRPr="0085267B">
        <w:rPr>
          <w:rFonts w:ascii="Times New Roman" w:eastAsia="Lucida Sans Unicode" w:hAnsi="Times New Roman" w:cs="Times New Roman"/>
          <w:sz w:val="24"/>
        </w:rPr>
        <w:t>purpose)</w:t>
      </w:r>
    </w:p>
    <w:p w14:paraId="754BAD4E" w14:textId="77777777" w:rsidR="00EC2046" w:rsidRPr="0085267B" w:rsidRDefault="00EC2046" w:rsidP="0085267B">
      <w:pPr>
        <w:widowControl w:val="0"/>
        <w:numPr>
          <w:ilvl w:val="0"/>
          <w:numId w:val="152"/>
        </w:numPr>
        <w:tabs>
          <w:tab w:val="left" w:pos="2032"/>
        </w:tabs>
        <w:autoSpaceDE w:val="0"/>
        <w:autoSpaceDN w:val="0"/>
        <w:spacing w:before="12" w:after="0" w:line="360" w:lineRule="auto"/>
        <w:ind w:hanging="361"/>
        <w:rPr>
          <w:rFonts w:ascii="Times New Roman" w:eastAsia="Lucida Sans Unicode" w:hAnsi="Times New Roman" w:cs="Times New Roman"/>
          <w:sz w:val="24"/>
        </w:rPr>
      </w:pPr>
      <w:r w:rsidRPr="0085267B">
        <w:rPr>
          <w:rFonts w:ascii="Times New Roman" w:eastAsia="Lucida Sans Unicode" w:hAnsi="Times New Roman" w:cs="Times New Roman"/>
          <w:sz w:val="24"/>
        </w:rPr>
        <w:t>Total</w:t>
      </w:r>
      <w:r w:rsidRPr="0085267B">
        <w:rPr>
          <w:rFonts w:ascii="Times New Roman" w:eastAsia="Lucida Sans Unicode" w:hAnsi="Times New Roman" w:cs="Times New Roman"/>
          <w:spacing w:val="-6"/>
          <w:sz w:val="24"/>
        </w:rPr>
        <w:t xml:space="preserve"> </w:t>
      </w:r>
      <w:r w:rsidRPr="0085267B">
        <w:rPr>
          <w:rFonts w:ascii="Times New Roman" w:eastAsia="Lucida Sans Unicode" w:hAnsi="Times New Roman" w:cs="Times New Roman"/>
          <w:sz w:val="24"/>
        </w:rPr>
        <w:t>amount</w:t>
      </w:r>
      <w:r w:rsidRPr="0085267B">
        <w:rPr>
          <w:rFonts w:ascii="Times New Roman" w:eastAsia="Lucida Sans Unicode" w:hAnsi="Times New Roman" w:cs="Times New Roman"/>
          <w:spacing w:val="-4"/>
          <w:sz w:val="24"/>
        </w:rPr>
        <w:t xml:space="preserve"> </w:t>
      </w:r>
      <w:r w:rsidRPr="0085267B">
        <w:rPr>
          <w:rFonts w:ascii="Times New Roman" w:eastAsia="Lucida Sans Unicode" w:hAnsi="Times New Roman" w:cs="Times New Roman"/>
          <w:sz w:val="24"/>
        </w:rPr>
        <w:t>of</w:t>
      </w:r>
      <w:r w:rsidRPr="0085267B">
        <w:rPr>
          <w:rFonts w:ascii="Times New Roman" w:eastAsia="Lucida Sans Unicode" w:hAnsi="Times New Roman" w:cs="Times New Roman"/>
          <w:spacing w:val="-3"/>
          <w:sz w:val="24"/>
        </w:rPr>
        <w:t xml:space="preserve"> </w:t>
      </w:r>
      <w:r w:rsidRPr="0085267B">
        <w:rPr>
          <w:rFonts w:ascii="Times New Roman" w:eastAsia="Lucida Sans Unicode" w:hAnsi="Times New Roman" w:cs="Times New Roman"/>
          <w:sz w:val="24"/>
        </w:rPr>
        <w:t>excise</w:t>
      </w:r>
      <w:r w:rsidRPr="0085267B">
        <w:rPr>
          <w:rFonts w:ascii="Times New Roman" w:eastAsia="Lucida Sans Unicode" w:hAnsi="Times New Roman" w:cs="Times New Roman"/>
          <w:spacing w:val="-4"/>
          <w:sz w:val="24"/>
        </w:rPr>
        <w:t xml:space="preserve"> </w:t>
      </w:r>
      <w:r w:rsidRPr="0085267B">
        <w:rPr>
          <w:rFonts w:ascii="Times New Roman" w:eastAsia="Lucida Sans Unicode" w:hAnsi="Times New Roman" w:cs="Times New Roman"/>
          <w:sz w:val="24"/>
        </w:rPr>
        <w:t>tax</w:t>
      </w:r>
    </w:p>
    <w:p w14:paraId="73448CD5" w14:textId="77777777" w:rsidR="00EC2046" w:rsidRPr="0085267B" w:rsidRDefault="00EC2046" w:rsidP="0085267B">
      <w:pPr>
        <w:widowControl w:val="0"/>
        <w:autoSpaceDE w:val="0"/>
        <w:autoSpaceDN w:val="0"/>
        <w:spacing w:before="174" w:after="0" w:line="360" w:lineRule="auto"/>
        <w:ind w:left="1040"/>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Total</w:t>
      </w:r>
      <w:r w:rsidRPr="0085267B">
        <w:rPr>
          <w:rFonts w:ascii="Times New Roman" w:eastAsia="Lucida Sans Unicode" w:hAnsi="Times New Roman" w:cs="Times New Roman"/>
          <w:spacing w:val="70"/>
          <w:sz w:val="24"/>
          <w:szCs w:val="24"/>
        </w:rPr>
        <w:t xml:space="preserve"> </w:t>
      </w:r>
      <w:r w:rsidRPr="0085267B">
        <w:rPr>
          <w:rFonts w:ascii="Times New Roman" w:eastAsia="Lucida Sans Unicode" w:hAnsi="Times New Roman" w:cs="Times New Roman"/>
          <w:sz w:val="24"/>
          <w:szCs w:val="24"/>
        </w:rPr>
        <w:t>unit</w:t>
      </w:r>
      <w:r w:rsidRPr="0085267B">
        <w:rPr>
          <w:rFonts w:ascii="Times New Roman" w:eastAsia="Lucida Sans Unicode" w:hAnsi="Times New Roman" w:cs="Times New Roman"/>
          <w:spacing w:val="72"/>
          <w:sz w:val="24"/>
          <w:szCs w:val="24"/>
        </w:rPr>
        <w:t xml:space="preserve"> </w:t>
      </w:r>
      <w:r w:rsidRPr="0085267B">
        <w:rPr>
          <w:rFonts w:ascii="Times New Roman" w:eastAsia="Lucida Sans Unicode" w:hAnsi="Times New Roman" w:cs="Times New Roman"/>
          <w:sz w:val="24"/>
          <w:szCs w:val="24"/>
        </w:rPr>
        <w:t>cost</w:t>
      </w:r>
      <w:r w:rsidRPr="0085267B">
        <w:rPr>
          <w:rFonts w:ascii="Times New Roman" w:eastAsia="Lucida Sans Unicode" w:hAnsi="Times New Roman" w:cs="Times New Roman"/>
          <w:spacing w:val="69"/>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71"/>
          <w:sz w:val="24"/>
          <w:szCs w:val="24"/>
        </w:rPr>
        <w:t xml:space="preserve"> </w:t>
      </w:r>
      <w:r w:rsidRPr="0085267B">
        <w:rPr>
          <w:rFonts w:ascii="Times New Roman" w:eastAsia="Lucida Sans Unicode" w:hAnsi="Times New Roman" w:cs="Times New Roman"/>
          <w:sz w:val="24"/>
          <w:szCs w:val="24"/>
        </w:rPr>
        <w:t>direct</w:t>
      </w:r>
      <w:r w:rsidRPr="0085267B">
        <w:rPr>
          <w:rFonts w:ascii="Times New Roman" w:eastAsia="Lucida Sans Unicode" w:hAnsi="Times New Roman" w:cs="Times New Roman"/>
          <w:spacing w:val="72"/>
          <w:sz w:val="24"/>
          <w:szCs w:val="24"/>
        </w:rPr>
        <w:t xml:space="preserve"> </w:t>
      </w:r>
      <w:r w:rsidRPr="0085267B">
        <w:rPr>
          <w:rFonts w:ascii="Times New Roman" w:eastAsia="Lucida Sans Unicode" w:hAnsi="Times New Roman" w:cs="Times New Roman"/>
          <w:sz w:val="24"/>
          <w:szCs w:val="24"/>
        </w:rPr>
        <w:t>labor</w:t>
      </w:r>
      <w:r w:rsidRPr="0085267B">
        <w:rPr>
          <w:rFonts w:ascii="Times New Roman" w:eastAsia="Lucida Sans Unicode" w:hAnsi="Times New Roman" w:cs="Times New Roman"/>
          <w:spacing w:val="73"/>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68"/>
          <w:sz w:val="24"/>
          <w:szCs w:val="24"/>
        </w:rPr>
        <w:t xml:space="preserve"> </w:t>
      </w:r>
      <w:r w:rsidRPr="0085267B">
        <w:rPr>
          <w:rFonts w:ascii="Times New Roman" w:eastAsia="Lucida Sans Unicode" w:hAnsi="Times New Roman" w:cs="Times New Roman"/>
          <w:sz w:val="24"/>
          <w:szCs w:val="24"/>
        </w:rPr>
        <w:t>raw</w:t>
      </w:r>
      <w:r w:rsidRPr="0085267B">
        <w:rPr>
          <w:rFonts w:ascii="Times New Roman" w:eastAsia="Lucida Sans Unicode" w:hAnsi="Times New Roman" w:cs="Times New Roman"/>
          <w:spacing w:val="73"/>
          <w:sz w:val="24"/>
          <w:szCs w:val="24"/>
        </w:rPr>
        <w:t xml:space="preserve"> </w:t>
      </w:r>
      <w:r w:rsidRPr="0085267B">
        <w:rPr>
          <w:rFonts w:ascii="Times New Roman" w:eastAsia="Lucida Sans Unicode" w:hAnsi="Times New Roman" w:cs="Times New Roman"/>
          <w:sz w:val="24"/>
          <w:szCs w:val="24"/>
        </w:rPr>
        <w:t>material</w:t>
      </w:r>
      <w:r w:rsidRPr="0085267B">
        <w:rPr>
          <w:rFonts w:ascii="Times New Roman" w:eastAsia="Lucida Sans Unicode" w:hAnsi="Times New Roman" w:cs="Times New Roman"/>
          <w:spacing w:val="73"/>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68"/>
          <w:sz w:val="24"/>
          <w:szCs w:val="24"/>
        </w:rPr>
        <w:t xml:space="preserve"> </w:t>
      </w:r>
      <w:r w:rsidRPr="0085267B">
        <w:rPr>
          <w:rFonts w:ascii="Times New Roman" w:eastAsia="Lucida Sans Unicode" w:hAnsi="Times New Roman" w:cs="Times New Roman"/>
          <w:sz w:val="24"/>
          <w:szCs w:val="24"/>
        </w:rPr>
        <w:t>cost</w:t>
      </w:r>
      <w:r w:rsidRPr="0085267B">
        <w:rPr>
          <w:rFonts w:ascii="Times New Roman" w:eastAsia="Lucida Sans Unicode" w:hAnsi="Times New Roman" w:cs="Times New Roman"/>
          <w:spacing w:val="72"/>
          <w:sz w:val="24"/>
          <w:szCs w:val="24"/>
        </w:rPr>
        <w:t xml:space="preserve"> </w:t>
      </w:r>
      <w:r w:rsidRPr="0085267B">
        <w:rPr>
          <w:rFonts w:ascii="Times New Roman" w:eastAsia="Lucida Sans Unicode" w:hAnsi="Times New Roman" w:cs="Times New Roman"/>
          <w:sz w:val="24"/>
          <w:szCs w:val="24"/>
        </w:rPr>
        <w:t>of</w:t>
      </w:r>
      <w:r w:rsidRPr="0085267B">
        <w:rPr>
          <w:rFonts w:ascii="Times New Roman" w:eastAsia="Lucida Sans Unicode" w:hAnsi="Times New Roman" w:cs="Times New Roman"/>
          <w:spacing w:val="75"/>
          <w:sz w:val="24"/>
          <w:szCs w:val="24"/>
        </w:rPr>
        <w:t xml:space="preserve"> </w:t>
      </w:r>
      <w:r w:rsidRPr="0085267B">
        <w:rPr>
          <w:rFonts w:ascii="Times New Roman" w:eastAsia="Lucida Sans Unicode" w:hAnsi="Times New Roman" w:cs="Times New Roman"/>
          <w:sz w:val="24"/>
          <w:szCs w:val="24"/>
        </w:rPr>
        <w:t>indirect</w:t>
      </w:r>
      <w:r w:rsidRPr="0085267B">
        <w:rPr>
          <w:rFonts w:ascii="Times New Roman" w:eastAsia="Lucida Sans Unicode" w:hAnsi="Times New Roman" w:cs="Times New Roman"/>
          <w:spacing w:val="72"/>
          <w:sz w:val="24"/>
          <w:szCs w:val="24"/>
        </w:rPr>
        <w:t xml:space="preserve"> </w:t>
      </w:r>
      <w:r w:rsidRPr="0085267B">
        <w:rPr>
          <w:rFonts w:ascii="Times New Roman" w:eastAsia="Lucida Sans Unicode" w:hAnsi="Times New Roman" w:cs="Times New Roman"/>
          <w:sz w:val="24"/>
          <w:szCs w:val="24"/>
        </w:rPr>
        <w:t>inputs</w:t>
      </w:r>
      <w:r w:rsidRPr="0085267B">
        <w:rPr>
          <w:rFonts w:ascii="Times New Roman" w:eastAsia="Lucida Sans Unicode" w:hAnsi="Times New Roman" w:cs="Times New Roman"/>
          <w:spacing w:val="72"/>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73"/>
          <w:sz w:val="24"/>
          <w:szCs w:val="24"/>
        </w:rPr>
        <w:t xml:space="preserve"> </w:t>
      </w:r>
      <w:r w:rsidRPr="0085267B">
        <w:rPr>
          <w:rFonts w:ascii="Times New Roman" w:eastAsia="Lucida Sans Unicode" w:hAnsi="Times New Roman" w:cs="Times New Roman"/>
          <w:sz w:val="24"/>
          <w:szCs w:val="24"/>
        </w:rPr>
        <w:t>overhead</w:t>
      </w:r>
      <w:r w:rsidRPr="0085267B">
        <w:rPr>
          <w:rFonts w:ascii="Times New Roman" w:eastAsia="Lucida Sans Unicode" w:hAnsi="Times New Roman" w:cs="Times New Roman"/>
          <w:spacing w:val="5"/>
          <w:sz w:val="24"/>
          <w:szCs w:val="24"/>
        </w:rPr>
        <w:t xml:space="preserve"> </w:t>
      </w:r>
      <w:r w:rsidRPr="0085267B">
        <w:rPr>
          <w:rFonts w:ascii="Times New Roman" w:eastAsia="Lucida Sans Unicode" w:hAnsi="Times New Roman" w:cs="Times New Roman"/>
          <w:sz w:val="24"/>
          <w:szCs w:val="24"/>
        </w:rPr>
        <w:t>costs</w:t>
      </w:r>
    </w:p>
    <w:p w14:paraId="27DBBF31" w14:textId="77777777" w:rsidR="00EC2046" w:rsidRPr="0085267B" w:rsidRDefault="00EC2046" w:rsidP="0085267B">
      <w:pPr>
        <w:widowControl w:val="0"/>
        <w:autoSpaceDE w:val="0"/>
        <w:autoSpaceDN w:val="0"/>
        <w:spacing w:before="5" w:after="0" w:line="360" w:lineRule="auto"/>
        <w:ind w:left="3243"/>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 5,000 +</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6,500</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2000</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+ 1000</w:t>
      </w:r>
    </w:p>
    <w:p w14:paraId="34427F5C" w14:textId="77777777" w:rsidR="00EC2046" w:rsidRPr="0085267B" w:rsidRDefault="00EC2046" w:rsidP="0085267B">
      <w:pPr>
        <w:widowControl w:val="0"/>
        <w:autoSpaceDE w:val="0"/>
        <w:autoSpaceDN w:val="0"/>
        <w:spacing w:before="220" w:after="0" w:line="360" w:lineRule="auto"/>
        <w:ind w:left="3243"/>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0"/>
          <w:w w:val="105"/>
          <w:sz w:val="24"/>
          <w:szCs w:val="24"/>
        </w:rPr>
        <w:t xml:space="preserve"> </w:t>
      </w:r>
      <w:r w:rsidRPr="0085267B">
        <w:rPr>
          <w:rFonts w:ascii="Times New Roman" w:eastAsia="Lucida Sans Unicode" w:hAnsi="Times New Roman" w:cs="Times New Roman"/>
          <w:w w:val="105"/>
          <w:sz w:val="24"/>
          <w:szCs w:val="24"/>
        </w:rPr>
        <w:t>14,500</w:t>
      </w:r>
    </w:p>
    <w:p w14:paraId="761CCDFA" w14:textId="77777777" w:rsidR="00EC2046" w:rsidRPr="0085267B" w:rsidRDefault="00EC2046" w:rsidP="0085267B">
      <w:pPr>
        <w:widowControl w:val="0"/>
        <w:autoSpaceDE w:val="0"/>
        <w:autoSpaceDN w:val="0"/>
        <w:spacing w:before="152" w:after="0" w:line="360" w:lineRule="auto"/>
        <w:ind w:left="1050"/>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Total</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production</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cost</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tons</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of</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bed</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sheet</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produced</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total</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unit</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cost</w:t>
      </w:r>
    </w:p>
    <w:p w14:paraId="4A16DCB1" w14:textId="77777777" w:rsidR="00EC2046" w:rsidRPr="0085267B" w:rsidRDefault="00EC2046" w:rsidP="0085267B">
      <w:pPr>
        <w:widowControl w:val="0"/>
        <w:autoSpaceDE w:val="0"/>
        <w:autoSpaceDN w:val="0"/>
        <w:spacing w:before="114" w:after="0" w:line="360" w:lineRule="auto"/>
        <w:ind w:left="4225"/>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9"/>
          <w:w w:val="105"/>
          <w:sz w:val="24"/>
          <w:szCs w:val="24"/>
        </w:rPr>
        <w:t xml:space="preserve"> </w:t>
      </w:r>
      <w:r w:rsidRPr="0085267B">
        <w:rPr>
          <w:rFonts w:ascii="Times New Roman" w:eastAsia="Lucida Sans Unicode" w:hAnsi="Times New Roman" w:cs="Times New Roman"/>
          <w:w w:val="105"/>
          <w:sz w:val="24"/>
          <w:szCs w:val="24"/>
        </w:rPr>
        <w:t>2000</w:t>
      </w:r>
      <w:r w:rsidRPr="0085267B">
        <w:rPr>
          <w:rFonts w:ascii="Times New Roman" w:eastAsia="Lucida Sans Unicode" w:hAnsi="Times New Roman" w:cs="Times New Roman"/>
          <w:spacing w:val="-18"/>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7"/>
          <w:w w:val="105"/>
          <w:sz w:val="24"/>
          <w:szCs w:val="24"/>
        </w:rPr>
        <w:t xml:space="preserve"> </w:t>
      </w:r>
      <w:r w:rsidRPr="0085267B">
        <w:rPr>
          <w:rFonts w:ascii="Times New Roman" w:eastAsia="Lucida Sans Unicode" w:hAnsi="Times New Roman" w:cs="Times New Roman"/>
          <w:w w:val="105"/>
          <w:sz w:val="24"/>
          <w:szCs w:val="24"/>
        </w:rPr>
        <w:t>14,500</w:t>
      </w:r>
    </w:p>
    <w:p w14:paraId="6A1D494A" w14:textId="77777777" w:rsidR="00EC2046" w:rsidRPr="0085267B" w:rsidRDefault="00EC2046" w:rsidP="0085267B">
      <w:pPr>
        <w:widowControl w:val="0"/>
        <w:autoSpaceDE w:val="0"/>
        <w:autoSpaceDN w:val="0"/>
        <w:spacing w:before="171" w:after="0" w:line="360" w:lineRule="auto"/>
        <w:ind w:left="4245"/>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3"/>
          <w:w w:val="105"/>
          <w:sz w:val="24"/>
          <w:szCs w:val="24"/>
        </w:rPr>
        <w:t xml:space="preserve"> </w:t>
      </w:r>
      <w:r w:rsidRPr="0085267B">
        <w:rPr>
          <w:rFonts w:ascii="Times New Roman" w:eastAsia="Lucida Sans Unicode" w:hAnsi="Times New Roman" w:cs="Times New Roman"/>
          <w:w w:val="105"/>
          <w:sz w:val="24"/>
          <w:szCs w:val="24"/>
        </w:rPr>
        <w:t>29,000,000</w:t>
      </w:r>
    </w:p>
    <w:p w14:paraId="009197AB" w14:textId="77777777" w:rsidR="00EC2046" w:rsidRPr="0085267B" w:rsidRDefault="00EC2046" w:rsidP="0085267B">
      <w:pPr>
        <w:widowControl w:val="0"/>
        <w:autoSpaceDE w:val="0"/>
        <w:autoSpaceDN w:val="0"/>
        <w:spacing w:after="0" w:line="360" w:lineRule="auto"/>
        <w:rPr>
          <w:rFonts w:ascii="Times New Roman" w:eastAsia="Lucida Sans Unicode" w:hAnsi="Times New Roman" w:cs="Times New Roman"/>
        </w:rPr>
        <w:sectPr w:rsidR="00EC2046" w:rsidRPr="0085267B" w:rsidSect="00EC2046">
          <w:type w:val="continuous"/>
          <w:pgSz w:w="12240" w:h="15840"/>
          <w:pgMar w:top="1500" w:right="520" w:bottom="1580" w:left="400" w:header="0" w:footer="1312" w:gutter="0"/>
          <w:cols w:space="720"/>
        </w:sectPr>
      </w:pPr>
    </w:p>
    <w:p w14:paraId="6C74314B" w14:textId="77777777" w:rsidR="00EC2046" w:rsidRPr="0085267B" w:rsidRDefault="00EC2046" w:rsidP="0085267B">
      <w:pPr>
        <w:widowControl w:val="0"/>
        <w:autoSpaceDE w:val="0"/>
        <w:autoSpaceDN w:val="0"/>
        <w:spacing w:before="74" w:after="0" w:line="360" w:lineRule="auto"/>
        <w:ind w:left="1040"/>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Excise</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tax</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payable</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total</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cost</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of</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production</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tax</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rate</w:t>
      </w:r>
    </w:p>
    <w:p w14:paraId="4093F099" w14:textId="77777777" w:rsidR="00EC2046" w:rsidRPr="0085267B" w:rsidRDefault="00EC2046" w:rsidP="0085267B">
      <w:pPr>
        <w:widowControl w:val="0"/>
        <w:autoSpaceDE w:val="0"/>
        <w:autoSpaceDN w:val="0"/>
        <w:spacing w:before="114" w:after="0" w:line="360" w:lineRule="auto"/>
        <w:ind w:left="3733"/>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2"/>
          <w:w w:val="105"/>
          <w:sz w:val="24"/>
          <w:szCs w:val="24"/>
        </w:rPr>
        <w:t xml:space="preserve"> </w:t>
      </w:r>
      <w:r w:rsidRPr="0085267B">
        <w:rPr>
          <w:rFonts w:ascii="Times New Roman" w:eastAsia="Lucida Sans Unicode" w:hAnsi="Times New Roman" w:cs="Times New Roman"/>
          <w:w w:val="105"/>
          <w:sz w:val="24"/>
          <w:szCs w:val="24"/>
        </w:rPr>
        <w:t>29,000,000 *</w:t>
      </w:r>
      <w:r w:rsidRPr="0085267B">
        <w:rPr>
          <w:rFonts w:ascii="Times New Roman" w:eastAsia="Lucida Sans Unicode" w:hAnsi="Times New Roman" w:cs="Times New Roman"/>
          <w:spacing w:val="-1"/>
          <w:w w:val="105"/>
          <w:sz w:val="24"/>
          <w:szCs w:val="24"/>
        </w:rPr>
        <w:t xml:space="preserve"> </w:t>
      </w:r>
      <w:r w:rsidRPr="0085267B">
        <w:rPr>
          <w:rFonts w:ascii="Times New Roman" w:eastAsia="Lucida Sans Unicode" w:hAnsi="Times New Roman" w:cs="Times New Roman"/>
          <w:w w:val="105"/>
          <w:sz w:val="24"/>
          <w:szCs w:val="24"/>
        </w:rPr>
        <w:t>10%</w:t>
      </w:r>
    </w:p>
    <w:p w14:paraId="0682079C" w14:textId="77777777" w:rsidR="00EC2046" w:rsidRPr="0085267B" w:rsidRDefault="00EC2046" w:rsidP="0085267B">
      <w:pPr>
        <w:widowControl w:val="0"/>
        <w:autoSpaceDE w:val="0"/>
        <w:autoSpaceDN w:val="0"/>
        <w:spacing w:before="219" w:after="0" w:line="360" w:lineRule="auto"/>
        <w:ind w:left="3733"/>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3"/>
          <w:w w:val="105"/>
          <w:sz w:val="24"/>
          <w:szCs w:val="24"/>
        </w:rPr>
        <w:t xml:space="preserve"> </w:t>
      </w:r>
      <w:r w:rsidRPr="0085267B">
        <w:rPr>
          <w:rFonts w:ascii="Times New Roman" w:eastAsia="Lucida Sans Unicode" w:hAnsi="Times New Roman" w:cs="Times New Roman"/>
          <w:w w:val="105"/>
          <w:sz w:val="24"/>
          <w:szCs w:val="24"/>
        </w:rPr>
        <w:t>2,900,000</w:t>
      </w:r>
    </w:p>
    <w:p w14:paraId="2687E50E" w14:textId="4ACC2966" w:rsidR="00EC2046" w:rsidRPr="0085267B" w:rsidRDefault="00EC2046" w:rsidP="0085267B">
      <w:pPr>
        <w:widowControl w:val="0"/>
        <w:tabs>
          <w:tab w:val="left" w:pos="2549"/>
        </w:tabs>
        <w:autoSpaceDE w:val="0"/>
        <w:autoSpaceDN w:val="0"/>
        <w:spacing w:before="152" w:after="0" w:line="360" w:lineRule="auto"/>
        <w:ind w:right="842"/>
        <w:rPr>
          <w:rFonts w:ascii="Times New Roman" w:eastAsia="Lucida Sans Unicode" w:hAnsi="Times New Roman" w:cs="Times New Roman"/>
          <w:sz w:val="24"/>
          <w:szCs w:val="24"/>
        </w:rPr>
      </w:pPr>
      <w:r w:rsidRPr="0085267B">
        <w:rPr>
          <w:rFonts w:ascii="Times New Roman" w:eastAsia="Lucida Sans Unicode" w:hAnsi="Times New Roman" w:cs="Times New Roman"/>
          <w:sz w:val="24"/>
          <w:szCs w:val="24"/>
        </w:rPr>
        <w:t>Example</w:t>
      </w:r>
      <w:r w:rsidRPr="0085267B">
        <w:rPr>
          <w:rFonts w:ascii="Times New Roman" w:eastAsia="Lucida Sans Unicode" w:hAnsi="Times New Roman" w:cs="Times New Roman"/>
          <w:spacing w:val="49"/>
          <w:sz w:val="24"/>
          <w:szCs w:val="24"/>
        </w:rPr>
        <w:t xml:space="preserve"> </w:t>
      </w:r>
      <w:r w:rsidRPr="0085267B">
        <w:rPr>
          <w:rFonts w:ascii="Times New Roman" w:eastAsia="Lucida Sans Unicode" w:hAnsi="Times New Roman" w:cs="Times New Roman"/>
          <w:sz w:val="24"/>
          <w:szCs w:val="24"/>
        </w:rPr>
        <w:t>2salt</w:t>
      </w:r>
      <w:r w:rsidRPr="0085267B">
        <w:rPr>
          <w:rFonts w:ascii="Times New Roman" w:eastAsia="Lucida Sans Unicode" w:hAnsi="Times New Roman" w:cs="Times New Roman"/>
          <w:spacing w:val="34"/>
          <w:sz w:val="24"/>
          <w:szCs w:val="24"/>
        </w:rPr>
        <w:t xml:space="preserve"> </w:t>
      </w:r>
      <w:r w:rsidRPr="0085267B">
        <w:rPr>
          <w:rFonts w:ascii="Times New Roman" w:eastAsia="Lucida Sans Unicode" w:hAnsi="Times New Roman" w:cs="Times New Roman"/>
          <w:sz w:val="24"/>
          <w:szCs w:val="24"/>
        </w:rPr>
        <w:t>manufacturing</w:t>
      </w:r>
      <w:r w:rsidRPr="0085267B">
        <w:rPr>
          <w:rFonts w:ascii="Times New Roman" w:eastAsia="Lucida Sans Unicode" w:hAnsi="Times New Roman" w:cs="Times New Roman"/>
          <w:spacing w:val="35"/>
          <w:sz w:val="24"/>
          <w:szCs w:val="24"/>
        </w:rPr>
        <w:t xml:space="preserve"> </w:t>
      </w:r>
      <w:r w:rsidRPr="0085267B">
        <w:rPr>
          <w:rFonts w:ascii="Times New Roman" w:eastAsia="Lucida Sans Unicode" w:hAnsi="Times New Roman" w:cs="Times New Roman"/>
          <w:sz w:val="24"/>
          <w:szCs w:val="24"/>
        </w:rPr>
        <w:t>company</w:t>
      </w:r>
      <w:r w:rsidRPr="0085267B">
        <w:rPr>
          <w:rFonts w:ascii="Times New Roman" w:eastAsia="Lucida Sans Unicode" w:hAnsi="Times New Roman" w:cs="Times New Roman"/>
          <w:spacing w:val="35"/>
          <w:sz w:val="24"/>
          <w:szCs w:val="24"/>
        </w:rPr>
        <w:t xml:space="preserve"> </w:t>
      </w:r>
      <w:r w:rsidRPr="0085267B">
        <w:rPr>
          <w:rFonts w:ascii="Times New Roman" w:eastAsia="Lucida Sans Unicode" w:hAnsi="Times New Roman" w:cs="Times New Roman"/>
          <w:sz w:val="24"/>
          <w:szCs w:val="24"/>
        </w:rPr>
        <w:t>produce</w:t>
      </w:r>
      <w:r w:rsidRPr="0085267B">
        <w:rPr>
          <w:rFonts w:ascii="Times New Roman" w:eastAsia="Lucida Sans Unicode" w:hAnsi="Times New Roman" w:cs="Times New Roman"/>
          <w:spacing w:val="36"/>
          <w:sz w:val="24"/>
          <w:szCs w:val="24"/>
        </w:rPr>
        <w:t xml:space="preserve"> </w:t>
      </w:r>
      <w:r w:rsidRPr="0085267B">
        <w:rPr>
          <w:rFonts w:ascii="Times New Roman" w:eastAsia="Lucida Sans Unicode" w:hAnsi="Times New Roman" w:cs="Times New Roman"/>
          <w:sz w:val="24"/>
          <w:szCs w:val="24"/>
        </w:rPr>
        <w:t>or</w:t>
      </w:r>
      <w:r w:rsidRPr="0085267B">
        <w:rPr>
          <w:rFonts w:ascii="Times New Roman" w:eastAsia="Lucida Sans Unicode" w:hAnsi="Times New Roman" w:cs="Times New Roman"/>
          <w:spacing w:val="34"/>
          <w:sz w:val="24"/>
          <w:szCs w:val="24"/>
        </w:rPr>
        <w:t xml:space="preserve"> </w:t>
      </w:r>
      <w:r w:rsidRPr="0085267B">
        <w:rPr>
          <w:rFonts w:ascii="Times New Roman" w:eastAsia="Lucida Sans Unicode" w:hAnsi="Times New Roman" w:cs="Times New Roman"/>
          <w:sz w:val="24"/>
          <w:szCs w:val="24"/>
        </w:rPr>
        <w:t>manufacture</w:t>
      </w:r>
      <w:r w:rsidRPr="0085267B">
        <w:rPr>
          <w:rFonts w:ascii="Times New Roman" w:eastAsia="Lucida Sans Unicode" w:hAnsi="Times New Roman" w:cs="Times New Roman"/>
          <w:spacing w:val="35"/>
          <w:sz w:val="24"/>
          <w:szCs w:val="24"/>
        </w:rPr>
        <w:t xml:space="preserve"> </w:t>
      </w:r>
      <w:r w:rsidRPr="0085267B">
        <w:rPr>
          <w:rFonts w:ascii="Times New Roman" w:eastAsia="Lucida Sans Unicode" w:hAnsi="Times New Roman" w:cs="Times New Roman"/>
          <w:sz w:val="24"/>
          <w:szCs w:val="24"/>
        </w:rPr>
        <w:t>salt</w:t>
      </w:r>
      <w:r w:rsidRPr="0085267B">
        <w:rPr>
          <w:rFonts w:ascii="Times New Roman" w:eastAsia="Lucida Sans Unicode" w:hAnsi="Times New Roman" w:cs="Times New Roman"/>
          <w:spacing w:val="35"/>
          <w:sz w:val="24"/>
          <w:szCs w:val="24"/>
        </w:rPr>
        <w:t xml:space="preserve"> </w:t>
      </w:r>
      <w:r w:rsidRPr="0085267B">
        <w:rPr>
          <w:rFonts w:ascii="Times New Roman" w:eastAsia="Lucida Sans Unicode" w:hAnsi="Times New Roman" w:cs="Times New Roman"/>
          <w:sz w:val="24"/>
          <w:szCs w:val="24"/>
        </w:rPr>
        <w:t>at</w:t>
      </w:r>
      <w:r w:rsidRPr="0085267B">
        <w:rPr>
          <w:rFonts w:ascii="Times New Roman" w:eastAsia="Lucida Sans Unicode" w:hAnsi="Times New Roman" w:cs="Times New Roman"/>
          <w:spacing w:val="34"/>
          <w:sz w:val="24"/>
          <w:szCs w:val="24"/>
        </w:rPr>
        <w:t xml:space="preserve"> </w:t>
      </w:r>
      <w:r w:rsidRPr="0085267B">
        <w:rPr>
          <w:rFonts w:ascii="Times New Roman" w:eastAsia="Lucida Sans Unicode" w:hAnsi="Times New Roman" w:cs="Times New Roman"/>
          <w:sz w:val="24"/>
          <w:szCs w:val="24"/>
        </w:rPr>
        <w:t>the</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time</w:t>
      </w:r>
      <w:r w:rsidRPr="0085267B">
        <w:rPr>
          <w:rFonts w:ascii="Times New Roman" w:eastAsia="Lucida Sans Unicode" w:hAnsi="Times New Roman" w:cs="Times New Roman"/>
          <w:spacing w:val="37"/>
          <w:sz w:val="24"/>
          <w:szCs w:val="24"/>
        </w:rPr>
        <w:t xml:space="preserve"> </w:t>
      </w:r>
      <w:r w:rsidRPr="0085267B">
        <w:rPr>
          <w:rFonts w:ascii="Times New Roman" w:eastAsia="Lucida Sans Unicode" w:hAnsi="Times New Roman" w:cs="Times New Roman"/>
          <w:sz w:val="24"/>
          <w:szCs w:val="24"/>
        </w:rPr>
        <w:t>of</w:t>
      </w:r>
      <w:r w:rsidRPr="0085267B">
        <w:rPr>
          <w:rFonts w:ascii="Times New Roman" w:eastAsia="Lucida Sans Unicode" w:hAnsi="Times New Roman" w:cs="Times New Roman"/>
          <w:spacing w:val="37"/>
          <w:sz w:val="24"/>
          <w:szCs w:val="24"/>
        </w:rPr>
        <w:t xml:space="preserve"> </w:t>
      </w:r>
      <w:r w:rsidRPr="0085267B">
        <w:rPr>
          <w:rFonts w:ascii="Times New Roman" w:eastAsia="Lucida Sans Unicode" w:hAnsi="Times New Roman" w:cs="Times New Roman"/>
          <w:sz w:val="24"/>
          <w:szCs w:val="24"/>
        </w:rPr>
        <w:t>produce</w:t>
      </w:r>
      <w:r w:rsidRPr="0085267B">
        <w:rPr>
          <w:rFonts w:ascii="Times New Roman" w:eastAsia="Lucida Sans Unicode" w:hAnsi="Times New Roman" w:cs="Times New Roman"/>
          <w:spacing w:val="38"/>
          <w:sz w:val="24"/>
          <w:szCs w:val="24"/>
        </w:rPr>
        <w:t xml:space="preserve"> </w:t>
      </w:r>
      <w:r w:rsidRPr="0085267B">
        <w:rPr>
          <w:rFonts w:ascii="Times New Roman" w:eastAsia="Lucida Sans Unicode" w:hAnsi="Times New Roman" w:cs="Times New Roman"/>
          <w:sz w:val="24"/>
          <w:szCs w:val="24"/>
        </w:rPr>
        <w:t>the</w:t>
      </w:r>
      <w:r w:rsidRPr="0085267B">
        <w:rPr>
          <w:rFonts w:ascii="Times New Roman" w:eastAsia="Lucida Sans Unicode" w:hAnsi="Times New Roman" w:cs="Times New Roman"/>
          <w:spacing w:val="33"/>
          <w:sz w:val="24"/>
          <w:szCs w:val="24"/>
        </w:rPr>
        <w:t xml:space="preserve"> </w:t>
      </w:r>
      <w:r w:rsidRPr="0085267B">
        <w:rPr>
          <w:rFonts w:ascii="Times New Roman" w:eastAsia="Lucida Sans Unicode" w:hAnsi="Times New Roman" w:cs="Times New Roman"/>
          <w:sz w:val="24"/>
          <w:szCs w:val="24"/>
        </w:rPr>
        <w:t>product</w:t>
      </w:r>
      <w:r w:rsidRPr="0085267B">
        <w:rPr>
          <w:rFonts w:ascii="Times New Roman" w:eastAsia="Lucida Sans Unicode" w:hAnsi="Times New Roman" w:cs="Times New Roman"/>
          <w:spacing w:val="38"/>
          <w:sz w:val="24"/>
          <w:szCs w:val="24"/>
        </w:rPr>
        <w:t xml:space="preserve"> </w:t>
      </w:r>
      <w:r w:rsidRPr="0085267B">
        <w:rPr>
          <w:rFonts w:ascii="Times New Roman" w:eastAsia="Lucida Sans Unicode" w:hAnsi="Times New Roman" w:cs="Times New Roman"/>
          <w:sz w:val="24"/>
          <w:szCs w:val="24"/>
        </w:rPr>
        <w:t>total</w:t>
      </w:r>
      <w:r w:rsidRPr="0085267B">
        <w:rPr>
          <w:rFonts w:ascii="Times New Roman" w:eastAsia="Lucida Sans Unicode" w:hAnsi="Times New Roman" w:cs="Times New Roman"/>
          <w:spacing w:val="34"/>
          <w:sz w:val="24"/>
          <w:szCs w:val="24"/>
        </w:rPr>
        <w:t xml:space="preserve"> </w:t>
      </w:r>
      <w:r w:rsidRPr="0085267B">
        <w:rPr>
          <w:rFonts w:ascii="Times New Roman" w:eastAsia="Lucida Sans Unicode" w:hAnsi="Times New Roman" w:cs="Times New Roman"/>
          <w:sz w:val="24"/>
          <w:szCs w:val="24"/>
        </w:rPr>
        <w:t>amount</w:t>
      </w:r>
      <w:r w:rsidRPr="0085267B">
        <w:rPr>
          <w:rFonts w:ascii="Times New Roman" w:eastAsia="Lucida Sans Unicode" w:hAnsi="Times New Roman" w:cs="Times New Roman"/>
          <w:spacing w:val="38"/>
          <w:sz w:val="24"/>
          <w:szCs w:val="24"/>
        </w:rPr>
        <w:t xml:space="preserve"> </w:t>
      </w:r>
      <w:r w:rsidRPr="0085267B">
        <w:rPr>
          <w:rFonts w:ascii="Times New Roman" w:eastAsia="Lucida Sans Unicode" w:hAnsi="Times New Roman" w:cs="Times New Roman"/>
          <w:sz w:val="24"/>
          <w:szCs w:val="24"/>
        </w:rPr>
        <w:t>of</w:t>
      </w:r>
      <w:r w:rsidRPr="0085267B">
        <w:rPr>
          <w:rFonts w:ascii="Times New Roman" w:eastAsia="Lucida Sans Unicode" w:hAnsi="Times New Roman" w:cs="Times New Roman"/>
          <w:spacing w:val="37"/>
          <w:sz w:val="24"/>
          <w:szCs w:val="24"/>
        </w:rPr>
        <w:t xml:space="preserve"> </w:t>
      </w:r>
      <w:r w:rsidRPr="0085267B">
        <w:rPr>
          <w:rFonts w:ascii="Times New Roman" w:eastAsia="Lucida Sans Unicode" w:hAnsi="Times New Roman" w:cs="Times New Roman"/>
          <w:sz w:val="24"/>
          <w:szCs w:val="24"/>
        </w:rPr>
        <w:t>birr</w:t>
      </w:r>
      <w:r w:rsidRPr="0085267B">
        <w:rPr>
          <w:rFonts w:ascii="Times New Roman" w:eastAsia="Lucida Sans Unicode" w:hAnsi="Times New Roman" w:cs="Times New Roman"/>
          <w:spacing w:val="33"/>
          <w:sz w:val="24"/>
          <w:szCs w:val="24"/>
        </w:rPr>
        <w:t xml:space="preserve"> </w:t>
      </w:r>
      <w:r w:rsidRPr="0085267B">
        <w:rPr>
          <w:rFonts w:ascii="Times New Roman" w:eastAsia="Lucida Sans Unicode" w:hAnsi="Times New Roman" w:cs="Times New Roman"/>
          <w:sz w:val="24"/>
          <w:szCs w:val="24"/>
        </w:rPr>
        <w:t>12,000.</w:t>
      </w:r>
      <w:r w:rsidRPr="0085267B">
        <w:rPr>
          <w:rFonts w:ascii="Times New Roman" w:eastAsia="Lucida Sans Unicode" w:hAnsi="Times New Roman" w:cs="Times New Roman"/>
          <w:spacing w:val="37"/>
          <w:sz w:val="24"/>
          <w:szCs w:val="24"/>
        </w:rPr>
        <w:t xml:space="preserve"> </w:t>
      </w:r>
      <w:r w:rsidRPr="0085267B">
        <w:rPr>
          <w:rFonts w:ascii="Times New Roman" w:eastAsia="Lucida Sans Unicode" w:hAnsi="Times New Roman" w:cs="Times New Roman"/>
          <w:sz w:val="24"/>
          <w:szCs w:val="24"/>
        </w:rPr>
        <w:t>Based</w:t>
      </w:r>
      <w:r w:rsidRPr="0085267B">
        <w:rPr>
          <w:rFonts w:ascii="Times New Roman" w:eastAsia="Lucida Sans Unicode" w:hAnsi="Times New Roman" w:cs="Times New Roman"/>
          <w:spacing w:val="37"/>
          <w:sz w:val="24"/>
          <w:szCs w:val="24"/>
        </w:rPr>
        <w:t xml:space="preserve"> </w:t>
      </w:r>
      <w:r w:rsidRPr="0085267B">
        <w:rPr>
          <w:rFonts w:ascii="Times New Roman" w:eastAsia="Lucida Sans Unicode" w:hAnsi="Times New Roman" w:cs="Times New Roman"/>
          <w:sz w:val="24"/>
          <w:szCs w:val="24"/>
        </w:rPr>
        <w:t>on</w:t>
      </w:r>
      <w:r w:rsidRPr="0085267B">
        <w:rPr>
          <w:rFonts w:ascii="Times New Roman" w:eastAsia="Lucida Sans Unicode" w:hAnsi="Times New Roman" w:cs="Times New Roman"/>
          <w:spacing w:val="37"/>
          <w:sz w:val="24"/>
          <w:szCs w:val="24"/>
        </w:rPr>
        <w:t xml:space="preserve"> </w:t>
      </w:r>
      <w:r w:rsidRPr="0085267B">
        <w:rPr>
          <w:rFonts w:ascii="Times New Roman" w:eastAsia="Lucida Sans Unicode" w:hAnsi="Times New Roman" w:cs="Times New Roman"/>
          <w:sz w:val="24"/>
          <w:szCs w:val="24"/>
        </w:rPr>
        <w:t>the</w:t>
      </w:r>
      <w:r w:rsidRPr="0085267B">
        <w:rPr>
          <w:rFonts w:ascii="Times New Roman" w:eastAsia="Lucida Sans Unicode" w:hAnsi="Times New Roman" w:cs="Times New Roman"/>
          <w:spacing w:val="38"/>
          <w:sz w:val="24"/>
          <w:szCs w:val="24"/>
        </w:rPr>
        <w:t xml:space="preserve"> </w:t>
      </w:r>
      <w:r w:rsidRPr="0085267B">
        <w:rPr>
          <w:rFonts w:ascii="Times New Roman" w:eastAsia="Lucida Sans Unicode" w:hAnsi="Times New Roman" w:cs="Times New Roman"/>
          <w:sz w:val="24"/>
          <w:szCs w:val="24"/>
        </w:rPr>
        <w:t>given</w:t>
      </w:r>
      <w:r w:rsidRPr="0085267B">
        <w:rPr>
          <w:rFonts w:ascii="Times New Roman" w:eastAsia="Lucida Sans Unicode" w:hAnsi="Times New Roman" w:cs="Times New Roman"/>
          <w:spacing w:val="-73"/>
          <w:sz w:val="24"/>
          <w:szCs w:val="24"/>
        </w:rPr>
        <w:t xml:space="preserve"> </w:t>
      </w:r>
      <w:r w:rsidRPr="0085267B">
        <w:rPr>
          <w:rFonts w:ascii="Times New Roman" w:eastAsia="Lucida Sans Unicode" w:hAnsi="Times New Roman" w:cs="Times New Roman"/>
          <w:sz w:val="24"/>
          <w:szCs w:val="24"/>
        </w:rPr>
        <w:t>information</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compute</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the</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excise</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tax</w:t>
      </w:r>
      <w:r w:rsidRPr="0085267B">
        <w:rPr>
          <w:rFonts w:ascii="Times New Roman" w:eastAsia="Lucida Sans Unicode" w:hAnsi="Times New Roman" w:cs="Times New Roman"/>
          <w:spacing w:val="4"/>
          <w:sz w:val="24"/>
          <w:szCs w:val="24"/>
        </w:rPr>
        <w:t xml:space="preserve"> </w:t>
      </w:r>
      <w:r w:rsidRPr="0085267B">
        <w:rPr>
          <w:rFonts w:ascii="Times New Roman" w:eastAsia="Lucida Sans Unicode" w:hAnsi="Times New Roman" w:cs="Times New Roman"/>
          <w:sz w:val="24"/>
          <w:szCs w:val="24"/>
        </w:rPr>
        <w:t>of</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sz w:val="24"/>
          <w:szCs w:val="24"/>
        </w:rPr>
        <w:t>salt</w:t>
      </w:r>
      <w:r w:rsidRPr="0085267B">
        <w:rPr>
          <w:rFonts w:ascii="Times New Roman" w:eastAsia="Lucida Sans Unicode" w:hAnsi="Times New Roman" w:cs="Times New Roman"/>
          <w:spacing w:val="2"/>
          <w:sz w:val="24"/>
          <w:szCs w:val="24"/>
        </w:rPr>
        <w:t xml:space="preserve"> </w:t>
      </w:r>
      <w:r w:rsidRPr="0085267B">
        <w:rPr>
          <w:rFonts w:ascii="Times New Roman" w:eastAsia="Lucida Sans Unicode" w:hAnsi="Times New Roman" w:cs="Times New Roman"/>
          <w:sz w:val="24"/>
          <w:szCs w:val="24"/>
        </w:rPr>
        <w:t>manufacturing</w:t>
      </w:r>
      <w:r w:rsidRPr="0085267B">
        <w:rPr>
          <w:rFonts w:ascii="Times New Roman" w:eastAsia="Lucida Sans Unicode" w:hAnsi="Times New Roman" w:cs="Times New Roman"/>
          <w:spacing w:val="3"/>
          <w:sz w:val="24"/>
          <w:szCs w:val="24"/>
        </w:rPr>
        <w:t xml:space="preserve"> </w:t>
      </w:r>
      <w:r w:rsidRPr="0085267B">
        <w:rPr>
          <w:rFonts w:ascii="Times New Roman" w:eastAsia="Lucida Sans Unicode" w:hAnsi="Times New Roman" w:cs="Times New Roman"/>
          <w:sz w:val="24"/>
          <w:szCs w:val="24"/>
        </w:rPr>
        <w:t xml:space="preserve">company. </w:t>
      </w:r>
      <w:r w:rsidRPr="0085267B">
        <w:rPr>
          <w:rFonts w:ascii="Times New Roman" w:eastAsia="Lucida Sans Unicode" w:hAnsi="Times New Roman" w:cs="Times New Roman"/>
          <w:w w:val="105"/>
          <w:sz w:val="24"/>
          <w:szCs w:val="24"/>
        </w:rPr>
        <w:t>Son’s</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the</w:t>
      </w:r>
      <w:r w:rsidRPr="0085267B">
        <w:rPr>
          <w:rFonts w:ascii="Times New Roman" w:eastAsia="Lucida Sans Unicode" w:hAnsi="Times New Roman" w:cs="Times New Roman"/>
          <w:spacing w:val="-18"/>
          <w:w w:val="105"/>
          <w:sz w:val="24"/>
          <w:szCs w:val="24"/>
        </w:rPr>
        <w:t xml:space="preserve"> </w:t>
      </w:r>
      <w:r w:rsidRPr="0085267B">
        <w:rPr>
          <w:rFonts w:ascii="Times New Roman" w:eastAsia="Lucida Sans Unicode" w:hAnsi="Times New Roman" w:cs="Times New Roman"/>
          <w:w w:val="105"/>
          <w:sz w:val="24"/>
          <w:szCs w:val="24"/>
        </w:rPr>
        <w:t>salt</w:t>
      </w:r>
      <w:r w:rsidRPr="0085267B">
        <w:rPr>
          <w:rFonts w:ascii="Times New Roman" w:eastAsia="Lucida Sans Unicode" w:hAnsi="Times New Roman" w:cs="Times New Roman"/>
          <w:spacing w:val="-18"/>
          <w:w w:val="105"/>
          <w:sz w:val="24"/>
          <w:szCs w:val="24"/>
        </w:rPr>
        <w:t xml:space="preserve"> </w:t>
      </w:r>
      <w:r w:rsidRPr="0085267B">
        <w:rPr>
          <w:rFonts w:ascii="Times New Roman" w:eastAsia="Lucida Sans Unicode" w:hAnsi="Times New Roman" w:cs="Times New Roman"/>
          <w:w w:val="105"/>
          <w:sz w:val="24"/>
          <w:szCs w:val="24"/>
        </w:rPr>
        <w:t>rate</w:t>
      </w:r>
      <w:r w:rsidRPr="0085267B">
        <w:rPr>
          <w:rFonts w:ascii="Times New Roman" w:eastAsia="Lucida Sans Unicode" w:hAnsi="Times New Roman" w:cs="Times New Roman"/>
          <w:spacing w:val="-17"/>
          <w:w w:val="105"/>
          <w:sz w:val="24"/>
          <w:szCs w:val="24"/>
        </w:rPr>
        <w:t xml:space="preserve"> </w:t>
      </w:r>
      <w:r w:rsidRPr="0085267B">
        <w:rPr>
          <w:rFonts w:ascii="Times New Roman" w:eastAsia="Lucida Sans Unicode" w:hAnsi="Times New Roman" w:cs="Times New Roman"/>
          <w:w w:val="105"/>
          <w:sz w:val="24"/>
          <w:szCs w:val="24"/>
        </w:rPr>
        <w:t>is</w:t>
      </w:r>
      <w:r w:rsidRPr="0085267B">
        <w:rPr>
          <w:rFonts w:ascii="Times New Roman" w:eastAsia="Lucida Sans Unicode" w:hAnsi="Times New Roman" w:cs="Times New Roman"/>
          <w:spacing w:val="-20"/>
          <w:w w:val="105"/>
          <w:sz w:val="24"/>
          <w:szCs w:val="24"/>
        </w:rPr>
        <w:t xml:space="preserve"> </w:t>
      </w:r>
      <w:r w:rsidRPr="0085267B">
        <w:rPr>
          <w:rFonts w:ascii="Times New Roman" w:eastAsia="Lucida Sans Unicode" w:hAnsi="Times New Roman" w:cs="Times New Roman"/>
          <w:w w:val="105"/>
          <w:sz w:val="24"/>
          <w:szCs w:val="24"/>
        </w:rPr>
        <w:t>10%</w:t>
      </w:r>
      <w:r w:rsidRPr="0085267B">
        <w:rPr>
          <w:rFonts w:ascii="Times New Roman" w:eastAsia="Lucida Sans Unicode" w:hAnsi="Times New Roman" w:cs="Times New Roman"/>
          <w:spacing w:val="42"/>
          <w:w w:val="105"/>
          <w:sz w:val="24"/>
          <w:szCs w:val="24"/>
        </w:rPr>
        <w:t xml:space="preserve"> </w:t>
      </w:r>
      <w:r w:rsidRPr="0085267B">
        <w:rPr>
          <w:rFonts w:ascii="Times New Roman" w:eastAsia="Lucida Sans Unicode" w:hAnsi="Times New Roman" w:cs="Times New Roman"/>
          <w:w w:val="105"/>
          <w:sz w:val="24"/>
          <w:szCs w:val="24"/>
        </w:rPr>
        <w:t>then</w:t>
      </w:r>
      <w:r w:rsidRPr="0085267B">
        <w:rPr>
          <w:rFonts w:ascii="Times New Roman" w:eastAsia="Lucida Sans Unicode" w:hAnsi="Times New Roman" w:cs="Times New Roman"/>
          <w:spacing w:val="-18"/>
          <w:w w:val="105"/>
          <w:sz w:val="24"/>
          <w:szCs w:val="24"/>
        </w:rPr>
        <w:t xml:space="preserve"> </w:t>
      </w:r>
      <w:r w:rsidRPr="0085267B">
        <w:rPr>
          <w:rFonts w:ascii="Times New Roman" w:eastAsia="Lucida Sans Unicode" w:hAnsi="Times New Roman" w:cs="Times New Roman"/>
          <w:w w:val="105"/>
          <w:sz w:val="24"/>
          <w:szCs w:val="24"/>
        </w:rPr>
        <w:t>12,000</w:t>
      </w:r>
      <w:r w:rsidRPr="0085267B">
        <w:rPr>
          <w:rFonts w:ascii="Times New Roman" w:eastAsia="Lucida Sans Unicode" w:hAnsi="Times New Roman" w:cs="Times New Roman"/>
          <w:spacing w:val="-18"/>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9"/>
          <w:w w:val="105"/>
          <w:sz w:val="24"/>
          <w:szCs w:val="24"/>
        </w:rPr>
        <w:t xml:space="preserve"> </w:t>
      </w:r>
      <w:r w:rsidRPr="0085267B">
        <w:rPr>
          <w:rFonts w:ascii="Times New Roman" w:eastAsia="Lucida Sans Unicode" w:hAnsi="Times New Roman" w:cs="Times New Roman"/>
          <w:w w:val="105"/>
          <w:sz w:val="24"/>
          <w:szCs w:val="24"/>
        </w:rPr>
        <w:t>10/100=1200</w:t>
      </w:r>
    </w:p>
    <w:p w14:paraId="466B1C82" w14:textId="2D2F02FA" w:rsidR="00EC2046" w:rsidRPr="0085267B" w:rsidRDefault="00EC2046" w:rsidP="0085267B">
      <w:pPr>
        <w:widowControl w:val="0"/>
        <w:autoSpaceDE w:val="0"/>
        <w:autoSpaceDN w:val="0"/>
        <w:spacing w:before="174" w:after="0" w:line="360" w:lineRule="auto"/>
        <w:ind w:right="839"/>
        <w:jc w:val="both"/>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Example 3 : ABC trading import Clocks and watches from</w:t>
      </w:r>
      <w:r w:rsidRPr="0085267B">
        <w:rPr>
          <w:rFonts w:ascii="Times New Roman" w:eastAsia="Lucida Sans Unicode" w:hAnsi="Times New Roman" w:cs="Times New Roman"/>
          <w:spacing w:val="1"/>
          <w:w w:val="105"/>
          <w:sz w:val="24"/>
          <w:szCs w:val="24"/>
        </w:rPr>
        <w:t xml:space="preserve"> </w:t>
      </w:r>
      <w:r w:rsidRPr="0085267B">
        <w:rPr>
          <w:rFonts w:ascii="Times New Roman" w:eastAsia="Lucida Sans Unicode" w:hAnsi="Times New Roman" w:cs="Times New Roman"/>
          <w:w w:val="105"/>
          <w:sz w:val="24"/>
          <w:szCs w:val="24"/>
        </w:rPr>
        <w:t>outside country at</w:t>
      </w:r>
      <w:r w:rsidRPr="0085267B">
        <w:rPr>
          <w:rFonts w:ascii="Times New Roman" w:eastAsia="Lucida Sans Unicode" w:hAnsi="Times New Roman" w:cs="Times New Roman"/>
          <w:sz w:val="24"/>
          <w:szCs w:val="24"/>
        </w:rPr>
        <w:t xml:space="preserve"> accost of birr 110 000 , 25000, 15000 for invoice price , insurance and freight</w:t>
      </w:r>
      <w:r w:rsidRPr="0085267B">
        <w:rPr>
          <w:rFonts w:ascii="Times New Roman" w:eastAsia="Lucida Sans Unicode" w:hAnsi="Times New Roman" w:cs="Times New Roman"/>
          <w:spacing w:val="1"/>
          <w:sz w:val="24"/>
          <w:szCs w:val="24"/>
        </w:rPr>
        <w:t xml:space="preserve"> </w:t>
      </w:r>
      <w:r w:rsidRPr="0085267B">
        <w:rPr>
          <w:rFonts w:ascii="Times New Roman" w:eastAsia="Lucida Sans Unicode" w:hAnsi="Times New Roman" w:cs="Times New Roman"/>
          <w:w w:val="105"/>
          <w:sz w:val="24"/>
          <w:szCs w:val="24"/>
        </w:rPr>
        <w:t>respectively.</w:t>
      </w:r>
      <w:r w:rsidRPr="0085267B">
        <w:rPr>
          <w:rFonts w:ascii="Times New Roman" w:eastAsia="Lucida Sans Unicode" w:hAnsi="Times New Roman" w:cs="Times New Roman"/>
          <w:spacing w:val="-7"/>
          <w:w w:val="105"/>
          <w:sz w:val="24"/>
          <w:szCs w:val="24"/>
        </w:rPr>
        <w:t xml:space="preserve"> </w:t>
      </w:r>
      <w:r w:rsidRPr="0085267B">
        <w:rPr>
          <w:rFonts w:ascii="Times New Roman" w:eastAsia="Lucida Sans Unicode" w:hAnsi="Times New Roman" w:cs="Times New Roman"/>
          <w:w w:val="105"/>
          <w:sz w:val="24"/>
          <w:szCs w:val="24"/>
        </w:rPr>
        <w:t>Based</w:t>
      </w:r>
      <w:r w:rsidRPr="0085267B">
        <w:rPr>
          <w:rFonts w:ascii="Times New Roman" w:eastAsia="Lucida Sans Unicode" w:hAnsi="Times New Roman" w:cs="Times New Roman"/>
          <w:spacing w:val="-10"/>
          <w:w w:val="105"/>
          <w:sz w:val="24"/>
          <w:szCs w:val="24"/>
        </w:rPr>
        <w:t xml:space="preserve"> </w:t>
      </w:r>
      <w:r w:rsidRPr="0085267B">
        <w:rPr>
          <w:rFonts w:ascii="Times New Roman" w:eastAsia="Lucida Sans Unicode" w:hAnsi="Times New Roman" w:cs="Times New Roman"/>
          <w:w w:val="105"/>
          <w:sz w:val="24"/>
          <w:szCs w:val="24"/>
        </w:rPr>
        <w:t>on</w:t>
      </w:r>
      <w:r w:rsidRPr="0085267B">
        <w:rPr>
          <w:rFonts w:ascii="Times New Roman" w:eastAsia="Lucida Sans Unicode" w:hAnsi="Times New Roman" w:cs="Times New Roman"/>
          <w:spacing w:val="-6"/>
          <w:w w:val="105"/>
          <w:sz w:val="24"/>
          <w:szCs w:val="24"/>
        </w:rPr>
        <w:t xml:space="preserve"> </w:t>
      </w:r>
      <w:r w:rsidRPr="0085267B">
        <w:rPr>
          <w:rFonts w:ascii="Times New Roman" w:eastAsia="Lucida Sans Unicode" w:hAnsi="Times New Roman" w:cs="Times New Roman"/>
          <w:w w:val="105"/>
          <w:sz w:val="24"/>
          <w:szCs w:val="24"/>
        </w:rPr>
        <w:t>the</w:t>
      </w:r>
      <w:r w:rsidRPr="0085267B">
        <w:rPr>
          <w:rFonts w:ascii="Times New Roman" w:eastAsia="Lucida Sans Unicode" w:hAnsi="Times New Roman" w:cs="Times New Roman"/>
          <w:spacing w:val="-7"/>
          <w:w w:val="105"/>
          <w:sz w:val="24"/>
          <w:szCs w:val="24"/>
        </w:rPr>
        <w:t xml:space="preserve"> </w:t>
      </w:r>
      <w:r w:rsidRPr="0085267B">
        <w:rPr>
          <w:rFonts w:ascii="Times New Roman" w:eastAsia="Lucida Sans Unicode" w:hAnsi="Times New Roman" w:cs="Times New Roman"/>
          <w:w w:val="105"/>
          <w:sz w:val="24"/>
          <w:szCs w:val="24"/>
        </w:rPr>
        <w:t>given</w:t>
      </w:r>
      <w:r w:rsidRPr="0085267B">
        <w:rPr>
          <w:rFonts w:ascii="Times New Roman" w:eastAsia="Lucida Sans Unicode" w:hAnsi="Times New Roman" w:cs="Times New Roman"/>
          <w:spacing w:val="-7"/>
          <w:w w:val="105"/>
          <w:sz w:val="24"/>
          <w:szCs w:val="24"/>
        </w:rPr>
        <w:t xml:space="preserve"> </w:t>
      </w:r>
      <w:r w:rsidRPr="0085267B">
        <w:rPr>
          <w:rFonts w:ascii="Times New Roman" w:eastAsia="Lucida Sans Unicode" w:hAnsi="Times New Roman" w:cs="Times New Roman"/>
          <w:w w:val="105"/>
          <w:sz w:val="24"/>
          <w:szCs w:val="24"/>
        </w:rPr>
        <w:t>information</w:t>
      </w:r>
      <w:r w:rsidRPr="0085267B">
        <w:rPr>
          <w:rFonts w:ascii="Times New Roman" w:eastAsia="Lucida Sans Unicode" w:hAnsi="Times New Roman" w:cs="Times New Roman"/>
          <w:spacing w:val="-6"/>
          <w:w w:val="105"/>
          <w:sz w:val="24"/>
          <w:szCs w:val="24"/>
        </w:rPr>
        <w:t xml:space="preserve"> </w:t>
      </w:r>
      <w:r w:rsidRPr="0085267B">
        <w:rPr>
          <w:rFonts w:ascii="Times New Roman" w:eastAsia="Lucida Sans Unicode" w:hAnsi="Times New Roman" w:cs="Times New Roman"/>
          <w:w w:val="105"/>
          <w:sz w:val="24"/>
          <w:szCs w:val="24"/>
        </w:rPr>
        <w:t>above</w:t>
      </w:r>
      <w:r w:rsidRPr="0085267B">
        <w:rPr>
          <w:rFonts w:ascii="Times New Roman" w:eastAsia="Lucida Sans Unicode" w:hAnsi="Times New Roman" w:cs="Times New Roman"/>
          <w:spacing w:val="-6"/>
          <w:w w:val="105"/>
          <w:sz w:val="24"/>
          <w:szCs w:val="24"/>
        </w:rPr>
        <w:t xml:space="preserve"> </w:t>
      </w:r>
      <w:r w:rsidRPr="0085267B">
        <w:rPr>
          <w:rFonts w:ascii="Times New Roman" w:eastAsia="Lucida Sans Unicode" w:hAnsi="Times New Roman" w:cs="Times New Roman"/>
          <w:w w:val="105"/>
          <w:sz w:val="24"/>
          <w:szCs w:val="24"/>
        </w:rPr>
        <w:t>compute</w:t>
      </w:r>
      <w:r w:rsidRPr="0085267B">
        <w:rPr>
          <w:rFonts w:ascii="Times New Roman" w:eastAsia="Lucida Sans Unicode" w:hAnsi="Times New Roman" w:cs="Times New Roman"/>
          <w:spacing w:val="-5"/>
          <w:w w:val="105"/>
          <w:sz w:val="24"/>
          <w:szCs w:val="24"/>
        </w:rPr>
        <w:t xml:space="preserve"> </w:t>
      </w:r>
      <w:r w:rsidRPr="0085267B">
        <w:rPr>
          <w:rFonts w:ascii="Times New Roman" w:eastAsia="Lucida Sans Unicode" w:hAnsi="Times New Roman" w:cs="Times New Roman"/>
          <w:w w:val="105"/>
          <w:sz w:val="24"/>
          <w:szCs w:val="24"/>
        </w:rPr>
        <w:t>the</w:t>
      </w:r>
      <w:r w:rsidRPr="0085267B">
        <w:rPr>
          <w:rFonts w:ascii="Times New Roman" w:eastAsia="Lucida Sans Unicode" w:hAnsi="Times New Roman" w:cs="Times New Roman"/>
          <w:spacing w:val="-7"/>
          <w:w w:val="105"/>
          <w:sz w:val="24"/>
          <w:szCs w:val="24"/>
        </w:rPr>
        <w:t xml:space="preserve"> </w:t>
      </w:r>
      <w:r w:rsidRPr="0085267B">
        <w:rPr>
          <w:rFonts w:ascii="Times New Roman" w:eastAsia="Lucida Sans Unicode" w:hAnsi="Times New Roman" w:cs="Times New Roman"/>
          <w:w w:val="105"/>
          <w:sz w:val="24"/>
          <w:szCs w:val="24"/>
        </w:rPr>
        <w:t>excise</w:t>
      </w:r>
      <w:r w:rsidRPr="0085267B">
        <w:rPr>
          <w:rFonts w:ascii="Times New Roman" w:eastAsia="Lucida Sans Unicode" w:hAnsi="Times New Roman" w:cs="Times New Roman"/>
          <w:spacing w:val="-7"/>
          <w:w w:val="105"/>
          <w:sz w:val="24"/>
          <w:szCs w:val="24"/>
        </w:rPr>
        <w:t xml:space="preserve"> </w:t>
      </w:r>
      <w:r w:rsidRPr="0085267B">
        <w:rPr>
          <w:rFonts w:ascii="Times New Roman" w:eastAsia="Lucida Sans Unicode" w:hAnsi="Times New Roman" w:cs="Times New Roman"/>
          <w:w w:val="105"/>
          <w:sz w:val="24"/>
          <w:szCs w:val="24"/>
        </w:rPr>
        <w:t>tax</w:t>
      </w:r>
      <w:r w:rsidRPr="0085267B">
        <w:rPr>
          <w:rFonts w:ascii="Times New Roman" w:eastAsia="Lucida Sans Unicode" w:hAnsi="Times New Roman" w:cs="Times New Roman"/>
          <w:spacing w:val="-6"/>
          <w:w w:val="105"/>
          <w:sz w:val="24"/>
          <w:szCs w:val="24"/>
        </w:rPr>
        <w:t xml:space="preserve"> </w:t>
      </w:r>
      <w:r w:rsidRPr="0085267B">
        <w:rPr>
          <w:rFonts w:ascii="Times New Roman" w:eastAsia="Lucida Sans Unicode" w:hAnsi="Times New Roman" w:cs="Times New Roman"/>
          <w:w w:val="105"/>
          <w:sz w:val="24"/>
          <w:szCs w:val="24"/>
        </w:rPr>
        <w:t>of</w:t>
      </w:r>
      <w:r w:rsidRPr="0085267B">
        <w:rPr>
          <w:rFonts w:ascii="Times New Roman" w:eastAsia="Lucida Sans Unicode" w:hAnsi="Times New Roman" w:cs="Times New Roman"/>
          <w:spacing w:val="-78"/>
          <w:w w:val="105"/>
          <w:sz w:val="24"/>
          <w:szCs w:val="24"/>
        </w:rPr>
        <w:t xml:space="preserve"> </w:t>
      </w:r>
      <w:r w:rsidRPr="0085267B">
        <w:rPr>
          <w:rFonts w:ascii="Times New Roman" w:eastAsia="Lucida Sans Unicode" w:hAnsi="Times New Roman" w:cs="Times New Roman"/>
          <w:w w:val="105"/>
          <w:sz w:val="24"/>
          <w:szCs w:val="24"/>
        </w:rPr>
        <w:t>ABC</w:t>
      </w:r>
      <w:r w:rsidRPr="0085267B">
        <w:rPr>
          <w:rFonts w:ascii="Times New Roman" w:eastAsia="Lucida Sans Unicode" w:hAnsi="Times New Roman" w:cs="Times New Roman"/>
          <w:spacing w:val="-5"/>
          <w:w w:val="105"/>
          <w:sz w:val="24"/>
          <w:szCs w:val="24"/>
        </w:rPr>
        <w:t xml:space="preserve"> </w:t>
      </w:r>
      <w:r w:rsidRPr="0085267B">
        <w:rPr>
          <w:rFonts w:ascii="Times New Roman" w:eastAsia="Lucida Sans Unicode" w:hAnsi="Times New Roman" w:cs="Times New Roman"/>
          <w:w w:val="105"/>
          <w:sz w:val="24"/>
          <w:szCs w:val="24"/>
        </w:rPr>
        <w:t>trading</w:t>
      </w:r>
      <w:r w:rsidRPr="0085267B">
        <w:rPr>
          <w:rFonts w:ascii="Times New Roman" w:eastAsia="Lucida Sans Unicode" w:hAnsi="Times New Roman" w:cs="Times New Roman"/>
          <w:spacing w:val="-1"/>
          <w:w w:val="105"/>
          <w:sz w:val="24"/>
          <w:szCs w:val="24"/>
        </w:rPr>
        <w:t xml:space="preserve"> </w:t>
      </w:r>
      <w:r w:rsidRPr="0085267B">
        <w:rPr>
          <w:rFonts w:ascii="Times New Roman" w:eastAsia="Lucida Sans Unicode" w:hAnsi="Times New Roman" w:cs="Times New Roman"/>
          <w:w w:val="105"/>
          <w:sz w:val="24"/>
          <w:szCs w:val="24"/>
        </w:rPr>
        <w:t>at</w:t>
      </w:r>
      <w:r w:rsidRPr="0085267B">
        <w:rPr>
          <w:rFonts w:ascii="Times New Roman" w:eastAsia="Lucida Sans Unicode" w:hAnsi="Times New Roman" w:cs="Times New Roman"/>
          <w:spacing w:val="-1"/>
          <w:w w:val="105"/>
          <w:sz w:val="24"/>
          <w:szCs w:val="24"/>
        </w:rPr>
        <w:t xml:space="preserve"> </w:t>
      </w:r>
      <w:r w:rsidRPr="0085267B">
        <w:rPr>
          <w:rFonts w:ascii="Times New Roman" w:eastAsia="Lucida Sans Unicode" w:hAnsi="Times New Roman" w:cs="Times New Roman"/>
          <w:w w:val="105"/>
          <w:sz w:val="24"/>
          <w:szCs w:val="24"/>
        </w:rPr>
        <w:t>the</w:t>
      </w:r>
      <w:r w:rsidRPr="0085267B">
        <w:rPr>
          <w:rFonts w:ascii="Times New Roman" w:eastAsia="Lucida Sans Unicode" w:hAnsi="Times New Roman" w:cs="Times New Roman"/>
          <w:spacing w:val="-2"/>
          <w:w w:val="105"/>
          <w:sz w:val="24"/>
          <w:szCs w:val="24"/>
        </w:rPr>
        <w:t xml:space="preserve"> </w:t>
      </w:r>
      <w:r w:rsidRPr="0085267B">
        <w:rPr>
          <w:rFonts w:ascii="Times New Roman" w:eastAsia="Lucida Sans Unicode" w:hAnsi="Times New Roman" w:cs="Times New Roman"/>
          <w:w w:val="105"/>
          <w:sz w:val="24"/>
          <w:szCs w:val="24"/>
        </w:rPr>
        <w:t>time</w:t>
      </w:r>
      <w:r w:rsidRPr="0085267B">
        <w:rPr>
          <w:rFonts w:ascii="Times New Roman" w:eastAsia="Lucida Sans Unicode" w:hAnsi="Times New Roman" w:cs="Times New Roman"/>
          <w:spacing w:val="-1"/>
          <w:w w:val="105"/>
          <w:sz w:val="24"/>
          <w:szCs w:val="24"/>
        </w:rPr>
        <w:t xml:space="preserve"> </w:t>
      </w:r>
      <w:r w:rsidRPr="0085267B">
        <w:rPr>
          <w:rFonts w:ascii="Times New Roman" w:eastAsia="Lucida Sans Unicode" w:hAnsi="Times New Roman" w:cs="Times New Roman"/>
          <w:w w:val="105"/>
          <w:sz w:val="24"/>
          <w:szCs w:val="24"/>
        </w:rPr>
        <w:t>of import.</w:t>
      </w:r>
    </w:p>
    <w:p w14:paraId="16317993" w14:textId="314C3210" w:rsidR="00EC2046" w:rsidRPr="0085267B" w:rsidRDefault="00EC2046" w:rsidP="0085267B">
      <w:pPr>
        <w:widowControl w:val="0"/>
        <w:autoSpaceDE w:val="0"/>
        <w:autoSpaceDN w:val="0"/>
        <w:spacing w:before="21" w:after="0" w:line="360" w:lineRule="auto"/>
        <w:ind w:right="817"/>
        <w:rPr>
          <w:rFonts w:ascii="Times New Roman" w:eastAsia="Lucida Sans Unicode" w:hAnsi="Times New Roman" w:cs="Times New Roman"/>
          <w:sz w:val="24"/>
          <w:szCs w:val="24"/>
        </w:rPr>
      </w:pPr>
      <w:r w:rsidRPr="0085267B">
        <w:rPr>
          <w:rFonts w:ascii="Times New Roman" w:eastAsia="Lucida Sans Unicode" w:hAnsi="Times New Roman" w:cs="Times New Roman"/>
          <w:w w:val="105"/>
          <w:sz w:val="24"/>
          <w:szCs w:val="24"/>
        </w:rPr>
        <w:t>Example</w:t>
      </w:r>
      <w:r w:rsidRPr="0085267B">
        <w:rPr>
          <w:rFonts w:ascii="Times New Roman" w:eastAsia="Lucida Sans Unicode" w:hAnsi="Times New Roman" w:cs="Times New Roman"/>
          <w:spacing w:val="25"/>
          <w:w w:val="105"/>
          <w:sz w:val="24"/>
          <w:szCs w:val="24"/>
        </w:rPr>
        <w:t xml:space="preserve"> </w:t>
      </w:r>
      <w:r w:rsidRPr="0085267B">
        <w:rPr>
          <w:rFonts w:ascii="Times New Roman" w:eastAsia="Lucida Sans Unicode" w:hAnsi="Times New Roman" w:cs="Times New Roman"/>
          <w:w w:val="105"/>
          <w:sz w:val="24"/>
          <w:szCs w:val="24"/>
        </w:rPr>
        <w:t>4</w:t>
      </w:r>
      <w:r w:rsidRPr="0085267B">
        <w:rPr>
          <w:rFonts w:ascii="Times New Roman" w:eastAsia="Lucida Sans Unicode" w:hAnsi="Times New Roman" w:cs="Times New Roman"/>
          <w:spacing w:val="23"/>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XYZ</w:t>
      </w:r>
      <w:r w:rsidRPr="0085267B">
        <w:rPr>
          <w:rFonts w:ascii="Times New Roman" w:eastAsia="Lucida Sans Unicode" w:hAnsi="Times New Roman" w:cs="Times New Roman"/>
          <w:spacing w:val="10"/>
          <w:w w:val="105"/>
          <w:sz w:val="24"/>
          <w:szCs w:val="24"/>
        </w:rPr>
        <w:t xml:space="preserve"> </w:t>
      </w:r>
      <w:r w:rsidRPr="0085267B">
        <w:rPr>
          <w:rFonts w:ascii="Times New Roman" w:eastAsia="Lucida Sans Unicode" w:hAnsi="Times New Roman" w:cs="Times New Roman"/>
          <w:w w:val="105"/>
          <w:sz w:val="24"/>
          <w:szCs w:val="24"/>
        </w:rPr>
        <w:t>company</w:t>
      </w:r>
      <w:r w:rsidRPr="0085267B">
        <w:rPr>
          <w:rFonts w:ascii="Times New Roman" w:eastAsia="Lucida Sans Unicode" w:hAnsi="Times New Roman" w:cs="Times New Roman"/>
          <w:spacing w:val="16"/>
          <w:w w:val="105"/>
          <w:sz w:val="24"/>
          <w:szCs w:val="24"/>
        </w:rPr>
        <w:t xml:space="preserve"> </w:t>
      </w:r>
      <w:r w:rsidRPr="0085267B">
        <w:rPr>
          <w:rFonts w:ascii="Times New Roman" w:eastAsia="Lucida Sans Unicode" w:hAnsi="Times New Roman" w:cs="Times New Roman"/>
          <w:w w:val="105"/>
          <w:sz w:val="24"/>
          <w:szCs w:val="24"/>
        </w:rPr>
        <w:t>also</w:t>
      </w:r>
      <w:r w:rsidRPr="0085267B">
        <w:rPr>
          <w:rFonts w:ascii="Times New Roman" w:eastAsia="Lucida Sans Unicode" w:hAnsi="Times New Roman" w:cs="Times New Roman"/>
          <w:spacing w:val="13"/>
          <w:w w:val="105"/>
          <w:sz w:val="24"/>
          <w:szCs w:val="24"/>
        </w:rPr>
        <w:t xml:space="preserve"> </w:t>
      </w:r>
      <w:r w:rsidRPr="0085267B">
        <w:rPr>
          <w:rFonts w:ascii="Times New Roman" w:eastAsia="Lucida Sans Unicode" w:hAnsi="Times New Roman" w:cs="Times New Roman"/>
          <w:w w:val="105"/>
          <w:sz w:val="24"/>
          <w:szCs w:val="24"/>
        </w:rPr>
        <w:t>imported</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disease</w:t>
      </w:r>
      <w:r w:rsidRPr="0085267B">
        <w:rPr>
          <w:rFonts w:ascii="Times New Roman" w:eastAsia="Lucida Sans Unicode" w:hAnsi="Times New Roman" w:cs="Times New Roman"/>
          <w:spacing w:val="10"/>
          <w:w w:val="105"/>
          <w:sz w:val="24"/>
          <w:szCs w:val="24"/>
        </w:rPr>
        <w:t xml:space="preserve"> </w:t>
      </w:r>
      <w:r w:rsidRPr="0085267B">
        <w:rPr>
          <w:rFonts w:ascii="Times New Roman" w:eastAsia="Lucida Sans Unicode" w:hAnsi="Times New Roman" w:cs="Times New Roman"/>
          <w:w w:val="105"/>
          <w:sz w:val="24"/>
          <w:szCs w:val="24"/>
        </w:rPr>
        <w:t>vehicle</w:t>
      </w:r>
      <w:r w:rsidRPr="0085267B">
        <w:rPr>
          <w:rFonts w:ascii="Times New Roman" w:eastAsia="Lucida Sans Unicode" w:hAnsi="Times New Roman" w:cs="Times New Roman"/>
          <w:spacing w:val="13"/>
          <w:w w:val="105"/>
          <w:sz w:val="24"/>
          <w:szCs w:val="24"/>
        </w:rPr>
        <w:t xml:space="preserve"> </w:t>
      </w:r>
      <w:r w:rsidRPr="0085267B">
        <w:rPr>
          <w:rFonts w:ascii="Times New Roman" w:eastAsia="Lucida Sans Unicode" w:hAnsi="Times New Roman" w:cs="Times New Roman"/>
          <w:w w:val="105"/>
          <w:sz w:val="24"/>
          <w:szCs w:val="24"/>
        </w:rPr>
        <w:t>at</w:t>
      </w:r>
      <w:r w:rsidRPr="0085267B">
        <w:rPr>
          <w:rFonts w:ascii="Times New Roman" w:eastAsia="Lucida Sans Unicode" w:hAnsi="Times New Roman" w:cs="Times New Roman"/>
          <w:spacing w:val="15"/>
          <w:w w:val="105"/>
          <w:sz w:val="24"/>
          <w:szCs w:val="24"/>
        </w:rPr>
        <w:t xml:space="preserve"> </w:t>
      </w:r>
      <w:r w:rsidRPr="0085267B">
        <w:rPr>
          <w:rFonts w:ascii="Times New Roman" w:eastAsia="Lucida Sans Unicode" w:hAnsi="Times New Roman" w:cs="Times New Roman"/>
          <w:w w:val="105"/>
          <w:sz w:val="24"/>
          <w:szCs w:val="24"/>
        </w:rPr>
        <w:t>accost</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of</w:t>
      </w:r>
      <w:r w:rsidRPr="0085267B">
        <w:rPr>
          <w:rFonts w:ascii="Times New Roman" w:eastAsia="Lucida Sans Unicode" w:hAnsi="Times New Roman" w:cs="Times New Roman"/>
          <w:spacing w:val="14"/>
          <w:w w:val="105"/>
          <w:sz w:val="24"/>
          <w:szCs w:val="24"/>
        </w:rPr>
        <w:t xml:space="preserve"> </w:t>
      </w:r>
      <w:r w:rsidRPr="0085267B">
        <w:rPr>
          <w:rFonts w:ascii="Times New Roman" w:eastAsia="Lucida Sans Unicode" w:hAnsi="Times New Roman" w:cs="Times New Roman"/>
          <w:w w:val="105"/>
          <w:sz w:val="24"/>
          <w:szCs w:val="24"/>
        </w:rPr>
        <w:t>75,000</w:t>
      </w:r>
      <w:r w:rsidRPr="0085267B">
        <w:rPr>
          <w:rFonts w:ascii="Times New Roman" w:eastAsia="Lucida Sans Unicode" w:hAnsi="Times New Roman" w:cs="Times New Roman"/>
          <w:spacing w:val="1"/>
          <w:w w:val="105"/>
          <w:sz w:val="24"/>
          <w:szCs w:val="24"/>
        </w:rPr>
        <w:t xml:space="preserve"> </w:t>
      </w:r>
      <w:r w:rsidRPr="0085267B">
        <w:rPr>
          <w:rFonts w:ascii="Times New Roman" w:eastAsia="Lucida Sans Unicode" w:hAnsi="Times New Roman" w:cs="Times New Roman"/>
          <w:w w:val="105"/>
          <w:sz w:val="24"/>
          <w:szCs w:val="24"/>
        </w:rPr>
        <w:t>USD</w:t>
      </w:r>
      <w:r w:rsidRPr="0085267B">
        <w:rPr>
          <w:rFonts w:ascii="Times New Roman" w:eastAsia="Lucida Sans Unicode" w:hAnsi="Times New Roman" w:cs="Times New Roman"/>
          <w:spacing w:val="50"/>
          <w:w w:val="105"/>
          <w:sz w:val="24"/>
          <w:szCs w:val="24"/>
        </w:rPr>
        <w:t xml:space="preserve"> </w:t>
      </w:r>
      <w:r w:rsidRPr="0085267B">
        <w:rPr>
          <w:rFonts w:ascii="Times New Roman" w:eastAsia="Lucida Sans Unicode" w:hAnsi="Times New Roman" w:cs="Times New Roman"/>
          <w:w w:val="105"/>
          <w:sz w:val="24"/>
          <w:szCs w:val="24"/>
        </w:rPr>
        <w:t>,45000</w:t>
      </w:r>
      <w:r w:rsidRPr="0085267B">
        <w:rPr>
          <w:rFonts w:ascii="Times New Roman" w:eastAsia="Lucida Sans Unicode" w:hAnsi="Times New Roman" w:cs="Times New Roman"/>
          <w:spacing w:val="48"/>
          <w:w w:val="105"/>
          <w:sz w:val="24"/>
          <w:szCs w:val="24"/>
        </w:rPr>
        <w:t xml:space="preserve"> </w:t>
      </w:r>
      <w:r w:rsidRPr="0085267B">
        <w:rPr>
          <w:rFonts w:ascii="Times New Roman" w:eastAsia="Lucida Sans Unicode" w:hAnsi="Times New Roman" w:cs="Times New Roman"/>
          <w:w w:val="105"/>
          <w:sz w:val="24"/>
          <w:szCs w:val="24"/>
        </w:rPr>
        <w:t>birr</w:t>
      </w:r>
      <w:r w:rsidRPr="0085267B">
        <w:rPr>
          <w:rFonts w:ascii="Times New Roman" w:eastAsia="Lucida Sans Unicode" w:hAnsi="Times New Roman" w:cs="Times New Roman"/>
          <w:spacing w:val="50"/>
          <w:w w:val="105"/>
          <w:sz w:val="24"/>
          <w:szCs w:val="24"/>
        </w:rPr>
        <w:t xml:space="preserve"> </w:t>
      </w:r>
      <w:r w:rsidRPr="0085267B">
        <w:rPr>
          <w:rFonts w:ascii="Times New Roman" w:eastAsia="Lucida Sans Unicode" w:hAnsi="Times New Roman" w:cs="Times New Roman"/>
          <w:w w:val="105"/>
          <w:sz w:val="24"/>
          <w:szCs w:val="24"/>
        </w:rPr>
        <w:t>and</w:t>
      </w:r>
      <w:r w:rsidRPr="0085267B">
        <w:rPr>
          <w:rFonts w:ascii="Times New Roman" w:eastAsia="Lucida Sans Unicode" w:hAnsi="Times New Roman" w:cs="Times New Roman"/>
          <w:spacing w:val="50"/>
          <w:w w:val="105"/>
          <w:sz w:val="24"/>
          <w:szCs w:val="24"/>
        </w:rPr>
        <w:t xml:space="preserve"> </w:t>
      </w:r>
      <w:r w:rsidRPr="0085267B">
        <w:rPr>
          <w:rFonts w:ascii="Times New Roman" w:eastAsia="Lucida Sans Unicode" w:hAnsi="Times New Roman" w:cs="Times New Roman"/>
          <w:w w:val="105"/>
          <w:sz w:val="24"/>
          <w:szCs w:val="24"/>
        </w:rPr>
        <w:t>30000</w:t>
      </w:r>
      <w:r w:rsidRPr="0085267B">
        <w:rPr>
          <w:rFonts w:ascii="Times New Roman" w:eastAsia="Lucida Sans Unicode" w:hAnsi="Times New Roman" w:cs="Times New Roman"/>
          <w:spacing w:val="48"/>
          <w:w w:val="105"/>
          <w:sz w:val="24"/>
          <w:szCs w:val="24"/>
        </w:rPr>
        <w:t xml:space="preserve"> </w:t>
      </w:r>
      <w:r w:rsidRPr="0085267B">
        <w:rPr>
          <w:rFonts w:ascii="Times New Roman" w:eastAsia="Lucida Sans Unicode" w:hAnsi="Times New Roman" w:cs="Times New Roman"/>
          <w:w w:val="105"/>
          <w:sz w:val="24"/>
          <w:szCs w:val="24"/>
        </w:rPr>
        <w:t>birr</w:t>
      </w:r>
      <w:r w:rsidRPr="0085267B">
        <w:rPr>
          <w:rFonts w:ascii="Times New Roman" w:eastAsia="Lucida Sans Unicode" w:hAnsi="Times New Roman" w:cs="Times New Roman"/>
          <w:spacing w:val="48"/>
          <w:w w:val="105"/>
          <w:sz w:val="24"/>
          <w:szCs w:val="24"/>
        </w:rPr>
        <w:t xml:space="preserve"> </w:t>
      </w:r>
      <w:r w:rsidRPr="0085267B">
        <w:rPr>
          <w:rFonts w:ascii="Times New Roman" w:eastAsia="Lucida Sans Unicode" w:hAnsi="Times New Roman" w:cs="Times New Roman"/>
          <w:w w:val="105"/>
          <w:sz w:val="24"/>
          <w:szCs w:val="24"/>
        </w:rPr>
        <w:t>for</w:t>
      </w:r>
      <w:r w:rsidRPr="0085267B">
        <w:rPr>
          <w:rFonts w:ascii="Times New Roman" w:eastAsia="Lucida Sans Unicode" w:hAnsi="Times New Roman" w:cs="Times New Roman"/>
          <w:spacing w:val="58"/>
          <w:w w:val="105"/>
          <w:sz w:val="24"/>
          <w:szCs w:val="24"/>
        </w:rPr>
        <w:t xml:space="preserve"> </w:t>
      </w:r>
      <w:r w:rsidRPr="0085267B">
        <w:rPr>
          <w:rFonts w:ascii="Times New Roman" w:eastAsia="Lucida Sans Unicode" w:hAnsi="Times New Roman" w:cs="Times New Roman"/>
          <w:w w:val="105"/>
          <w:sz w:val="24"/>
          <w:szCs w:val="24"/>
        </w:rPr>
        <w:t>invoice</w:t>
      </w:r>
      <w:r w:rsidRPr="0085267B">
        <w:rPr>
          <w:rFonts w:ascii="Times New Roman" w:eastAsia="Lucida Sans Unicode" w:hAnsi="Times New Roman" w:cs="Times New Roman"/>
          <w:spacing w:val="51"/>
          <w:w w:val="105"/>
          <w:sz w:val="24"/>
          <w:szCs w:val="24"/>
        </w:rPr>
        <w:t xml:space="preserve"> </w:t>
      </w:r>
      <w:r w:rsidRPr="0085267B">
        <w:rPr>
          <w:rFonts w:ascii="Times New Roman" w:eastAsia="Lucida Sans Unicode" w:hAnsi="Times New Roman" w:cs="Times New Roman"/>
          <w:w w:val="105"/>
          <w:sz w:val="24"/>
          <w:szCs w:val="24"/>
        </w:rPr>
        <w:t>price</w:t>
      </w:r>
      <w:r w:rsidRPr="0085267B">
        <w:rPr>
          <w:rFonts w:ascii="Times New Roman" w:eastAsia="Lucida Sans Unicode" w:hAnsi="Times New Roman" w:cs="Times New Roman"/>
          <w:spacing w:val="51"/>
          <w:w w:val="105"/>
          <w:sz w:val="24"/>
          <w:szCs w:val="24"/>
        </w:rPr>
        <w:t xml:space="preserve"> </w:t>
      </w:r>
      <w:r w:rsidRPr="0085267B">
        <w:rPr>
          <w:rFonts w:ascii="Times New Roman" w:eastAsia="Lucida Sans Unicode" w:hAnsi="Times New Roman" w:cs="Times New Roman"/>
          <w:w w:val="105"/>
          <w:sz w:val="24"/>
          <w:szCs w:val="24"/>
        </w:rPr>
        <w:t>,</w:t>
      </w:r>
      <w:r w:rsidRPr="0085267B">
        <w:rPr>
          <w:rFonts w:ascii="Times New Roman" w:eastAsia="Lucida Sans Unicode" w:hAnsi="Times New Roman" w:cs="Times New Roman"/>
          <w:spacing w:val="50"/>
          <w:w w:val="105"/>
          <w:sz w:val="24"/>
          <w:szCs w:val="24"/>
        </w:rPr>
        <w:t xml:space="preserve"> </w:t>
      </w:r>
      <w:r w:rsidRPr="0085267B">
        <w:rPr>
          <w:rFonts w:ascii="Times New Roman" w:eastAsia="Lucida Sans Unicode" w:hAnsi="Times New Roman" w:cs="Times New Roman"/>
          <w:w w:val="105"/>
          <w:sz w:val="24"/>
          <w:szCs w:val="24"/>
        </w:rPr>
        <w:t>insurance</w:t>
      </w:r>
      <w:r w:rsidRPr="0085267B">
        <w:rPr>
          <w:rFonts w:ascii="Times New Roman" w:eastAsia="Lucida Sans Unicode" w:hAnsi="Times New Roman" w:cs="Times New Roman"/>
          <w:spacing w:val="51"/>
          <w:w w:val="105"/>
          <w:sz w:val="24"/>
          <w:szCs w:val="24"/>
        </w:rPr>
        <w:t xml:space="preserve"> </w:t>
      </w:r>
      <w:r w:rsidRPr="0085267B">
        <w:rPr>
          <w:rFonts w:ascii="Times New Roman" w:eastAsia="Lucida Sans Unicode" w:hAnsi="Times New Roman" w:cs="Times New Roman"/>
          <w:w w:val="105"/>
          <w:sz w:val="24"/>
          <w:szCs w:val="24"/>
        </w:rPr>
        <w:t>and</w:t>
      </w:r>
      <w:r w:rsidRPr="0085267B">
        <w:rPr>
          <w:rFonts w:ascii="Times New Roman" w:eastAsia="Lucida Sans Unicode" w:hAnsi="Times New Roman" w:cs="Times New Roman"/>
          <w:spacing w:val="51"/>
          <w:w w:val="105"/>
          <w:sz w:val="24"/>
          <w:szCs w:val="24"/>
        </w:rPr>
        <w:t xml:space="preserve"> </w:t>
      </w:r>
      <w:r w:rsidRPr="0085267B">
        <w:rPr>
          <w:rFonts w:ascii="Times New Roman" w:eastAsia="Lucida Sans Unicode" w:hAnsi="Times New Roman" w:cs="Times New Roman"/>
          <w:w w:val="105"/>
          <w:sz w:val="24"/>
          <w:szCs w:val="24"/>
        </w:rPr>
        <w:t>freight</w:t>
      </w:r>
      <w:r w:rsidRPr="0085267B">
        <w:rPr>
          <w:rFonts w:ascii="Times New Roman" w:eastAsia="Lucida Sans Unicode" w:hAnsi="Times New Roman" w:cs="Times New Roman"/>
          <w:spacing w:val="-77"/>
          <w:w w:val="105"/>
          <w:sz w:val="24"/>
          <w:szCs w:val="24"/>
        </w:rPr>
        <w:t xml:space="preserve"> </w:t>
      </w:r>
      <w:r w:rsidRPr="0085267B">
        <w:rPr>
          <w:rFonts w:ascii="Times New Roman" w:eastAsia="Lucida Sans Unicode" w:hAnsi="Times New Roman" w:cs="Times New Roman"/>
          <w:w w:val="105"/>
          <w:sz w:val="24"/>
          <w:szCs w:val="24"/>
        </w:rPr>
        <w:t>respectively.</w:t>
      </w:r>
      <w:r w:rsidRPr="0085267B">
        <w:rPr>
          <w:rFonts w:ascii="Times New Roman" w:eastAsia="Lucida Sans Unicode" w:hAnsi="Times New Roman" w:cs="Times New Roman"/>
          <w:spacing w:val="39"/>
          <w:w w:val="105"/>
          <w:sz w:val="24"/>
          <w:szCs w:val="24"/>
        </w:rPr>
        <w:t xml:space="preserve"> </w:t>
      </w:r>
      <w:r w:rsidRPr="0085267B">
        <w:rPr>
          <w:rFonts w:ascii="Times New Roman" w:eastAsia="Lucida Sans Unicode" w:hAnsi="Times New Roman" w:cs="Times New Roman"/>
          <w:w w:val="105"/>
          <w:sz w:val="24"/>
          <w:szCs w:val="24"/>
        </w:rPr>
        <w:t>Based</w:t>
      </w:r>
      <w:r w:rsidRPr="0085267B">
        <w:rPr>
          <w:rFonts w:ascii="Times New Roman" w:eastAsia="Lucida Sans Unicode" w:hAnsi="Times New Roman" w:cs="Times New Roman"/>
          <w:spacing w:val="37"/>
          <w:w w:val="105"/>
          <w:sz w:val="24"/>
          <w:szCs w:val="24"/>
        </w:rPr>
        <w:t xml:space="preserve"> </w:t>
      </w:r>
      <w:r w:rsidRPr="0085267B">
        <w:rPr>
          <w:rFonts w:ascii="Times New Roman" w:eastAsia="Lucida Sans Unicode" w:hAnsi="Times New Roman" w:cs="Times New Roman"/>
          <w:w w:val="105"/>
          <w:sz w:val="24"/>
          <w:szCs w:val="24"/>
        </w:rPr>
        <w:t>on</w:t>
      </w:r>
      <w:r w:rsidRPr="0085267B">
        <w:rPr>
          <w:rFonts w:ascii="Times New Roman" w:eastAsia="Lucida Sans Unicode" w:hAnsi="Times New Roman" w:cs="Times New Roman"/>
          <w:spacing w:val="39"/>
          <w:w w:val="105"/>
          <w:sz w:val="24"/>
          <w:szCs w:val="24"/>
        </w:rPr>
        <w:t xml:space="preserve"> </w:t>
      </w:r>
      <w:r w:rsidRPr="0085267B">
        <w:rPr>
          <w:rFonts w:ascii="Times New Roman" w:eastAsia="Lucida Sans Unicode" w:hAnsi="Times New Roman" w:cs="Times New Roman"/>
          <w:w w:val="105"/>
          <w:sz w:val="24"/>
          <w:szCs w:val="24"/>
        </w:rPr>
        <w:t>the</w:t>
      </w:r>
      <w:r w:rsidRPr="0085267B">
        <w:rPr>
          <w:rFonts w:ascii="Times New Roman" w:eastAsia="Lucida Sans Unicode" w:hAnsi="Times New Roman" w:cs="Times New Roman"/>
          <w:spacing w:val="40"/>
          <w:w w:val="105"/>
          <w:sz w:val="24"/>
          <w:szCs w:val="24"/>
        </w:rPr>
        <w:t xml:space="preserve"> </w:t>
      </w:r>
      <w:r w:rsidRPr="0085267B">
        <w:rPr>
          <w:rFonts w:ascii="Times New Roman" w:eastAsia="Lucida Sans Unicode" w:hAnsi="Times New Roman" w:cs="Times New Roman"/>
          <w:w w:val="105"/>
          <w:sz w:val="24"/>
          <w:szCs w:val="24"/>
        </w:rPr>
        <w:t>given</w:t>
      </w:r>
      <w:r w:rsidRPr="0085267B">
        <w:rPr>
          <w:rFonts w:ascii="Times New Roman" w:eastAsia="Lucida Sans Unicode" w:hAnsi="Times New Roman" w:cs="Times New Roman"/>
          <w:spacing w:val="40"/>
          <w:w w:val="105"/>
          <w:sz w:val="24"/>
          <w:szCs w:val="24"/>
        </w:rPr>
        <w:t xml:space="preserve"> </w:t>
      </w:r>
      <w:r w:rsidRPr="0085267B">
        <w:rPr>
          <w:rFonts w:ascii="Times New Roman" w:eastAsia="Lucida Sans Unicode" w:hAnsi="Times New Roman" w:cs="Times New Roman"/>
          <w:w w:val="105"/>
          <w:sz w:val="24"/>
          <w:szCs w:val="24"/>
        </w:rPr>
        <w:t>information</w:t>
      </w:r>
      <w:r w:rsidRPr="0085267B">
        <w:rPr>
          <w:rFonts w:ascii="Times New Roman" w:eastAsia="Lucida Sans Unicode" w:hAnsi="Times New Roman" w:cs="Times New Roman"/>
          <w:spacing w:val="39"/>
          <w:w w:val="105"/>
          <w:sz w:val="24"/>
          <w:szCs w:val="24"/>
        </w:rPr>
        <w:t xml:space="preserve"> </w:t>
      </w:r>
      <w:r w:rsidRPr="0085267B">
        <w:rPr>
          <w:rFonts w:ascii="Times New Roman" w:eastAsia="Lucida Sans Unicode" w:hAnsi="Times New Roman" w:cs="Times New Roman"/>
          <w:w w:val="105"/>
          <w:sz w:val="24"/>
          <w:szCs w:val="24"/>
        </w:rPr>
        <w:t>above</w:t>
      </w:r>
      <w:r w:rsidRPr="0085267B">
        <w:rPr>
          <w:rFonts w:ascii="Times New Roman" w:eastAsia="Lucida Sans Unicode" w:hAnsi="Times New Roman" w:cs="Times New Roman"/>
          <w:spacing w:val="41"/>
          <w:w w:val="105"/>
          <w:sz w:val="24"/>
          <w:szCs w:val="24"/>
        </w:rPr>
        <w:t xml:space="preserve"> </w:t>
      </w:r>
      <w:r w:rsidRPr="0085267B">
        <w:rPr>
          <w:rFonts w:ascii="Times New Roman" w:eastAsia="Lucida Sans Unicode" w:hAnsi="Times New Roman" w:cs="Times New Roman"/>
          <w:w w:val="105"/>
          <w:sz w:val="24"/>
          <w:szCs w:val="24"/>
        </w:rPr>
        <w:t>compute</w:t>
      </w:r>
      <w:r w:rsidRPr="0085267B">
        <w:rPr>
          <w:rFonts w:ascii="Times New Roman" w:eastAsia="Lucida Sans Unicode" w:hAnsi="Times New Roman" w:cs="Times New Roman"/>
          <w:spacing w:val="41"/>
          <w:w w:val="105"/>
          <w:sz w:val="24"/>
          <w:szCs w:val="24"/>
        </w:rPr>
        <w:t xml:space="preserve"> </w:t>
      </w:r>
      <w:r w:rsidRPr="0085267B">
        <w:rPr>
          <w:rFonts w:ascii="Times New Roman" w:eastAsia="Lucida Sans Unicode" w:hAnsi="Times New Roman" w:cs="Times New Roman"/>
          <w:w w:val="105"/>
          <w:sz w:val="24"/>
          <w:szCs w:val="24"/>
        </w:rPr>
        <w:t>the</w:t>
      </w:r>
      <w:r w:rsidRPr="0085267B">
        <w:rPr>
          <w:rFonts w:ascii="Times New Roman" w:eastAsia="Lucida Sans Unicode" w:hAnsi="Times New Roman" w:cs="Times New Roman"/>
          <w:spacing w:val="37"/>
          <w:w w:val="105"/>
          <w:sz w:val="24"/>
          <w:szCs w:val="24"/>
        </w:rPr>
        <w:t xml:space="preserve"> </w:t>
      </w:r>
      <w:r w:rsidRPr="0085267B">
        <w:rPr>
          <w:rFonts w:ascii="Times New Roman" w:eastAsia="Lucida Sans Unicode" w:hAnsi="Times New Roman" w:cs="Times New Roman"/>
          <w:w w:val="105"/>
          <w:sz w:val="24"/>
          <w:szCs w:val="24"/>
        </w:rPr>
        <w:t>following</w:t>
      </w:r>
      <w:r w:rsidRPr="0085267B">
        <w:rPr>
          <w:rFonts w:ascii="Times New Roman" w:eastAsia="Lucida Sans Unicode" w:hAnsi="Times New Roman" w:cs="Times New Roman"/>
          <w:spacing w:val="-76"/>
          <w:w w:val="105"/>
          <w:sz w:val="24"/>
          <w:szCs w:val="24"/>
        </w:rPr>
        <w:t xml:space="preserve"> </w:t>
      </w:r>
      <w:r w:rsidRPr="0085267B">
        <w:rPr>
          <w:rFonts w:ascii="Times New Roman" w:eastAsia="Lucida Sans Unicode" w:hAnsi="Times New Roman" w:cs="Times New Roman"/>
          <w:w w:val="105"/>
          <w:sz w:val="24"/>
          <w:szCs w:val="24"/>
        </w:rPr>
        <w:t>question.</w:t>
      </w:r>
    </w:p>
    <w:p w14:paraId="0311C7C9" w14:textId="72ADCC8A" w:rsidR="00EC2046" w:rsidRPr="0085267B" w:rsidRDefault="00EC2046" w:rsidP="0085267B">
      <w:pPr>
        <w:widowControl w:val="0"/>
        <w:numPr>
          <w:ilvl w:val="0"/>
          <w:numId w:val="151"/>
        </w:numPr>
        <w:tabs>
          <w:tab w:val="left" w:pos="1761"/>
        </w:tabs>
        <w:autoSpaceDE w:val="0"/>
        <w:autoSpaceDN w:val="0"/>
        <w:spacing w:before="23" w:after="0" w:line="360" w:lineRule="auto"/>
        <w:ind w:right="929"/>
        <w:rPr>
          <w:rFonts w:ascii="Times New Roman" w:eastAsia="Lucida Sans Unicode" w:hAnsi="Times New Roman" w:cs="Times New Roman"/>
          <w:sz w:val="24"/>
        </w:rPr>
      </w:pPr>
      <w:r w:rsidRPr="0085267B">
        <w:rPr>
          <w:rFonts w:ascii="Times New Roman" w:eastAsia="Lucida Sans Unicode" w:hAnsi="Times New Roman" w:cs="Times New Roman"/>
          <w:spacing w:val="-1"/>
          <w:w w:val="105"/>
          <w:sz w:val="24"/>
        </w:rPr>
        <w:t>Calculate</w:t>
      </w:r>
      <w:r w:rsidRPr="0085267B">
        <w:rPr>
          <w:rFonts w:ascii="Times New Roman" w:eastAsia="Lucida Sans Unicode" w:hAnsi="Times New Roman" w:cs="Times New Roman"/>
          <w:spacing w:val="-15"/>
          <w:w w:val="105"/>
          <w:sz w:val="24"/>
        </w:rPr>
        <w:t xml:space="preserve"> </w:t>
      </w:r>
      <w:r w:rsidRPr="0085267B">
        <w:rPr>
          <w:rFonts w:ascii="Times New Roman" w:eastAsia="Lucida Sans Unicode" w:hAnsi="Times New Roman" w:cs="Times New Roman"/>
          <w:spacing w:val="-1"/>
          <w:w w:val="105"/>
          <w:sz w:val="24"/>
        </w:rPr>
        <w:t>the</w:t>
      </w:r>
      <w:r w:rsidRPr="0085267B">
        <w:rPr>
          <w:rFonts w:ascii="Times New Roman" w:eastAsia="Lucida Sans Unicode" w:hAnsi="Times New Roman" w:cs="Times New Roman"/>
          <w:spacing w:val="-13"/>
          <w:w w:val="105"/>
          <w:sz w:val="24"/>
        </w:rPr>
        <w:t xml:space="preserve"> </w:t>
      </w:r>
      <w:r w:rsidRPr="0085267B">
        <w:rPr>
          <w:rFonts w:ascii="Times New Roman" w:eastAsia="Lucida Sans Unicode" w:hAnsi="Times New Roman" w:cs="Times New Roman"/>
          <w:w w:val="105"/>
          <w:sz w:val="24"/>
        </w:rPr>
        <w:t>total</w:t>
      </w:r>
      <w:r w:rsidRPr="0085267B">
        <w:rPr>
          <w:rFonts w:ascii="Times New Roman" w:eastAsia="Lucida Sans Unicode" w:hAnsi="Times New Roman" w:cs="Times New Roman"/>
          <w:spacing w:val="-16"/>
          <w:w w:val="105"/>
          <w:sz w:val="24"/>
        </w:rPr>
        <w:t xml:space="preserve"> </w:t>
      </w:r>
      <w:r w:rsidRPr="0085267B">
        <w:rPr>
          <w:rFonts w:ascii="Times New Roman" w:eastAsia="Lucida Sans Unicode" w:hAnsi="Times New Roman" w:cs="Times New Roman"/>
          <w:w w:val="105"/>
          <w:sz w:val="24"/>
        </w:rPr>
        <w:t>cost</w:t>
      </w:r>
      <w:r w:rsidRPr="0085267B">
        <w:rPr>
          <w:rFonts w:ascii="Times New Roman" w:eastAsia="Lucida Sans Unicode" w:hAnsi="Times New Roman" w:cs="Times New Roman"/>
          <w:spacing w:val="-14"/>
          <w:w w:val="105"/>
          <w:sz w:val="24"/>
        </w:rPr>
        <w:t xml:space="preserve"> </w:t>
      </w:r>
      <w:r w:rsidRPr="0085267B">
        <w:rPr>
          <w:rFonts w:ascii="Times New Roman" w:eastAsia="Lucida Sans Unicode" w:hAnsi="Times New Roman" w:cs="Times New Roman"/>
          <w:w w:val="105"/>
          <w:sz w:val="24"/>
        </w:rPr>
        <w:t>of</w:t>
      </w:r>
      <w:r w:rsidRPr="0085267B">
        <w:rPr>
          <w:rFonts w:ascii="Times New Roman" w:eastAsia="Lucida Sans Unicode" w:hAnsi="Times New Roman" w:cs="Times New Roman"/>
          <w:spacing w:val="-14"/>
          <w:w w:val="105"/>
          <w:sz w:val="24"/>
        </w:rPr>
        <w:t xml:space="preserve"> </w:t>
      </w:r>
      <w:r w:rsidRPr="0085267B">
        <w:rPr>
          <w:rFonts w:ascii="Times New Roman" w:eastAsia="Lucida Sans Unicode" w:hAnsi="Times New Roman" w:cs="Times New Roman"/>
          <w:w w:val="105"/>
          <w:sz w:val="24"/>
        </w:rPr>
        <w:t>the</w:t>
      </w:r>
      <w:r w:rsidRPr="0085267B">
        <w:rPr>
          <w:rFonts w:ascii="Times New Roman" w:eastAsia="Lucida Sans Unicode" w:hAnsi="Times New Roman" w:cs="Times New Roman"/>
          <w:spacing w:val="-14"/>
          <w:w w:val="105"/>
          <w:sz w:val="24"/>
        </w:rPr>
        <w:t xml:space="preserve"> </w:t>
      </w:r>
      <w:r w:rsidRPr="0085267B">
        <w:rPr>
          <w:rFonts w:ascii="Times New Roman" w:eastAsia="Lucida Sans Unicode" w:hAnsi="Times New Roman" w:cs="Times New Roman"/>
          <w:w w:val="105"/>
          <w:sz w:val="24"/>
        </w:rPr>
        <w:t>imported</w:t>
      </w:r>
      <w:r w:rsidRPr="0085267B">
        <w:rPr>
          <w:rFonts w:ascii="Times New Roman" w:eastAsia="Lucida Sans Unicode" w:hAnsi="Times New Roman" w:cs="Times New Roman"/>
          <w:spacing w:val="-13"/>
          <w:w w:val="105"/>
          <w:sz w:val="24"/>
        </w:rPr>
        <w:t xml:space="preserve"> </w:t>
      </w:r>
      <w:r w:rsidRPr="0085267B">
        <w:rPr>
          <w:rFonts w:ascii="Times New Roman" w:eastAsia="Lucida Sans Unicode" w:hAnsi="Times New Roman" w:cs="Times New Roman"/>
          <w:w w:val="105"/>
          <w:sz w:val="24"/>
        </w:rPr>
        <w:t>vehicle</w:t>
      </w:r>
      <w:r w:rsidRPr="0085267B">
        <w:rPr>
          <w:rFonts w:ascii="Times New Roman" w:eastAsia="Lucida Sans Unicode" w:hAnsi="Times New Roman" w:cs="Times New Roman"/>
          <w:spacing w:val="-14"/>
          <w:w w:val="105"/>
          <w:sz w:val="24"/>
        </w:rPr>
        <w:t xml:space="preserve"> </w:t>
      </w:r>
      <w:r w:rsidRPr="0085267B">
        <w:rPr>
          <w:rFonts w:ascii="Times New Roman" w:eastAsia="Lucida Sans Unicode" w:hAnsi="Times New Roman" w:cs="Times New Roman"/>
          <w:w w:val="105"/>
          <w:sz w:val="24"/>
        </w:rPr>
        <w:t>assume</w:t>
      </w:r>
      <w:r w:rsidRPr="0085267B">
        <w:rPr>
          <w:rFonts w:ascii="Times New Roman" w:eastAsia="Lucida Sans Unicode" w:hAnsi="Times New Roman" w:cs="Times New Roman"/>
          <w:spacing w:val="-13"/>
          <w:w w:val="105"/>
          <w:sz w:val="24"/>
        </w:rPr>
        <w:t xml:space="preserve"> </w:t>
      </w:r>
      <w:r w:rsidRPr="0085267B">
        <w:rPr>
          <w:rFonts w:ascii="Times New Roman" w:eastAsia="Lucida Sans Unicode" w:hAnsi="Times New Roman" w:cs="Times New Roman"/>
          <w:w w:val="105"/>
          <w:sz w:val="24"/>
        </w:rPr>
        <w:t>to</w:t>
      </w:r>
      <w:r w:rsidRPr="0085267B">
        <w:rPr>
          <w:rFonts w:ascii="Times New Roman" w:eastAsia="Lucida Sans Unicode" w:hAnsi="Times New Roman" w:cs="Times New Roman"/>
          <w:spacing w:val="-17"/>
          <w:w w:val="105"/>
          <w:sz w:val="24"/>
        </w:rPr>
        <w:t xml:space="preserve"> </w:t>
      </w:r>
      <w:r w:rsidRPr="0085267B">
        <w:rPr>
          <w:rFonts w:ascii="Times New Roman" w:eastAsia="Lucida Sans Unicode" w:hAnsi="Times New Roman" w:cs="Times New Roman"/>
          <w:w w:val="105"/>
          <w:sz w:val="24"/>
        </w:rPr>
        <w:t>pay</w:t>
      </w:r>
      <w:r w:rsidRPr="0085267B">
        <w:rPr>
          <w:rFonts w:ascii="Times New Roman" w:eastAsia="Lucida Sans Unicode" w:hAnsi="Times New Roman" w:cs="Times New Roman"/>
          <w:spacing w:val="-14"/>
          <w:w w:val="105"/>
          <w:sz w:val="24"/>
        </w:rPr>
        <w:t xml:space="preserve"> </w:t>
      </w:r>
      <w:r w:rsidRPr="0085267B">
        <w:rPr>
          <w:rFonts w:ascii="Times New Roman" w:eastAsia="Lucida Sans Unicode" w:hAnsi="Times New Roman" w:cs="Times New Roman"/>
          <w:w w:val="105"/>
          <w:sz w:val="24"/>
        </w:rPr>
        <w:t>1.5</w:t>
      </w:r>
      <w:r w:rsidRPr="0085267B">
        <w:rPr>
          <w:rFonts w:ascii="Times New Roman" w:eastAsia="Lucida Sans Unicode" w:hAnsi="Times New Roman" w:cs="Times New Roman"/>
          <w:spacing w:val="-15"/>
          <w:w w:val="105"/>
          <w:sz w:val="24"/>
        </w:rPr>
        <w:t xml:space="preserve"> </w:t>
      </w:r>
      <w:r w:rsidRPr="0085267B">
        <w:rPr>
          <w:rFonts w:ascii="Times New Roman" w:eastAsia="Lucida Sans Unicode" w:hAnsi="Times New Roman" w:cs="Times New Roman"/>
          <w:w w:val="110"/>
          <w:sz w:val="24"/>
        </w:rPr>
        <w:t>%</w:t>
      </w:r>
      <w:r w:rsidRPr="0085267B">
        <w:rPr>
          <w:rFonts w:ascii="Times New Roman" w:eastAsia="Lucida Sans Unicode" w:hAnsi="Times New Roman" w:cs="Times New Roman"/>
          <w:spacing w:val="-20"/>
          <w:w w:val="110"/>
          <w:sz w:val="24"/>
        </w:rPr>
        <w:t xml:space="preserve"> </w:t>
      </w:r>
      <w:r w:rsidRPr="0085267B">
        <w:rPr>
          <w:rFonts w:ascii="Times New Roman" w:eastAsia="Lucida Sans Unicode" w:hAnsi="Times New Roman" w:cs="Times New Roman"/>
          <w:w w:val="105"/>
          <w:sz w:val="24"/>
        </w:rPr>
        <w:t>for</w:t>
      </w:r>
      <w:r w:rsidRPr="0085267B">
        <w:rPr>
          <w:rFonts w:ascii="Times New Roman" w:eastAsia="Lucida Sans Unicode" w:hAnsi="Times New Roman" w:cs="Times New Roman"/>
          <w:spacing w:val="-77"/>
          <w:w w:val="105"/>
          <w:sz w:val="24"/>
        </w:rPr>
        <w:t xml:space="preserve"> </w:t>
      </w:r>
      <w:r w:rsidRPr="0085267B">
        <w:rPr>
          <w:rFonts w:ascii="Times New Roman" w:eastAsia="Lucida Sans Unicode" w:hAnsi="Times New Roman" w:cs="Times New Roman"/>
          <w:w w:val="105"/>
          <w:sz w:val="24"/>
        </w:rPr>
        <w:t>service charge in FOB</w:t>
      </w:r>
      <w:r w:rsidRPr="0085267B">
        <w:rPr>
          <w:rFonts w:ascii="Times New Roman" w:eastAsia="Lucida Sans Unicode" w:hAnsi="Times New Roman" w:cs="Times New Roman"/>
          <w:spacing w:val="-3"/>
          <w:w w:val="105"/>
          <w:sz w:val="24"/>
        </w:rPr>
        <w:t xml:space="preserve"> </w:t>
      </w:r>
      <w:r w:rsidRPr="0085267B">
        <w:rPr>
          <w:rFonts w:ascii="Times New Roman" w:eastAsia="Lucida Sans Unicode" w:hAnsi="Times New Roman" w:cs="Times New Roman"/>
          <w:w w:val="105"/>
          <w:sz w:val="24"/>
        </w:rPr>
        <w:t>Value.</w:t>
      </w:r>
    </w:p>
    <w:p w14:paraId="13F9A575" w14:textId="70156B9F" w:rsidR="00EC2046" w:rsidRPr="0085267B" w:rsidRDefault="00EC2046" w:rsidP="0085267B">
      <w:pPr>
        <w:widowControl w:val="0"/>
        <w:numPr>
          <w:ilvl w:val="0"/>
          <w:numId w:val="151"/>
        </w:numPr>
        <w:tabs>
          <w:tab w:val="left" w:pos="1761"/>
        </w:tabs>
        <w:autoSpaceDE w:val="0"/>
        <w:autoSpaceDN w:val="0"/>
        <w:spacing w:before="20" w:after="0" w:line="360" w:lineRule="auto"/>
        <w:ind w:hanging="361"/>
        <w:rPr>
          <w:rFonts w:ascii="Times New Roman" w:eastAsia="Lucida Sans Unicode" w:hAnsi="Times New Roman" w:cs="Times New Roman"/>
          <w:sz w:val="24"/>
        </w:rPr>
      </w:pPr>
      <w:r w:rsidRPr="0085267B">
        <w:rPr>
          <w:rFonts w:ascii="Times New Roman" w:eastAsia="Lucida Sans Unicode" w:hAnsi="Times New Roman" w:cs="Times New Roman"/>
          <w:sz w:val="24"/>
        </w:rPr>
        <w:t>Calculate</w:t>
      </w:r>
      <w:r w:rsidRPr="0085267B">
        <w:rPr>
          <w:rFonts w:ascii="Times New Roman" w:eastAsia="Lucida Sans Unicode" w:hAnsi="Times New Roman" w:cs="Times New Roman"/>
          <w:spacing w:val="-5"/>
          <w:sz w:val="24"/>
        </w:rPr>
        <w:t xml:space="preserve"> </w:t>
      </w:r>
      <w:r w:rsidRPr="0085267B">
        <w:rPr>
          <w:rFonts w:ascii="Times New Roman" w:eastAsia="Lucida Sans Unicode" w:hAnsi="Times New Roman" w:cs="Times New Roman"/>
          <w:sz w:val="24"/>
        </w:rPr>
        <w:t>The</w:t>
      </w:r>
      <w:r w:rsidRPr="0085267B">
        <w:rPr>
          <w:rFonts w:ascii="Times New Roman" w:eastAsia="Lucida Sans Unicode" w:hAnsi="Times New Roman" w:cs="Times New Roman"/>
          <w:spacing w:val="-4"/>
          <w:sz w:val="24"/>
        </w:rPr>
        <w:t xml:space="preserve"> </w:t>
      </w:r>
      <w:r w:rsidRPr="0085267B">
        <w:rPr>
          <w:rFonts w:ascii="Times New Roman" w:eastAsia="Lucida Sans Unicode" w:hAnsi="Times New Roman" w:cs="Times New Roman"/>
          <w:sz w:val="24"/>
        </w:rPr>
        <w:t>Excise</w:t>
      </w:r>
      <w:r w:rsidRPr="0085267B">
        <w:rPr>
          <w:rFonts w:ascii="Times New Roman" w:eastAsia="Lucida Sans Unicode" w:hAnsi="Times New Roman" w:cs="Times New Roman"/>
          <w:spacing w:val="-7"/>
          <w:sz w:val="24"/>
        </w:rPr>
        <w:t xml:space="preserve"> </w:t>
      </w:r>
      <w:r w:rsidRPr="0085267B">
        <w:rPr>
          <w:rFonts w:ascii="Times New Roman" w:eastAsia="Lucida Sans Unicode" w:hAnsi="Times New Roman" w:cs="Times New Roman"/>
          <w:sz w:val="24"/>
        </w:rPr>
        <w:t>Tax</w:t>
      </w:r>
      <w:r w:rsidRPr="0085267B">
        <w:rPr>
          <w:rFonts w:ascii="Times New Roman" w:eastAsia="Lucida Sans Unicode" w:hAnsi="Times New Roman" w:cs="Times New Roman"/>
          <w:spacing w:val="-4"/>
          <w:sz w:val="24"/>
        </w:rPr>
        <w:t xml:space="preserve"> </w:t>
      </w:r>
      <w:r w:rsidRPr="0085267B">
        <w:rPr>
          <w:rFonts w:ascii="Times New Roman" w:eastAsia="Lucida Sans Unicode" w:hAnsi="Times New Roman" w:cs="Times New Roman"/>
          <w:sz w:val="24"/>
        </w:rPr>
        <w:t>liability</w:t>
      </w:r>
      <w:r w:rsidRPr="0085267B">
        <w:rPr>
          <w:rFonts w:ascii="Times New Roman" w:eastAsia="Lucida Sans Unicode" w:hAnsi="Times New Roman" w:cs="Times New Roman"/>
          <w:spacing w:val="-5"/>
          <w:sz w:val="24"/>
        </w:rPr>
        <w:t xml:space="preserve"> </w:t>
      </w:r>
      <w:r w:rsidRPr="0085267B">
        <w:rPr>
          <w:rFonts w:ascii="Times New Roman" w:eastAsia="Lucida Sans Unicode" w:hAnsi="Times New Roman" w:cs="Times New Roman"/>
          <w:sz w:val="24"/>
        </w:rPr>
        <w:t>of</w:t>
      </w:r>
      <w:r w:rsidRPr="0085267B">
        <w:rPr>
          <w:rFonts w:ascii="Times New Roman" w:eastAsia="Lucida Sans Unicode" w:hAnsi="Times New Roman" w:cs="Times New Roman"/>
          <w:spacing w:val="-3"/>
          <w:sz w:val="24"/>
        </w:rPr>
        <w:t xml:space="preserve"> </w:t>
      </w:r>
      <w:r w:rsidRPr="0085267B">
        <w:rPr>
          <w:rFonts w:ascii="Times New Roman" w:eastAsia="Lucida Sans Unicode" w:hAnsi="Times New Roman" w:cs="Times New Roman"/>
          <w:sz w:val="24"/>
        </w:rPr>
        <w:t>Xyz Company.</w:t>
      </w:r>
    </w:p>
    <w:p w14:paraId="1FE4596D" w14:textId="68313A48" w:rsidR="00954FF5" w:rsidRPr="0085267B" w:rsidRDefault="002043F7" w:rsidP="0085267B">
      <w:pPr>
        <w:pStyle w:val="ListParagraph"/>
        <w:numPr>
          <w:ilvl w:val="0"/>
          <w:numId w:val="62"/>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Imposition</w:t>
      </w:r>
      <w:r w:rsidR="00954FF5" w:rsidRPr="0085267B">
        <w:rPr>
          <w:rFonts w:ascii="Times New Roman" w:hAnsi="Times New Roman" w:cs="Times New Roman"/>
          <w:b/>
          <w:bCs/>
          <w:color w:val="000000" w:themeColor="text1"/>
          <w:sz w:val="24"/>
          <w:szCs w:val="24"/>
        </w:rPr>
        <w:t xml:space="preserve"> of excise tax</w:t>
      </w:r>
    </w:p>
    <w:p w14:paraId="16475B14" w14:textId="77777777" w:rsidR="00954FF5" w:rsidRPr="0085267B" w:rsidRDefault="00954FF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excise tax of the country is imposed with three objectives in mind: to improve government revenue, to improve equity by imposing tax on luxury goods and basic goods which are demand inelastic, and to discourage the consumption of goods that are hazardous to health and which causes social problems. the current excise tax is governed by excise tax proclamation no 307/2002. </w:t>
      </w:r>
      <w:r w:rsidR="00156FE5" w:rsidRPr="0085267B">
        <w:rPr>
          <w:rFonts w:ascii="Times New Roman" w:hAnsi="Times New Roman" w:cs="Times New Roman"/>
          <w:color w:val="000000" w:themeColor="text1"/>
          <w:sz w:val="24"/>
          <w:szCs w:val="24"/>
        </w:rPr>
        <w:t>This</w:t>
      </w:r>
      <w:r w:rsidRPr="0085267B">
        <w:rPr>
          <w:rFonts w:ascii="Times New Roman" w:hAnsi="Times New Roman" w:cs="Times New Roman"/>
          <w:color w:val="000000" w:themeColor="text1"/>
          <w:sz w:val="24"/>
          <w:szCs w:val="24"/>
        </w:rPr>
        <w:t xml:space="preserve"> proclamation is divided into seven sections and thirty-eight articles. </w:t>
      </w:r>
      <w:r w:rsidR="00156FE5" w:rsidRPr="0085267B">
        <w:rPr>
          <w:rFonts w:ascii="Times New Roman" w:hAnsi="Times New Roman" w:cs="Times New Roman"/>
          <w:color w:val="000000" w:themeColor="text1"/>
          <w:sz w:val="24"/>
          <w:szCs w:val="24"/>
        </w:rPr>
        <w:t>The</w:t>
      </w:r>
      <w:r w:rsidRPr="0085267B">
        <w:rPr>
          <w:rFonts w:ascii="Times New Roman" w:hAnsi="Times New Roman" w:cs="Times New Roman"/>
          <w:color w:val="000000" w:themeColor="text1"/>
          <w:sz w:val="24"/>
          <w:szCs w:val="24"/>
        </w:rPr>
        <w:t xml:space="preserve"> summary of the articles is given below.</w:t>
      </w:r>
    </w:p>
    <w:p w14:paraId="4A7DD5BF" w14:textId="77777777" w:rsidR="00954FF5" w:rsidRPr="0085267B" w:rsidRDefault="00156FE5" w:rsidP="0085267B">
      <w:pPr>
        <w:pStyle w:val="ListParagraph"/>
        <w:numPr>
          <w:ilvl w:val="0"/>
          <w:numId w:val="62"/>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The</w:t>
      </w:r>
      <w:r w:rsidR="00954FF5" w:rsidRPr="0085267B">
        <w:rPr>
          <w:rFonts w:ascii="Times New Roman" w:hAnsi="Times New Roman" w:cs="Times New Roman"/>
          <w:b/>
          <w:bCs/>
          <w:color w:val="000000" w:themeColor="text1"/>
          <w:sz w:val="24"/>
          <w:szCs w:val="24"/>
        </w:rPr>
        <w:t xml:space="preserve"> rate, base and payment of excise tax</w:t>
      </w:r>
    </w:p>
    <w:p w14:paraId="587DE52A" w14:textId="77777777" w:rsidR="00954FF5" w:rsidRPr="0085267B" w:rsidRDefault="00156FE5" w:rsidP="0085267B">
      <w:pPr>
        <w:spacing w:line="360" w:lineRule="auto"/>
        <w:jc w:val="both"/>
        <w:rPr>
          <w:rFonts w:ascii="Times New Roman" w:hAnsi="Times New Roman" w:cs="Times New Roman"/>
          <w:bCs/>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excise tax is paid on imported as well as locally produced goods listed in the table below at the stated rate. </w:t>
      </w:r>
      <w:r w:rsidRPr="0085267B">
        <w:rPr>
          <w:rFonts w:ascii="Times New Roman" w:hAnsi="Times New Roman" w:cs="Times New Roman"/>
          <w:color w:val="000000" w:themeColor="text1"/>
          <w:sz w:val="24"/>
          <w:szCs w:val="24"/>
        </w:rPr>
        <w:t>For</w:t>
      </w:r>
      <w:r w:rsidR="00954FF5" w:rsidRPr="0085267B">
        <w:rPr>
          <w:rFonts w:ascii="Times New Roman" w:hAnsi="Times New Roman" w:cs="Times New Roman"/>
          <w:color w:val="000000" w:themeColor="text1"/>
          <w:sz w:val="24"/>
          <w:szCs w:val="24"/>
        </w:rPr>
        <w:t xml:space="preserve"> locally produced goods the excise taxes computed based on the production cost (excluding depreciation cost) of the goods, whereas for imported goods the tax base will be cost, insurance and freight </w:t>
      </w:r>
      <w:r w:rsidRPr="0085267B">
        <w:rPr>
          <w:rFonts w:ascii="Times New Roman" w:hAnsi="Times New Roman" w:cs="Times New Roman"/>
          <w:color w:val="000000" w:themeColor="text1"/>
          <w:sz w:val="24"/>
          <w:szCs w:val="24"/>
        </w:rPr>
        <w:t>(C.I.F.).</w:t>
      </w:r>
    </w:p>
    <w:p w14:paraId="4F712D57" w14:textId="36D93649" w:rsidR="00E859EB" w:rsidRPr="0085267B" w:rsidRDefault="00156F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As</w:t>
      </w:r>
      <w:r w:rsidR="00954FF5" w:rsidRPr="0085267B">
        <w:rPr>
          <w:rFonts w:ascii="Times New Roman" w:hAnsi="Times New Roman" w:cs="Times New Roman"/>
          <w:color w:val="000000" w:themeColor="text1"/>
          <w:sz w:val="24"/>
          <w:szCs w:val="24"/>
        </w:rPr>
        <w:t xml:space="preserve"> far as payment of excise tax is concerned, excise tax on locally produced goods will be paid by the producer not later than 30 days from the date of production. for imported goods the tax is to be paid by the importer at the time of clearing the goods from customs area.</w:t>
      </w:r>
    </w:p>
    <w:p w14:paraId="3D468F13" w14:textId="67728120" w:rsidR="00256A31" w:rsidRPr="008776FC" w:rsidRDefault="00156FE5" w:rsidP="0085267B">
      <w:pPr>
        <w:spacing w:line="360" w:lineRule="auto"/>
        <w:jc w:val="both"/>
        <w:rPr>
          <w:rFonts w:ascii="Nyala" w:hAnsi="Nyala" w:cs="Times New Roman"/>
          <w:color w:val="000000" w:themeColor="text1"/>
          <w:sz w:val="24"/>
          <w:szCs w:val="24"/>
          <w:lang w:val="am-ET"/>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schedule attached to the proclamation provides the following list of goods that shall be liable to excise tax when either produced locally or imported and the </w:t>
      </w:r>
      <w:r w:rsidRPr="0085267B">
        <w:rPr>
          <w:rFonts w:ascii="Times New Roman" w:hAnsi="Times New Roman" w:cs="Times New Roman"/>
          <w:color w:val="000000" w:themeColor="text1"/>
          <w:sz w:val="24"/>
          <w:szCs w:val="24"/>
        </w:rPr>
        <w:t xml:space="preserve">rates at which they are taxed. </w:t>
      </w:r>
    </w:p>
    <w:p w14:paraId="5A738C69" w14:textId="48299802" w:rsidR="00954FF5" w:rsidRPr="0085267B" w:rsidRDefault="00156FE5" w:rsidP="0085267B">
      <w:pPr>
        <w:spacing w:line="360" w:lineRule="auto"/>
        <w:ind w:left="720"/>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Type</w:t>
      </w:r>
      <w:r w:rsidR="00954FF5" w:rsidRPr="0085267B">
        <w:rPr>
          <w:rFonts w:ascii="Times New Roman" w:hAnsi="Times New Roman" w:cs="Times New Roman"/>
          <w:b/>
          <w:bCs/>
          <w:color w:val="000000" w:themeColor="text1"/>
          <w:sz w:val="24"/>
          <w:szCs w:val="24"/>
        </w:rPr>
        <w:t xml:space="preserve"> of product</w:t>
      </w:r>
      <w:r w:rsidR="00954FF5" w:rsidRPr="0085267B">
        <w:rPr>
          <w:rFonts w:ascii="Times New Roman" w:hAnsi="Times New Roman" w:cs="Times New Roman"/>
          <w:b/>
          <w:bCs/>
          <w:color w:val="000000" w:themeColor="text1"/>
          <w:sz w:val="24"/>
          <w:szCs w:val="24"/>
        </w:rPr>
        <w:tab/>
      </w:r>
      <w:r w:rsidR="00954FF5" w:rsidRPr="0085267B">
        <w:rPr>
          <w:rFonts w:ascii="Times New Roman" w:hAnsi="Times New Roman" w:cs="Times New Roman"/>
          <w:b/>
          <w:bCs/>
          <w:color w:val="000000" w:themeColor="text1"/>
          <w:sz w:val="24"/>
          <w:szCs w:val="24"/>
        </w:rPr>
        <w:tab/>
      </w:r>
      <w:r w:rsidR="00954FF5" w:rsidRPr="0085267B">
        <w:rPr>
          <w:rFonts w:ascii="Times New Roman" w:hAnsi="Times New Roman" w:cs="Times New Roman"/>
          <w:bCs/>
          <w:color w:val="000000" w:themeColor="text1"/>
          <w:sz w:val="24"/>
          <w:szCs w:val="24"/>
        </w:rPr>
        <w:tab/>
      </w:r>
      <w:r w:rsidR="00954FF5" w:rsidRPr="0085267B">
        <w:rPr>
          <w:rFonts w:ascii="Times New Roman" w:hAnsi="Times New Roman" w:cs="Times New Roman"/>
          <w:bCs/>
          <w:color w:val="000000" w:themeColor="text1"/>
          <w:sz w:val="24"/>
          <w:szCs w:val="24"/>
        </w:rPr>
        <w:tab/>
      </w:r>
      <w:r w:rsidR="00954FF5" w:rsidRPr="0085267B">
        <w:rPr>
          <w:rFonts w:ascii="Times New Roman" w:hAnsi="Times New Roman" w:cs="Times New Roman"/>
          <w:bCs/>
          <w:color w:val="000000" w:themeColor="text1"/>
          <w:sz w:val="24"/>
          <w:szCs w:val="24"/>
        </w:rPr>
        <w:tab/>
      </w:r>
      <w:r w:rsidR="00954FF5" w:rsidRPr="0085267B">
        <w:rPr>
          <w:rFonts w:ascii="Times New Roman" w:hAnsi="Times New Roman" w:cs="Times New Roman"/>
          <w:b/>
          <w:bCs/>
          <w:color w:val="000000" w:themeColor="text1"/>
          <w:sz w:val="24"/>
          <w:szCs w:val="24"/>
        </w:rPr>
        <w:t xml:space="preserve">  </w:t>
      </w:r>
      <w:r w:rsidR="007847CC" w:rsidRPr="0085267B">
        <w:rPr>
          <w:rFonts w:ascii="Times New Roman" w:hAnsi="Times New Roman" w:cs="Times New Roman"/>
          <w:b/>
          <w:bCs/>
          <w:color w:val="000000" w:themeColor="text1"/>
          <w:sz w:val="24"/>
          <w:szCs w:val="24"/>
        </w:rPr>
        <w:t xml:space="preserve">           </w:t>
      </w:r>
      <w:r w:rsidR="00954FF5" w:rsidRPr="0085267B">
        <w:rPr>
          <w:rFonts w:ascii="Times New Roman" w:hAnsi="Times New Roman" w:cs="Times New Roman"/>
          <w:b/>
          <w:bCs/>
          <w:color w:val="000000" w:themeColor="text1"/>
          <w:sz w:val="24"/>
          <w:szCs w:val="24"/>
        </w:rPr>
        <w:t xml:space="preserve"> excise tax rate (%)</w:t>
      </w:r>
    </w:p>
    <w:p w14:paraId="73744172" w14:textId="42E3AF81" w:rsidR="007847CC" w:rsidRPr="0085267B" w:rsidRDefault="00156FE5" w:rsidP="0085267B">
      <w:pPr>
        <w:pStyle w:val="ListParagraph"/>
        <w:numPr>
          <w:ilvl w:val="3"/>
          <w:numId w:val="63"/>
        </w:numPr>
        <w:spacing w:line="360" w:lineRule="auto"/>
        <w:ind w:left="108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Any</w:t>
      </w:r>
      <w:r w:rsidR="00954FF5" w:rsidRPr="0085267B">
        <w:rPr>
          <w:rFonts w:ascii="Times New Roman" w:hAnsi="Times New Roman" w:cs="Times New Roman"/>
          <w:color w:val="000000" w:themeColor="text1"/>
          <w:sz w:val="24"/>
          <w:szCs w:val="24"/>
        </w:rPr>
        <w:t xml:space="preserve"> type of sugar (in solid </w:t>
      </w:r>
      <w:r w:rsidR="007847CC" w:rsidRPr="0085267B">
        <w:rPr>
          <w:rFonts w:ascii="Times New Roman" w:hAnsi="Times New Roman" w:cs="Times New Roman"/>
          <w:color w:val="000000" w:themeColor="text1"/>
          <w:sz w:val="24"/>
          <w:szCs w:val="24"/>
        </w:rPr>
        <w:t>form) Excluding</w:t>
      </w:r>
      <w:r w:rsidR="00954FF5" w:rsidRPr="0085267B">
        <w:rPr>
          <w:rFonts w:ascii="Times New Roman" w:hAnsi="Times New Roman" w:cs="Times New Roman"/>
          <w:color w:val="000000" w:themeColor="text1"/>
          <w:sz w:val="24"/>
          <w:szCs w:val="24"/>
        </w:rPr>
        <w:t xml:space="preserve"> molasses ………………33</w:t>
      </w:r>
    </w:p>
    <w:p w14:paraId="5EB05EA9" w14:textId="0383D44D" w:rsidR="00954FF5" w:rsidRPr="0085267B" w:rsidRDefault="00156FE5" w:rsidP="0085267B">
      <w:pPr>
        <w:pStyle w:val="ListParagraph"/>
        <w:numPr>
          <w:ilvl w:val="3"/>
          <w:numId w:val="63"/>
        </w:numPr>
        <w:spacing w:line="360" w:lineRule="auto"/>
        <w:ind w:left="108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Drinks</w:t>
      </w:r>
    </w:p>
    <w:p w14:paraId="54CB7490" w14:textId="7893B7BD" w:rsidR="007847CC" w:rsidRPr="0085267B" w:rsidRDefault="00156FE5" w:rsidP="0085267B">
      <w:pPr>
        <w:pStyle w:val="ListParagraph"/>
        <w:numPr>
          <w:ilvl w:val="1"/>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All</w:t>
      </w:r>
      <w:r w:rsidR="00954FF5" w:rsidRPr="0085267B">
        <w:rPr>
          <w:rFonts w:ascii="Times New Roman" w:hAnsi="Times New Roman" w:cs="Times New Roman"/>
          <w:color w:val="000000" w:themeColor="text1"/>
          <w:sz w:val="24"/>
          <w:szCs w:val="24"/>
        </w:rPr>
        <w:t xml:space="preserve"> types of soft drinks (except fruit juices) …</w:t>
      </w:r>
      <w:r w:rsidR="007847CC"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 xml:space="preserve"> 40</w:t>
      </w:r>
    </w:p>
    <w:p w14:paraId="226C2B00" w14:textId="374F003D" w:rsidR="007847CC" w:rsidRPr="0085267B" w:rsidRDefault="00954FF5" w:rsidP="0085267B">
      <w:pPr>
        <w:pStyle w:val="ListParagraph"/>
        <w:numPr>
          <w:ilvl w:val="1"/>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powder soft drinks ……………………………………</w:t>
      </w:r>
      <w:r w:rsidR="007847CC" w:rsidRPr="0085267B">
        <w:rPr>
          <w:rFonts w:ascii="Times New Roman" w:hAnsi="Times New Roman" w:cs="Times New Roman"/>
          <w:color w:val="000000" w:themeColor="text1"/>
          <w:sz w:val="24"/>
          <w:szCs w:val="24"/>
        </w:rPr>
        <w:t>……</w:t>
      </w:r>
      <w:r w:rsidRPr="0085267B">
        <w:rPr>
          <w:rFonts w:ascii="Times New Roman" w:hAnsi="Times New Roman" w:cs="Times New Roman"/>
          <w:color w:val="000000" w:themeColor="text1"/>
          <w:sz w:val="24"/>
          <w:szCs w:val="24"/>
        </w:rPr>
        <w:t>40</w:t>
      </w:r>
    </w:p>
    <w:p w14:paraId="1B550FC3" w14:textId="77777777" w:rsidR="007847CC" w:rsidRPr="0085267B" w:rsidRDefault="00954FF5" w:rsidP="0085267B">
      <w:pPr>
        <w:pStyle w:val="ListParagraph"/>
        <w:numPr>
          <w:ilvl w:val="1"/>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water bottled or canned in a factory …………………</w:t>
      </w:r>
      <w:r w:rsidR="007847CC" w:rsidRPr="0085267B">
        <w:rPr>
          <w:rFonts w:ascii="Times New Roman" w:hAnsi="Times New Roman" w:cs="Times New Roman"/>
          <w:color w:val="000000" w:themeColor="text1"/>
          <w:sz w:val="24"/>
          <w:szCs w:val="24"/>
        </w:rPr>
        <w:t>……...</w:t>
      </w:r>
      <w:r w:rsidRPr="0085267B">
        <w:rPr>
          <w:rFonts w:ascii="Times New Roman" w:hAnsi="Times New Roman" w:cs="Times New Roman"/>
          <w:color w:val="000000" w:themeColor="text1"/>
          <w:sz w:val="24"/>
          <w:szCs w:val="24"/>
        </w:rPr>
        <w:t>30</w:t>
      </w:r>
    </w:p>
    <w:p w14:paraId="4D2F4A72" w14:textId="1AC53A2A" w:rsidR="00954FF5" w:rsidRPr="0085267B" w:rsidRDefault="00954FF5" w:rsidP="0085267B">
      <w:pPr>
        <w:pStyle w:val="ListParagraph"/>
        <w:numPr>
          <w:ilvl w:val="1"/>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alcoholic drinks </w:t>
      </w:r>
    </w:p>
    <w:p w14:paraId="4A0B0FE2" w14:textId="146496C1" w:rsidR="007847CC" w:rsidRPr="0085267B" w:rsidRDefault="00156FE5" w:rsidP="0085267B">
      <w:pPr>
        <w:pStyle w:val="ListParagraph"/>
        <w:numPr>
          <w:ilvl w:val="2"/>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All</w:t>
      </w:r>
      <w:r w:rsidR="00954FF5" w:rsidRPr="0085267B">
        <w:rPr>
          <w:rFonts w:ascii="Times New Roman" w:hAnsi="Times New Roman" w:cs="Times New Roman"/>
          <w:color w:val="000000" w:themeColor="text1"/>
          <w:sz w:val="24"/>
          <w:szCs w:val="24"/>
        </w:rPr>
        <w:t xml:space="preserve"> types of beer &amp;stout …………………</w:t>
      </w:r>
      <w:r w:rsidR="007847CC"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ab/>
        <w:t xml:space="preserve"> 50</w:t>
      </w:r>
    </w:p>
    <w:p w14:paraId="30722676" w14:textId="57E72C44" w:rsidR="007847CC" w:rsidRPr="0085267B" w:rsidRDefault="00156FE5" w:rsidP="0085267B">
      <w:pPr>
        <w:pStyle w:val="ListParagraph"/>
        <w:numPr>
          <w:ilvl w:val="2"/>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All</w:t>
      </w:r>
      <w:r w:rsidR="00954FF5" w:rsidRPr="0085267B">
        <w:rPr>
          <w:rFonts w:ascii="Times New Roman" w:hAnsi="Times New Roman" w:cs="Times New Roman"/>
          <w:color w:val="000000" w:themeColor="text1"/>
          <w:sz w:val="24"/>
          <w:szCs w:val="24"/>
        </w:rPr>
        <w:t xml:space="preserve"> types of wine …………………………</w:t>
      </w:r>
      <w:r w:rsidR="007847CC"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 xml:space="preserve">     50</w:t>
      </w:r>
    </w:p>
    <w:p w14:paraId="5592DC15" w14:textId="77777777" w:rsidR="007847CC" w:rsidRPr="0085267B" w:rsidRDefault="00156FE5" w:rsidP="0085267B">
      <w:pPr>
        <w:pStyle w:val="ListParagraph"/>
        <w:numPr>
          <w:ilvl w:val="2"/>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Whisky</w:t>
      </w:r>
      <w:r w:rsidR="00954FF5" w:rsidRPr="0085267B">
        <w:rPr>
          <w:rFonts w:ascii="Times New Roman" w:hAnsi="Times New Roman" w:cs="Times New Roman"/>
          <w:color w:val="000000" w:themeColor="text1"/>
          <w:sz w:val="24"/>
          <w:szCs w:val="24"/>
        </w:rPr>
        <w:t xml:space="preserve"> ………………………………………        50</w:t>
      </w:r>
    </w:p>
    <w:p w14:paraId="4C19E4C3" w14:textId="22B003EA" w:rsidR="00954FF5" w:rsidRPr="0085267B" w:rsidRDefault="00156FE5" w:rsidP="0085267B">
      <w:pPr>
        <w:pStyle w:val="ListParagraph"/>
        <w:numPr>
          <w:ilvl w:val="2"/>
          <w:numId w:val="1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Others</w:t>
      </w:r>
      <w:r w:rsidR="00954FF5" w:rsidRPr="0085267B">
        <w:rPr>
          <w:rFonts w:ascii="Times New Roman" w:hAnsi="Times New Roman" w:cs="Times New Roman"/>
          <w:color w:val="000000" w:themeColor="text1"/>
          <w:sz w:val="24"/>
          <w:szCs w:val="24"/>
        </w:rPr>
        <w:t xml:space="preserve"> alcoholic drinks ………………………      100</w:t>
      </w:r>
    </w:p>
    <w:p w14:paraId="5EC66678" w14:textId="541C2E37" w:rsidR="007847CC"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All</w:t>
      </w:r>
      <w:r w:rsidR="00954FF5" w:rsidRPr="0085267B">
        <w:rPr>
          <w:rFonts w:ascii="Times New Roman" w:hAnsi="Times New Roman" w:cs="Times New Roman"/>
          <w:color w:val="000000" w:themeColor="text1"/>
          <w:sz w:val="24"/>
          <w:szCs w:val="24"/>
        </w:rPr>
        <w:t xml:space="preserve"> types of pure alcohol ……………………………………….       </w:t>
      </w:r>
      <w:r w:rsidR="007847CC" w:rsidRPr="0085267B">
        <w:rPr>
          <w:rFonts w:ascii="Times New Roman" w:hAnsi="Times New Roman" w:cs="Times New Roman"/>
          <w:color w:val="000000" w:themeColor="text1"/>
          <w:sz w:val="24"/>
          <w:szCs w:val="24"/>
        </w:rPr>
        <w:t xml:space="preserve">    </w:t>
      </w:r>
      <w:r w:rsidR="00954FF5" w:rsidRPr="0085267B">
        <w:rPr>
          <w:rFonts w:ascii="Times New Roman" w:hAnsi="Times New Roman" w:cs="Times New Roman"/>
          <w:color w:val="000000" w:themeColor="text1"/>
          <w:sz w:val="24"/>
          <w:szCs w:val="24"/>
        </w:rPr>
        <w:t>75</w:t>
      </w:r>
    </w:p>
    <w:p w14:paraId="340538E4" w14:textId="6FA3176B" w:rsidR="00954FF5"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Tobacco</w:t>
      </w:r>
      <w:r w:rsidR="00954FF5" w:rsidRPr="0085267B">
        <w:rPr>
          <w:rFonts w:ascii="Times New Roman" w:hAnsi="Times New Roman" w:cs="Times New Roman"/>
          <w:color w:val="000000" w:themeColor="text1"/>
          <w:sz w:val="24"/>
          <w:szCs w:val="24"/>
        </w:rPr>
        <w:t xml:space="preserve"> &amp;tobacco products</w:t>
      </w:r>
    </w:p>
    <w:p w14:paraId="0C2D8580" w14:textId="5E34BA27" w:rsidR="007847CC" w:rsidRPr="0085267B" w:rsidRDefault="007847CC" w:rsidP="0085267B">
      <w:pPr>
        <w:pStyle w:val="ListParagraph"/>
        <w:numPr>
          <w:ilvl w:val="1"/>
          <w:numId w:val="10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Tobacco</w:t>
      </w:r>
      <w:r w:rsidR="00954FF5" w:rsidRPr="0085267B">
        <w:rPr>
          <w:rFonts w:ascii="Times New Roman" w:hAnsi="Times New Roman" w:cs="Times New Roman"/>
          <w:color w:val="000000" w:themeColor="text1"/>
          <w:sz w:val="24"/>
          <w:szCs w:val="24"/>
        </w:rPr>
        <w:t xml:space="preserve"> leaf …………………………………………</w:t>
      </w:r>
      <w:r w:rsidRPr="0085267B">
        <w:rPr>
          <w:rFonts w:ascii="Times New Roman" w:hAnsi="Times New Roman" w:cs="Times New Roman"/>
          <w:color w:val="000000" w:themeColor="text1"/>
          <w:sz w:val="24"/>
          <w:szCs w:val="24"/>
        </w:rPr>
        <w:t>….2</w:t>
      </w:r>
      <w:r w:rsidR="00954FF5" w:rsidRPr="0085267B">
        <w:rPr>
          <w:rFonts w:ascii="Times New Roman" w:hAnsi="Times New Roman" w:cs="Times New Roman"/>
          <w:color w:val="000000" w:themeColor="text1"/>
          <w:sz w:val="24"/>
          <w:szCs w:val="24"/>
        </w:rPr>
        <w:t>0</w:t>
      </w:r>
    </w:p>
    <w:p w14:paraId="42B95587" w14:textId="77777777" w:rsidR="007847CC" w:rsidRPr="0085267B" w:rsidRDefault="007847CC" w:rsidP="0085267B">
      <w:pPr>
        <w:pStyle w:val="ListParagraph"/>
        <w:numPr>
          <w:ilvl w:val="1"/>
          <w:numId w:val="10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Cigarettes</w:t>
      </w:r>
      <w:r w:rsidR="00954FF5" w:rsidRPr="0085267B">
        <w:rPr>
          <w:rFonts w:ascii="Times New Roman" w:hAnsi="Times New Roman" w:cs="Times New Roman"/>
          <w:color w:val="000000" w:themeColor="text1"/>
          <w:sz w:val="24"/>
          <w:szCs w:val="24"/>
        </w:rPr>
        <w:t xml:space="preserve">, cigar, cigarillos, pipe tobacco, snuff and </w:t>
      </w:r>
      <w:r w:rsidRPr="0085267B">
        <w:rPr>
          <w:rFonts w:ascii="Times New Roman" w:hAnsi="Times New Roman" w:cs="Times New Roman"/>
          <w:color w:val="000000" w:themeColor="text1"/>
          <w:sz w:val="24"/>
          <w:szCs w:val="24"/>
        </w:rPr>
        <w:t xml:space="preserve"> </w:t>
      </w:r>
    </w:p>
    <w:p w14:paraId="334E033C" w14:textId="77777777" w:rsidR="007847CC" w:rsidRPr="0085267B" w:rsidRDefault="00156FE5" w:rsidP="0085267B">
      <w:pPr>
        <w:pStyle w:val="ListParagraph"/>
        <w:spacing w:line="360" w:lineRule="auto"/>
        <w:ind w:left="25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Other</w:t>
      </w:r>
      <w:r w:rsidR="00954FF5" w:rsidRPr="0085267B">
        <w:rPr>
          <w:rFonts w:ascii="Times New Roman" w:hAnsi="Times New Roman" w:cs="Times New Roman"/>
          <w:color w:val="000000" w:themeColor="text1"/>
          <w:sz w:val="24"/>
          <w:szCs w:val="24"/>
        </w:rPr>
        <w:t xml:space="preserve"> tobacco products ……………………………</w:t>
      </w:r>
      <w:r w:rsidR="007847CC"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ab/>
        <w:t xml:space="preserve"> 75</w:t>
      </w:r>
    </w:p>
    <w:p w14:paraId="0D5CD44A" w14:textId="1E3CE024" w:rsidR="00954FF5" w:rsidRPr="0085267B" w:rsidRDefault="00954FF5" w:rsidP="0085267B">
      <w:pPr>
        <w:pStyle w:val="ListParagraph"/>
        <w:numPr>
          <w:ilvl w:val="1"/>
          <w:numId w:val="10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salt ………………………………………………………</w:t>
      </w:r>
      <w:r w:rsidR="007847CC"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30</w:t>
      </w:r>
    </w:p>
    <w:p w14:paraId="63756532" w14:textId="77777777" w:rsidR="007847CC" w:rsidRPr="0085267B" w:rsidRDefault="00954FF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fuel-super benzene, regular benzene, petrol, gasoline</w:t>
      </w:r>
    </w:p>
    <w:p w14:paraId="2D1E9139" w14:textId="72564FE4" w:rsidR="00954FF5" w:rsidRPr="0085267B" w:rsidRDefault="00156FE5" w:rsidP="0085267B">
      <w:pPr>
        <w:pStyle w:val="ListParagraph"/>
        <w:spacing w:line="360" w:lineRule="auto"/>
        <w:ind w:left="126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And</w:t>
      </w:r>
      <w:r w:rsidR="00954FF5" w:rsidRPr="0085267B">
        <w:rPr>
          <w:rFonts w:ascii="Times New Roman" w:hAnsi="Times New Roman" w:cs="Times New Roman"/>
          <w:color w:val="000000" w:themeColor="text1"/>
          <w:sz w:val="24"/>
          <w:szCs w:val="24"/>
        </w:rPr>
        <w:t xml:space="preserve"> other motor spirits ………………………………………….          30</w:t>
      </w:r>
    </w:p>
    <w:p w14:paraId="08B61539" w14:textId="0DE44C93" w:rsidR="00156FE5"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Perfumes</w:t>
      </w:r>
      <w:r w:rsidR="00954FF5" w:rsidRPr="0085267B">
        <w:rPr>
          <w:rFonts w:ascii="Times New Roman" w:hAnsi="Times New Roman" w:cs="Times New Roman"/>
          <w:color w:val="000000" w:themeColor="text1"/>
          <w:sz w:val="24"/>
          <w:szCs w:val="24"/>
        </w:rPr>
        <w:t xml:space="preserve"> and toilet waters …………………………………</w:t>
      </w:r>
      <w:r w:rsidR="007847CC"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100</w:t>
      </w:r>
    </w:p>
    <w:p w14:paraId="4C58D332" w14:textId="64890867" w:rsidR="00954FF5" w:rsidRPr="0085267B" w:rsidRDefault="00954FF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textile and textile products</w:t>
      </w:r>
    </w:p>
    <w:p w14:paraId="06AAF471" w14:textId="5230EED8" w:rsidR="00954FF5" w:rsidRPr="0085267B" w:rsidRDefault="00954FF5" w:rsidP="0085267B">
      <w:pPr>
        <w:pStyle w:val="ListParagraph"/>
        <w:numPr>
          <w:ilvl w:val="1"/>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textile fabrics, knitted or woven of natural silk, </w:t>
      </w:r>
    </w:p>
    <w:p w14:paraId="02F2E010" w14:textId="192E41AC" w:rsidR="00E859EB" w:rsidRPr="0085267B" w:rsidRDefault="00E859E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156FE5" w:rsidRPr="0085267B">
        <w:rPr>
          <w:rFonts w:ascii="Times New Roman" w:hAnsi="Times New Roman" w:cs="Times New Roman"/>
          <w:color w:val="000000" w:themeColor="text1"/>
          <w:sz w:val="24"/>
          <w:szCs w:val="24"/>
        </w:rPr>
        <w:t>Rayon</w:t>
      </w:r>
      <w:r w:rsidR="00954FF5" w:rsidRPr="0085267B">
        <w:rPr>
          <w:rFonts w:ascii="Times New Roman" w:hAnsi="Times New Roman" w:cs="Times New Roman"/>
          <w:color w:val="000000" w:themeColor="text1"/>
          <w:sz w:val="24"/>
          <w:szCs w:val="24"/>
        </w:rPr>
        <w:t>, nylon, wool, or other similar materials …….             10</w:t>
      </w:r>
    </w:p>
    <w:p w14:paraId="1D575F46" w14:textId="1EDAF346" w:rsidR="00315C18" w:rsidRPr="0085267B" w:rsidRDefault="009552A6" w:rsidP="0085267B">
      <w:pPr>
        <w:pStyle w:val="ListParagraph"/>
        <w:numPr>
          <w:ilvl w:val="1"/>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Textile</w:t>
      </w:r>
      <w:r w:rsidR="00954FF5" w:rsidRPr="0085267B">
        <w:rPr>
          <w:rFonts w:ascii="Times New Roman" w:hAnsi="Times New Roman" w:cs="Times New Roman"/>
          <w:color w:val="000000" w:themeColor="text1"/>
          <w:sz w:val="24"/>
          <w:szCs w:val="24"/>
        </w:rPr>
        <w:t xml:space="preserve"> of any type partly or wholly made from </w:t>
      </w:r>
      <w:r w:rsidR="00E859EB" w:rsidRPr="0085267B">
        <w:rPr>
          <w:rFonts w:ascii="Times New Roman" w:hAnsi="Times New Roman" w:cs="Times New Roman"/>
          <w:color w:val="000000" w:themeColor="text1"/>
          <w:sz w:val="24"/>
          <w:szCs w:val="24"/>
        </w:rPr>
        <w:t>cotton, which</w:t>
      </w:r>
      <w:r w:rsidR="00156FE5" w:rsidRPr="0085267B">
        <w:rPr>
          <w:rFonts w:ascii="Times New Roman" w:hAnsi="Times New Roman" w:cs="Times New Roman"/>
          <w:color w:val="000000" w:themeColor="text1"/>
          <w:sz w:val="24"/>
          <w:szCs w:val="24"/>
        </w:rPr>
        <w:t xml:space="preserve"> is gray, white, dyed or printed, in pieces of?</w:t>
      </w:r>
      <w:r w:rsidR="00E859EB" w:rsidRPr="0085267B">
        <w:rPr>
          <w:rFonts w:ascii="Times New Roman" w:hAnsi="Times New Roman" w:cs="Times New Roman"/>
          <w:color w:val="000000" w:themeColor="text1"/>
          <w:sz w:val="24"/>
          <w:szCs w:val="24"/>
        </w:rPr>
        <w:t xml:space="preserve"> </w:t>
      </w:r>
      <w:r w:rsidR="00156FE5" w:rsidRPr="0085267B">
        <w:rPr>
          <w:rFonts w:ascii="Times New Roman" w:hAnsi="Times New Roman" w:cs="Times New Roman"/>
          <w:color w:val="000000" w:themeColor="text1"/>
          <w:sz w:val="24"/>
          <w:szCs w:val="24"/>
        </w:rPr>
        <w:t>Any</w:t>
      </w:r>
      <w:r w:rsidR="00954FF5" w:rsidRPr="0085267B">
        <w:rPr>
          <w:rFonts w:ascii="Times New Roman" w:hAnsi="Times New Roman" w:cs="Times New Roman"/>
          <w:color w:val="000000" w:themeColor="text1"/>
          <w:sz w:val="24"/>
          <w:szCs w:val="24"/>
        </w:rPr>
        <w:t xml:space="preserve"> length or width (except mosquito net and </w:t>
      </w:r>
      <w:r w:rsidR="00E859EB" w:rsidRPr="0085267B">
        <w:rPr>
          <w:rFonts w:ascii="Times New Roman" w:hAnsi="Times New Roman" w:cs="Times New Roman"/>
          <w:color w:val="000000" w:themeColor="text1"/>
          <w:sz w:val="24"/>
          <w:szCs w:val="24"/>
        </w:rPr>
        <w:t>of “</w:t>
      </w:r>
      <w:r w:rsidR="00156FE5" w:rsidRPr="0085267B">
        <w:rPr>
          <w:rFonts w:ascii="Times New Roman" w:hAnsi="Times New Roman" w:cs="Times New Roman"/>
          <w:color w:val="000000" w:themeColor="text1"/>
          <w:sz w:val="24"/>
          <w:szCs w:val="24"/>
        </w:rPr>
        <w:t xml:space="preserve">ABUDGEDID”) </w:t>
      </w:r>
      <w:r w:rsidR="00954FF5" w:rsidRPr="0085267B">
        <w:rPr>
          <w:rFonts w:ascii="Times New Roman" w:hAnsi="Times New Roman" w:cs="Times New Roman"/>
          <w:color w:val="000000" w:themeColor="text1"/>
          <w:sz w:val="24"/>
          <w:szCs w:val="24"/>
        </w:rPr>
        <w:t xml:space="preserve">and including blankets, bed sheets, </w:t>
      </w:r>
      <w:r w:rsidR="00156FE5" w:rsidRPr="0085267B">
        <w:rPr>
          <w:rFonts w:ascii="Times New Roman" w:hAnsi="Times New Roman" w:cs="Times New Roman"/>
          <w:color w:val="000000" w:themeColor="text1"/>
          <w:sz w:val="24"/>
          <w:szCs w:val="24"/>
        </w:rPr>
        <w:t>Counterpanes</w:t>
      </w:r>
      <w:r w:rsidR="00954FF5" w:rsidRPr="0085267B">
        <w:rPr>
          <w:rFonts w:ascii="Times New Roman" w:hAnsi="Times New Roman" w:cs="Times New Roman"/>
          <w:color w:val="000000" w:themeColor="text1"/>
          <w:sz w:val="24"/>
          <w:szCs w:val="24"/>
        </w:rPr>
        <w:t>, towels, table clothes and similar articles</w:t>
      </w:r>
      <w:r w:rsidR="00E859EB"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10</w:t>
      </w:r>
    </w:p>
    <w:p w14:paraId="5912FD1C" w14:textId="3234596C" w:rsidR="00954FF5" w:rsidRPr="0085267B" w:rsidRDefault="00954FF5" w:rsidP="0085267B">
      <w:pPr>
        <w:pStyle w:val="ListParagraph"/>
        <w:numPr>
          <w:ilvl w:val="1"/>
          <w:numId w:val="4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garments…………………………………………………….      10</w:t>
      </w:r>
    </w:p>
    <w:p w14:paraId="30B7448B" w14:textId="77777777" w:rsidR="00315C18"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Personal</w:t>
      </w:r>
      <w:r w:rsidR="00954FF5" w:rsidRPr="0085267B">
        <w:rPr>
          <w:rFonts w:ascii="Times New Roman" w:hAnsi="Times New Roman" w:cs="Times New Roman"/>
          <w:color w:val="000000" w:themeColor="text1"/>
          <w:sz w:val="24"/>
          <w:szCs w:val="24"/>
        </w:rPr>
        <w:t xml:space="preserve"> adornments made of gold, silver or other materials ……...</w:t>
      </w:r>
      <w:r w:rsidR="00954FF5" w:rsidRPr="0085267B">
        <w:rPr>
          <w:rFonts w:ascii="Times New Roman" w:hAnsi="Times New Roman" w:cs="Times New Roman"/>
          <w:color w:val="000000" w:themeColor="text1"/>
          <w:sz w:val="24"/>
          <w:szCs w:val="24"/>
        </w:rPr>
        <w:tab/>
        <w:t>20</w:t>
      </w:r>
    </w:p>
    <w:p w14:paraId="12A15986" w14:textId="77777777" w:rsidR="00315C18"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Dish</w:t>
      </w:r>
      <w:r w:rsidR="00954FF5" w:rsidRPr="0085267B">
        <w:rPr>
          <w:rFonts w:ascii="Times New Roman" w:hAnsi="Times New Roman" w:cs="Times New Roman"/>
          <w:color w:val="000000" w:themeColor="text1"/>
          <w:sz w:val="24"/>
          <w:szCs w:val="24"/>
        </w:rPr>
        <w:t xml:space="preserve"> washing machines of a kind for domestic use ……………</w:t>
      </w:r>
      <w:r w:rsidR="007847CC"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ab/>
        <w:t>80</w:t>
      </w:r>
    </w:p>
    <w:p w14:paraId="02B796F3" w14:textId="77777777" w:rsidR="00315C18" w:rsidRPr="0085267B" w:rsidRDefault="00954FF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washing machines of a kind for domestic purposes ……………….</w:t>
      </w:r>
      <w:r w:rsidRPr="0085267B">
        <w:rPr>
          <w:rFonts w:ascii="Times New Roman" w:hAnsi="Times New Roman" w:cs="Times New Roman"/>
          <w:color w:val="000000" w:themeColor="text1"/>
          <w:sz w:val="24"/>
          <w:szCs w:val="24"/>
        </w:rPr>
        <w:tab/>
        <w:t>30</w:t>
      </w:r>
    </w:p>
    <w:p w14:paraId="2C5B7453" w14:textId="77777777" w:rsidR="00315C18" w:rsidRPr="0085267B" w:rsidRDefault="00954FF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video decks …………………………………………………………….</w:t>
      </w:r>
      <w:r w:rsidRPr="0085267B">
        <w:rPr>
          <w:rFonts w:ascii="Times New Roman" w:hAnsi="Times New Roman" w:cs="Times New Roman"/>
          <w:color w:val="000000" w:themeColor="text1"/>
          <w:sz w:val="24"/>
          <w:szCs w:val="24"/>
        </w:rPr>
        <w:tab/>
        <w:t>40</w:t>
      </w:r>
    </w:p>
    <w:p w14:paraId="39530DF1" w14:textId="77777777" w:rsidR="00315C18"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Television</w:t>
      </w:r>
      <w:r w:rsidR="00954FF5" w:rsidRPr="0085267B">
        <w:rPr>
          <w:rFonts w:ascii="Times New Roman" w:hAnsi="Times New Roman" w:cs="Times New Roman"/>
          <w:color w:val="000000" w:themeColor="text1"/>
          <w:sz w:val="24"/>
          <w:szCs w:val="24"/>
        </w:rPr>
        <w:t xml:space="preserve"> and video cameras ……………………………………</w:t>
      </w:r>
      <w:r w:rsidR="007847CC" w:rsidRPr="0085267B">
        <w:rPr>
          <w:rFonts w:ascii="Times New Roman" w:hAnsi="Times New Roman" w:cs="Times New Roman"/>
          <w:color w:val="000000" w:themeColor="text1"/>
          <w:sz w:val="24"/>
          <w:szCs w:val="24"/>
        </w:rPr>
        <w:t>…...</w:t>
      </w:r>
      <w:r w:rsidR="00954FF5" w:rsidRPr="0085267B">
        <w:rPr>
          <w:rFonts w:ascii="Times New Roman" w:hAnsi="Times New Roman" w:cs="Times New Roman"/>
          <w:color w:val="000000" w:themeColor="text1"/>
          <w:sz w:val="24"/>
          <w:szCs w:val="24"/>
        </w:rPr>
        <w:tab/>
        <w:t>40</w:t>
      </w:r>
    </w:p>
    <w:p w14:paraId="66A468BB" w14:textId="77777777" w:rsidR="00315C18" w:rsidRPr="0085267B" w:rsidRDefault="00954FF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television broadcast receivers whether or not combined with </w:t>
      </w:r>
    </w:p>
    <w:p w14:paraId="5EE3F807" w14:textId="77777777" w:rsidR="00315C18"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Gramophone</w:t>
      </w:r>
      <w:r w:rsidR="00954FF5" w:rsidRPr="0085267B">
        <w:rPr>
          <w:rFonts w:ascii="Times New Roman" w:hAnsi="Times New Roman" w:cs="Times New Roman"/>
          <w:color w:val="000000" w:themeColor="text1"/>
          <w:sz w:val="24"/>
          <w:szCs w:val="24"/>
        </w:rPr>
        <w:t>, radio, or sound</w:t>
      </w:r>
      <w:r w:rsidRPr="0085267B">
        <w:rPr>
          <w:rFonts w:ascii="Times New Roman" w:hAnsi="Times New Roman" w:cs="Times New Roman"/>
          <w:color w:val="000000" w:themeColor="text1"/>
          <w:sz w:val="24"/>
          <w:szCs w:val="24"/>
        </w:rPr>
        <w:t xml:space="preserve"> receivers &amp;reproducers …………</w:t>
      </w:r>
      <w:r w:rsidRPr="0085267B">
        <w:rPr>
          <w:rFonts w:ascii="Times New Roman" w:hAnsi="Times New Roman" w:cs="Times New Roman"/>
          <w:color w:val="000000" w:themeColor="text1"/>
          <w:sz w:val="24"/>
          <w:szCs w:val="24"/>
        </w:rPr>
        <w:tab/>
        <w:t>10</w:t>
      </w:r>
    </w:p>
    <w:p w14:paraId="07BBF055" w14:textId="2920803A" w:rsidR="007847CC" w:rsidRPr="0085267B" w:rsidRDefault="00954FF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motor passenger cars, station wagons, utility cars </w:t>
      </w:r>
      <w:r w:rsidR="00E859EB" w:rsidRPr="0085267B">
        <w:rPr>
          <w:rFonts w:ascii="Times New Roman" w:hAnsi="Times New Roman" w:cs="Times New Roman"/>
          <w:color w:val="000000" w:themeColor="text1"/>
          <w:sz w:val="24"/>
          <w:szCs w:val="24"/>
        </w:rPr>
        <w:t>and Land</w:t>
      </w:r>
      <w:r w:rsidRPr="0085267B">
        <w:rPr>
          <w:rFonts w:ascii="Times New Roman" w:hAnsi="Times New Roman" w:cs="Times New Roman"/>
          <w:color w:val="000000" w:themeColor="text1"/>
          <w:sz w:val="24"/>
          <w:szCs w:val="24"/>
        </w:rPr>
        <w:t xml:space="preserve"> rovers, jeeps, pickups, similar vehicles (</w:t>
      </w:r>
      <w:r w:rsidR="00E859EB" w:rsidRPr="0085267B">
        <w:rPr>
          <w:rFonts w:ascii="Times New Roman" w:hAnsi="Times New Roman" w:cs="Times New Roman"/>
          <w:color w:val="000000" w:themeColor="text1"/>
          <w:sz w:val="24"/>
          <w:szCs w:val="24"/>
        </w:rPr>
        <w:t>including Motorized</w:t>
      </w:r>
      <w:r w:rsidRPr="0085267B">
        <w:rPr>
          <w:rFonts w:ascii="Times New Roman" w:hAnsi="Times New Roman" w:cs="Times New Roman"/>
          <w:color w:val="000000" w:themeColor="text1"/>
          <w:sz w:val="24"/>
          <w:szCs w:val="24"/>
        </w:rPr>
        <w:t xml:space="preserve"> caravans), whether assembled together with </w:t>
      </w:r>
      <w:r w:rsidR="00E859EB" w:rsidRPr="0085267B">
        <w:rPr>
          <w:rFonts w:ascii="Times New Roman" w:hAnsi="Times New Roman" w:cs="Times New Roman"/>
          <w:color w:val="000000" w:themeColor="text1"/>
          <w:sz w:val="24"/>
          <w:szCs w:val="24"/>
        </w:rPr>
        <w:t>them.</w:t>
      </w:r>
    </w:p>
    <w:p w14:paraId="3640D48F" w14:textId="77777777" w:rsidR="007847CC" w:rsidRPr="0085267B" w:rsidRDefault="007847CC" w:rsidP="0085267B">
      <w:pPr>
        <w:pStyle w:val="ListParagraph"/>
        <w:spacing w:line="360" w:lineRule="auto"/>
        <w:ind w:left="108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Appropriate initial equipment:</w:t>
      </w:r>
    </w:p>
    <w:p w14:paraId="6357F968" w14:textId="77777777" w:rsidR="007847CC" w:rsidRPr="0085267B" w:rsidRDefault="007847CC" w:rsidP="0085267B">
      <w:pPr>
        <w:pStyle w:val="ListParagraph"/>
        <w:numPr>
          <w:ilvl w:val="1"/>
          <w:numId w:val="10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Up to 1,300 c.c. …………………………………....30</w:t>
      </w:r>
    </w:p>
    <w:p w14:paraId="3E7A19B8" w14:textId="77777777" w:rsidR="007847CC" w:rsidRPr="0085267B" w:rsidRDefault="007847CC" w:rsidP="0085267B">
      <w:pPr>
        <w:pStyle w:val="ListParagraph"/>
        <w:numPr>
          <w:ilvl w:val="1"/>
          <w:numId w:val="10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From 1,301 up to 1,800 c.c. …………………………60</w:t>
      </w:r>
    </w:p>
    <w:p w14:paraId="7C0A137F" w14:textId="77777777" w:rsidR="007847CC" w:rsidRPr="0085267B" w:rsidRDefault="007847CC" w:rsidP="0085267B">
      <w:pPr>
        <w:pStyle w:val="ListParagraph"/>
        <w:numPr>
          <w:ilvl w:val="1"/>
          <w:numId w:val="10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Above 1,800 c.c. ……………………………………100</w:t>
      </w:r>
    </w:p>
    <w:p w14:paraId="7D19F3C0" w14:textId="299AF137" w:rsidR="007847CC" w:rsidRPr="0085267B" w:rsidRDefault="007847CC" w:rsidP="0085267B">
      <w:pPr>
        <w:pStyle w:val="ListParagraph"/>
        <w:numPr>
          <w:ilvl w:val="1"/>
          <w:numId w:val="10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Carpets …………………………………………………………30</w:t>
      </w:r>
    </w:p>
    <w:p w14:paraId="040CD0CB" w14:textId="7D314E49" w:rsidR="007847CC"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Asbestos</w:t>
      </w:r>
      <w:r w:rsidR="00954FF5" w:rsidRPr="0085267B">
        <w:rPr>
          <w:rFonts w:ascii="Times New Roman" w:hAnsi="Times New Roman" w:cs="Times New Roman"/>
          <w:color w:val="000000" w:themeColor="text1"/>
          <w:sz w:val="24"/>
          <w:szCs w:val="24"/>
        </w:rPr>
        <w:t xml:space="preserve"> and asbestos products ………………………………………. 20</w:t>
      </w:r>
    </w:p>
    <w:p w14:paraId="147CCF00" w14:textId="6E20D8BB" w:rsidR="007847CC"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Clocks</w:t>
      </w:r>
      <w:r w:rsidR="00954FF5" w:rsidRPr="0085267B">
        <w:rPr>
          <w:rFonts w:ascii="Times New Roman" w:hAnsi="Times New Roman" w:cs="Times New Roman"/>
          <w:color w:val="000000" w:themeColor="text1"/>
          <w:sz w:val="24"/>
          <w:szCs w:val="24"/>
        </w:rPr>
        <w:t xml:space="preserve"> and watches ……………………………………………………</w:t>
      </w:r>
      <w:r w:rsidR="00954FF5" w:rsidRPr="0085267B">
        <w:rPr>
          <w:rFonts w:ascii="Times New Roman" w:hAnsi="Times New Roman" w:cs="Times New Roman"/>
          <w:color w:val="000000" w:themeColor="text1"/>
          <w:sz w:val="24"/>
          <w:szCs w:val="24"/>
        </w:rPr>
        <w:tab/>
        <w:t>20</w:t>
      </w:r>
    </w:p>
    <w:p w14:paraId="182B4B8E" w14:textId="5E1D1629" w:rsidR="00954FF5" w:rsidRPr="0085267B" w:rsidRDefault="00156FE5" w:rsidP="0085267B">
      <w:pPr>
        <w:pStyle w:val="ListParagraph"/>
        <w:numPr>
          <w:ilvl w:val="3"/>
          <w:numId w:val="6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Dolls</w:t>
      </w:r>
      <w:r w:rsidR="00954FF5" w:rsidRPr="0085267B">
        <w:rPr>
          <w:rFonts w:ascii="Times New Roman" w:hAnsi="Times New Roman" w:cs="Times New Roman"/>
          <w:color w:val="000000" w:themeColor="text1"/>
          <w:sz w:val="24"/>
          <w:szCs w:val="24"/>
        </w:rPr>
        <w:t xml:space="preserve"> and toys ………………………………………………………</w:t>
      </w:r>
      <w:r w:rsidRPr="0085267B">
        <w:rPr>
          <w:rFonts w:ascii="Times New Roman" w:hAnsi="Times New Roman" w:cs="Times New Roman"/>
          <w:color w:val="000000" w:themeColor="text1"/>
          <w:sz w:val="24"/>
          <w:szCs w:val="24"/>
        </w:rPr>
        <w:t>… 20</w:t>
      </w:r>
    </w:p>
    <w:p w14:paraId="28660349" w14:textId="56EB9721" w:rsidR="008E6E68" w:rsidRPr="00256A31" w:rsidRDefault="002043F7"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Every</w:t>
      </w:r>
      <w:r w:rsidR="00954FF5" w:rsidRPr="0085267B">
        <w:rPr>
          <w:rFonts w:ascii="Times New Roman" w:hAnsi="Times New Roman" w:cs="Times New Roman"/>
          <w:color w:val="000000" w:themeColor="text1"/>
          <w:sz w:val="24"/>
          <w:szCs w:val="24"/>
        </w:rPr>
        <w:t xml:space="preserve"> taxpayer is required to maintain books of accounts and supporting documents in accordance with proper accounting principle and in a manner acceptable to the tax authority and submit every 30 days to the tax authority, in a form, which is supplied by the authority, a declaration containing such information that is necessary for proper collection of the tax. </w:t>
      </w:r>
      <w:r w:rsidR="00156FE5" w:rsidRPr="0085267B">
        <w:rPr>
          <w:rFonts w:ascii="Times New Roman" w:hAnsi="Times New Roman" w:cs="Times New Roman"/>
          <w:color w:val="000000" w:themeColor="text1"/>
          <w:sz w:val="24"/>
          <w:szCs w:val="24"/>
        </w:rPr>
        <w:t>Any</w:t>
      </w:r>
      <w:r w:rsidR="00954FF5" w:rsidRPr="0085267B">
        <w:rPr>
          <w:rFonts w:ascii="Times New Roman" w:hAnsi="Times New Roman" w:cs="Times New Roman"/>
          <w:color w:val="000000" w:themeColor="text1"/>
          <w:sz w:val="24"/>
          <w:szCs w:val="24"/>
        </w:rPr>
        <w:t xml:space="preserve"> taxpayer is subject to administrative penalty if he fails to comply with the requiremen</w:t>
      </w:r>
      <w:r w:rsidR="00156FE5" w:rsidRPr="0085267B">
        <w:rPr>
          <w:rFonts w:ascii="Times New Roman" w:hAnsi="Times New Roman" w:cs="Times New Roman"/>
          <w:color w:val="000000" w:themeColor="text1"/>
          <w:sz w:val="24"/>
          <w:szCs w:val="24"/>
        </w:rPr>
        <w:t xml:space="preserve">ts stated in this proclamation. </w:t>
      </w:r>
      <w:r w:rsidR="00954FF5" w:rsidRPr="0085267B">
        <w:rPr>
          <w:rFonts w:ascii="Times New Roman" w:hAnsi="Times New Roman" w:cs="Times New Roman"/>
          <w:color w:val="000000" w:themeColor="text1"/>
          <w:sz w:val="24"/>
          <w:szCs w:val="24"/>
        </w:rPr>
        <w:t xml:space="preserve">a person who fails to file a timely return is liable for a penalty equal to 5% of the amount of tax underpayment (which is the difference between the tax required to be shown on the return and the amount of tax paid by the due date) for each month (or portion thereof) during which the failure continues, up to 25% of such amount. </w:t>
      </w:r>
      <w:r w:rsidR="00156FE5"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penalty under for such late filling is limited to </w:t>
      </w:r>
      <w:r w:rsidR="00156FE5" w:rsidRPr="0085267B">
        <w:rPr>
          <w:rFonts w:ascii="Times New Roman" w:hAnsi="Times New Roman" w:cs="Times New Roman"/>
          <w:color w:val="000000" w:themeColor="text1"/>
          <w:sz w:val="24"/>
          <w:szCs w:val="24"/>
        </w:rPr>
        <w:t xml:space="preserve">Br </w:t>
      </w:r>
      <w:r w:rsidR="00954FF5" w:rsidRPr="0085267B">
        <w:rPr>
          <w:rFonts w:ascii="Times New Roman" w:hAnsi="Times New Roman" w:cs="Times New Roman"/>
          <w:color w:val="000000" w:themeColor="text1"/>
          <w:sz w:val="24"/>
          <w:szCs w:val="24"/>
        </w:rPr>
        <w:t xml:space="preserve">50,000 for the first month (or portion thereof) in which not return is filed. </w:t>
      </w:r>
      <w:r w:rsidR="00156FE5" w:rsidRPr="0085267B">
        <w:rPr>
          <w:rFonts w:ascii="Times New Roman" w:hAnsi="Times New Roman" w:cs="Times New Roman"/>
          <w:color w:val="000000" w:themeColor="text1"/>
          <w:sz w:val="24"/>
          <w:szCs w:val="24"/>
        </w:rPr>
        <w:t>However</w:t>
      </w:r>
      <w:r w:rsidR="00954FF5" w:rsidRPr="0085267B">
        <w:rPr>
          <w:rFonts w:ascii="Times New Roman" w:hAnsi="Times New Roman" w:cs="Times New Roman"/>
          <w:color w:val="000000" w:themeColor="text1"/>
          <w:sz w:val="24"/>
          <w:szCs w:val="24"/>
        </w:rPr>
        <w:t xml:space="preserve">, this penalty </w:t>
      </w:r>
      <w:r w:rsidR="00156FE5" w:rsidRPr="0085267B">
        <w:rPr>
          <w:rFonts w:ascii="Times New Roman" w:hAnsi="Times New Roman" w:cs="Times New Roman"/>
          <w:color w:val="000000" w:themeColor="text1"/>
          <w:sz w:val="24"/>
          <w:szCs w:val="24"/>
        </w:rPr>
        <w:t>cannot</w:t>
      </w:r>
      <w:r w:rsidR="00954FF5" w:rsidRPr="0085267B">
        <w:rPr>
          <w:rFonts w:ascii="Times New Roman" w:hAnsi="Times New Roman" w:cs="Times New Roman"/>
          <w:color w:val="000000" w:themeColor="text1"/>
          <w:sz w:val="24"/>
          <w:szCs w:val="24"/>
        </w:rPr>
        <w:t xml:space="preserve"> be smaller than </w:t>
      </w:r>
      <w:r w:rsidR="00156FE5" w:rsidRPr="0085267B">
        <w:rPr>
          <w:rFonts w:ascii="Times New Roman" w:hAnsi="Times New Roman" w:cs="Times New Roman"/>
          <w:color w:val="000000" w:themeColor="text1"/>
          <w:sz w:val="24"/>
          <w:szCs w:val="24"/>
        </w:rPr>
        <w:t>Br</w:t>
      </w:r>
      <w:r w:rsidR="00954FF5" w:rsidRPr="0085267B">
        <w:rPr>
          <w:rFonts w:ascii="Times New Roman" w:hAnsi="Times New Roman" w:cs="Times New Roman"/>
          <w:color w:val="000000" w:themeColor="text1"/>
          <w:sz w:val="24"/>
          <w:szCs w:val="24"/>
        </w:rPr>
        <w:t xml:space="preserve"> 10,000 and 100% of the amount of tax required to be shown on </w:t>
      </w:r>
      <w:r w:rsidR="00156FE5" w:rsidRPr="0085267B">
        <w:rPr>
          <w:rFonts w:ascii="Times New Roman" w:hAnsi="Times New Roman" w:cs="Times New Roman"/>
          <w:color w:val="000000" w:themeColor="text1"/>
          <w:sz w:val="24"/>
          <w:szCs w:val="24"/>
        </w:rPr>
        <w:t xml:space="preserve">the return, whichever is lower. </w:t>
      </w:r>
      <w:r w:rsidR="00954FF5" w:rsidRPr="0085267B">
        <w:rPr>
          <w:rFonts w:ascii="Times New Roman" w:hAnsi="Times New Roman" w:cs="Times New Roman"/>
          <w:color w:val="000000" w:themeColor="text1"/>
          <w:sz w:val="24"/>
          <w:szCs w:val="24"/>
        </w:rPr>
        <w:t>in addition to the penalty if any amount of tax is not paid by the due date, the person liable is obliged to pay interest on such amount for the period from the due date to the date the tax is paid at 25% over and above the highest commercial lending interest rate that prevailed during the preceding quarter.</w:t>
      </w:r>
    </w:p>
    <w:p w14:paraId="66962E87" w14:textId="77777777" w:rsidR="00954FF5" w:rsidRPr="0085267B" w:rsidRDefault="00156FE5"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Illustration</w:t>
      </w:r>
    </w:p>
    <w:p w14:paraId="2A83D1B4" w14:textId="77777777" w:rsidR="00954FF5" w:rsidRPr="0085267B" w:rsidRDefault="00156F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LEM</w:t>
      </w:r>
      <w:r w:rsidR="00954FF5" w:rsidRPr="0085267B">
        <w:rPr>
          <w:rFonts w:ascii="Times New Roman" w:hAnsi="Times New Roman" w:cs="Times New Roman"/>
          <w:color w:val="000000" w:themeColor="text1"/>
          <w:sz w:val="24"/>
          <w:szCs w:val="24"/>
        </w:rPr>
        <w:t xml:space="preserve"> sugar factory incurs the following costs and expenses for the production of sugar in the month of sene 1996.</w:t>
      </w:r>
    </w:p>
    <w:p w14:paraId="1E10A602" w14:textId="77777777"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Raw</w:t>
      </w:r>
      <w:r w:rsidR="00954FF5" w:rsidRPr="0085267B">
        <w:rPr>
          <w:rFonts w:ascii="Times New Roman" w:hAnsi="Times New Roman" w:cs="Times New Roman"/>
          <w:color w:val="000000" w:themeColor="text1"/>
          <w:sz w:val="24"/>
          <w:szCs w:val="24"/>
        </w:rPr>
        <w:t xml:space="preserve"> material used ………………………………… </w:t>
      </w:r>
      <w:r w:rsidRPr="0085267B">
        <w:rPr>
          <w:rFonts w:ascii="Times New Roman" w:hAnsi="Times New Roman" w:cs="Times New Roman"/>
          <w:color w:val="000000" w:themeColor="text1"/>
          <w:sz w:val="24"/>
          <w:szCs w:val="24"/>
        </w:rPr>
        <w:t xml:space="preserve">Br </w:t>
      </w:r>
      <w:r w:rsidR="00954FF5" w:rsidRPr="0085267B">
        <w:rPr>
          <w:rFonts w:ascii="Times New Roman" w:hAnsi="Times New Roman" w:cs="Times New Roman"/>
          <w:color w:val="000000" w:themeColor="text1"/>
          <w:sz w:val="24"/>
          <w:szCs w:val="24"/>
        </w:rPr>
        <w:t>1,200,000</w:t>
      </w:r>
    </w:p>
    <w:p w14:paraId="7FBD565E" w14:textId="77777777"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Labor</w:t>
      </w:r>
      <w:r w:rsidR="00954FF5" w:rsidRPr="0085267B">
        <w:rPr>
          <w:rFonts w:ascii="Times New Roman" w:hAnsi="Times New Roman" w:cs="Times New Roman"/>
          <w:color w:val="000000" w:themeColor="text1"/>
          <w:sz w:val="24"/>
          <w:szCs w:val="24"/>
        </w:rPr>
        <w:t xml:space="preserve"> used …………………………………………           80,000</w:t>
      </w:r>
    </w:p>
    <w:p w14:paraId="1DA74478" w14:textId="77777777"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Repair</w:t>
      </w:r>
      <w:r w:rsidR="00954FF5" w:rsidRPr="0085267B">
        <w:rPr>
          <w:rFonts w:ascii="Times New Roman" w:hAnsi="Times New Roman" w:cs="Times New Roman"/>
          <w:color w:val="000000" w:themeColor="text1"/>
          <w:sz w:val="24"/>
          <w:szCs w:val="24"/>
        </w:rPr>
        <w:t xml:space="preserve"> and maintenance of factory machinery …               16,000</w:t>
      </w:r>
    </w:p>
    <w:p w14:paraId="34FA6DDC" w14:textId="000A49F8"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Utility</w:t>
      </w:r>
      <w:r w:rsidR="00954FF5" w:rsidRPr="0085267B">
        <w:rPr>
          <w:rFonts w:ascii="Times New Roman" w:hAnsi="Times New Roman" w:cs="Times New Roman"/>
          <w:color w:val="000000" w:themeColor="text1"/>
          <w:sz w:val="24"/>
          <w:szCs w:val="24"/>
        </w:rPr>
        <w:t xml:space="preserve"> expenses (applicable to production </w:t>
      </w:r>
      <w:r w:rsidR="008317F5" w:rsidRPr="0085267B">
        <w:rPr>
          <w:rFonts w:ascii="Times New Roman" w:hAnsi="Times New Roman" w:cs="Times New Roman"/>
          <w:color w:val="000000" w:themeColor="text1"/>
          <w:sz w:val="24"/>
          <w:szCs w:val="24"/>
        </w:rPr>
        <w:t>dept.) ...</w:t>
      </w:r>
      <w:r w:rsidR="00954FF5" w:rsidRPr="0085267B">
        <w:rPr>
          <w:rFonts w:ascii="Times New Roman" w:hAnsi="Times New Roman" w:cs="Times New Roman"/>
          <w:color w:val="000000" w:themeColor="text1"/>
          <w:sz w:val="24"/>
          <w:szCs w:val="24"/>
        </w:rPr>
        <w:t xml:space="preserve">            36,000</w:t>
      </w:r>
    </w:p>
    <w:p w14:paraId="06556898" w14:textId="77777777"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bCs/>
          <w:color w:val="000000" w:themeColor="text1"/>
          <w:sz w:val="24"/>
          <w:szCs w:val="24"/>
        </w:rPr>
        <w:t>Required</w:t>
      </w:r>
      <w:r w:rsidR="00954FF5" w:rsidRPr="0085267B">
        <w:rPr>
          <w:rFonts w:ascii="Times New Roman" w:hAnsi="Times New Roman" w:cs="Times New Roman"/>
          <w:color w:val="000000" w:themeColor="text1"/>
          <w:sz w:val="24"/>
          <w:szCs w:val="24"/>
        </w:rPr>
        <w:t>: compute excise tax for the month</w:t>
      </w:r>
    </w:p>
    <w:p w14:paraId="159A3044" w14:textId="77777777" w:rsidR="00954FF5" w:rsidRPr="0085267B" w:rsidRDefault="00156FE5" w:rsidP="0085267B">
      <w:pPr>
        <w:spacing w:line="360" w:lineRule="auto"/>
        <w:ind w:left="720"/>
        <w:jc w:val="both"/>
        <w:rPr>
          <w:rFonts w:ascii="Times New Roman" w:hAnsi="Times New Roman" w:cs="Times New Roman"/>
          <w:bCs/>
          <w:color w:val="000000" w:themeColor="text1"/>
          <w:sz w:val="24"/>
          <w:szCs w:val="24"/>
        </w:rPr>
      </w:pPr>
      <w:r w:rsidRPr="0085267B">
        <w:rPr>
          <w:rFonts w:ascii="Times New Roman" w:hAnsi="Times New Roman" w:cs="Times New Roman"/>
          <w:bCs/>
          <w:color w:val="000000" w:themeColor="text1"/>
          <w:sz w:val="24"/>
          <w:szCs w:val="24"/>
        </w:rPr>
        <w:t>Solution</w:t>
      </w:r>
      <w:r w:rsidR="00954FF5" w:rsidRPr="0085267B">
        <w:rPr>
          <w:rFonts w:ascii="Times New Roman" w:hAnsi="Times New Roman" w:cs="Times New Roman"/>
          <w:bCs/>
          <w:color w:val="000000" w:themeColor="text1"/>
          <w:sz w:val="24"/>
          <w:szCs w:val="24"/>
        </w:rPr>
        <w:t>:</w:t>
      </w:r>
    </w:p>
    <w:p w14:paraId="573A5826" w14:textId="77777777"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Total</w:t>
      </w:r>
      <w:r w:rsidR="00954FF5" w:rsidRPr="0085267B">
        <w:rPr>
          <w:rFonts w:ascii="Times New Roman" w:hAnsi="Times New Roman" w:cs="Times New Roman"/>
          <w:color w:val="000000" w:themeColor="text1"/>
          <w:sz w:val="24"/>
          <w:szCs w:val="24"/>
        </w:rPr>
        <w:t xml:space="preserve"> cost of production = </w:t>
      </w:r>
      <w:r w:rsidRPr="0085267B">
        <w:rPr>
          <w:rFonts w:ascii="Times New Roman" w:hAnsi="Times New Roman" w:cs="Times New Roman"/>
          <w:color w:val="000000" w:themeColor="text1"/>
          <w:sz w:val="24"/>
          <w:szCs w:val="24"/>
        </w:rPr>
        <w:t xml:space="preserve">Br </w:t>
      </w:r>
      <w:r w:rsidR="00954FF5" w:rsidRPr="0085267B">
        <w:rPr>
          <w:rFonts w:ascii="Times New Roman" w:hAnsi="Times New Roman" w:cs="Times New Roman"/>
          <w:color w:val="000000" w:themeColor="text1"/>
          <w:sz w:val="24"/>
          <w:szCs w:val="24"/>
        </w:rPr>
        <w:t xml:space="preserve">1,332,000 </w:t>
      </w:r>
    </w:p>
    <w:p w14:paraId="74549387" w14:textId="77777777"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w:t>
      </w:r>
      <w:r w:rsidR="00954FF5" w:rsidRPr="0085267B">
        <w:rPr>
          <w:rFonts w:ascii="Times New Roman" w:hAnsi="Times New Roman" w:cs="Times New Roman"/>
          <w:color w:val="000000" w:themeColor="text1"/>
          <w:sz w:val="24"/>
          <w:szCs w:val="24"/>
        </w:rPr>
        <w:t xml:space="preserve"> tax rate                              33%</w:t>
      </w:r>
    </w:p>
    <w:p w14:paraId="6BAC8732" w14:textId="77777777" w:rsidR="00954FF5" w:rsidRPr="0085267B" w:rsidRDefault="00156FE5"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w:t>
      </w:r>
      <w:r w:rsidR="00954FF5"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Tax                               Br 439,560</w:t>
      </w:r>
    </w:p>
    <w:p w14:paraId="54CB6B65" w14:textId="77777777" w:rsidR="00954FF5" w:rsidRPr="0085267B" w:rsidRDefault="00156FE5"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Summary</w:t>
      </w:r>
      <w:r w:rsidR="00954FF5" w:rsidRPr="0085267B">
        <w:rPr>
          <w:rFonts w:ascii="Times New Roman" w:hAnsi="Times New Roman" w:cs="Times New Roman"/>
          <w:b/>
          <w:color w:val="000000" w:themeColor="text1"/>
          <w:sz w:val="24"/>
          <w:szCs w:val="24"/>
        </w:rPr>
        <w:t xml:space="preserve"> </w:t>
      </w:r>
    </w:p>
    <w:p w14:paraId="38352180" w14:textId="427F53CF" w:rsidR="00AD1A36" w:rsidRPr="0085267B" w:rsidRDefault="00156FE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VAT</w:t>
      </w:r>
      <w:r w:rsidR="00954FF5" w:rsidRPr="0085267B">
        <w:rPr>
          <w:rFonts w:ascii="Times New Roman" w:hAnsi="Times New Roman" w:cs="Times New Roman"/>
          <w:color w:val="000000" w:themeColor="text1"/>
          <w:sz w:val="24"/>
          <w:szCs w:val="24"/>
        </w:rPr>
        <w:t xml:space="preserve"> and excise tax are among the taxes that exist in the federal tax system. </w:t>
      </w: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federal government has issued </w:t>
      </w:r>
      <w:r w:rsidRPr="0085267B">
        <w:rPr>
          <w:rFonts w:ascii="Times New Roman" w:hAnsi="Times New Roman" w:cs="Times New Roman"/>
          <w:color w:val="000000" w:themeColor="text1"/>
          <w:sz w:val="24"/>
          <w:szCs w:val="24"/>
        </w:rPr>
        <w:t>VAT and excise tax proclamations. VAT I</w:t>
      </w:r>
      <w:r w:rsidR="00954FF5" w:rsidRPr="0085267B">
        <w:rPr>
          <w:rFonts w:ascii="Times New Roman" w:hAnsi="Times New Roman" w:cs="Times New Roman"/>
          <w:color w:val="000000" w:themeColor="text1"/>
          <w:sz w:val="24"/>
          <w:szCs w:val="24"/>
        </w:rPr>
        <w:t>s imposed on every taxable transaction by a registered person, every import of goods, other than an exempt import and an import of serv</w:t>
      </w:r>
      <w:r w:rsidRPr="0085267B">
        <w:rPr>
          <w:rFonts w:ascii="Times New Roman" w:hAnsi="Times New Roman" w:cs="Times New Roman"/>
          <w:color w:val="000000" w:themeColor="text1"/>
          <w:sz w:val="24"/>
          <w:szCs w:val="24"/>
        </w:rPr>
        <w:t>ices as provided in article 23. VAT</w:t>
      </w:r>
      <w:r w:rsidR="00954FF5" w:rsidRPr="0085267B">
        <w:rPr>
          <w:rFonts w:ascii="Times New Roman" w:hAnsi="Times New Roman" w:cs="Times New Roman"/>
          <w:color w:val="000000" w:themeColor="text1"/>
          <w:sz w:val="24"/>
          <w:szCs w:val="24"/>
        </w:rPr>
        <w:t xml:space="preserve"> is imposed at 15% of the value of every import of goods, other than an exempt import and an import of services as provided in article 23 unless the transaction is exempt or zero-rated. </w:t>
      </w:r>
      <w:r w:rsidRPr="0085267B">
        <w:rPr>
          <w:rFonts w:ascii="Times New Roman" w:hAnsi="Times New Roman" w:cs="Times New Roman"/>
          <w:color w:val="000000" w:themeColor="text1"/>
          <w:sz w:val="24"/>
          <w:szCs w:val="24"/>
        </w:rPr>
        <w:t>When</w:t>
      </w:r>
      <w:r w:rsidR="00954FF5" w:rsidRPr="0085267B">
        <w:rPr>
          <w:rFonts w:ascii="Times New Roman" w:hAnsi="Times New Roman" w:cs="Times New Roman"/>
          <w:color w:val="000000" w:themeColor="text1"/>
          <w:sz w:val="24"/>
          <w:szCs w:val="24"/>
        </w:rPr>
        <w:t xml:space="preserve"> the transaction is exempt, no tax is imposed on it. </w:t>
      </w:r>
      <w:r w:rsidRPr="0085267B">
        <w:rPr>
          <w:rFonts w:ascii="Times New Roman" w:hAnsi="Times New Roman" w:cs="Times New Roman"/>
          <w:color w:val="000000" w:themeColor="text1"/>
          <w:sz w:val="24"/>
          <w:szCs w:val="24"/>
        </w:rPr>
        <w:t>If</w:t>
      </w:r>
      <w:r w:rsidR="00954FF5" w:rsidRPr="0085267B">
        <w:rPr>
          <w:rFonts w:ascii="Times New Roman" w:hAnsi="Times New Roman" w:cs="Times New Roman"/>
          <w:color w:val="000000" w:themeColor="text1"/>
          <w:sz w:val="24"/>
          <w:szCs w:val="24"/>
        </w:rPr>
        <w:t xml:space="preserve"> however the transaction is taxable, the rate could be a standard </w:t>
      </w:r>
      <w:r w:rsidR="00251370" w:rsidRPr="0085267B">
        <w:rPr>
          <w:rFonts w:ascii="Times New Roman" w:hAnsi="Times New Roman" w:cs="Times New Roman"/>
          <w:color w:val="000000" w:themeColor="text1"/>
          <w:sz w:val="24"/>
          <w:szCs w:val="24"/>
        </w:rPr>
        <w:t>one.</w:t>
      </w:r>
      <w:r w:rsidR="00AD1A36" w:rsidRPr="0085267B">
        <w:rPr>
          <w:rFonts w:ascii="Times New Roman" w:hAnsi="Times New Roman" w:cs="Times New Roman"/>
          <w:color w:val="000000" w:themeColor="text1"/>
          <w:sz w:val="24"/>
          <w:szCs w:val="24"/>
        </w:rPr>
        <w:t xml:space="preserve"> I.e</w:t>
      </w:r>
      <w:r w:rsidR="00954FF5"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 xml:space="preserve">15% or it could be zero-rated. </w:t>
      </w:r>
      <w:r w:rsidR="00AD1A36" w:rsidRPr="0085267B">
        <w:rPr>
          <w:rFonts w:ascii="Times New Roman" w:hAnsi="Times New Roman" w:cs="Times New Roman"/>
          <w:color w:val="000000" w:themeColor="text1"/>
          <w:sz w:val="24"/>
          <w:szCs w:val="24"/>
        </w:rPr>
        <w:t>As</w:t>
      </w:r>
      <w:r w:rsidR="00954FF5" w:rsidRPr="0085267B">
        <w:rPr>
          <w:rFonts w:ascii="Times New Roman" w:hAnsi="Times New Roman" w:cs="Times New Roman"/>
          <w:color w:val="000000" w:themeColor="text1"/>
          <w:sz w:val="24"/>
          <w:szCs w:val="24"/>
        </w:rPr>
        <w:t xml:space="preserve"> was mentioned earlier there is excise tax which is imposed on certain goods. </w:t>
      </w:r>
      <w:r w:rsidRPr="0085267B">
        <w:rPr>
          <w:rFonts w:ascii="Times New Roman" w:hAnsi="Times New Roman" w:cs="Times New Roman"/>
          <w:color w:val="000000" w:themeColor="text1"/>
          <w:sz w:val="24"/>
          <w:szCs w:val="24"/>
        </w:rPr>
        <w:t>This</w:t>
      </w:r>
      <w:r w:rsidR="00954FF5" w:rsidRPr="0085267B">
        <w:rPr>
          <w:rFonts w:ascii="Times New Roman" w:hAnsi="Times New Roman" w:cs="Times New Roman"/>
          <w:color w:val="000000" w:themeColor="text1"/>
          <w:sz w:val="24"/>
          <w:szCs w:val="24"/>
        </w:rPr>
        <w:t xml:space="preserve"> tax is imposed with a view to reduce the consumption of certain goods that are hazardous to health and goods which are causes to social problems. </w:t>
      </w:r>
      <w:r w:rsidR="00251370" w:rsidRPr="0085267B">
        <w:rPr>
          <w:rFonts w:ascii="Times New Roman" w:hAnsi="Times New Roman" w:cs="Times New Roman"/>
          <w:color w:val="000000" w:themeColor="text1"/>
          <w:sz w:val="24"/>
          <w:szCs w:val="24"/>
        </w:rPr>
        <w:t>Similarly,</w:t>
      </w:r>
      <w:r w:rsidR="00954FF5" w:rsidRPr="0085267B">
        <w:rPr>
          <w:rFonts w:ascii="Times New Roman" w:hAnsi="Times New Roman" w:cs="Times New Roman"/>
          <w:color w:val="000000" w:themeColor="text1"/>
          <w:sz w:val="24"/>
          <w:szCs w:val="24"/>
        </w:rPr>
        <w:t xml:space="preserve"> this tax is also imposed on luxury goods and goods which are demand inelastic. </w:t>
      </w: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excise tax proclamation gives a list of the type of taxable goods and th</w:t>
      </w:r>
      <w:r w:rsidRPr="0085267B">
        <w:rPr>
          <w:rFonts w:ascii="Times New Roman" w:hAnsi="Times New Roman" w:cs="Times New Roman"/>
          <w:color w:val="000000" w:themeColor="text1"/>
          <w:sz w:val="24"/>
          <w:szCs w:val="24"/>
        </w:rPr>
        <w:t xml:space="preserve">e rate at which they are taxed. </w:t>
      </w:r>
      <w:r w:rsidR="00AD1A36" w:rsidRPr="0085267B">
        <w:rPr>
          <w:rFonts w:ascii="Times New Roman" w:hAnsi="Times New Roman" w:cs="Times New Roman"/>
          <w:color w:val="000000" w:themeColor="text1"/>
          <w:sz w:val="24"/>
          <w:szCs w:val="24"/>
        </w:rPr>
        <w:t>Like</w:t>
      </w:r>
      <w:r w:rsidR="00954FF5" w:rsidRPr="0085267B">
        <w:rPr>
          <w:rFonts w:ascii="Times New Roman" w:hAnsi="Times New Roman" w:cs="Times New Roman"/>
          <w:color w:val="000000" w:themeColor="text1"/>
          <w:sz w:val="24"/>
          <w:szCs w:val="24"/>
        </w:rPr>
        <w:t xml:space="preserve"> in the case of other tax legislations, vat and excise tax legislations lay down rules on the administration and enforcement of these taxes. </w:t>
      </w:r>
      <w:r w:rsidRPr="0085267B">
        <w:rPr>
          <w:rFonts w:ascii="Times New Roman" w:hAnsi="Times New Roman" w:cs="Times New Roman"/>
          <w:color w:val="000000" w:themeColor="text1"/>
          <w:sz w:val="24"/>
          <w:szCs w:val="24"/>
        </w:rPr>
        <w:t>In</w:t>
      </w:r>
      <w:r w:rsidR="00954FF5" w:rsidRPr="0085267B">
        <w:rPr>
          <w:rFonts w:ascii="Times New Roman" w:hAnsi="Times New Roman" w:cs="Times New Roman"/>
          <w:color w:val="000000" w:themeColor="text1"/>
          <w:sz w:val="24"/>
          <w:szCs w:val="24"/>
        </w:rPr>
        <w:t xml:space="preserve"> this respect a number of obligations are imposed on taxpayers and other persons. </w:t>
      </w: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tax authority is required to administer these taxes.</w:t>
      </w:r>
    </w:p>
    <w:p w14:paraId="332D3949" w14:textId="47445B97" w:rsidR="00954FF5" w:rsidRPr="0085267B" w:rsidRDefault="002043F7" w:rsidP="0085267B">
      <w:pPr>
        <w:pStyle w:val="ListParagraph"/>
        <w:numPr>
          <w:ilvl w:val="3"/>
          <w:numId w:val="46"/>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Customs</w:t>
      </w:r>
      <w:r w:rsidR="00954FF5" w:rsidRPr="0085267B">
        <w:rPr>
          <w:rFonts w:ascii="Times New Roman" w:hAnsi="Times New Roman" w:cs="Times New Roman"/>
          <w:b/>
          <w:color w:val="000000" w:themeColor="text1"/>
          <w:sz w:val="24"/>
          <w:szCs w:val="24"/>
        </w:rPr>
        <w:t xml:space="preserve"> duty </w:t>
      </w:r>
    </w:p>
    <w:p w14:paraId="68FB7338" w14:textId="77777777" w:rsidR="00954FF5" w:rsidRPr="0085267B" w:rsidRDefault="00124BD9"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Any</w:t>
      </w:r>
      <w:r w:rsidR="00954FF5" w:rsidRPr="0085267B">
        <w:rPr>
          <w:rFonts w:ascii="Times New Roman" w:hAnsi="Times New Roman" w:cs="Times New Roman"/>
          <w:color w:val="000000" w:themeColor="text1"/>
          <w:sz w:val="24"/>
          <w:szCs w:val="24"/>
        </w:rPr>
        <w:t xml:space="preserve"> goods imported or exported would be subject to</w:t>
      </w:r>
    </w:p>
    <w:p w14:paraId="1180130C" w14:textId="77777777" w:rsidR="00954FF5" w:rsidRPr="0085267B" w:rsidRDefault="00124BD9" w:rsidP="0085267B">
      <w:pPr>
        <w:numPr>
          <w:ilvl w:val="0"/>
          <w:numId w:val="6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Payment</w:t>
      </w:r>
      <w:r w:rsidR="00954FF5" w:rsidRPr="0085267B">
        <w:rPr>
          <w:rFonts w:ascii="Times New Roman" w:hAnsi="Times New Roman" w:cs="Times New Roman"/>
          <w:color w:val="000000" w:themeColor="text1"/>
          <w:sz w:val="24"/>
          <w:szCs w:val="24"/>
        </w:rPr>
        <w:t xml:space="preserve"> of duties and taxes according to the tariff of harmonized commodity description and coding system.</w:t>
      </w:r>
    </w:p>
    <w:p w14:paraId="796775D1" w14:textId="77777777" w:rsidR="00954FF5" w:rsidRPr="0085267B" w:rsidRDefault="00124BD9" w:rsidP="0085267B">
      <w:pPr>
        <w:numPr>
          <w:ilvl w:val="0"/>
          <w:numId w:val="6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Payment</w:t>
      </w:r>
      <w:r w:rsidR="00954FF5" w:rsidRPr="0085267B">
        <w:rPr>
          <w:rFonts w:ascii="Times New Roman" w:hAnsi="Times New Roman" w:cs="Times New Roman"/>
          <w:color w:val="000000" w:themeColor="text1"/>
          <w:sz w:val="24"/>
          <w:szCs w:val="24"/>
        </w:rPr>
        <w:t xml:space="preserve"> of duties and taxes according to the preferential tariff rate where goods are imported from the preferred country.</w:t>
      </w:r>
    </w:p>
    <w:p w14:paraId="2F0857DF" w14:textId="4A1BD4FA" w:rsidR="002043F7" w:rsidRPr="0085267B" w:rsidRDefault="00124BD9" w:rsidP="0085267B">
      <w:pPr>
        <w:numPr>
          <w:ilvl w:val="0"/>
          <w:numId w:val="6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Payment</w:t>
      </w:r>
      <w:r w:rsidR="00954FF5" w:rsidRPr="0085267B">
        <w:rPr>
          <w:rFonts w:ascii="Times New Roman" w:hAnsi="Times New Roman" w:cs="Times New Roman"/>
          <w:color w:val="000000" w:themeColor="text1"/>
          <w:sz w:val="24"/>
          <w:szCs w:val="24"/>
        </w:rPr>
        <w:t xml:space="preserve"> of duties and taxes at the rate in force on the day the declaration of the goods are presented to and accepted by the customs office.</w:t>
      </w:r>
    </w:p>
    <w:p w14:paraId="284CBA4B" w14:textId="77777777" w:rsidR="00954FF5" w:rsidRPr="0085267B" w:rsidRDefault="004A359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following instruments shall be chargeable with stamp duty </w:t>
      </w:r>
    </w:p>
    <w:p w14:paraId="2293881E" w14:textId="77777777" w:rsidR="004A359F" w:rsidRPr="0085267B" w:rsidRDefault="004A359F" w:rsidP="0085267B">
      <w:pPr>
        <w:numPr>
          <w:ilvl w:val="0"/>
          <w:numId w:val="67"/>
        </w:numPr>
        <w:spacing w:line="360" w:lineRule="auto"/>
        <w:jc w:val="both"/>
        <w:rPr>
          <w:rFonts w:ascii="Times New Roman" w:hAnsi="Times New Roman" w:cs="Times New Roman"/>
          <w:color w:val="000000" w:themeColor="text1"/>
          <w:sz w:val="24"/>
          <w:szCs w:val="24"/>
        </w:rPr>
        <w:sectPr w:rsidR="004A359F" w:rsidRPr="0085267B" w:rsidSect="00E523FE">
          <w:type w:val="continuous"/>
          <w:pgSz w:w="12240" w:h="15840"/>
          <w:pgMar w:top="720" w:right="720" w:bottom="720" w:left="720" w:header="720" w:footer="720" w:gutter="0"/>
          <w:cols w:space="720"/>
        </w:sectPr>
      </w:pPr>
    </w:p>
    <w:p w14:paraId="10D9BB92"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memorandum and articles of association of any business organization cooperative or any other form of association</w:t>
      </w:r>
    </w:p>
    <w:p w14:paraId="0BFD8D42"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award, bonds, warehouse bound </w:t>
      </w:r>
    </w:p>
    <w:p w14:paraId="1920DFD1"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contract and agreements and memoranda</w:t>
      </w:r>
    </w:p>
    <w:p w14:paraId="1D37094E"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security deeds </w:t>
      </w:r>
    </w:p>
    <w:p w14:paraId="636CA789"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collective agreement </w:t>
      </w:r>
    </w:p>
    <w:p w14:paraId="5A64276E"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contract of employment </w:t>
      </w:r>
    </w:p>
    <w:p w14:paraId="4F49A00B"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lease, including sub-lease and transfer of similar rights</w:t>
      </w:r>
    </w:p>
    <w:p w14:paraId="568DB437"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notarial acts </w:t>
      </w:r>
    </w:p>
    <w:p w14:paraId="1547833E"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power of attorney </w:t>
      </w:r>
    </w:p>
    <w:p w14:paraId="73828C28" w14:textId="77777777" w:rsidR="00954FF5" w:rsidRPr="0085267B" w:rsidRDefault="00954FF5" w:rsidP="0085267B">
      <w:pPr>
        <w:numPr>
          <w:ilvl w:val="0"/>
          <w:numId w:val="6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documents of title to property </w:t>
      </w:r>
    </w:p>
    <w:p w14:paraId="7247C1EE" w14:textId="77777777" w:rsidR="004A359F" w:rsidRPr="008776FC" w:rsidRDefault="004A359F" w:rsidP="0085267B">
      <w:pPr>
        <w:spacing w:line="360" w:lineRule="auto"/>
        <w:jc w:val="both"/>
        <w:rPr>
          <w:rFonts w:ascii="Nyala" w:hAnsi="Nyala" w:cs="Times New Roman"/>
          <w:color w:val="000000" w:themeColor="text1"/>
          <w:sz w:val="24"/>
          <w:szCs w:val="24"/>
          <w:lang w:val="am-ET"/>
        </w:rPr>
        <w:sectPr w:rsidR="004A359F" w:rsidRPr="008776FC" w:rsidSect="004A359F">
          <w:type w:val="continuous"/>
          <w:pgSz w:w="12240" w:h="15840"/>
          <w:pgMar w:top="720" w:right="720" w:bottom="720" w:left="720" w:header="720" w:footer="720" w:gutter="0"/>
          <w:cols w:num="2" w:space="720"/>
        </w:sectPr>
      </w:pPr>
    </w:p>
    <w:p w14:paraId="6F7E338B" w14:textId="77777777" w:rsidR="00256A31" w:rsidRPr="008776FC" w:rsidRDefault="00256A31" w:rsidP="008776FC">
      <w:pPr>
        <w:spacing w:line="360" w:lineRule="auto"/>
        <w:jc w:val="both"/>
        <w:rPr>
          <w:rFonts w:ascii="Nyala" w:hAnsi="Nyala" w:cs="Times New Roman"/>
          <w:b/>
          <w:bCs/>
          <w:color w:val="000000" w:themeColor="text1"/>
          <w:sz w:val="24"/>
          <w:szCs w:val="24"/>
          <w:lang w:val="am-ET"/>
        </w:rPr>
      </w:pPr>
    </w:p>
    <w:p w14:paraId="759B1788" w14:textId="1B063385" w:rsidR="00AD1A36" w:rsidRPr="0085267B" w:rsidRDefault="00AD1A36" w:rsidP="0085267B">
      <w:pPr>
        <w:pStyle w:val="ListParagraph"/>
        <w:numPr>
          <w:ilvl w:val="3"/>
          <w:numId w:val="46"/>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STAMP DUTY </w:t>
      </w:r>
    </w:p>
    <w:p w14:paraId="65F52CBF" w14:textId="5531E13F" w:rsidR="00954FF5" w:rsidRPr="0085267B" w:rsidRDefault="00991375" w:rsidP="0085267B">
      <w:pPr>
        <w:numPr>
          <w:ilvl w:val="0"/>
          <w:numId w:val="29"/>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The</w:t>
      </w:r>
      <w:r w:rsidR="00954FF5" w:rsidRPr="0085267B">
        <w:rPr>
          <w:rFonts w:ascii="Times New Roman" w:hAnsi="Times New Roman" w:cs="Times New Roman"/>
          <w:b/>
          <w:bCs/>
          <w:color w:val="000000" w:themeColor="text1"/>
          <w:sz w:val="24"/>
          <w:szCs w:val="24"/>
        </w:rPr>
        <w:t xml:space="preserve"> stamp duty would be paid</w:t>
      </w:r>
    </w:p>
    <w:p w14:paraId="09C28E08" w14:textId="2765C1DC" w:rsidR="00954FF5" w:rsidRPr="0085267B" w:rsidRDefault="00991375" w:rsidP="0085267B">
      <w:pPr>
        <w:numPr>
          <w:ilvl w:val="1"/>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On</w:t>
      </w:r>
      <w:r w:rsidR="00954FF5" w:rsidRPr="0085267B">
        <w:rPr>
          <w:rFonts w:ascii="Times New Roman" w:hAnsi="Times New Roman" w:cs="Times New Roman"/>
          <w:color w:val="000000" w:themeColor="text1"/>
          <w:sz w:val="24"/>
          <w:szCs w:val="24"/>
        </w:rPr>
        <w:t xml:space="preserve"> memorandum and articles of association, before or at the time of registration </w:t>
      </w:r>
    </w:p>
    <w:p w14:paraId="07CF78F0" w14:textId="2E3DB56C" w:rsidR="00954FF5" w:rsidRPr="0085267B" w:rsidRDefault="00991375" w:rsidP="0085267B">
      <w:pPr>
        <w:numPr>
          <w:ilvl w:val="1"/>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On</w:t>
      </w:r>
      <w:r w:rsidR="00954FF5" w:rsidRPr="0085267B">
        <w:rPr>
          <w:rFonts w:ascii="Times New Roman" w:hAnsi="Times New Roman" w:cs="Times New Roman"/>
          <w:color w:val="000000" w:themeColor="text1"/>
          <w:sz w:val="24"/>
          <w:szCs w:val="24"/>
        </w:rPr>
        <w:t xml:space="preserve"> awards, before or at the time of issuance of the award</w:t>
      </w:r>
    </w:p>
    <w:p w14:paraId="3D5F5339" w14:textId="315C3679" w:rsidR="00954FF5" w:rsidRPr="0085267B" w:rsidRDefault="00991375" w:rsidP="0085267B">
      <w:pPr>
        <w:numPr>
          <w:ilvl w:val="1"/>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On</w:t>
      </w:r>
      <w:r w:rsidR="00954FF5" w:rsidRPr="0085267B">
        <w:rPr>
          <w:rFonts w:ascii="Times New Roman" w:hAnsi="Times New Roman" w:cs="Times New Roman"/>
          <w:color w:val="000000" w:themeColor="text1"/>
          <w:sz w:val="24"/>
          <w:szCs w:val="24"/>
        </w:rPr>
        <w:t xml:space="preserve"> contracts or agreements, before or at time of signature</w:t>
      </w:r>
    </w:p>
    <w:p w14:paraId="0D0888DA" w14:textId="3A6539EA" w:rsidR="00954FF5" w:rsidRPr="0085267B" w:rsidRDefault="00991375" w:rsidP="0085267B">
      <w:pPr>
        <w:numPr>
          <w:ilvl w:val="1"/>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On</w:t>
      </w:r>
      <w:r w:rsidR="00954FF5" w:rsidRPr="0085267B">
        <w:rPr>
          <w:rFonts w:ascii="Times New Roman" w:hAnsi="Times New Roman" w:cs="Times New Roman"/>
          <w:color w:val="000000" w:themeColor="text1"/>
          <w:sz w:val="24"/>
          <w:szCs w:val="24"/>
        </w:rPr>
        <w:t xml:space="preserve"> leases or sub-leases, before or at time of signature </w:t>
      </w:r>
    </w:p>
    <w:p w14:paraId="1B76D031" w14:textId="15B25366" w:rsidR="00954FF5" w:rsidRPr="0085267B" w:rsidRDefault="00991375" w:rsidP="0085267B">
      <w:pPr>
        <w:numPr>
          <w:ilvl w:val="1"/>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On </w:t>
      </w:r>
      <w:r w:rsidR="00954FF5" w:rsidRPr="0085267B">
        <w:rPr>
          <w:rFonts w:ascii="Times New Roman" w:hAnsi="Times New Roman" w:cs="Times New Roman"/>
          <w:color w:val="000000" w:themeColor="text1"/>
          <w:sz w:val="24"/>
          <w:szCs w:val="24"/>
        </w:rPr>
        <w:t>notarial acts, at the time of issuance</w:t>
      </w:r>
    </w:p>
    <w:p w14:paraId="381D95BC" w14:textId="5C3A2A2F" w:rsidR="00954FF5" w:rsidRPr="0085267B" w:rsidRDefault="00991375" w:rsidP="0085267B">
      <w:pPr>
        <w:numPr>
          <w:ilvl w:val="1"/>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On</w:t>
      </w:r>
      <w:r w:rsidR="00954FF5" w:rsidRPr="0085267B">
        <w:rPr>
          <w:rFonts w:ascii="Times New Roman" w:hAnsi="Times New Roman" w:cs="Times New Roman"/>
          <w:color w:val="000000" w:themeColor="text1"/>
          <w:sz w:val="24"/>
          <w:szCs w:val="24"/>
        </w:rPr>
        <w:t xml:space="preserve"> security deeds, before or at the time of signature </w:t>
      </w:r>
    </w:p>
    <w:p w14:paraId="62060E08" w14:textId="77777777" w:rsidR="00954FF5" w:rsidRPr="0085267B" w:rsidRDefault="007A3C33" w:rsidP="0085267B">
      <w:pPr>
        <w:numPr>
          <w:ilvl w:val="1"/>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On</w:t>
      </w:r>
      <w:r w:rsidR="00954FF5" w:rsidRPr="0085267B">
        <w:rPr>
          <w:rFonts w:ascii="Times New Roman" w:hAnsi="Times New Roman" w:cs="Times New Roman"/>
          <w:color w:val="000000" w:themeColor="text1"/>
          <w:sz w:val="24"/>
          <w:szCs w:val="24"/>
        </w:rPr>
        <w:t xml:space="preserve"> documents of title to property, before or at the time issuance is </w:t>
      </w:r>
      <w:r w:rsidR="004A359F" w:rsidRPr="0085267B">
        <w:rPr>
          <w:rFonts w:ascii="Times New Roman" w:hAnsi="Times New Roman" w:cs="Times New Roman"/>
          <w:color w:val="000000" w:themeColor="text1"/>
          <w:sz w:val="24"/>
          <w:szCs w:val="24"/>
        </w:rPr>
        <w:t>affected</w:t>
      </w:r>
      <w:r w:rsidR="00954FF5" w:rsidRPr="0085267B">
        <w:rPr>
          <w:rFonts w:ascii="Times New Roman" w:hAnsi="Times New Roman" w:cs="Times New Roman"/>
          <w:color w:val="000000" w:themeColor="text1"/>
          <w:sz w:val="24"/>
          <w:szCs w:val="24"/>
        </w:rPr>
        <w:t xml:space="preserve">. </w:t>
      </w:r>
    </w:p>
    <w:p w14:paraId="1D5546B7" w14:textId="5D28F7DD" w:rsidR="00954FF5" w:rsidRPr="0085267B" w:rsidRDefault="008317F5" w:rsidP="0085267B">
      <w:pPr>
        <w:numPr>
          <w:ilvl w:val="0"/>
          <w:numId w:val="29"/>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The </w:t>
      </w:r>
      <w:r w:rsidR="00954FF5" w:rsidRPr="0085267B">
        <w:rPr>
          <w:rFonts w:ascii="Times New Roman" w:hAnsi="Times New Roman" w:cs="Times New Roman"/>
          <w:b/>
          <w:bCs/>
          <w:color w:val="000000" w:themeColor="text1"/>
          <w:sz w:val="24"/>
          <w:szCs w:val="24"/>
        </w:rPr>
        <w:t xml:space="preserve">payment of stamp duty </w:t>
      </w:r>
    </w:p>
    <w:p w14:paraId="6B868CFB" w14:textId="73544F23" w:rsidR="00954FF5" w:rsidRPr="0085267B" w:rsidRDefault="00991375" w:rsidP="0085267B">
      <w:pPr>
        <w:numPr>
          <w:ilvl w:val="0"/>
          <w:numId w:val="6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Under</w:t>
      </w:r>
      <w:r w:rsidR="00954FF5" w:rsidRPr="0085267B">
        <w:rPr>
          <w:rFonts w:ascii="Times New Roman" w:hAnsi="Times New Roman" w:cs="Times New Roman"/>
          <w:color w:val="000000" w:themeColor="text1"/>
          <w:sz w:val="24"/>
          <w:szCs w:val="24"/>
        </w:rPr>
        <w:t xml:space="preserve"> birr 50 would be </w:t>
      </w:r>
      <w:r w:rsidR="00251370" w:rsidRPr="0085267B">
        <w:rPr>
          <w:rFonts w:ascii="Times New Roman" w:hAnsi="Times New Roman" w:cs="Times New Roman"/>
          <w:color w:val="000000" w:themeColor="text1"/>
          <w:sz w:val="24"/>
          <w:szCs w:val="24"/>
        </w:rPr>
        <w:t>affected</w:t>
      </w:r>
      <w:r w:rsidR="00954FF5" w:rsidRPr="0085267B">
        <w:rPr>
          <w:rFonts w:ascii="Times New Roman" w:hAnsi="Times New Roman" w:cs="Times New Roman"/>
          <w:color w:val="000000" w:themeColor="text1"/>
          <w:sz w:val="24"/>
          <w:szCs w:val="24"/>
        </w:rPr>
        <w:t xml:space="preserve"> by affixing stamp of appropriate value to the instrument </w:t>
      </w:r>
    </w:p>
    <w:p w14:paraId="23DB635C" w14:textId="77777777" w:rsidR="00954FF5" w:rsidRPr="0085267B" w:rsidRDefault="004A359F" w:rsidP="0085267B">
      <w:pPr>
        <w:numPr>
          <w:ilvl w:val="0"/>
          <w:numId w:val="6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When</w:t>
      </w:r>
      <w:r w:rsidR="00954FF5" w:rsidRPr="0085267B">
        <w:rPr>
          <w:rFonts w:ascii="Times New Roman" w:hAnsi="Times New Roman" w:cs="Times New Roman"/>
          <w:color w:val="000000" w:themeColor="text1"/>
          <w:sz w:val="24"/>
          <w:szCs w:val="24"/>
        </w:rPr>
        <w:t xml:space="preserve"> the stamp duty exceeds birr 50 or where the type and nature of instrument so requires, the federal government revenues board may by directive provide.</w:t>
      </w:r>
    </w:p>
    <w:p w14:paraId="327F82BC" w14:textId="50E0F26E" w:rsidR="00954FF5" w:rsidRPr="0085267B" w:rsidRDefault="00991375" w:rsidP="0085267B">
      <w:pPr>
        <w:numPr>
          <w:ilvl w:val="0"/>
          <w:numId w:val="6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That</w:t>
      </w:r>
      <w:r w:rsidR="00954FF5" w:rsidRPr="0085267B">
        <w:rPr>
          <w:rFonts w:ascii="Times New Roman" w:hAnsi="Times New Roman" w:cs="Times New Roman"/>
          <w:color w:val="000000" w:themeColor="text1"/>
          <w:sz w:val="24"/>
          <w:szCs w:val="24"/>
        </w:rPr>
        <w:t xml:space="preserve"> stamp duty be paid by means other than affixing stamp</w:t>
      </w:r>
    </w:p>
    <w:p w14:paraId="4440F71E" w14:textId="15D770C6" w:rsidR="008317F5" w:rsidRDefault="007A3C33" w:rsidP="0085267B">
      <w:pPr>
        <w:numPr>
          <w:ilvl w:val="0"/>
          <w:numId w:val="29"/>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Whoever</w:t>
      </w:r>
      <w:r w:rsidR="00954FF5" w:rsidRPr="0085267B">
        <w:rPr>
          <w:rFonts w:ascii="Times New Roman" w:hAnsi="Times New Roman" w:cs="Times New Roman"/>
          <w:color w:val="000000" w:themeColor="text1"/>
          <w:sz w:val="24"/>
          <w:szCs w:val="24"/>
        </w:rPr>
        <w:t xml:space="preserve"> executes or receive an instrument bearing an adhesive stamp shall at the time of execution cancel the same, so that it cannot be used again.</w:t>
      </w:r>
    </w:p>
    <w:p w14:paraId="558740CF" w14:textId="018C6359" w:rsidR="00954FF5" w:rsidRPr="0085267B" w:rsidRDefault="0049441B"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TABLE5:  </w:t>
      </w:r>
      <w:r w:rsidR="007A3C33" w:rsidRPr="0085267B">
        <w:rPr>
          <w:rFonts w:ascii="Times New Roman" w:hAnsi="Times New Roman" w:cs="Times New Roman"/>
          <w:b/>
          <w:color w:val="000000" w:themeColor="text1"/>
          <w:sz w:val="24"/>
          <w:szCs w:val="24"/>
        </w:rPr>
        <w:t>Rate</w:t>
      </w:r>
      <w:r w:rsidR="00954FF5" w:rsidRPr="0085267B">
        <w:rPr>
          <w:rFonts w:ascii="Times New Roman" w:hAnsi="Times New Roman" w:cs="Times New Roman"/>
          <w:b/>
          <w:color w:val="000000" w:themeColor="text1"/>
          <w:sz w:val="24"/>
          <w:szCs w:val="24"/>
        </w:rPr>
        <w:t xml:space="preserve"> of stamp duty </w:t>
      </w:r>
    </w:p>
    <w:p w14:paraId="40CE373E" w14:textId="40673AA3" w:rsidR="00954FF5" w:rsidRPr="0085267B" w:rsidRDefault="007A3C33"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stamp duty on each instrument to be charged, levied and collected at the following </w:t>
      </w:r>
      <w:r w:rsidR="00991375" w:rsidRPr="0085267B">
        <w:rPr>
          <w:rFonts w:ascii="Times New Roman" w:hAnsi="Times New Roman" w:cs="Times New Roman"/>
          <w:color w:val="000000" w:themeColor="text1"/>
          <w:sz w:val="24"/>
          <w:szCs w:val="24"/>
        </w:rPr>
        <w:t>rates: -</w:t>
      </w:r>
    </w:p>
    <w:tbl>
      <w:tblPr>
        <w:tblW w:w="9980" w:type="dxa"/>
        <w:tblInd w:w="118" w:type="dxa"/>
        <w:tblLook w:val="04A0" w:firstRow="1" w:lastRow="0" w:firstColumn="1" w:lastColumn="0" w:noHBand="0" w:noVBand="1"/>
      </w:tblPr>
      <w:tblGrid>
        <w:gridCol w:w="945"/>
        <w:gridCol w:w="4683"/>
        <w:gridCol w:w="1751"/>
        <w:gridCol w:w="2379"/>
        <w:gridCol w:w="222"/>
      </w:tblGrid>
      <w:tr w:rsidR="00D1385D" w:rsidRPr="0085267B" w14:paraId="1B20ECC7" w14:textId="77777777" w:rsidTr="00D1385D">
        <w:trPr>
          <w:gridAfter w:val="1"/>
          <w:wAfter w:w="36" w:type="dxa"/>
          <w:trHeight w:val="464"/>
        </w:trPr>
        <w:tc>
          <w:tcPr>
            <w:tcW w:w="957" w:type="dxa"/>
            <w:vMerge w:val="restart"/>
            <w:tcBorders>
              <w:top w:val="single" w:sz="8" w:space="0" w:color="auto"/>
              <w:left w:val="single" w:sz="8" w:space="0" w:color="auto"/>
              <w:bottom w:val="nil"/>
              <w:right w:val="single" w:sz="8" w:space="0" w:color="auto"/>
            </w:tcBorders>
            <w:shd w:val="clear" w:color="auto" w:fill="auto"/>
            <w:vAlign w:val="center"/>
            <w:hideMark/>
          </w:tcPr>
          <w:p w14:paraId="07544CDB" w14:textId="77777777" w:rsidR="00D1385D" w:rsidRPr="0085267B" w:rsidRDefault="00D1385D"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s.no</w:t>
            </w:r>
          </w:p>
        </w:tc>
        <w:tc>
          <w:tcPr>
            <w:tcW w:w="4799" w:type="dxa"/>
            <w:vMerge w:val="restart"/>
            <w:tcBorders>
              <w:top w:val="single" w:sz="8" w:space="0" w:color="auto"/>
              <w:left w:val="single" w:sz="8" w:space="0" w:color="auto"/>
              <w:bottom w:val="nil"/>
              <w:right w:val="single" w:sz="8" w:space="0" w:color="auto"/>
            </w:tcBorders>
            <w:shd w:val="clear" w:color="auto" w:fill="auto"/>
            <w:vAlign w:val="center"/>
            <w:hideMark/>
          </w:tcPr>
          <w:p w14:paraId="481510C6"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instruments chargeable with</w:t>
            </w:r>
          </w:p>
        </w:tc>
        <w:tc>
          <w:tcPr>
            <w:tcW w:w="17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B31640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Basis of valuation</w:t>
            </w:r>
          </w:p>
        </w:tc>
        <w:tc>
          <w:tcPr>
            <w:tcW w:w="241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0D65FAA" w14:textId="77777777" w:rsidR="00D1385D" w:rsidRPr="0085267B" w:rsidRDefault="00D1385D"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Rates of stamp duty</w:t>
            </w:r>
          </w:p>
        </w:tc>
      </w:tr>
      <w:tr w:rsidR="00D1385D" w:rsidRPr="0085267B" w14:paraId="39DF7AE8" w14:textId="77777777" w:rsidTr="00D1385D">
        <w:trPr>
          <w:trHeight w:val="495"/>
        </w:trPr>
        <w:tc>
          <w:tcPr>
            <w:tcW w:w="957" w:type="dxa"/>
            <w:vMerge/>
            <w:tcBorders>
              <w:top w:val="single" w:sz="8" w:space="0" w:color="auto"/>
              <w:left w:val="single" w:sz="8" w:space="0" w:color="auto"/>
              <w:bottom w:val="nil"/>
              <w:right w:val="single" w:sz="8" w:space="0" w:color="auto"/>
            </w:tcBorders>
            <w:vAlign w:val="center"/>
            <w:hideMark/>
          </w:tcPr>
          <w:p w14:paraId="592856F9" w14:textId="77777777" w:rsidR="00D1385D" w:rsidRPr="0085267B" w:rsidRDefault="00D1385D" w:rsidP="0085267B">
            <w:pPr>
              <w:spacing w:after="0" w:line="360" w:lineRule="auto"/>
              <w:jc w:val="both"/>
              <w:rPr>
                <w:rFonts w:ascii="Times New Roman" w:eastAsia="Times New Roman" w:hAnsi="Times New Roman" w:cs="Times New Roman"/>
                <w:b/>
                <w:bCs/>
                <w:color w:val="000000" w:themeColor="text1"/>
                <w:sz w:val="24"/>
                <w:szCs w:val="24"/>
              </w:rPr>
            </w:pPr>
          </w:p>
        </w:tc>
        <w:tc>
          <w:tcPr>
            <w:tcW w:w="4799" w:type="dxa"/>
            <w:vMerge/>
            <w:tcBorders>
              <w:top w:val="single" w:sz="8" w:space="0" w:color="auto"/>
              <w:left w:val="single" w:sz="8" w:space="0" w:color="auto"/>
              <w:bottom w:val="nil"/>
              <w:right w:val="single" w:sz="8" w:space="0" w:color="auto"/>
            </w:tcBorders>
            <w:vAlign w:val="center"/>
            <w:hideMark/>
          </w:tcPr>
          <w:p w14:paraId="7B9D6FA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1775" w:type="dxa"/>
            <w:vMerge/>
            <w:tcBorders>
              <w:top w:val="single" w:sz="8" w:space="0" w:color="auto"/>
              <w:left w:val="single" w:sz="8" w:space="0" w:color="auto"/>
              <w:bottom w:val="single" w:sz="8" w:space="0" w:color="000000"/>
              <w:right w:val="single" w:sz="8" w:space="0" w:color="auto"/>
            </w:tcBorders>
            <w:vAlign w:val="center"/>
            <w:hideMark/>
          </w:tcPr>
          <w:p w14:paraId="61D0B09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2413" w:type="dxa"/>
            <w:vMerge/>
            <w:tcBorders>
              <w:top w:val="single" w:sz="8" w:space="0" w:color="auto"/>
              <w:left w:val="single" w:sz="8" w:space="0" w:color="auto"/>
              <w:bottom w:val="single" w:sz="8" w:space="0" w:color="000000"/>
              <w:right w:val="single" w:sz="8" w:space="0" w:color="auto"/>
            </w:tcBorders>
            <w:vAlign w:val="center"/>
            <w:hideMark/>
          </w:tcPr>
          <w:p w14:paraId="1E1415D5" w14:textId="77777777" w:rsidR="00D1385D" w:rsidRPr="0085267B" w:rsidRDefault="00D1385D" w:rsidP="0085267B">
            <w:pPr>
              <w:spacing w:after="0" w:line="360" w:lineRule="auto"/>
              <w:jc w:val="both"/>
              <w:rPr>
                <w:rFonts w:ascii="Times New Roman" w:eastAsia="Times New Roman" w:hAnsi="Times New Roman" w:cs="Times New Roman"/>
                <w:b/>
                <w:bCs/>
                <w:color w:val="000000" w:themeColor="text1"/>
                <w:sz w:val="24"/>
                <w:szCs w:val="24"/>
              </w:rPr>
            </w:pPr>
          </w:p>
        </w:tc>
        <w:tc>
          <w:tcPr>
            <w:tcW w:w="36" w:type="dxa"/>
            <w:tcBorders>
              <w:top w:val="nil"/>
              <w:left w:val="nil"/>
              <w:bottom w:val="nil"/>
              <w:right w:val="nil"/>
            </w:tcBorders>
            <w:shd w:val="clear" w:color="auto" w:fill="auto"/>
            <w:noWrap/>
            <w:vAlign w:val="bottom"/>
            <w:hideMark/>
          </w:tcPr>
          <w:p w14:paraId="039658F6" w14:textId="77777777" w:rsidR="00D1385D" w:rsidRPr="0085267B" w:rsidRDefault="00D1385D" w:rsidP="0085267B">
            <w:pPr>
              <w:spacing w:after="0" w:line="360" w:lineRule="auto"/>
              <w:jc w:val="both"/>
              <w:rPr>
                <w:rFonts w:ascii="Times New Roman" w:eastAsia="Times New Roman" w:hAnsi="Times New Roman" w:cs="Times New Roman"/>
                <w:b/>
                <w:bCs/>
                <w:color w:val="000000" w:themeColor="text1"/>
                <w:sz w:val="24"/>
                <w:szCs w:val="24"/>
              </w:rPr>
            </w:pPr>
          </w:p>
        </w:tc>
      </w:tr>
      <w:tr w:rsidR="00D1385D" w:rsidRPr="0085267B" w14:paraId="3F232FC8" w14:textId="77777777" w:rsidTr="00D1385D">
        <w:trPr>
          <w:trHeight w:val="330"/>
        </w:trPr>
        <w:tc>
          <w:tcPr>
            <w:tcW w:w="957" w:type="dxa"/>
            <w:tcBorders>
              <w:top w:val="nil"/>
              <w:left w:val="single" w:sz="8" w:space="0" w:color="auto"/>
              <w:bottom w:val="single" w:sz="8" w:space="0" w:color="auto"/>
              <w:right w:val="single" w:sz="8" w:space="0" w:color="auto"/>
            </w:tcBorders>
            <w:shd w:val="clear" w:color="auto" w:fill="auto"/>
            <w:hideMark/>
          </w:tcPr>
          <w:p w14:paraId="4D7AF03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 </w:t>
            </w:r>
          </w:p>
        </w:tc>
        <w:tc>
          <w:tcPr>
            <w:tcW w:w="4799" w:type="dxa"/>
            <w:tcBorders>
              <w:top w:val="nil"/>
              <w:left w:val="nil"/>
              <w:bottom w:val="single" w:sz="8" w:space="0" w:color="auto"/>
              <w:right w:val="single" w:sz="8" w:space="0" w:color="auto"/>
            </w:tcBorders>
            <w:shd w:val="clear" w:color="auto" w:fill="auto"/>
            <w:vAlign w:val="center"/>
            <w:hideMark/>
          </w:tcPr>
          <w:p w14:paraId="005D86C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stamp duty</w:t>
            </w:r>
          </w:p>
        </w:tc>
        <w:tc>
          <w:tcPr>
            <w:tcW w:w="1775" w:type="dxa"/>
            <w:vMerge/>
            <w:tcBorders>
              <w:top w:val="single" w:sz="8" w:space="0" w:color="auto"/>
              <w:left w:val="single" w:sz="8" w:space="0" w:color="auto"/>
              <w:bottom w:val="single" w:sz="8" w:space="0" w:color="000000"/>
              <w:right w:val="single" w:sz="8" w:space="0" w:color="auto"/>
            </w:tcBorders>
            <w:vAlign w:val="center"/>
            <w:hideMark/>
          </w:tcPr>
          <w:p w14:paraId="1F09621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2413" w:type="dxa"/>
            <w:vMerge/>
            <w:tcBorders>
              <w:top w:val="single" w:sz="8" w:space="0" w:color="auto"/>
              <w:left w:val="single" w:sz="8" w:space="0" w:color="auto"/>
              <w:bottom w:val="single" w:sz="8" w:space="0" w:color="000000"/>
              <w:right w:val="single" w:sz="8" w:space="0" w:color="auto"/>
            </w:tcBorders>
            <w:vAlign w:val="center"/>
            <w:hideMark/>
          </w:tcPr>
          <w:p w14:paraId="46057469" w14:textId="77777777" w:rsidR="00D1385D" w:rsidRPr="0085267B" w:rsidRDefault="00D1385D" w:rsidP="0085267B">
            <w:pPr>
              <w:spacing w:after="0" w:line="360" w:lineRule="auto"/>
              <w:jc w:val="both"/>
              <w:rPr>
                <w:rFonts w:ascii="Times New Roman" w:eastAsia="Times New Roman" w:hAnsi="Times New Roman" w:cs="Times New Roman"/>
                <w:b/>
                <w:bCs/>
                <w:color w:val="000000" w:themeColor="text1"/>
                <w:sz w:val="24"/>
                <w:szCs w:val="24"/>
              </w:rPr>
            </w:pPr>
          </w:p>
        </w:tc>
        <w:tc>
          <w:tcPr>
            <w:tcW w:w="36" w:type="dxa"/>
            <w:vAlign w:val="center"/>
            <w:hideMark/>
          </w:tcPr>
          <w:p w14:paraId="5A4FB6C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1B3D2763" w14:textId="77777777" w:rsidTr="00D1385D">
        <w:trPr>
          <w:trHeight w:hRule="exact" w:val="630"/>
        </w:trPr>
        <w:tc>
          <w:tcPr>
            <w:tcW w:w="957" w:type="dxa"/>
            <w:vMerge w:val="restart"/>
            <w:tcBorders>
              <w:top w:val="nil"/>
              <w:left w:val="single" w:sz="8" w:space="0" w:color="auto"/>
              <w:bottom w:val="single" w:sz="8" w:space="0" w:color="000000"/>
              <w:right w:val="single" w:sz="8" w:space="0" w:color="auto"/>
            </w:tcBorders>
            <w:shd w:val="clear" w:color="auto" w:fill="auto"/>
            <w:vAlign w:val="center"/>
            <w:hideMark/>
          </w:tcPr>
          <w:p w14:paraId="43ECD66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w:t>
            </w:r>
          </w:p>
        </w:tc>
        <w:tc>
          <w:tcPr>
            <w:tcW w:w="4799" w:type="dxa"/>
            <w:tcBorders>
              <w:top w:val="nil"/>
              <w:left w:val="nil"/>
              <w:bottom w:val="nil"/>
              <w:right w:val="single" w:sz="8" w:space="0" w:color="auto"/>
            </w:tcBorders>
            <w:shd w:val="clear" w:color="auto" w:fill="auto"/>
            <w:vAlign w:val="center"/>
            <w:hideMark/>
          </w:tcPr>
          <w:p w14:paraId="6FEB44CD"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memorandum and articles of association of any business organizations, or any association </w:t>
            </w:r>
          </w:p>
        </w:tc>
        <w:tc>
          <w:tcPr>
            <w:tcW w:w="1775" w:type="dxa"/>
            <w:tcBorders>
              <w:top w:val="nil"/>
              <w:left w:val="nil"/>
              <w:bottom w:val="nil"/>
              <w:right w:val="single" w:sz="8" w:space="0" w:color="auto"/>
            </w:tcBorders>
            <w:shd w:val="clear" w:color="auto" w:fill="auto"/>
            <w:vAlign w:val="center"/>
            <w:hideMark/>
          </w:tcPr>
          <w:p w14:paraId="2FBB5C9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2413" w:type="dxa"/>
            <w:tcBorders>
              <w:top w:val="nil"/>
              <w:left w:val="nil"/>
              <w:bottom w:val="nil"/>
              <w:right w:val="single" w:sz="8" w:space="0" w:color="auto"/>
            </w:tcBorders>
            <w:shd w:val="clear" w:color="auto" w:fill="auto"/>
            <w:vAlign w:val="center"/>
            <w:hideMark/>
          </w:tcPr>
          <w:p w14:paraId="41DAF65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36" w:type="dxa"/>
            <w:vAlign w:val="center"/>
            <w:hideMark/>
          </w:tcPr>
          <w:p w14:paraId="0828AB38"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59BF62EF" w14:textId="77777777" w:rsidTr="00D1385D">
        <w:trPr>
          <w:trHeight w:val="420"/>
        </w:trPr>
        <w:tc>
          <w:tcPr>
            <w:tcW w:w="957" w:type="dxa"/>
            <w:vMerge/>
            <w:tcBorders>
              <w:top w:val="nil"/>
              <w:left w:val="single" w:sz="8" w:space="0" w:color="auto"/>
              <w:bottom w:val="single" w:sz="8" w:space="0" w:color="000000"/>
              <w:right w:val="single" w:sz="8" w:space="0" w:color="auto"/>
            </w:tcBorders>
            <w:vAlign w:val="center"/>
            <w:hideMark/>
          </w:tcPr>
          <w:p w14:paraId="141CC29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nil"/>
              <w:right w:val="single" w:sz="8" w:space="0" w:color="auto"/>
            </w:tcBorders>
            <w:shd w:val="clear" w:color="auto" w:fill="auto"/>
            <w:vAlign w:val="center"/>
            <w:hideMark/>
          </w:tcPr>
          <w:p w14:paraId="2E626C48"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w:t>
            </w:r>
            <w:r w:rsidRPr="0085267B">
              <w:rPr>
                <w:rFonts w:ascii="Times New Roman" w:eastAsia="Times New Roman" w:hAnsi="Times New Roman" w:cs="Times New Roman"/>
                <w:color w:val="000000" w:themeColor="text1"/>
                <w:sz w:val="14"/>
                <w:szCs w:val="14"/>
              </w:rPr>
              <w:t xml:space="preserve">       </w:t>
            </w:r>
            <w:r w:rsidRPr="0085267B">
              <w:rPr>
                <w:rFonts w:ascii="Times New Roman" w:eastAsia="Times New Roman" w:hAnsi="Times New Roman" w:cs="Times New Roman"/>
                <w:color w:val="000000" w:themeColor="text1"/>
                <w:sz w:val="24"/>
                <w:szCs w:val="24"/>
              </w:rPr>
              <w:t>upon 1</w:t>
            </w:r>
            <w:r w:rsidRPr="0085267B">
              <w:rPr>
                <w:rFonts w:ascii="Times New Roman" w:eastAsia="Times New Roman" w:hAnsi="Times New Roman" w:cs="Times New Roman"/>
                <w:color w:val="000000" w:themeColor="text1"/>
                <w:sz w:val="24"/>
                <w:szCs w:val="24"/>
                <w:vertAlign w:val="superscript"/>
              </w:rPr>
              <w:t>st</w:t>
            </w:r>
            <w:r w:rsidRPr="0085267B">
              <w:rPr>
                <w:rFonts w:ascii="Times New Roman" w:eastAsia="Times New Roman" w:hAnsi="Times New Roman" w:cs="Times New Roman"/>
                <w:color w:val="000000" w:themeColor="text1"/>
                <w:sz w:val="24"/>
                <w:szCs w:val="24"/>
              </w:rPr>
              <w:t xml:space="preserve"> execution </w:t>
            </w:r>
          </w:p>
        </w:tc>
        <w:tc>
          <w:tcPr>
            <w:tcW w:w="1775" w:type="dxa"/>
            <w:tcBorders>
              <w:top w:val="nil"/>
              <w:left w:val="nil"/>
              <w:bottom w:val="nil"/>
              <w:right w:val="single" w:sz="8" w:space="0" w:color="auto"/>
            </w:tcBorders>
            <w:shd w:val="clear" w:color="auto" w:fill="auto"/>
            <w:vAlign w:val="center"/>
            <w:hideMark/>
          </w:tcPr>
          <w:p w14:paraId="10E0D3E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2413" w:type="dxa"/>
            <w:tcBorders>
              <w:top w:val="nil"/>
              <w:left w:val="nil"/>
              <w:bottom w:val="nil"/>
              <w:right w:val="single" w:sz="8" w:space="0" w:color="auto"/>
            </w:tcBorders>
            <w:shd w:val="clear" w:color="auto" w:fill="auto"/>
            <w:vAlign w:val="center"/>
            <w:hideMark/>
          </w:tcPr>
          <w:p w14:paraId="1C2F402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36" w:type="dxa"/>
            <w:vAlign w:val="center"/>
            <w:hideMark/>
          </w:tcPr>
          <w:p w14:paraId="5BBC16B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49E483A5" w14:textId="77777777" w:rsidTr="00D1385D">
        <w:trPr>
          <w:trHeight w:val="615"/>
        </w:trPr>
        <w:tc>
          <w:tcPr>
            <w:tcW w:w="957" w:type="dxa"/>
            <w:vMerge/>
            <w:tcBorders>
              <w:top w:val="nil"/>
              <w:left w:val="single" w:sz="8" w:space="0" w:color="auto"/>
              <w:bottom w:val="single" w:sz="8" w:space="0" w:color="000000"/>
              <w:right w:val="single" w:sz="8" w:space="0" w:color="auto"/>
            </w:tcBorders>
            <w:vAlign w:val="center"/>
            <w:hideMark/>
          </w:tcPr>
          <w:p w14:paraId="1E43547A"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nil"/>
              <w:right w:val="single" w:sz="8" w:space="0" w:color="auto"/>
            </w:tcBorders>
            <w:shd w:val="clear" w:color="auto" w:fill="auto"/>
            <w:vAlign w:val="center"/>
            <w:hideMark/>
          </w:tcPr>
          <w:p w14:paraId="180C8425"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w:t>
            </w:r>
            <w:r w:rsidRPr="0085267B">
              <w:rPr>
                <w:rFonts w:ascii="Times New Roman" w:eastAsia="Times New Roman" w:hAnsi="Times New Roman" w:cs="Times New Roman"/>
                <w:color w:val="000000" w:themeColor="text1"/>
                <w:sz w:val="14"/>
                <w:szCs w:val="14"/>
              </w:rPr>
              <w:t xml:space="preserve">      </w:t>
            </w:r>
            <w:r w:rsidRPr="0085267B">
              <w:rPr>
                <w:rFonts w:ascii="Times New Roman" w:eastAsia="Times New Roman" w:hAnsi="Times New Roman" w:cs="Times New Roman"/>
                <w:color w:val="000000" w:themeColor="text1"/>
                <w:sz w:val="24"/>
                <w:szCs w:val="24"/>
              </w:rPr>
              <w:t>upon any subsequent execution</w:t>
            </w:r>
          </w:p>
        </w:tc>
        <w:tc>
          <w:tcPr>
            <w:tcW w:w="1775" w:type="dxa"/>
            <w:tcBorders>
              <w:top w:val="nil"/>
              <w:left w:val="nil"/>
              <w:bottom w:val="nil"/>
              <w:right w:val="single" w:sz="8" w:space="0" w:color="auto"/>
            </w:tcBorders>
            <w:shd w:val="clear" w:color="auto" w:fill="auto"/>
            <w:vAlign w:val="center"/>
            <w:hideMark/>
          </w:tcPr>
          <w:p w14:paraId="33363F48"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flat</w:t>
            </w:r>
          </w:p>
        </w:tc>
        <w:tc>
          <w:tcPr>
            <w:tcW w:w="2413" w:type="dxa"/>
            <w:tcBorders>
              <w:top w:val="nil"/>
              <w:left w:val="nil"/>
              <w:bottom w:val="nil"/>
              <w:right w:val="single" w:sz="8" w:space="0" w:color="auto"/>
            </w:tcBorders>
            <w:shd w:val="clear" w:color="auto" w:fill="auto"/>
            <w:vAlign w:val="center"/>
            <w:hideMark/>
          </w:tcPr>
          <w:p w14:paraId="43267DB4"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350</w:t>
            </w:r>
          </w:p>
        </w:tc>
        <w:tc>
          <w:tcPr>
            <w:tcW w:w="36" w:type="dxa"/>
            <w:vAlign w:val="center"/>
            <w:hideMark/>
          </w:tcPr>
          <w:p w14:paraId="36B14659"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2DD483DE" w14:textId="77777777" w:rsidTr="00D1385D">
        <w:trPr>
          <w:trHeight w:val="315"/>
        </w:trPr>
        <w:tc>
          <w:tcPr>
            <w:tcW w:w="957" w:type="dxa"/>
            <w:vMerge/>
            <w:tcBorders>
              <w:top w:val="nil"/>
              <w:left w:val="single" w:sz="8" w:space="0" w:color="auto"/>
              <w:bottom w:val="single" w:sz="8" w:space="0" w:color="000000"/>
              <w:right w:val="single" w:sz="8" w:space="0" w:color="auto"/>
            </w:tcBorders>
            <w:vAlign w:val="center"/>
            <w:hideMark/>
          </w:tcPr>
          <w:p w14:paraId="5E9B3D7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nil"/>
              <w:right w:val="single" w:sz="8" w:space="0" w:color="auto"/>
            </w:tcBorders>
            <w:shd w:val="clear" w:color="auto" w:fill="auto"/>
            <w:hideMark/>
          </w:tcPr>
          <w:p w14:paraId="0490CC2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 </w:t>
            </w:r>
          </w:p>
        </w:tc>
        <w:tc>
          <w:tcPr>
            <w:tcW w:w="1775" w:type="dxa"/>
            <w:tcBorders>
              <w:top w:val="nil"/>
              <w:left w:val="nil"/>
              <w:bottom w:val="nil"/>
              <w:right w:val="single" w:sz="8" w:space="0" w:color="auto"/>
            </w:tcBorders>
            <w:shd w:val="clear" w:color="auto" w:fill="auto"/>
            <w:vAlign w:val="center"/>
            <w:hideMark/>
          </w:tcPr>
          <w:p w14:paraId="41F3CAA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nil"/>
              <w:right w:val="single" w:sz="8" w:space="0" w:color="auto"/>
            </w:tcBorders>
            <w:shd w:val="clear" w:color="auto" w:fill="auto"/>
            <w:vAlign w:val="center"/>
            <w:hideMark/>
          </w:tcPr>
          <w:p w14:paraId="40B353F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100</w:t>
            </w:r>
          </w:p>
        </w:tc>
        <w:tc>
          <w:tcPr>
            <w:tcW w:w="36" w:type="dxa"/>
            <w:vAlign w:val="center"/>
            <w:hideMark/>
          </w:tcPr>
          <w:p w14:paraId="3AAA2EDC"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3FFAB242" w14:textId="77777777" w:rsidTr="00D1385D">
        <w:trPr>
          <w:trHeight w:val="330"/>
        </w:trPr>
        <w:tc>
          <w:tcPr>
            <w:tcW w:w="957" w:type="dxa"/>
            <w:vMerge/>
            <w:tcBorders>
              <w:top w:val="nil"/>
              <w:left w:val="single" w:sz="8" w:space="0" w:color="auto"/>
              <w:bottom w:val="single" w:sz="8" w:space="0" w:color="000000"/>
              <w:right w:val="single" w:sz="8" w:space="0" w:color="auto"/>
            </w:tcBorders>
            <w:vAlign w:val="center"/>
            <w:hideMark/>
          </w:tcPr>
          <w:p w14:paraId="4CD39C3C"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single" w:sz="8" w:space="0" w:color="auto"/>
              <w:right w:val="single" w:sz="8" w:space="0" w:color="auto"/>
            </w:tcBorders>
            <w:shd w:val="clear" w:color="auto" w:fill="auto"/>
            <w:hideMark/>
          </w:tcPr>
          <w:p w14:paraId="6D1D99AA"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 </w:t>
            </w:r>
          </w:p>
        </w:tc>
        <w:tc>
          <w:tcPr>
            <w:tcW w:w="1775" w:type="dxa"/>
            <w:tcBorders>
              <w:top w:val="nil"/>
              <w:left w:val="nil"/>
              <w:bottom w:val="single" w:sz="8" w:space="0" w:color="auto"/>
              <w:right w:val="single" w:sz="8" w:space="0" w:color="auto"/>
            </w:tcBorders>
            <w:shd w:val="clear" w:color="auto" w:fill="auto"/>
            <w:vAlign w:val="center"/>
            <w:hideMark/>
          </w:tcPr>
          <w:p w14:paraId="239CEFD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2413" w:type="dxa"/>
            <w:tcBorders>
              <w:top w:val="nil"/>
              <w:left w:val="nil"/>
              <w:bottom w:val="single" w:sz="8" w:space="0" w:color="auto"/>
              <w:right w:val="single" w:sz="8" w:space="0" w:color="auto"/>
            </w:tcBorders>
            <w:shd w:val="clear" w:color="auto" w:fill="auto"/>
            <w:vAlign w:val="center"/>
            <w:hideMark/>
          </w:tcPr>
          <w:p w14:paraId="56AADAB5"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36" w:type="dxa"/>
            <w:vAlign w:val="center"/>
            <w:hideMark/>
          </w:tcPr>
          <w:p w14:paraId="73954165"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0B21C63E" w14:textId="77777777" w:rsidTr="00D1385D">
        <w:trPr>
          <w:trHeight w:val="825"/>
        </w:trPr>
        <w:tc>
          <w:tcPr>
            <w:tcW w:w="957" w:type="dxa"/>
            <w:vMerge w:val="restart"/>
            <w:tcBorders>
              <w:top w:val="nil"/>
              <w:left w:val="single" w:sz="8" w:space="0" w:color="auto"/>
              <w:bottom w:val="single" w:sz="8" w:space="0" w:color="000000"/>
              <w:right w:val="single" w:sz="8" w:space="0" w:color="auto"/>
            </w:tcBorders>
            <w:shd w:val="clear" w:color="auto" w:fill="auto"/>
            <w:vAlign w:val="center"/>
            <w:hideMark/>
          </w:tcPr>
          <w:p w14:paraId="0F955D7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w:t>
            </w:r>
          </w:p>
        </w:tc>
        <w:tc>
          <w:tcPr>
            <w:tcW w:w="4799" w:type="dxa"/>
            <w:tcBorders>
              <w:top w:val="nil"/>
              <w:left w:val="nil"/>
              <w:bottom w:val="nil"/>
              <w:right w:val="single" w:sz="8" w:space="0" w:color="auto"/>
            </w:tcBorders>
            <w:shd w:val="clear" w:color="auto" w:fill="auto"/>
            <w:vAlign w:val="center"/>
            <w:hideMark/>
          </w:tcPr>
          <w:p w14:paraId="702FE07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memorandum and articles of association of cooperatives </w:t>
            </w:r>
          </w:p>
        </w:tc>
        <w:tc>
          <w:tcPr>
            <w:tcW w:w="1775" w:type="dxa"/>
            <w:tcBorders>
              <w:top w:val="nil"/>
              <w:left w:val="nil"/>
              <w:bottom w:val="nil"/>
              <w:right w:val="single" w:sz="8" w:space="0" w:color="auto"/>
            </w:tcBorders>
            <w:shd w:val="clear" w:color="auto" w:fill="auto"/>
            <w:vAlign w:val="center"/>
            <w:hideMark/>
          </w:tcPr>
          <w:p w14:paraId="77C2480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2413" w:type="dxa"/>
            <w:tcBorders>
              <w:top w:val="nil"/>
              <w:left w:val="nil"/>
              <w:bottom w:val="nil"/>
              <w:right w:val="single" w:sz="8" w:space="0" w:color="auto"/>
            </w:tcBorders>
            <w:shd w:val="clear" w:color="auto" w:fill="auto"/>
            <w:vAlign w:val="center"/>
            <w:hideMark/>
          </w:tcPr>
          <w:p w14:paraId="73534EC6"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36" w:type="dxa"/>
            <w:vAlign w:val="center"/>
            <w:hideMark/>
          </w:tcPr>
          <w:p w14:paraId="5E01EE59"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44AD44A6" w14:textId="77777777" w:rsidTr="00D1385D">
        <w:trPr>
          <w:trHeight w:val="285"/>
        </w:trPr>
        <w:tc>
          <w:tcPr>
            <w:tcW w:w="957" w:type="dxa"/>
            <w:vMerge/>
            <w:tcBorders>
              <w:top w:val="nil"/>
              <w:left w:val="single" w:sz="8" w:space="0" w:color="auto"/>
              <w:bottom w:val="single" w:sz="8" w:space="0" w:color="000000"/>
              <w:right w:val="single" w:sz="8" w:space="0" w:color="auto"/>
            </w:tcBorders>
            <w:vAlign w:val="center"/>
            <w:hideMark/>
          </w:tcPr>
          <w:p w14:paraId="29BF004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nil"/>
              <w:right w:val="single" w:sz="8" w:space="0" w:color="auto"/>
            </w:tcBorders>
            <w:shd w:val="clear" w:color="auto" w:fill="auto"/>
            <w:vAlign w:val="center"/>
            <w:hideMark/>
          </w:tcPr>
          <w:p w14:paraId="1F7B8AA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3.8.</w:t>
            </w:r>
            <w:r w:rsidRPr="0085267B">
              <w:rPr>
                <w:rFonts w:ascii="Times New Roman" w:eastAsia="Times New Roman" w:hAnsi="Times New Roman" w:cs="Times New Roman"/>
                <w:color w:val="000000" w:themeColor="text1"/>
                <w:sz w:val="14"/>
                <w:szCs w:val="14"/>
              </w:rPr>
              <w:t xml:space="preserve">            </w:t>
            </w:r>
            <w:r w:rsidRPr="0085267B">
              <w:rPr>
                <w:rFonts w:ascii="Times New Roman" w:eastAsia="Times New Roman" w:hAnsi="Times New Roman" w:cs="Times New Roman"/>
                <w:color w:val="000000" w:themeColor="text1"/>
                <w:sz w:val="24"/>
                <w:szCs w:val="24"/>
              </w:rPr>
              <w:t>upon 1</w:t>
            </w:r>
            <w:r w:rsidRPr="0085267B">
              <w:rPr>
                <w:rFonts w:ascii="Times New Roman" w:eastAsia="Times New Roman" w:hAnsi="Times New Roman" w:cs="Times New Roman"/>
                <w:color w:val="000000" w:themeColor="text1"/>
                <w:sz w:val="24"/>
                <w:szCs w:val="24"/>
                <w:vertAlign w:val="superscript"/>
              </w:rPr>
              <w:t>st</w:t>
            </w:r>
            <w:r w:rsidRPr="0085267B">
              <w:rPr>
                <w:rFonts w:ascii="Times New Roman" w:eastAsia="Times New Roman" w:hAnsi="Times New Roman" w:cs="Times New Roman"/>
                <w:color w:val="000000" w:themeColor="text1"/>
                <w:sz w:val="24"/>
                <w:szCs w:val="24"/>
              </w:rPr>
              <w:t xml:space="preserve"> execution </w:t>
            </w:r>
          </w:p>
        </w:tc>
        <w:tc>
          <w:tcPr>
            <w:tcW w:w="1775" w:type="dxa"/>
            <w:tcBorders>
              <w:top w:val="nil"/>
              <w:left w:val="nil"/>
              <w:bottom w:val="nil"/>
              <w:right w:val="single" w:sz="8" w:space="0" w:color="auto"/>
            </w:tcBorders>
            <w:shd w:val="clear" w:color="auto" w:fill="auto"/>
            <w:vAlign w:val="center"/>
            <w:hideMark/>
          </w:tcPr>
          <w:p w14:paraId="6181F13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2413" w:type="dxa"/>
            <w:tcBorders>
              <w:top w:val="nil"/>
              <w:left w:val="nil"/>
              <w:bottom w:val="nil"/>
              <w:right w:val="single" w:sz="8" w:space="0" w:color="auto"/>
            </w:tcBorders>
            <w:shd w:val="clear" w:color="auto" w:fill="auto"/>
            <w:vAlign w:val="center"/>
            <w:hideMark/>
          </w:tcPr>
          <w:p w14:paraId="5110BE8D"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36" w:type="dxa"/>
            <w:vAlign w:val="center"/>
            <w:hideMark/>
          </w:tcPr>
          <w:p w14:paraId="0A6AF7B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2B63C455" w14:textId="77777777" w:rsidTr="00D1385D">
        <w:trPr>
          <w:trHeight w:val="750"/>
        </w:trPr>
        <w:tc>
          <w:tcPr>
            <w:tcW w:w="957" w:type="dxa"/>
            <w:vMerge/>
            <w:tcBorders>
              <w:top w:val="nil"/>
              <w:left w:val="single" w:sz="8" w:space="0" w:color="auto"/>
              <w:bottom w:val="single" w:sz="8" w:space="0" w:color="000000"/>
              <w:right w:val="single" w:sz="8" w:space="0" w:color="auto"/>
            </w:tcBorders>
            <w:vAlign w:val="center"/>
            <w:hideMark/>
          </w:tcPr>
          <w:p w14:paraId="462F7E1A"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nil"/>
              <w:right w:val="single" w:sz="8" w:space="0" w:color="auto"/>
            </w:tcBorders>
            <w:shd w:val="clear" w:color="auto" w:fill="auto"/>
            <w:vAlign w:val="center"/>
            <w:hideMark/>
          </w:tcPr>
          <w:p w14:paraId="2705979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3.9.</w:t>
            </w:r>
            <w:r w:rsidRPr="0085267B">
              <w:rPr>
                <w:rFonts w:ascii="Times New Roman" w:eastAsia="Times New Roman" w:hAnsi="Times New Roman" w:cs="Times New Roman"/>
                <w:color w:val="000000" w:themeColor="text1"/>
                <w:sz w:val="14"/>
                <w:szCs w:val="14"/>
              </w:rPr>
              <w:t xml:space="preserve">            </w:t>
            </w:r>
            <w:r w:rsidRPr="0085267B">
              <w:rPr>
                <w:rFonts w:ascii="Times New Roman" w:eastAsia="Times New Roman" w:hAnsi="Times New Roman" w:cs="Times New Roman"/>
                <w:color w:val="000000" w:themeColor="text1"/>
                <w:sz w:val="24"/>
                <w:szCs w:val="24"/>
              </w:rPr>
              <w:t xml:space="preserve">upon any subsequent execution </w:t>
            </w:r>
          </w:p>
        </w:tc>
        <w:tc>
          <w:tcPr>
            <w:tcW w:w="1775" w:type="dxa"/>
            <w:tcBorders>
              <w:top w:val="nil"/>
              <w:left w:val="nil"/>
              <w:bottom w:val="nil"/>
              <w:right w:val="single" w:sz="8" w:space="0" w:color="auto"/>
            </w:tcBorders>
            <w:shd w:val="clear" w:color="auto" w:fill="auto"/>
            <w:vAlign w:val="center"/>
            <w:hideMark/>
          </w:tcPr>
          <w:p w14:paraId="1C9473A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nil"/>
              <w:right w:val="single" w:sz="8" w:space="0" w:color="auto"/>
            </w:tcBorders>
            <w:shd w:val="clear" w:color="auto" w:fill="auto"/>
            <w:vAlign w:val="center"/>
            <w:hideMark/>
          </w:tcPr>
          <w:p w14:paraId="06250584"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35</w:t>
            </w:r>
          </w:p>
        </w:tc>
        <w:tc>
          <w:tcPr>
            <w:tcW w:w="36" w:type="dxa"/>
            <w:vAlign w:val="center"/>
            <w:hideMark/>
          </w:tcPr>
          <w:p w14:paraId="55514F8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4AB41647" w14:textId="77777777" w:rsidTr="00D1385D">
        <w:trPr>
          <w:trHeight w:val="330"/>
        </w:trPr>
        <w:tc>
          <w:tcPr>
            <w:tcW w:w="957" w:type="dxa"/>
            <w:vMerge/>
            <w:tcBorders>
              <w:top w:val="nil"/>
              <w:left w:val="single" w:sz="8" w:space="0" w:color="auto"/>
              <w:bottom w:val="single" w:sz="8" w:space="0" w:color="000000"/>
              <w:right w:val="single" w:sz="8" w:space="0" w:color="auto"/>
            </w:tcBorders>
            <w:vAlign w:val="center"/>
            <w:hideMark/>
          </w:tcPr>
          <w:p w14:paraId="2D6FBAC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single" w:sz="8" w:space="0" w:color="auto"/>
              <w:right w:val="single" w:sz="8" w:space="0" w:color="auto"/>
            </w:tcBorders>
            <w:shd w:val="clear" w:color="auto" w:fill="auto"/>
            <w:hideMark/>
          </w:tcPr>
          <w:p w14:paraId="325C821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 </w:t>
            </w:r>
          </w:p>
        </w:tc>
        <w:tc>
          <w:tcPr>
            <w:tcW w:w="1775" w:type="dxa"/>
            <w:tcBorders>
              <w:top w:val="nil"/>
              <w:left w:val="nil"/>
              <w:bottom w:val="single" w:sz="8" w:space="0" w:color="auto"/>
              <w:right w:val="single" w:sz="8" w:space="0" w:color="auto"/>
            </w:tcBorders>
            <w:shd w:val="clear" w:color="auto" w:fill="auto"/>
            <w:vAlign w:val="center"/>
            <w:hideMark/>
          </w:tcPr>
          <w:p w14:paraId="21F674A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single" w:sz="8" w:space="0" w:color="auto"/>
              <w:right w:val="single" w:sz="8" w:space="0" w:color="auto"/>
            </w:tcBorders>
            <w:shd w:val="clear" w:color="auto" w:fill="auto"/>
            <w:vAlign w:val="center"/>
            <w:hideMark/>
          </w:tcPr>
          <w:p w14:paraId="06E5360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10</w:t>
            </w:r>
          </w:p>
        </w:tc>
        <w:tc>
          <w:tcPr>
            <w:tcW w:w="36" w:type="dxa"/>
            <w:vAlign w:val="center"/>
            <w:hideMark/>
          </w:tcPr>
          <w:p w14:paraId="2255A55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512C1975" w14:textId="77777777" w:rsidTr="00D1385D">
        <w:trPr>
          <w:trHeight w:hRule="exact" w:val="300"/>
        </w:trPr>
        <w:tc>
          <w:tcPr>
            <w:tcW w:w="957" w:type="dxa"/>
            <w:tcBorders>
              <w:top w:val="nil"/>
              <w:left w:val="single" w:sz="8" w:space="0" w:color="auto"/>
              <w:bottom w:val="nil"/>
              <w:right w:val="single" w:sz="8" w:space="0" w:color="auto"/>
            </w:tcBorders>
            <w:shd w:val="clear" w:color="auto" w:fill="auto"/>
            <w:vAlign w:val="center"/>
            <w:hideMark/>
          </w:tcPr>
          <w:p w14:paraId="79C7735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w:t>
            </w:r>
          </w:p>
        </w:tc>
        <w:tc>
          <w:tcPr>
            <w:tcW w:w="4799" w:type="dxa"/>
            <w:tcBorders>
              <w:top w:val="nil"/>
              <w:left w:val="nil"/>
              <w:bottom w:val="nil"/>
              <w:right w:val="single" w:sz="8" w:space="0" w:color="auto"/>
            </w:tcBorders>
            <w:shd w:val="clear" w:color="auto" w:fill="auto"/>
            <w:vAlign w:val="center"/>
            <w:hideMark/>
          </w:tcPr>
          <w:p w14:paraId="739FB5E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award </w:t>
            </w:r>
          </w:p>
        </w:tc>
        <w:tc>
          <w:tcPr>
            <w:tcW w:w="1775" w:type="dxa"/>
            <w:tcBorders>
              <w:top w:val="nil"/>
              <w:left w:val="nil"/>
              <w:bottom w:val="nil"/>
              <w:right w:val="single" w:sz="8" w:space="0" w:color="auto"/>
            </w:tcBorders>
            <w:shd w:val="clear" w:color="auto" w:fill="auto"/>
            <w:vAlign w:val="center"/>
            <w:hideMark/>
          </w:tcPr>
          <w:p w14:paraId="51114F48"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on value </w:t>
            </w:r>
          </w:p>
        </w:tc>
        <w:tc>
          <w:tcPr>
            <w:tcW w:w="2413" w:type="dxa"/>
            <w:tcBorders>
              <w:top w:val="nil"/>
              <w:left w:val="nil"/>
              <w:bottom w:val="nil"/>
              <w:right w:val="single" w:sz="8" w:space="0" w:color="auto"/>
            </w:tcBorders>
            <w:shd w:val="clear" w:color="auto" w:fill="auto"/>
            <w:vAlign w:val="center"/>
            <w:hideMark/>
          </w:tcPr>
          <w:p w14:paraId="201B4F34"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 determinable values 1 %</w:t>
            </w:r>
          </w:p>
        </w:tc>
        <w:tc>
          <w:tcPr>
            <w:tcW w:w="36" w:type="dxa"/>
            <w:vAlign w:val="center"/>
            <w:hideMark/>
          </w:tcPr>
          <w:p w14:paraId="52BA53C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471A1BC1" w14:textId="77777777" w:rsidTr="00D1385D">
        <w:trPr>
          <w:trHeight w:val="33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23D9917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4</w:t>
            </w:r>
          </w:p>
        </w:tc>
        <w:tc>
          <w:tcPr>
            <w:tcW w:w="4799" w:type="dxa"/>
            <w:tcBorders>
              <w:top w:val="nil"/>
              <w:left w:val="nil"/>
              <w:bottom w:val="single" w:sz="8" w:space="0" w:color="auto"/>
              <w:right w:val="single" w:sz="8" w:space="0" w:color="auto"/>
            </w:tcBorders>
            <w:shd w:val="clear" w:color="auto" w:fill="auto"/>
            <w:vAlign w:val="center"/>
            <w:hideMark/>
          </w:tcPr>
          <w:p w14:paraId="6CAF6F8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bonds </w:t>
            </w:r>
          </w:p>
        </w:tc>
        <w:tc>
          <w:tcPr>
            <w:tcW w:w="1775" w:type="dxa"/>
            <w:tcBorders>
              <w:top w:val="nil"/>
              <w:left w:val="nil"/>
              <w:bottom w:val="single" w:sz="8" w:space="0" w:color="auto"/>
              <w:right w:val="single" w:sz="8" w:space="0" w:color="auto"/>
            </w:tcBorders>
            <w:shd w:val="clear" w:color="auto" w:fill="auto"/>
            <w:vAlign w:val="center"/>
            <w:hideMark/>
          </w:tcPr>
          <w:p w14:paraId="215594D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on value </w:t>
            </w:r>
          </w:p>
        </w:tc>
        <w:tc>
          <w:tcPr>
            <w:tcW w:w="2413" w:type="dxa"/>
            <w:tcBorders>
              <w:top w:val="nil"/>
              <w:left w:val="nil"/>
              <w:bottom w:val="single" w:sz="8" w:space="0" w:color="auto"/>
              <w:right w:val="single" w:sz="8" w:space="0" w:color="auto"/>
            </w:tcBorders>
            <w:shd w:val="clear" w:color="auto" w:fill="auto"/>
            <w:vAlign w:val="center"/>
            <w:hideMark/>
          </w:tcPr>
          <w:p w14:paraId="6B3AA73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w:t>
            </w:r>
          </w:p>
        </w:tc>
        <w:tc>
          <w:tcPr>
            <w:tcW w:w="36" w:type="dxa"/>
            <w:vAlign w:val="center"/>
            <w:hideMark/>
          </w:tcPr>
          <w:p w14:paraId="442E8110"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067182DB" w14:textId="77777777" w:rsidTr="00D1385D">
        <w:trPr>
          <w:trHeight w:val="42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4FA785E4"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5</w:t>
            </w:r>
          </w:p>
        </w:tc>
        <w:tc>
          <w:tcPr>
            <w:tcW w:w="4799" w:type="dxa"/>
            <w:tcBorders>
              <w:top w:val="nil"/>
              <w:left w:val="nil"/>
              <w:bottom w:val="single" w:sz="8" w:space="0" w:color="auto"/>
              <w:right w:val="single" w:sz="8" w:space="0" w:color="auto"/>
            </w:tcBorders>
            <w:shd w:val="clear" w:color="auto" w:fill="auto"/>
            <w:vAlign w:val="center"/>
            <w:hideMark/>
          </w:tcPr>
          <w:p w14:paraId="68C8604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warehouse bond </w:t>
            </w:r>
          </w:p>
        </w:tc>
        <w:tc>
          <w:tcPr>
            <w:tcW w:w="1775" w:type="dxa"/>
            <w:tcBorders>
              <w:top w:val="nil"/>
              <w:left w:val="nil"/>
              <w:bottom w:val="single" w:sz="8" w:space="0" w:color="auto"/>
              <w:right w:val="single" w:sz="8" w:space="0" w:color="auto"/>
            </w:tcBorders>
            <w:shd w:val="clear" w:color="auto" w:fill="auto"/>
            <w:vAlign w:val="center"/>
            <w:hideMark/>
          </w:tcPr>
          <w:p w14:paraId="6A23806D"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on value </w:t>
            </w:r>
          </w:p>
        </w:tc>
        <w:tc>
          <w:tcPr>
            <w:tcW w:w="2413" w:type="dxa"/>
            <w:tcBorders>
              <w:top w:val="nil"/>
              <w:left w:val="nil"/>
              <w:bottom w:val="single" w:sz="8" w:space="0" w:color="auto"/>
              <w:right w:val="single" w:sz="8" w:space="0" w:color="auto"/>
            </w:tcBorders>
            <w:shd w:val="clear" w:color="auto" w:fill="auto"/>
            <w:vAlign w:val="center"/>
            <w:hideMark/>
          </w:tcPr>
          <w:p w14:paraId="6F02CB9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w:t>
            </w:r>
          </w:p>
        </w:tc>
        <w:tc>
          <w:tcPr>
            <w:tcW w:w="36" w:type="dxa"/>
            <w:vAlign w:val="center"/>
            <w:hideMark/>
          </w:tcPr>
          <w:p w14:paraId="5949FCB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4F4C9E27" w14:textId="77777777" w:rsidTr="00D1385D">
        <w:trPr>
          <w:trHeight w:val="390"/>
        </w:trPr>
        <w:tc>
          <w:tcPr>
            <w:tcW w:w="957" w:type="dxa"/>
            <w:tcBorders>
              <w:top w:val="nil"/>
              <w:left w:val="single" w:sz="8" w:space="0" w:color="auto"/>
              <w:bottom w:val="nil"/>
              <w:right w:val="single" w:sz="8" w:space="0" w:color="auto"/>
            </w:tcBorders>
            <w:shd w:val="clear" w:color="auto" w:fill="auto"/>
            <w:vAlign w:val="center"/>
            <w:hideMark/>
          </w:tcPr>
          <w:p w14:paraId="4BB5B4C5"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6</w:t>
            </w:r>
          </w:p>
        </w:tc>
        <w:tc>
          <w:tcPr>
            <w:tcW w:w="4799" w:type="dxa"/>
            <w:tcBorders>
              <w:top w:val="nil"/>
              <w:left w:val="nil"/>
              <w:bottom w:val="nil"/>
              <w:right w:val="single" w:sz="8" w:space="0" w:color="auto"/>
            </w:tcBorders>
            <w:shd w:val="clear" w:color="auto" w:fill="auto"/>
            <w:vAlign w:val="center"/>
            <w:hideMark/>
          </w:tcPr>
          <w:p w14:paraId="14E4BFA9"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contracts and agreement and memoranda thereof </w:t>
            </w:r>
          </w:p>
        </w:tc>
        <w:tc>
          <w:tcPr>
            <w:tcW w:w="1775" w:type="dxa"/>
            <w:tcBorders>
              <w:top w:val="nil"/>
              <w:left w:val="nil"/>
              <w:bottom w:val="nil"/>
              <w:right w:val="single" w:sz="8" w:space="0" w:color="auto"/>
            </w:tcBorders>
            <w:shd w:val="clear" w:color="auto" w:fill="auto"/>
            <w:vAlign w:val="center"/>
            <w:hideMark/>
          </w:tcPr>
          <w:p w14:paraId="269984EC"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nil"/>
              <w:right w:val="single" w:sz="8" w:space="0" w:color="auto"/>
            </w:tcBorders>
            <w:shd w:val="clear" w:color="auto" w:fill="auto"/>
            <w:vAlign w:val="center"/>
            <w:hideMark/>
          </w:tcPr>
          <w:p w14:paraId="6A8D12F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5.00</w:t>
            </w:r>
          </w:p>
        </w:tc>
        <w:tc>
          <w:tcPr>
            <w:tcW w:w="36" w:type="dxa"/>
            <w:vAlign w:val="center"/>
            <w:hideMark/>
          </w:tcPr>
          <w:p w14:paraId="411EA27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263899F8" w14:textId="77777777" w:rsidTr="00D1385D">
        <w:trPr>
          <w:trHeight w:val="39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495C2AF7"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7</w:t>
            </w:r>
          </w:p>
        </w:tc>
        <w:tc>
          <w:tcPr>
            <w:tcW w:w="4799" w:type="dxa"/>
            <w:tcBorders>
              <w:top w:val="nil"/>
              <w:left w:val="nil"/>
              <w:bottom w:val="single" w:sz="8" w:space="0" w:color="auto"/>
              <w:right w:val="single" w:sz="8" w:space="0" w:color="auto"/>
            </w:tcBorders>
            <w:shd w:val="clear" w:color="auto" w:fill="auto"/>
            <w:vAlign w:val="center"/>
            <w:hideMark/>
          </w:tcPr>
          <w:p w14:paraId="6FE915AD"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security deeds </w:t>
            </w:r>
          </w:p>
        </w:tc>
        <w:tc>
          <w:tcPr>
            <w:tcW w:w="1775" w:type="dxa"/>
            <w:tcBorders>
              <w:top w:val="nil"/>
              <w:left w:val="nil"/>
              <w:bottom w:val="single" w:sz="8" w:space="0" w:color="auto"/>
              <w:right w:val="single" w:sz="8" w:space="0" w:color="auto"/>
            </w:tcBorders>
            <w:shd w:val="clear" w:color="auto" w:fill="auto"/>
            <w:vAlign w:val="center"/>
            <w:hideMark/>
          </w:tcPr>
          <w:p w14:paraId="5BF186C8"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on value </w:t>
            </w:r>
          </w:p>
        </w:tc>
        <w:tc>
          <w:tcPr>
            <w:tcW w:w="2413" w:type="dxa"/>
            <w:tcBorders>
              <w:top w:val="nil"/>
              <w:left w:val="nil"/>
              <w:bottom w:val="single" w:sz="8" w:space="0" w:color="auto"/>
              <w:right w:val="single" w:sz="8" w:space="0" w:color="auto"/>
            </w:tcBorders>
            <w:shd w:val="clear" w:color="auto" w:fill="auto"/>
            <w:vAlign w:val="center"/>
            <w:hideMark/>
          </w:tcPr>
          <w:p w14:paraId="5BCC8716"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w:t>
            </w:r>
          </w:p>
        </w:tc>
        <w:tc>
          <w:tcPr>
            <w:tcW w:w="36" w:type="dxa"/>
            <w:vAlign w:val="center"/>
            <w:hideMark/>
          </w:tcPr>
          <w:p w14:paraId="50674E6D"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2328C602" w14:textId="77777777" w:rsidTr="00D1385D">
        <w:trPr>
          <w:trHeight w:val="450"/>
        </w:trPr>
        <w:tc>
          <w:tcPr>
            <w:tcW w:w="957" w:type="dxa"/>
            <w:vMerge w:val="restart"/>
            <w:tcBorders>
              <w:top w:val="nil"/>
              <w:left w:val="single" w:sz="8" w:space="0" w:color="auto"/>
              <w:bottom w:val="single" w:sz="8" w:space="0" w:color="000000"/>
              <w:right w:val="single" w:sz="8" w:space="0" w:color="auto"/>
            </w:tcBorders>
            <w:shd w:val="clear" w:color="auto" w:fill="auto"/>
            <w:vAlign w:val="center"/>
            <w:hideMark/>
          </w:tcPr>
          <w:p w14:paraId="647787EC"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w:t>
            </w:r>
          </w:p>
        </w:tc>
        <w:tc>
          <w:tcPr>
            <w:tcW w:w="4799" w:type="dxa"/>
            <w:tcBorders>
              <w:top w:val="nil"/>
              <w:left w:val="nil"/>
              <w:bottom w:val="nil"/>
              <w:right w:val="single" w:sz="8" w:space="0" w:color="auto"/>
            </w:tcBorders>
            <w:shd w:val="clear" w:color="auto" w:fill="auto"/>
            <w:vAlign w:val="center"/>
            <w:hideMark/>
          </w:tcPr>
          <w:p w14:paraId="58A657DA"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collective agreement </w:t>
            </w:r>
          </w:p>
        </w:tc>
        <w:tc>
          <w:tcPr>
            <w:tcW w:w="1775" w:type="dxa"/>
            <w:tcBorders>
              <w:top w:val="nil"/>
              <w:left w:val="nil"/>
              <w:bottom w:val="nil"/>
              <w:right w:val="single" w:sz="8" w:space="0" w:color="auto"/>
            </w:tcBorders>
            <w:shd w:val="clear" w:color="auto" w:fill="auto"/>
            <w:vAlign w:val="center"/>
            <w:hideMark/>
          </w:tcPr>
          <w:p w14:paraId="00852E5A"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2413" w:type="dxa"/>
            <w:tcBorders>
              <w:top w:val="nil"/>
              <w:left w:val="nil"/>
              <w:bottom w:val="nil"/>
              <w:right w:val="single" w:sz="8" w:space="0" w:color="auto"/>
            </w:tcBorders>
            <w:shd w:val="clear" w:color="auto" w:fill="auto"/>
            <w:vAlign w:val="center"/>
            <w:hideMark/>
          </w:tcPr>
          <w:p w14:paraId="104FD23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36" w:type="dxa"/>
            <w:vAlign w:val="center"/>
            <w:hideMark/>
          </w:tcPr>
          <w:p w14:paraId="61415A0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17B5893E" w14:textId="77777777" w:rsidTr="00D1385D">
        <w:trPr>
          <w:trHeight w:val="360"/>
        </w:trPr>
        <w:tc>
          <w:tcPr>
            <w:tcW w:w="957" w:type="dxa"/>
            <w:vMerge/>
            <w:tcBorders>
              <w:top w:val="nil"/>
              <w:left w:val="single" w:sz="8" w:space="0" w:color="auto"/>
              <w:bottom w:val="single" w:sz="8" w:space="0" w:color="000000"/>
              <w:right w:val="single" w:sz="8" w:space="0" w:color="auto"/>
            </w:tcBorders>
            <w:vAlign w:val="center"/>
            <w:hideMark/>
          </w:tcPr>
          <w:p w14:paraId="6E4100B5"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nil"/>
              <w:right w:val="single" w:sz="8" w:space="0" w:color="auto"/>
            </w:tcBorders>
            <w:shd w:val="clear" w:color="auto" w:fill="auto"/>
            <w:vAlign w:val="center"/>
            <w:hideMark/>
          </w:tcPr>
          <w:p w14:paraId="4EC5129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 on 1</w:t>
            </w:r>
            <w:r w:rsidRPr="0085267B">
              <w:rPr>
                <w:rFonts w:ascii="Times New Roman" w:eastAsia="Times New Roman" w:hAnsi="Times New Roman" w:cs="Times New Roman"/>
                <w:color w:val="000000" w:themeColor="text1"/>
                <w:sz w:val="24"/>
                <w:szCs w:val="24"/>
                <w:vertAlign w:val="superscript"/>
              </w:rPr>
              <w:t>st</w:t>
            </w:r>
            <w:r w:rsidRPr="0085267B">
              <w:rPr>
                <w:rFonts w:ascii="Times New Roman" w:eastAsia="Times New Roman" w:hAnsi="Times New Roman" w:cs="Times New Roman"/>
                <w:color w:val="000000" w:themeColor="text1"/>
                <w:sz w:val="24"/>
                <w:szCs w:val="24"/>
              </w:rPr>
              <w:t xml:space="preserve"> execution </w:t>
            </w:r>
          </w:p>
        </w:tc>
        <w:tc>
          <w:tcPr>
            <w:tcW w:w="1775" w:type="dxa"/>
            <w:tcBorders>
              <w:top w:val="nil"/>
              <w:left w:val="nil"/>
              <w:bottom w:val="nil"/>
              <w:right w:val="single" w:sz="8" w:space="0" w:color="auto"/>
            </w:tcBorders>
            <w:shd w:val="clear" w:color="auto" w:fill="auto"/>
            <w:vAlign w:val="center"/>
            <w:hideMark/>
          </w:tcPr>
          <w:p w14:paraId="796822C4"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nil"/>
              <w:right w:val="single" w:sz="8" w:space="0" w:color="auto"/>
            </w:tcBorders>
            <w:shd w:val="clear" w:color="auto" w:fill="auto"/>
            <w:vAlign w:val="center"/>
            <w:hideMark/>
          </w:tcPr>
          <w:p w14:paraId="2B0AC49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350.00</w:t>
            </w:r>
          </w:p>
        </w:tc>
        <w:tc>
          <w:tcPr>
            <w:tcW w:w="36" w:type="dxa"/>
            <w:vAlign w:val="center"/>
            <w:hideMark/>
          </w:tcPr>
          <w:p w14:paraId="5723E92F"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4772DEC8" w14:textId="77777777" w:rsidTr="00D1385D">
        <w:trPr>
          <w:trHeight w:val="330"/>
        </w:trPr>
        <w:tc>
          <w:tcPr>
            <w:tcW w:w="957" w:type="dxa"/>
            <w:vMerge/>
            <w:tcBorders>
              <w:top w:val="nil"/>
              <w:left w:val="single" w:sz="8" w:space="0" w:color="auto"/>
              <w:bottom w:val="single" w:sz="8" w:space="0" w:color="000000"/>
              <w:right w:val="single" w:sz="8" w:space="0" w:color="auto"/>
            </w:tcBorders>
            <w:vAlign w:val="center"/>
            <w:hideMark/>
          </w:tcPr>
          <w:p w14:paraId="2A5EC8D8"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p>
        </w:tc>
        <w:tc>
          <w:tcPr>
            <w:tcW w:w="4799" w:type="dxa"/>
            <w:tcBorders>
              <w:top w:val="nil"/>
              <w:left w:val="nil"/>
              <w:bottom w:val="single" w:sz="8" w:space="0" w:color="auto"/>
              <w:right w:val="single" w:sz="8" w:space="0" w:color="auto"/>
            </w:tcBorders>
            <w:shd w:val="clear" w:color="auto" w:fill="auto"/>
            <w:vAlign w:val="center"/>
            <w:hideMark/>
          </w:tcPr>
          <w:p w14:paraId="114BDE96"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b. on any subsequent execution </w:t>
            </w:r>
          </w:p>
        </w:tc>
        <w:tc>
          <w:tcPr>
            <w:tcW w:w="1775" w:type="dxa"/>
            <w:tcBorders>
              <w:top w:val="nil"/>
              <w:left w:val="nil"/>
              <w:bottom w:val="single" w:sz="8" w:space="0" w:color="auto"/>
              <w:right w:val="single" w:sz="8" w:space="0" w:color="auto"/>
            </w:tcBorders>
            <w:shd w:val="clear" w:color="auto" w:fill="auto"/>
            <w:vAlign w:val="center"/>
            <w:hideMark/>
          </w:tcPr>
          <w:p w14:paraId="26A6EB59"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single" w:sz="8" w:space="0" w:color="auto"/>
              <w:right w:val="single" w:sz="8" w:space="0" w:color="auto"/>
            </w:tcBorders>
            <w:shd w:val="clear" w:color="auto" w:fill="auto"/>
            <w:vAlign w:val="center"/>
            <w:hideMark/>
          </w:tcPr>
          <w:p w14:paraId="6C9F7A6A"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100.00</w:t>
            </w:r>
          </w:p>
        </w:tc>
        <w:tc>
          <w:tcPr>
            <w:tcW w:w="36" w:type="dxa"/>
            <w:vAlign w:val="center"/>
            <w:hideMark/>
          </w:tcPr>
          <w:p w14:paraId="3D28207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180D0941" w14:textId="77777777" w:rsidTr="00D1385D">
        <w:trPr>
          <w:trHeight w:val="33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1CD97F2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9</w:t>
            </w:r>
          </w:p>
        </w:tc>
        <w:tc>
          <w:tcPr>
            <w:tcW w:w="4799" w:type="dxa"/>
            <w:tcBorders>
              <w:top w:val="nil"/>
              <w:left w:val="nil"/>
              <w:bottom w:val="single" w:sz="8" w:space="0" w:color="auto"/>
              <w:right w:val="single" w:sz="8" w:space="0" w:color="auto"/>
            </w:tcBorders>
            <w:shd w:val="clear" w:color="auto" w:fill="auto"/>
            <w:vAlign w:val="center"/>
            <w:hideMark/>
          </w:tcPr>
          <w:p w14:paraId="5EF0464C"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contract of employment </w:t>
            </w:r>
          </w:p>
        </w:tc>
        <w:tc>
          <w:tcPr>
            <w:tcW w:w="1775" w:type="dxa"/>
            <w:tcBorders>
              <w:top w:val="nil"/>
              <w:left w:val="nil"/>
              <w:bottom w:val="single" w:sz="8" w:space="0" w:color="auto"/>
              <w:right w:val="single" w:sz="8" w:space="0" w:color="auto"/>
            </w:tcBorders>
            <w:shd w:val="clear" w:color="auto" w:fill="auto"/>
            <w:vAlign w:val="center"/>
            <w:hideMark/>
          </w:tcPr>
          <w:p w14:paraId="42C5BBDC"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salary </w:t>
            </w:r>
          </w:p>
        </w:tc>
        <w:tc>
          <w:tcPr>
            <w:tcW w:w="2413" w:type="dxa"/>
            <w:tcBorders>
              <w:top w:val="nil"/>
              <w:left w:val="nil"/>
              <w:bottom w:val="single" w:sz="8" w:space="0" w:color="auto"/>
              <w:right w:val="single" w:sz="8" w:space="0" w:color="auto"/>
            </w:tcBorders>
            <w:shd w:val="clear" w:color="auto" w:fill="auto"/>
            <w:vAlign w:val="center"/>
            <w:hideMark/>
          </w:tcPr>
          <w:p w14:paraId="36C4B02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w:t>
            </w:r>
          </w:p>
        </w:tc>
        <w:tc>
          <w:tcPr>
            <w:tcW w:w="36" w:type="dxa"/>
            <w:vAlign w:val="center"/>
            <w:hideMark/>
          </w:tcPr>
          <w:p w14:paraId="32A5A739"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661AB83D" w14:textId="77777777" w:rsidTr="00D1385D">
        <w:trPr>
          <w:trHeight w:val="33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4728CA65"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w:t>
            </w:r>
          </w:p>
        </w:tc>
        <w:tc>
          <w:tcPr>
            <w:tcW w:w="4799" w:type="dxa"/>
            <w:tcBorders>
              <w:top w:val="nil"/>
              <w:left w:val="nil"/>
              <w:bottom w:val="single" w:sz="8" w:space="0" w:color="auto"/>
              <w:right w:val="single" w:sz="8" w:space="0" w:color="auto"/>
            </w:tcBorders>
            <w:shd w:val="clear" w:color="auto" w:fill="auto"/>
            <w:vAlign w:val="center"/>
            <w:hideMark/>
          </w:tcPr>
          <w:p w14:paraId="02E95EFC"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lease including sub-lease and transfer there of </w:t>
            </w:r>
          </w:p>
        </w:tc>
        <w:tc>
          <w:tcPr>
            <w:tcW w:w="1775" w:type="dxa"/>
            <w:tcBorders>
              <w:top w:val="nil"/>
              <w:left w:val="nil"/>
              <w:bottom w:val="single" w:sz="8" w:space="0" w:color="auto"/>
              <w:right w:val="single" w:sz="8" w:space="0" w:color="auto"/>
            </w:tcBorders>
            <w:shd w:val="clear" w:color="auto" w:fill="auto"/>
            <w:vAlign w:val="center"/>
            <w:hideMark/>
          </w:tcPr>
          <w:p w14:paraId="4DED984D"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on value </w:t>
            </w:r>
          </w:p>
        </w:tc>
        <w:tc>
          <w:tcPr>
            <w:tcW w:w="2413" w:type="dxa"/>
            <w:tcBorders>
              <w:top w:val="nil"/>
              <w:left w:val="nil"/>
              <w:bottom w:val="single" w:sz="8" w:space="0" w:color="auto"/>
              <w:right w:val="single" w:sz="8" w:space="0" w:color="auto"/>
            </w:tcBorders>
            <w:shd w:val="clear" w:color="auto" w:fill="auto"/>
            <w:vAlign w:val="center"/>
            <w:hideMark/>
          </w:tcPr>
          <w:p w14:paraId="2EF8A901"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0.50%</w:t>
            </w:r>
          </w:p>
        </w:tc>
        <w:tc>
          <w:tcPr>
            <w:tcW w:w="36" w:type="dxa"/>
            <w:vAlign w:val="center"/>
            <w:hideMark/>
          </w:tcPr>
          <w:p w14:paraId="14784C7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5AD69E0C" w14:textId="77777777" w:rsidTr="00D1385D">
        <w:trPr>
          <w:trHeight w:val="33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2A1AE6C9"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11</w:t>
            </w:r>
          </w:p>
        </w:tc>
        <w:tc>
          <w:tcPr>
            <w:tcW w:w="4799" w:type="dxa"/>
            <w:tcBorders>
              <w:top w:val="nil"/>
              <w:left w:val="nil"/>
              <w:bottom w:val="single" w:sz="8" w:space="0" w:color="auto"/>
              <w:right w:val="single" w:sz="8" w:space="0" w:color="auto"/>
            </w:tcBorders>
            <w:shd w:val="clear" w:color="auto" w:fill="auto"/>
            <w:vAlign w:val="center"/>
            <w:hideMark/>
          </w:tcPr>
          <w:p w14:paraId="651472B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notarial act </w:t>
            </w:r>
          </w:p>
        </w:tc>
        <w:tc>
          <w:tcPr>
            <w:tcW w:w="1775" w:type="dxa"/>
            <w:tcBorders>
              <w:top w:val="nil"/>
              <w:left w:val="nil"/>
              <w:bottom w:val="single" w:sz="8" w:space="0" w:color="auto"/>
              <w:right w:val="single" w:sz="8" w:space="0" w:color="auto"/>
            </w:tcBorders>
            <w:shd w:val="clear" w:color="auto" w:fill="auto"/>
            <w:vAlign w:val="center"/>
            <w:hideMark/>
          </w:tcPr>
          <w:p w14:paraId="5C813A6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single" w:sz="8" w:space="0" w:color="auto"/>
              <w:right w:val="single" w:sz="8" w:space="0" w:color="auto"/>
            </w:tcBorders>
            <w:shd w:val="clear" w:color="auto" w:fill="auto"/>
            <w:vAlign w:val="center"/>
            <w:hideMark/>
          </w:tcPr>
          <w:p w14:paraId="64A99705"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5.00</w:t>
            </w:r>
          </w:p>
        </w:tc>
        <w:tc>
          <w:tcPr>
            <w:tcW w:w="36" w:type="dxa"/>
            <w:vAlign w:val="center"/>
            <w:hideMark/>
          </w:tcPr>
          <w:p w14:paraId="5913775A"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73BCE86A" w14:textId="77777777" w:rsidTr="00D1385D">
        <w:trPr>
          <w:trHeight w:val="33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767A10D7"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12</w:t>
            </w:r>
          </w:p>
        </w:tc>
        <w:tc>
          <w:tcPr>
            <w:tcW w:w="4799" w:type="dxa"/>
            <w:tcBorders>
              <w:top w:val="nil"/>
              <w:left w:val="nil"/>
              <w:bottom w:val="single" w:sz="8" w:space="0" w:color="auto"/>
              <w:right w:val="single" w:sz="8" w:space="0" w:color="auto"/>
            </w:tcBorders>
            <w:shd w:val="clear" w:color="auto" w:fill="auto"/>
            <w:vAlign w:val="center"/>
            <w:hideMark/>
          </w:tcPr>
          <w:p w14:paraId="43E50A2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power of attorney </w:t>
            </w:r>
          </w:p>
        </w:tc>
        <w:tc>
          <w:tcPr>
            <w:tcW w:w="1775" w:type="dxa"/>
            <w:tcBorders>
              <w:top w:val="nil"/>
              <w:left w:val="nil"/>
              <w:bottom w:val="single" w:sz="8" w:space="0" w:color="auto"/>
              <w:right w:val="single" w:sz="8" w:space="0" w:color="auto"/>
            </w:tcBorders>
            <w:shd w:val="clear" w:color="auto" w:fill="auto"/>
            <w:vAlign w:val="center"/>
            <w:hideMark/>
          </w:tcPr>
          <w:p w14:paraId="44C46D23"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flat </w:t>
            </w:r>
          </w:p>
        </w:tc>
        <w:tc>
          <w:tcPr>
            <w:tcW w:w="2413" w:type="dxa"/>
            <w:tcBorders>
              <w:top w:val="nil"/>
              <w:left w:val="nil"/>
              <w:bottom w:val="single" w:sz="8" w:space="0" w:color="auto"/>
              <w:right w:val="single" w:sz="8" w:space="0" w:color="auto"/>
            </w:tcBorders>
            <w:shd w:val="clear" w:color="auto" w:fill="auto"/>
            <w:vAlign w:val="center"/>
            <w:hideMark/>
          </w:tcPr>
          <w:p w14:paraId="3E9BBD2B"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birr 35.00</w:t>
            </w:r>
          </w:p>
        </w:tc>
        <w:tc>
          <w:tcPr>
            <w:tcW w:w="36" w:type="dxa"/>
            <w:vAlign w:val="center"/>
            <w:hideMark/>
          </w:tcPr>
          <w:p w14:paraId="77B4F236"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r w:rsidR="00D1385D" w:rsidRPr="0085267B" w14:paraId="5F0338C3" w14:textId="77777777" w:rsidTr="00D1385D">
        <w:trPr>
          <w:trHeight w:val="330"/>
        </w:trPr>
        <w:tc>
          <w:tcPr>
            <w:tcW w:w="957" w:type="dxa"/>
            <w:tcBorders>
              <w:top w:val="nil"/>
              <w:left w:val="single" w:sz="8" w:space="0" w:color="auto"/>
              <w:bottom w:val="single" w:sz="8" w:space="0" w:color="auto"/>
              <w:right w:val="single" w:sz="8" w:space="0" w:color="auto"/>
            </w:tcBorders>
            <w:shd w:val="clear" w:color="auto" w:fill="auto"/>
            <w:vAlign w:val="center"/>
            <w:hideMark/>
          </w:tcPr>
          <w:p w14:paraId="312D32CE"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13</w:t>
            </w:r>
          </w:p>
        </w:tc>
        <w:tc>
          <w:tcPr>
            <w:tcW w:w="4799" w:type="dxa"/>
            <w:tcBorders>
              <w:top w:val="nil"/>
              <w:left w:val="nil"/>
              <w:bottom w:val="single" w:sz="8" w:space="0" w:color="auto"/>
              <w:right w:val="single" w:sz="8" w:space="0" w:color="auto"/>
            </w:tcBorders>
            <w:shd w:val="clear" w:color="auto" w:fill="auto"/>
            <w:vAlign w:val="center"/>
            <w:hideMark/>
          </w:tcPr>
          <w:p w14:paraId="2E02CBE6"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register title to property </w:t>
            </w:r>
          </w:p>
        </w:tc>
        <w:tc>
          <w:tcPr>
            <w:tcW w:w="1775" w:type="dxa"/>
            <w:tcBorders>
              <w:top w:val="nil"/>
              <w:left w:val="nil"/>
              <w:bottom w:val="single" w:sz="8" w:space="0" w:color="auto"/>
              <w:right w:val="single" w:sz="8" w:space="0" w:color="auto"/>
            </w:tcBorders>
            <w:shd w:val="clear" w:color="auto" w:fill="auto"/>
            <w:vAlign w:val="center"/>
            <w:hideMark/>
          </w:tcPr>
          <w:p w14:paraId="3C54FFD6"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on value </w:t>
            </w:r>
          </w:p>
        </w:tc>
        <w:tc>
          <w:tcPr>
            <w:tcW w:w="2413" w:type="dxa"/>
            <w:tcBorders>
              <w:top w:val="nil"/>
              <w:left w:val="nil"/>
              <w:bottom w:val="single" w:sz="8" w:space="0" w:color="auto"/>
              <w:right w:val="single" w:sz="8" w:space="0" w:color="auto"/>
            </w:tcBorders>
            <w:shd w:val="clear" w:color="auto" w:fill="auto"/>
            <w:vAlign w:val="center"/>
            <w:hideMark/>
          </w:tcPr>
          <w:p w14:paraId="23E780F2"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w:t>
            </w:r>
          </w:p>
        </w:tc>
        <w:tc>
          <w:tcPr>
            <w:tcW w:w="36" w:type="dxa"/>
            <w:vAlign w:val="center"/>
            <w:hideMark/>
          </w:tcPr>
          <w:p w14:paraId="034A9358" w14:textId="77777777" w:rsidR="00D1385D" w:rsidRPr="0085267B" w:rsidRDefault="00D1385D" w:rsidP="0085267B">
            <w:pPr>
              <w:spacing w:after="0" w:line="360" w:lineRule="auto"/>
              <w:jc w:val="both"/>
              <w:rPr>
                <w:rFonts w:ascii="Times New Roman" w:eastAsia="Times New Roman" w:hAnsi="Times New Roman" w:cs="Times New Roman"/>
                <w:color w:val="000000" w:themeColor="text1"/>
                <w:sz w:val="20"/>
                <w:szCs w:val="20"/>
              </w:rPr>
            </w:pPr>
          </w:p>
        </w:tc>
      </w:tr>
    </w:tbl>
    <w:p w14:paraId="0D5B9793" w14:textId="77777777" w:rsidR="008E6E68" w:rsidRPr="00256A31" w:rsidRDefault="008E6E68" w:rsidP="0085267B">
      <w:pPr>
        <w:spacing w:line="360" w:lineRule="auto"/>
        <w:jc w:val="both"/>
        <w:rPr>
          <w:rFonts w:ascii="Nyala" w:hAnsi="Nyala" w:cs="Times New Roman"/>
          <w:b/>
          <w:color w:val="000000" w:themeColor="text1"/>
          <w:sz w:val="24"/>
          <w:szCs w:val="24"/>
        </w:rPr>
      </w:pPr>
    </w:p>
    <w:p w14:paraId="0610F872" w14:textId="77777777" w:rsidR="00954FF5" w:rsidRPr="0085267B" w:rsidRDefault="007A3C33"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Exemptions</w:t>
      </w:r>
      <w:r w:rsidR="00954FF5" w:rsidRPr="0085267B">
        <w:rPr>
          <w:rFonts w:ascii="Times New Roman" w:hAnsi="Times New Roman" w:cs="Times New Roman"/>
          <w:b/>
          <w:color w:val="000000" w:themeColor="text1"/>
          <w:sz w:val="24"/>
          <w:szCs w:val="24"/>
        </w:rPr>
        <w:t xml:space="preserve"> of stamp duty </w:t>
      </w:r>
    </w:p>
    <w:p w14:paraId="5417E6E2" w14:textId="77777777" w:rsidR="00954FF5" w:rsidRPr="0085267B" w:rsidRDefault="007A3C33" w:rsidP="0085267B">
      <w:pPr>
        <w:numPr>
          <w:ilvl w:val="0"/>
          <w:numId w:val="6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ministry of revenue may for good cause grant exemption from payment of stamp duty.</w:t>
      </w:r>
    </w:p>
    <w:p w14:paraId="34015228" w14:textId="77777777" w:rsidR="00954FF5" w:rsidRPr="0085267B" w:rsidRDefault="00954FF5" w:rsidP="0085267B">
      <w:pPr>
        <w:numPr>
          <w:ilvl w:val="0"/>
          <w:numId w:val="6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public bodies on which the federal government of </w:t>
      </w:r>
      <w:r w:rsidR="00CE7E63"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financial administration proclamation no 57/1996 applies shall be exempt from payment of stamp duties </w:t>
      </w:r>
    </w:p>
    <w:p w14:paraId="31B98B25" w14:textId="77777777" w:rsidR="00954FF5" w:rsidRPr="0085267B" w:rsidRDefault="007A3C33" w:rsidP="0085267B">
      <w:pPr>
        <w:numPr>
          <w:ilvl w:val="0"/>
          <w:numId w:val="6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Goods</w:t>
      </w:r>
      <w:r w:rsidR="00954FF5" w:rsidRPr="0085267B">
        <w:rPr>
          <w:rFonts w:ascii="Times New Roman" w:hAnsi="Times New Roman" w:cs="Times New Roman"/>
          <w:color w:val="000000" w:themeColor="text1"/>
          <w:sz w:val="24"/>
          <w:szCs w:val="24"/>
        </w:rPr>
        <w:t xml:space="preserve"> imported for sale by traders having import license shall be exempt from payment of stamp duty when first registered in the name of the trader. </w:t>
      </w:r>
    </w:p>
    <w:p w14:paraId="361BD047" w14:textId="77777777" w:rsidR="00954FF5" w:rsidRPr="0085267B" w:rsidRDefault="007A3C33" w:rsidP="0085267B">
      <w:pPr>
        <w:numPr>
          <w:ilvl w:val="0"/>
          <w:numId w:val="6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Share</w:t>
      </w:r>
      <w:r w:rsidR="00954FF5" w:rsidRPr="0085267B">
        <w:rPr>
          <w:rFonts w:ascii="Times New Roman" w:hAnsi="Times New Roman" w:cs="Times New Roman"/>
          <w:color w:val="000000" w:themeColor="text1"/>
          <w:sz w:val="24"/>
          <w:szCs w:val="24"/>
        </w:rPr>
        <w:t xml:space="preserve"> certificates shall be exempt from stamp duty payable on the register of title of property.</w:t>
      </w:r>
    </w:p>
    <w:p w14:paraId="6411F25B" w14:textId="77777777" w:rsidR="00954FF5" w:rsidRPr="0085267B" w:rsidRDefault="007A3C33" w:rsidP="0085267B">
      <w:pPr>
        <w:numPr>
          <w:ilvl w:val="0"/>
          <w:numId w:val="6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Documents</w:t>
      </w:r>
      <w:r w:rsidR="00954FF5" w:rsidRPr="0085267B">
        <w:rPr>
          <w:rFonts w:ascii="Times New Roman" w:hAnsi="Times New Roman" w:cs="Times New Roman"/>
          <w:color w:val="000000" w:themeColor="text1"/>
          <w:sz w:val="24"/>
          <w:szCs w:val="24"/>
        </w:rPr>
        <w:t xml:space="preserve"> may be exempted from the payment of stamp duty in accordance with international agreements and conventions approved by the government.</w:t>
      </w:r>
    </w:p>
    <w:p w14:paraId="1F8B809A" w14:textId="77777777" w:rsidR="00954FF5" w:rsidRPr="0085267B" w:rsidRDefault="007A3C33" w:rsidP="0085267B">
      <w:pPr>
        <w:numPr>
          <w:ilvl w:val="0"/>
          <w:numId w:val="68"/>
        </w:numPr>
        <w:spacing w:line="360" w:lineRule="auto"/>
        <w:ind w:left="1224"/>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Subject</w:t>
      </w:r>
      <w:r w:rsidR="00954FF5" w:rsidRPr="0085267B">
        <w:rPr>
          <w:rFonts w:ascii="Times New Roman" w:hAnsi="Times New Roman" w:cs="Times New Roman"/>
          <w:color w:val="000000" w:themeColor="text1"/>
          <w:sz w:val="24"/>
          <w:szCs w:val="24"/>
        </w:rPr>
        <w:t xml:space="preserve"> to reciprocity, the minister may grant embassies, consulates and missions of foreign states exemption form payment of stamp duty. </w:t>
      </w:r>
    </w:p>
    <w:p w14:paraId="5F1B63A4" w14:textId="77777777" w:rsidR="00954FF5" w:rsidRPr="0085267B" w:rsidRDefault="00B16898"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Exercises</w:t>
      </w:r>
      <w:r w:rsidR="00954FF5" w:rsidRPr="0085267B">
        <w:rPr>
          <w:rFonts w:ascii="Times New Roman" w:hAnsi="Times New Roman" w:cs="Times New Roman"/>
          <w:b/>
          <w:bCs/>
          <w:color w:val="000000" w:themeColor="text1"/>
          <w:sz w:val="24"/>
          <w:szCs w:val="24"/>
        </w:rPr>
        <w:t>:</w:t>
      </w:r>
    </w:p>
    <w:p w14:paraId="38CA6A0A" w14:textId="77777777" w:rsidR="00954FF5" w:rsidRPr="0085267B" w:rsidRDefault="00954FF5" w:rsidP="0085267B">
      <w:pPr>
        <w:numPr>
          <w:ilvl w:val="0"/>
          <w:numId w:val="3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in </w:t>
      </w:r>
      <w:r w:rsidR="00B16898" w:rsidRPr="0085267B">
        <w:rPr>
          <w:rFonts w:ascii="Times New Roman" w:hAnsi="Times New Roman" w:cs="Times New Roman"/>
          <w:color w:val="000000" w:themeColor="text1"/>
          <w:sz w:val="24"/>
          <w:szCs w:val="24"/>
        </w:rPr>
        <w:t xml:space="preserve">Sene </w:t>
      </w:r>
      <w:r w:rsidRPr="0085267B">
        <w:rPr>
          <w:rFonts w:ascii="Times New Roman" w:hAnsi="Times New Roman" w:cs="Times New Roman"/>
          <w:color w:val="000000" w:themeColor="text1"/>
          <w:sz w:val="24"/>
          <w:szCs w:val="24"/>
        </w:rPr>
        <w:t xml:space="preserve">1999 </w:t>
      </w:r>
      <w:r w:rsidR="00B16898" w:rsidRPr="0085267B">
        <w:rPr>
          <w:rFonts w:ascii="Times New Roman" w:hAnsi="Times New Roman" w:cs="Times New Roman"/>
          <w:color w:val="000000" w:themeColor="text1"/>
          <w:sz w:val="24"/>
          <w:szCs w:val="24"/>
        </w:rPr>
        <w:t>Etc.</w:t>
      </w:r>
      <w:r w:rsidRPr="0085267B">
        <w:rPr>
          <w:rFonts w:ascii="Times New Roman" w:hAnsi="Times New Roman" w:cs="Times New Roman"/>
          <w:color w:val="000000" w:themeColor="text1"/>
          <w:sz w:val="24"/>
          <w:szCs w:val="24"/>
        </w:rPr>
        <w:t xml:space="preserve"> new millennium share company, with head office in </w:t>
      </w:r>
      <w:r w:rsidR="00B16898" w:rsidRPr="0085267B">
        <w:rPr>
          <w:rFonts w:ascii="Times New Roman" w:hAnsi="Times New Roman" w:cs="Times New Roman"/>
          <w:color w:val="000000" w:themeColor="text1"/>
          <w:sz w:val="24"/>
          <w:szCs w:val="24"/>
        </w:rPr>
        <w:t>Addis</w:t>
      </w:r>
      <w:r w:rsidRPr="0085267B">
        <w:rPr>
          <w:rFonts w:ascii="Times New Roman" w:hAnsi="Times New Roman" w:cs="Times New Roman"/>
          <w:color w:val="000000" w:themeColor="text1"/>
          <w:sz w:val="24"/>
          <w:szCs w:val="24"/>
        </w:rPr>
        <w:t xml:space="preserve"> </w:t>
      </w:r>
      <w:r w:rsidR="00B16898" w:rsidRPr="0085267B">
        <w:rPr>
          <w:rFonts w:ascii="Times New Roman" w:hAnsi="Times New Roman" w:cs="Times New Roman"/>
          <w:color w:val="000000" w:themeColor="text1"/>
          <w:sz w:val="24"/>
          <w:szCs w:val="24"/>
        </w:rPr>
        <w:t>Ababa</w:t>
      </w:r>
      <w:r w:rsidRPr="0085267B">
        <w:rPr>
          <w:rFonts w:ascii="Times New Roman" w:hAnsi="Times New Roman" w:cs="Times New Roman"/>
          <w:color w:val="000000" w:themeColor="text1"/>
          <w:sz w:val="24"/>
          <w:szCs w:val="24"/>
        </w:rPr>
        <w:t xml:space="preserve">, purchased items with a total invoice price before vat of birr 300,000 from a vat registered business in </w:t>
      </w:r>
      <w:r w:rsidR="00B16898"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w:t>
      </w:r>
      <w:r w:rsidR="00B16898" w:rsidRPr="0085267B">
        <w:rPr>
          <w:rFonts w:ascii="Times New Roman" w:hAnsi="Times New Roman" w:cs="Times New Roman"/>
          <w:color w:val="000000" w:themeColor="text1"/>
          <w:sz w:val="24"/>
          <w:szCs w:val="24"/>
        </w:rPr>
        <w:t>New</w:t>
      </w:r>
      <w:r w:rsidRPr="0085267B">
        <w:rPr>
          <w:rFonts w:ascii="Times New Roman" w:hAnsi="Times New Roman" w:cs="Times New Roman"/>
          <w:color w:val="000000" w:themeColor="text1"/>
          <w:sz w:val="24"/>
          <w:szCs w:val="24"/>
        </w:rPr>
        <w:t xml:space="preserve"> millennium exported 60% of the items to a firm in </w:t>
      </w:r>
      <w:r w:rsidR="00B16898" w:rsidRPr="0085267B">
        <w:rPr>
          <w:rFonts w:ascii="Times New Roman" w:hAnsi="Times New Roman" w:cs="Times New Roman"/>
          <w:color w:val="000000" w:themeColor="text1"/>
          <w:sz w:val="24"/>
          <w:szCs w:val="24"/>
        </w:rPr>
        <w:t xml:space="preserve">U.S.A </w:t>
      </w:r>
      <w:r w:rsidRPr="0085267B">
        <w:rPr>
          <w:rFonts w:ascii="Times New Roman" w:hAnsi="Times New Roman" w:cs="Times New Roman"/>
          <w:color w:val="000000" w:themeColor="text1"/>
          <w:sz w:val="24"/>
          <w:szCs w:val="24"/>
        </w:rPr>
        <w:t xml:space="preserve">with a selling price of birr 270,000. </w:t>
      </w:r>
      <w:r w:rsidR="00B16898" w:rsidRPr="0085267B">
        <w:rPr>
          <w:rFonts w:ascii="Times New Roman" w:hAnsi="Times New Roman" w:cs="Times New Roman"/>
          <w:color w:val="000000" w:themeColor="text1"/>
          <w:sz w:val="24"/>
          <w:szCs w:val="24"/>
        </w:rPr>
        <w:t>The</w:t>
      </w:r>
      <w:r w:rsidRPr="0085267B">
        <w:rPr>
          <w:rFonts w:ascii="Times New Roman" w:hAnsi="Times New Roman" w:cs="Times New Roman"/>
          <w:color w:val="000000" w:themeColor="text1"/>
          <w:sz w:val="24"/>
          <w:szCs w:val="24"/>
        </w:rPr>
        <w:t xml:space="preserve"> remaining 40% of the items were sold in the domestic market with a selling price of birr 220,000.</w:t>
      </w:r>
    </w:p>
    <w:p w14:paraId="4852C4D8" w14:textId="7C95980F" w:rsidR="00954FF5" w:rsidRPr="0085267B" w:rsidRDefault="00251370"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Required: -</w:t>
      </w:r>
    </w:p>
    <w:p w14:paraId="2A5669B0" w14:textId="77777777" w:rsidR="00954FF5" w:rsidRPr="0085267B" w:rsidRDefault="00954FF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B16898" w:rsidRPr="0085267B">
        <w:rPr>
          <w:rFonts w:ascii="Times New Roman" w:hAnsi="Times New Roman" w:cs="Times New Roman"/>
          <w:color w:val="000000" w:themeColor="text1"/>
          <w:sz w:val="24"/>
          <w:szCs w:val="24"/>
        </w:rPr>
        <w:t>Determine</w:t>
      </w:r>
      <w:r w:rsidRPr="0085267B">
        <w:rPr>
          <w:rFonts w:ascii="Times New Roman" w:hAnsi="Times New Roman" w:cs="Times New Roman"/>
          <w:color w:val="000000" w:themeColor="text1"/>
          <w:sz w:val="24"/>
          <w:szCs w:val="24"/>
        </w:rPr>
        <w:t xml:space="preserve"> new millennium company’s total vat liability for the month of sene 1999 e.c </w:t>
      </w:r>
    </w:p>
    <w:p w14:paraId="502148E6" w14:textId="77777777" w:rsidR="00954FF5" w:rsidRPr="0085267B" w:rsidRDefault="00B16898" w:rsidP="0085267B">
      <w:pPr>
        <w:numPr>
          <w:ilvl w:val="0"/>
          <w:numId w:val="3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Assume</w:t>
      </w:r>
      <w:r w:rsidR="00954FF5" w:rsidRPr="0085267B">
        <w:rPr>
          <w:rFonts w:ascii="Times New Roman" w:hAnsi="Times New Roman" w:cs="Times New Roman"/>
          <w:color w:val="000000" w:themeColor="text1"/>
          <w:sz w:val="24"/>
          <w:szCs w:val="24"/>
        </w:rPr>
        <w:t xml:space="preserve"> that </w:t>
      </w:r>
      <w:r w:rsidRPr="0085267B">
        <w:rPr>
          <w:rFonts w:ascii="Times New Roman" w:hAnsi="Times New Roman" w:cs="Times New Roman"/>
          <w:color w:val="000000" w:themeColor="text1"/>
          <w:sz w:val="24"/>
          <w:szCs w:val="24"/>
        </w:rPr>
        <w:t>ABC</w:t>
      </w:r>
      <w:r w:rsidR="00954FF5"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Company</w:t>
      </w:r>
      <w:r w:rsidR="00954FF5" w:rsidRPr="0085267B">
        <w:rPr>
          <w:rFonts w:ascii="Times New Roman" w:hAnsi="Times New Roman" w:cs="Times New Roman"/>
          <w:color w:val="000000" w:themeColor="text1"/>
          <w:sz w:val="24"/>
          <w:szCs w:val="24"/>
        </w:rPr>
        <w:t xml:space="preserve"> is not registered for </w:t>
      </w:r>
      <w:r w:rsidRPr="0085267B">
        <w:rPr>
          <w:rFonts w:ascii="Times New Roman" w:hAnsi="Times New Roman" w:cs="Times New Roman"/>
          <w:color w:val="000000" w:themeColor="text1"/>
          <w:sz w:val="24"/>
          <w:szCs w:val="24"/>
        </w:rPr>
        <w:t>VAT. In</w:t>
      </w:r>
      <w:r w:rsidR="00954FF5" w:rsidRPr="0085267B">
        <w:rPr>
          <w:rFonts w:ascii="Times New Roman" w:hAnsi="Times New Roman" w:cs="Times New Roman"/>
          <w:color w:val="000000" w:themeColor="text1"/>
          <w:sz w:val="24"/>
          <w:szCs w:val="24"/>
        </w:rPr>
        <w:t xml:space="preserve"> the year ended sene 30, 1999 e.c, the company’s </w:t>
      </w:r>
      <w:r w:rsidRPr="0085267B">
        <w:rPr>
          <w:rFonts w:ascii="Times New Roman" w:hAnsi="Times New Roman" w:cs="Times New Roman"/>
          <w:color w:val="000000" w:themeColor="text1"/>
          <w:sz w:val="24"/>
          <w:szCs w:val="24"/>
        </w:rPr>
        <w:t>output</w:t>
      </w:r>
      <w:r w:rsidR="00954FF5" w:rsidRPr="0085267B">
        <w:rPr>
          <w:rFonts w:ascii="Times New Roman" w:hAnsi="Times New Roman" w:cs="Times New Roman"/>
          <w:color w:val="000000" w:themeColor="text1"/>
          <w:sz w:val="24"/>
          <w:szCs w:val="24"/>
        </w:rPr>
        <w:t xml:space="preserve"> total birr 128,000 and it has inputs costing birr 40,000. plus vat at 15% rate </w:t>
      </w:r>
    </w:p>
    <w:p w14:paraId="27F66FBB" w14:textId="24E5DCB5" w:rsidR="00954FF5" w:rsidRPr="0085267B" w:rsidRDefault="00251370"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Required: -</w:t>
      </w:r>
    </w:p>
    <w:p w14:paraId="34291A0C" w14:textId="77777777" w:rsidR="00954FF5" w:rsidRPr="0085267B" w:rsidRDefault="00B16898"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How</w:t>
      </w:r>
      <w:r w:rsidR="00954FF5" w:rsidRPr="0085267B">
        <w:rPr>
          <w:rFonts w:ascii="Times New Roman" w:hAnsi="Times New Roman" w:cs="Times New Roman"/>
          <w:color w:val="000000" w:themeColor="text1"/>
          <w:sz w:val="24"/>
          <w:szCs w:val="24"/>
        </w:rPr>
        <w:t xml:space="preserve"> much profit does the company make for the year if the company r</w:t>
      </w:r>
      <w:r w:rsidRPr="0085267B">
        <w:rPr>
          <w:rFonts w:ascii="Times New Roman" w:hAnsi="Times New Roman" w:cs="Times New Roman"/>
          <w:color w:val="000000" w:themeColor="text1"/>
          <w:sz w:val="24"/>
          <w:szCs w:val="24"/>
        </w:rPr>
        <w:t xml:space="preserve">egistered for vat voluntarily? </w:t>
      </w:r>
    </w:p>
    <w:p w14:paraId="27D91248" w14:textId="66A91668" w:rsidR="00124BD9" w:rsidRPr="0085267B" w:rsidRDefault="00D818E0" w:rsidP="0085267B">
      <w:pPr>
        <w:pStyle w:val="TIMESNEWROMAN"/>
        <w:numPr>
          <w:ilvl w:val="3"/>
          <w:numId w:val="46"/>
        </w:numPr>
      </w:pPr>
      <w:bookmarkStart w:id="37" w:name="_Hlk147385207"/>
      <w:r w:rsidRPr="0085267B">
        <w:t>Customs duty</w:t>
      </w:r>
    </w:p>
    <w:bookmarkEnd w:id="37"/>
    <w:p w14:paraId="4D9F186A" w14:textId="77777777" w:rsidR="00954FF5" w:rsidRPr="0085267B" w:rsidRDefault="00B16898" w:rsidP="0085267B">
      <w:pPr>
        <w:pStyle w:val="TIMESNEWROMAN"/>
      </w:pPr>
      <w:r w:rsidRPr="0085267B">
        <w:t>Duty</w:t>
      </w:r>
      <w:r w:rsidR="00124BD9" w:rsidRPr="0085267B">
        <w:t xml:space="preserve"> means a charge levied and collected on any imported and exported goods in accordance with the customs tariff regulations and the international convention on the harmonized commodity</w:t>
      </w:r>
      <w:r w:rsidRPr="0085267B">
        <w:t xml:space="preserve"> description and coding system:</w:t>
      </w:r>
    </w:p>
    <w:p w14:paraId="6B78868D" w14:textId="77777777" w:rsidR="00954FF5" w:rsidRPr="0085267B" w:rsidRDefault="00B16898" w:rsidP="0085267B">
      <w:pPr>
        <w:pStyle w:val="ListParagraph"/>
        <w:numPr>
          <w:ilvl w:val="2"/>
          <w:numId w:val="65"/>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Customs</w:t>
      </w:r>
      <w:r w:rsidR="00954FF5" w:rsidRPr="0085267B">
        <w:rPr>
          <w:rFonts w:ascii="Times New Roman" w:hAnsi="Times New Roman" w:cs="Times New Roman"/>
          <w:b/>
          <w:color w:val="000000" w:themeColor="text1"/>
          <w:sz w:val="24"/>
          <w:szCs w:val="24"/>
        </w:rPr>
        <w:t xml:space="preserve"> import duty </w:t>
      </w:r>
    </w:p>
    <w:p w14:paraId="09CECC95" w14:textId="77777777" w:rsidR="00954FF5" w:rsidRPr="0085267B" w:rsidRDefault="00954FF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100% exemption from the payment of import customs duties, and other taxes levied on imports is granted to an investor on all investment capital goods such as plant machinery and equipment, construction materials, as well as </w:t>
      </w:r>
      <w:r w:rsidR="00B16898" w:rsidRPr="0085267B">
        <w:rPr>
          <w:rFonts w:ascii="Times New Roman" w:hAnsi="Times New Roman" w:cs="Times New Roman"/>
          <w:color w:val="000000" w:themeColor="text1"/>
          <w:sz w:val="24"/>
          <w:szCs w:val="24"/>
        </w:rPr>
        <w:t>spare parts</w:t>
      </w:r>
      <w:r w:rsidRPr="0085267B">
        <w:rPr>
          <w:rFonts w:ascii="Times New Roman" w:hAnsi="Times New Roman" w:cs="Times New Roman"/>
          <w:color w:val="000000" w:themeColor="text1"/>
          <w:sz w:val="24"/>
          <w:szCs w:val="24"/>
        </w:rPr>
        <w:t xml:space="preserve"> worth up to 15% of the value of the imported investment capital goods, provided that the goods are not produced locally in comparative quantity, quality and price</w:t>
      </w:r>
    </w:p>
    <w:p w14:paraId="2391B67B" w14:textId="609E6645" w:rsidR="00E87982" w:rsidRPr="0085267B" w:rsidRDefault="00E87982" w:rsidP="0085267B">
      <w:pPr>
        <w:numPr>
          <w:ilvl w:val="0"/>
          <w:numId w:val="69"/>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Investment </w:t>
      </w:r>
      <w:r w:rsidR="00954FF5" w:rsidRPr="0085267B">
        <w:rPr>
          <w:rFonts w:ascii="Times New Roman" w:hAnsi="Times New Roman" w:cs="Times New Roman"/>
          <w:color w:val="000000" w:themeColor="text1"/>
          <w:sz w:val="24"/>
          <w:szCs w:val="24"/>
        </w:rPr>
        <w:t xml:space="preserve">capital goods imported without the payment of import customs duties and other taxes levied on imports may be transferred to another investor enjoying similar privilege </w:t>
      </w:r>
    </w:p>
    <w:p w14:paraId="3D3B0A7B" w14:textId="65630A5E" w:rsidR="00954FF5" w:rsidRPr="0085267B" w:rsidRDefault="00B16898" w:rsidP="0085267B">
      <w:pPr>
        <w:numPr>
          <w:ilvl w:val="0"/>
          <w:numId w:val="69"/>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Exemptions</w:t>
      </w:r>
      <w:r w:rsidR="00954FF5" w:rsidRPr="0085267B">
        <w:rPr>
          <w:rFonts w:ascii="Times New Roman" w:hAnsi="Times New Roman" w:cs="Times New Roman"/>
          <w:color w:val="000000" w:themeColor="text1"/>
          <w:sz w:val="24"/>
          <w:szCs w:val="24"/>
        </w:rPr>
        <w:t xml:space="preserve"> from customs duties or other taxes levied on imports are granted for raw material that is necessary for the production of export goods.</w:t>
      </w:r>
    </w:p>
    <w:p w14:paraId="1D0DF2EB" w14:textId="1044438F" w:rsidR="00954FF5" w:rsidRPr="0085267B" w:rsidRDefault="00B16898"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Areas</w:t>
      </w:r>
      <w:r w:rsidR="00954FF5" w:rsidRPr="0085267B">
        <w:rPr>
          <w:rFonts w:ascii="Times New Roman" w:hAnsi="Times New Roman" w:cs="Times New Roman"/>
          <w:color w:val="000000" w:themeColor="text1"/>
          <w:sz w:val="24"/>
          <w:szCs w:val="24"/>
        </w:rPr>
        <w:t xml:space="preserve"> of investment not eligible for exemption from payment of customs duty are as </w:t>
      </w:r>
      <w:r w:rsidR="00D818E0" w:rsidRPr="0085267B">
        <w:rPr>
          <w:rFonts w:ascii="Times New Roman" w:hAnsi="Times New Roman" w:cs="Times New Roman"/>
          <w:color w:val="000000" w:themeColor="text1"/>
          <w:sz w:val="24"/>
          <w:szCs w:val="24"/>
        </w:rPr>
        <w:t>follows: -</w:t>
      </w:r>
      <w:r w:rsidR="00954FF5" w:rsidRPr="0085267B">
        <w:rPr>
          <w:rFonts w:ascii="Times New Roman" w:hAnsi="Times New Roman" w:cs="Times New Roman"/>
          <w:color w:val="000000" w:themeColor="text1"/>
          <w:sz w:val="24"/>
          <w:szCs w:val="24"/>
        </w:rPr>
        <w:t xml:space="preserve"> </w:t>
      </w:r>
    </w:p>
    <w:p w14:paraId="3B2CD9DE"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Travel</w:t>
      </w:r>
      <w:r w:rsidR="00954FF5" w:rsidRPr="0085267B">
        <w:rPr>
          <w:rFonts w:ascii="Times New Roman" w:hAnsi="Times New Roman" w:cs="Times New Roman"/>
          <w:color w:val="000000" w:themeColor="text1"/>
          <w:sz w:val="24"/>
          <w:szCs w:val="24"/>
        </w:rPr>
        <w:t xml:space="preserve"> agency, trade auxiliary and ticket selling services </w:t>
      </w:r>
      <w:r w:rsidRPr="0085267B">
        <w:rPr>
          <w:rFonts w:ascii="Times New Roman" w:hAnsi="Times New Roman" w:cs="Times New Roman"/>
          <w:color w:val="000000" w:themeColor="text1"/>
          <w:sz w:val="24"/>
          <w:szCs w:val="24"/>
        </w:rPr>
        <w:t>Hotels (other than those star-designated), motels, tea rooms, coffee shops, bars, night club and restaurants that do not have international standards.</w:t>
      </w:r>
    </w:p>
    <w:p w14:paraId="42AEF1D7"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wholesale, retail and import trade</w:t>
      </w:r>
    </w:p>
    <w:p w14:paraId="4C8096ED"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maintenances services </w:t>
      </w:r>
    </w:p>
    <w:p w14:paraId="7C2AE96C"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commercial road transport and car-hire services </w:t>
      </w:r>
    </w:p>
    <w:p w14:paraId="1549C095"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postal and courier services </w:t>
      </w:r>
    </w:p>
    <w:p w14:paraId="496DE0C8"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real estate development </w:t>
      </w:r>
    </w:p>
    <w:p w14:paraId="17552B88"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business and management consultancy services </w:t>
      </w:r>
    </w:p>
    <w:p w14:paraId="3973AFD6"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advertisement services</w:t>
      </w:r>
    </w:p>
    <w:p w14:paraId="262D7DC2"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cinematography and similar activities </w:t>
      </w:r>
    </w:p>
    <w:p w14:paraId="3A3E4D39"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radio and television broadcasting services </w:t>
      </w:r>
    </w:p>
    <w:p w14:paraId="03256412"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theatre and cinema hall operations</w:t>
      </w:r>
    </w:p>
    <w:p w14:paraId="4C7CAA48"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customs clearance services </w:t>
      </w:r>
    </w:p>
    <w:p w14:paraId="659D5849" w14:textId="77777777" w:rsidR="00B16898" w:rsidRPr="0085267B" w:rsidRDefault="00B16898"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laundry service </w:t>
      </w:r>
    </w:p>
    <w:p w14:paraId="1EF607C6" w14:textId="7990CBB3" w:rsidR="0040009D" w:rsidRPr="0085267B" w:rsidRDefault="00954FF5" w:rsidP="0085267B">
      <w:pPr>
        <w:pStyle w:val="ListParagraph"/>
        <w:numPr>
          <w:ilvl w:val="0"/>
          <w:numId w:val="7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lottery and games of similar nature  </w:t>
      </w:r>
      <w:bookmarkStart w:id="38" w:name="_Hlk147384882"/>
    </w:p>
    <w:p w14:paraId="0C4CDFDE" w14:textId="6B1EFDA8" w:rsidR="00951B1C" w:rsidRPr="0085267B" w:rsidRDefault="00B16898"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Declaration</w:t>
      </w:r>
      <w:r w:rsidR="00954FF5" w:rsidRPr="0085267B">
        <w:rPr>
          <w:rFonts w:ascii="Times New Roman" w:hAnsi="Times New Roman" w:cs="Times New Roman"/>
          <w:b/>
          <w:color w:val="000000" w:themeColor="text1"/>
          <w:sz w:val="24"/>
          <w:szCs w:val="24"/>
        </w:rPr>
        <w:t xml:space="preserve"> </w:t>
      </w:r>
      <w:bookmarkEnd w:id="38"/>
      <w:r w:rsidR="00954FF5" w:rsidRPr="0085267B">
        <w:rPr>
          <w:rFonts w:ascii="Times New Roman" w:hAnsi="Times New Roman" w:cs="Times New Roman"/>
          <w:b/>
          <w:color w:val="000000" w:themeColor="text1"/>
          <w:sz w:val="24"/>
          <w:szCs w:val="24"/>
        </w:rPr>
        <w:t xml:space="preserve">and assessment </w:t>
      </w:r>
      <w:r w:rsidR="00B228AB" w:rsidRPr="0085267B">
        <w:rPr>
          <w:rFonts w:ascii="Times New Roman" w:hAnsi="Times New Roman" w:cs="Times New Roman"/>
          <w:b/>
          <w:color w:val="000000" w:themeColor="text1"/>
          <w:sz w:val="24"/>
          <w:szCs w:val="24"/>
        </w:rPr>
        <w:t>Customs duty</w:t>
      </w:r>
    </w:p>
    <w:p w14:paraId="0D829544" w14:textId="32AFFD9C" w:rsidR="00951B1C" w:rsidRPr="0085267B" w:rsidRDefault="00510D7B"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           </w:t>
      </w:r>
      <w:r w:rsidR="00951B1C" w:rsidRPr="0085267B">
        <w:rPr>
          <w:rFonts w:ascii="Times New Roman" w:hAnsi="Times New Roman" w:cs="Times New Roman"/>
          <w:b/>
          <w:color w:val="000000" w:themeColor="text1"/>
          <w:sz w:val="24"/>
          <w:szCs w:val="24"/>
        </w:rPr>
        <w:t>Declaration</w:t>
      </w:r>
    </w:p>
    <w:p w14:paraId="39D1251E" w14:textId="009C76B4" w:rsidR="00951B1C" w:rsidRPr="0085267B" w:rsidRDefault="00951B1C"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color w:val="000000" w:themeColor="text1"/>
          <w:sz w:val="24"/>
          <w:szCs w:val="24"/>
        </w:rPr>
        <w:t>The income information that someone gives to the tax authorities once a year so that they can calculate how much tax is owed</w:t>
      </w:r>
    </w:p>
    <w:p w14:paraId="4BEB99B9" w14:textId="218142D2" w:rsidR="00951B1C" w:rsidRPr="0085267B" w:rsidRDefault="00510D7B"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           </w:t>
      </w:r>
      <w:r w:rsidR="00951B1C" w:rsidRPr="0085267B">
        <w:rPr>
          <w:rFonts w:ascii="Times New Roman" w:hAnsi="Times New Roman" w:cs="Times New Roman"/>
          <w:b/>
          <w:bCs/>
          <w:color w:val="000000" w:themeColor="text1"/>
          <w:sz w:val="24"/>
          <w:szCs w:val="24"/>
        </w:rPr>
        <w:t>Financial Year</w:t>
      </w:r>
    </w:p>
    <w:p w14:paraId="28752341"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 Financial Year (FY) is the period between 1 April and 31 March – the accounting year in which you earn an income.</w:t>
      </w:r>
    </w:p>
    <w:p w14:paraId="30D62E4F" w14:textId="62A68F55" w:rsidR="00951B1C" w:rsidRPr="0085267B" w:rsidRDefault="00510D7B"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            </w:t>
      </w:r>
      <w:r w:rsidR="00951B1C" w:rsidRPr="0085267B">
        <w:rPr>
          <w:rFonts w:ascii="Times New Roman" w:hAnsi="Times New Roman" w:cs="Times New Roman"/>
          <w:b/>
          <w:bCs/>
          <w:color w:val="000000" w:themeColor="text1"/>
          <w:sz w:val="24"/>
          <w:szCs w:val="24"/>
        </w:rPr>
        <w:t>Assessment Year</w:t>
      </w:r>
    </w:p>
    <w:p w14:paraId="23BB614C"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assessment year (AY) is the year that comes after the FY. This is the time in which the income earned during FY is assessed and taxed. Both FY and AY start on 1 April and end on 31 March. For instance, for FY 2022-23, the assessment year is AY 2023-24.</w:t>
      </w:r>
    </w:p>
    <w:p w14:paraId="669056DB" w14:textId="01CC0F7F" w:rsidR="00951B1C" w:rsidRPr="0085267B" w:rsidRDefault="0049441B"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TABLE 6: </w:t>
      </w:r>
      <w:r w:rsidR="00951B1C" w:rsidRPr="0085267B">
        <w:rPr>
          <w:rFonts w:ascii="Times New Roman" w:hAnsi="Times New Roman" w:cs="Times New Roman"/>
          <w:b/>
          <w:bCs/>
          <w:color w:val="000000" w:themeColor="text1"/>
          <w:sz w:val="24"/>
          <w:szCs w:val="24"/>
        </w:rPr>
        <w:t>AY and FY for recent years</w:t>
      </w:r>
    </w:p>
    <w:tbl>
      <w:tblPr>
        <w:tblW w:w="10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22"/>
        <w:gridCol w:w="2725"/>
        <w:gridCol w:w="3042"/>
      </w:tblGrid>
      <w:tr w:rsidR="00951B1C" w:rsidRPr="0085267B" w14:paraId="00FCEF51" w14:textId="77777777" w:rsidTr="00951B1C">
        <w:trPr>
          <w:trHeight w:val="142"/>
        </w:trPr>
        <w:tc>
          <w:tcPr>
            <w:tcW w:w="0" w:type="auto"/>
            <w:tcMar>
              <w:top w:w="150" w:type="dxa"/>
              <w:left w:w="150" w:type="dxa"/>
              <w:bottom w:w="150" w:type="dxa"/>
              <w:right w:w="150" w:type="dxa"/>
            </w:tcMar>
            <w:vAlign w:val="center"/>
            <w:hideMark/>
          </w:tcPr>
          <w:p w14:paraId="4A60FCE1" w14:textId="77777777" w:rsidR="00951B1C" w:rsidRPr="0085267B" w:rsidRDefault="00951B1C"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Period</w:t>
            </w:r>
          </w:p>
        </w:tc>
        <w:tc>
          <w:tcPr>
            <w:tcW w:w="0" w:type="auto"/>
            <w:tcMar>
              <w:top w:w="150" w:type="dxa"/>
              <w:left w:w="150" w:type="dxa"/>
              <w:bottom w:w="150" w:type="dxa"/>
              <w:right w:w="150" w:type="dxa"/>
            </w:tcMar>
            <w:vAlign w:val="center"/>
            <w:hideMark/>
          </w:tcPr>
          <w:p w14:paraId="05D21E1B" w14:textId="77777777" w:rsidR="00951B1C" w:rsidRPr="0085267B" w:rsidRDefault="00951B1C"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Financial Year</w:t>
            </w:r>
          </w:p>
        </w:tc>
        <w:tc>
          <w:tcPr>
            <w:tcW w:w="0" w:type="auto"/>
            <w:tcMar>
              <w:top w:w="150" w:type="dxa"/>
              <w:left w:w="150" w:type="dxa"/>
              <w:bottom w:w="150" w:type="dxa"/>
              <w:right w:w="150" w:type="dxa"/>
            </w:tcMar>
            <w:vAlign w:val="center"/>
            <w:hideMark/>
          </w:tcPr>
          <w:p w14:paraId="68D9A788" w14:textId="77777777" w:rsidR="00951B1C" w:rsidRPr="0085267B" w:rsidRDefault="00951B1C"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Assessment Year</w:t>
            </w:r>
          </w:p>
        </w:tc>
      </w:tr>
      <w:tr w:rsidR="00951B1C" w:rsidRPr="0085267B" w14:paraId="228E91F7" w14:textId="77777777" w:rsidTr="00951B1C">
        <w:trPr>
          <w:trHeight w:val="142"/>
        </w:trPr>
        <w:tc>
          <w:tcPr>
            <w:tcW w:w="0" w:type="auto"/>
            <w:tcMar>
              <w:top w:w="150" w:type="dxa"/>
              <w:left w:w="150" w:type="dxa"/>
              <w:bottom w:w="150" w:type="dxa"/>
              <w:right w:w="150" w:type="dxa"/>
            </w:tcMar>
            <w:vAlign w:val="center"/>
            <w:hideMark/>
          </w:tcPr>
          <w:p w14:paraId="0275A0EA"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April 2021 to 31 March 2022</w:t>
            </w:r>
          </w:p>
        </w:tc>
        <w:tc>
          <w:tcPr>
            <w:tcW w:w="0" w:type="auto"/>
            <w:tcMar>
              <w:top w:w="150" w:type="dxa"/>
              <w:left w:w="150" w:type="dxa"/>
              <w:bottom w:w="150" w:type="dxa"/>
              <w:right w:w="150" w:type="dxa"/>
            </w:tcMar>
            <w:vAlign w:val="center"/>
            <w:hideMark/>
          </w:tcPr>
          <w:p w14:paraId="75AAE41B"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2021-22</w:t>
            </w:r>
          </w:p>
        </w:tc>
        <w:tc>
          <w:tcPr>
            <w:tcW w:w="0" w:type="auto"/>
            <w:tcMar>
              <w:top w:w="150" w:type="dxa"/>
              <w:left w:w="150" w:type="dxa"/>
              <w:bottom w:w="150" w:type="dxa"/>
              <w:right w:w="150" w:type="dxa"/>
            </w:tcMar>
            <w:vAlign w:val="center"/>
            <w:hideMark/>
          </w:tcPr>
          <w:p w14:paraId="37FDE6DE"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2022-23</w:t>
            </w:r>
          </w:p>
        </w:tc>
      </w:tr>
      <w:tr w:rsidR="00951B1C" w:rsidRPr="0085267B" w14:paraId="19EB9B47" w14:textId="77777777" w:rsidTr="00951B1C">
        <w:trPr>
          <w:trHeight w:val="142"/>
        </w:trPr>
        <w:tc>
          <w:tcPr>
            <w:tcW w:w="0" w:type="auto"/>
            <w:tcMar>
              <w:top w:w="150" w:type="dxa"/>
              <w:left w:w="150" w:type="dxa"/>
              <w:bottom w:w="150" w:type="dxa"/>
              <w:right w:w="150" w:type="dxa"/>
            </w:tcMar>
            <w:vAlign w:val="center"/>
            <w:hideMark/>
          </w:tcPr>
          <w:p w14:paraId="528276DD"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April 2020 to 31 March 2021</w:t>
            </w:r>
          </w:p>
        </w:tc>
        <w:tc>
          <w:tcPr>
            <w:tcW w:w="0" w:type="auto"/>
            <w:tcMar>
              <w:top w:w="150" w:type="dxa"/>
              <w:left w:w="150" w:type="dxa"/>
              <w:bottom w:w="150" w:type="dxa"/>
              <w:right w:w="150" w:type="dxa"/>
            </w:tcMar>
            <w:vAlign w:val="center"/>
            <w:hideMark/>
          </w:tcPr>
          <w:p w14:paraId="7216D6B9"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2020-21</w:t>
            </w:r>
          </w:p>
        </w:tc>
        <w:tc>
          <w:tcPr>
            <w:tcW w:w="0" w:type="auto"/>
            <w:tcMar>
              <w:top w:w="150" w:type="dxa"/>
              <w:left w:w="150" w:type="dxa"/>
              <w:bottom w:w="150" w:type="dxa"/>
              <w:right w:w="150" w:type="dxa"/>
            </w:tcMar>
            <w:vAlign w:val="center"/>
            <w:hideMark/>
          </w:tcPr>
          <w:p w14:paraId="71385A42"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2021-22</w:t>
            </w:r>
          </w:p>
        </w:tc>
      </w:tr>
      <w:tr w:rsidR="00951B1C" w:rsidRPr="0085267B" w14:paraId="05E1B14B" w14:textId="77777777" w:rsidTr="00951B1C">
        <w:trPr>
          <w:trHeight w:val="142"/>
        </w:trPr>
        <w:tc>
          <w:tcPr>
            <w:tcW w:w="0" w:type="auto"/>
            <w:tcMar>
              <w:top w:w="150" w:type="dxa"/>
              <w:left w:w="150" w:type="dxa"/>
              <w:bottom w:w="150" w:type="dxa"/>
              <w:right w:w="150" w:type="dxa"/>
            </w:tcMar>
            <w:vAlign w:val="center"/>
            <w:hideMark/>
          </w:tcPr>
          <w:p w14:paraId="7EB0ABA9"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April 2019 to 31 March 2020</w:t>
            </w:r>
          </w:p>
        </w:tc>
        <w:tc>
          <w:tcPr>
            <w:tcW w:w="0" w:type="auto"/>
            <w:tcMar>
              <w:top w:w="150" w:type="dxa"/>
              <w:left w:w="150" w:type="dxa"/>
              <w:bottom w:w="150" w:type="dxa"/>
              <w:right w:w="150" w:type="dxa"/>
            </w:tcMar>
            <w:vAlign w:val="center"/>
            <w:hideMark/>
          </w:tcPr>
          <w:p w14:paraId="5AB66D6D"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2019-20</w:t>
            </w:r>
          </w:p>
        </w:tc>
        <w:tc>
          <w:tcPr>
            <w:tcW w:w="0" w:type="auto"/>
            <w:tcMar>
              <w:top w:w="150" w:type="dxa"/>
              <w:left w:w="150" w:type="dxa"/>
              <w:bottom w:w="150" w:type="dxa"/>
              <w:right w:w="150" w:type="dxa"/>
            </w:tcMar>
            <w:vAlign w:val="center"/>
            <w:hideMark/>
          </w:tcPr>
          <w:p w14:paraId="2390D254"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2020-21</w:t>
            </w:r>
          </w:p>
        </w:tc>
      </w:tr>
      <w:tr w:rsidR="00951B1C" w:rsidRPr="0085267B" w14:paraId="1E724458" w14:textId="77777777" w:rsidTr="00951B1C">
        <w:trPr>
          <w:trHeight w:val="142"/>
        </w:trPr>
        <w:tc>
          <w:tcPr>
            <w:tcW w:w="0" w:type="auto"/>
            <w:tcMar>
              <w:top w:w="150" w:type="dxa"/>
              <w:left w:w="150" w:type="dxa"/>
              <w:bottom w:w="150" w:type="dxa"/>
              <w:right w:w="150" w:type="dxa"/>
            </w:tcMar>
            <w:vAlign w:val="center"/>
            <w:hideMark/>
          </w:tcPr>
          <w:p w14:paraId="3E5B3661"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April 2018 to 31 March 2019</w:t>
            </w:r>
          </w:p>
        </w:tc>
        <w:tc>
          <w:tcPr>
            <w:tcW w:w="0" w:type="auto"/>
            <w:tcMar>
              <w:top w:w="150" w:type="dxa"/>
              <w:left w:w="150" w:type="dxa"/>
              <w:bottom w:w="150" w:type="dxa"/>
              <w:right w:w="150" w:type="dxa"/>
            </w:tcMar>
            <w:vAlign w:val="center"/>
            <w:hideMark/>
          </w:tcPr>
          <w:p w14:paraId="4C42008D"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2018-19</w:t>
            </w:r>
          </w:p>
        </w:tc>
        <w:tc>
          <w:tcPr>
            <w:tcW w:w="0" w:type="auto"/>
            <w:tcMar>
              <w:top w:w="150" w:type="dxa"/>
              <w:left w:w="150" w:type="dxa"/>
              <w:bottom w:w="150" w:type="dxa"/>
              <w:right w:w="150" w:type="dxa"/>
            </w:tcMar>
            <w:vAlign w:val="center"/>
            <w:hideMark/>
          </w:tcPr>
          <w:p w14:paraId="1B1C0ED8"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2019-20</w:t>
            </w:r>
          </w:p>
        </w:tc>
      </w:tr>
      <w:tr w:rsidR="00951B1C" w:rsidRPr="0085267B" w14:paraId="60F8221E" w14:textId="77777777" w:rsidTr="00951B1C">
        <w:trPr>
          <w:trHeight w:val="142"/>
        </w:trPr>
        <w:tc>
          <w:tcPr>
            <w:tcW w:w="0" w:type="auto"/>
            <w:tcMar>
              <w:top w:w="150" w:type="dxa"/>
              <w:left w:w="150" w:type="dxa"/>
              <w:bottom w:w="150" w:type="dxa"/>
              <w:right w:w="150" w:type="dxa"/>
            </w:tcMar>
            <w:vAlign w:val="center"/>
            <w:hideMark/>
          </w:tcPr>
          <w:p w14:paraId="20B4AF93"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April 2017 to 31 March 2018</w:t>
            </w:r>
          </w:p>
        </w:tc>
        <w:tc>
          <w:tcPr>
            <w:tcW w:w="0" w:type="auto"/>
            <w:tcMar>
              <w:top w:w="150" w:type="dxa"/>
              <w:left w:w="150" w:type="dxa"/>
              <w:bottom w:w="150" w:type="dxa"/>
              <w:right w:w="150" w:type="dxa"/>
            </w:tcMar>
            <w:vAlign w:val="center"/>
            <w:hideMark/>
          </w:tcPr>
          <w:p w14:paraId="4EC05871"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2017-18</w:t>
            </w:r>
          </w:p>
        </w:tc>
        <w:tc>
          <w:tcPr>
            <w:tcW w:w="0" w:type="auto"/>
            <w:tcMar>
              <w:top w:w="150" w:type="dxa"/>
              <w:left w:w="150" w:type="dxa"/>
              <w:bottom w:w="150" w:type="dxa"/>
              <w:right w:w="150" w:type="dxa"/>
            </w:tcMar>
            <w:vAlign w:val="center"/>
            <w:hideMark/>
          </w:tcPr>
          <w:p w14:paraId="440DD02D"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2018-19</w:t>
            </w:r>
          </w:p>
        </w:tc>
      </w:tr>
      <w:tr w:rsidR="00951B1C" w:rsidRPr="0085267B" w14:paraId="28344900" w14:textId="77777777" w:rsidTr="00951B1C">
        <w:trPr>
          <w:trHeight w:val="142"/>
        </w:trPr>
        <w:tc>
          <w:tcPr>
            <w:tcW w:w="0" w:type="auto"/>
            <w:tcMar>
              <w:top w:w="150" w:type="dxa"/>
              <w:left w:w="150" w:type="dxa"/>
              <w:bottom w:w="150" w:type="dxa"/>
              <w:right w:w="150" w:type="dxa"/>
            </w:tcMar>
            <w:vAlign w:val="center"/>
            <w:hideMark/>
          </w:tcPr>
          <w:p w14:paraId="2A41B596"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April 2016 to 31 March 2017</w:t>
            </w:r>
          </w:p>
        </w:tc>
        <w:tc>
          <w:tcPr>
            <w:tcW w:w="0" w:type="auto"/>
            <w:tcMar>
              <w:top w:w="150" w:type="dxa"/>
              <w:left w:w="150" w:type="dxa"/>
              <w:bottom w:w="150" w:type="dxa"/>
              <w:right w:w="150" w:type="dxa"/>
            </w:tcMar>
            <w:vAlign w:val="center"/>
            <w:hideMark/>
          </w:tcPr>
          <w:p w14:paraId="35E0096B"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2016-17</w:t>
            </w:r>
          </w:p>
        </w:tc>
        <w:tc>
          <w:tcPr>
            <w:tcW w:w="0" w:type="auto"/>
            <w:tcMar>
              <w:top w:w="150" w:type="dxa"/>
              <w:left w:w="150" w:type="dxa"/>
              <w:bottom w:w="150" w:type="dxa"/>
              <w:right w:w="150" w:type="dxa"/>
            </w:tcMar>
            <w:vAlign w:val="center"/>
            <w:hideMark/>
          </w:tcPr>
          <w:p w14:paraId="6ED6241C"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2017-18</w:t>
            </w:r>
          </w:p>
        </w:tc>
      </w:tr>
    </w:tbl>
    <w:p w14:paraId="78E13E2B" w14:textId="244FA82B" w:rsidR="00951B1C" w:rsidRPr="0085267B" w:rsidRDefault="00951B1C" w:rsidP="0085267B">
      <w:p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Difference between AY and FY</w:t>
      </w:r>
    </w:p>
    <w:p w14:paraId="741AE829" w14:textId="77777777"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From an </w:t>
      </w:r>
      <w:hyperlink r:id="rId26" w:history="1">
        <w:r w:rsidRPr="0085267B">
          <w:rPr>
            <w:rStyle w:val="Hyperlink"/>
            <w:rFonts w:ascii="Times New Roman" w:hAnsi="Times New Roman" w:cs="Times New Roman"/>
            <w:color w:val="000000" w:themeColor="text1"/>
            <w:sz w:val="24"/>
            <w:szCs w:val="24"/>
            <w:u w:val="none"/>
          </w:rPr>
          <w:t>income tax perspective</w:t>
        </w:r>
      </w:hyperlink>
      <w:r w:rsidRPr="0085267B">
        <w:rPr>
          <w:rFonts w:ascii="Times New Roman" w:hAnsi="Times New Roman" w:cs="Times New Roman"/>
          <w:color w:val="000000" w:themeColor="text1"/>
          <w:sz w:val="24"/>
          <w:szCs w:val="24"/>
        </w:rPr>
        <w:t>, FY is the year in which you earn an income. AY is the year following the financial year in which you have to evaluate the previous year’s income and pay taxes on it.</w:t>
      </w:r>
    </w:p>
    <w:p w14:paraId="1D10DC5D" w14:textId="026D4152" w:rsidR="00951B1C" w:rsidRPr="0085267B" w:rsidRDefault="00951B1C"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For instance, if your financial year is from 1 April 2020 to 31 March 2021, then it is known as FY 2020-21. The assessment year for the money earned during this period would begin after the financial year ends – that is from 1 April 2021 to 31 March 2022. Hence, the assessment year would be AY 2022-22.</w:t>
      </w:r>
    </w:p>
    <w:p w14:paraId="320018E9" w14:textId="23817E31" w:rsidR="00954FF5" w:rsidRPr="0085267B" w:rsidRDefault="00B16898"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Tax</w:t>
      </w:r>
      <w:r w:rsidR="00954FF5" w:rsidRPr="0085267B">
        <w:rPr>
          <w:rFonts w:ascii="Times New Roman" w:hAnsi="Times New Roman" w:cs="Times New Roman"/>
          <w:b/>
          <w:color w:val="000000" w:themeColor="text1"/>
          <w:sz w:val="24"/>
          <w:szCs w:val="24"/>
        </w:rPr>
        <w:t xml:space="preserve"> </w:t>
      </w:r>
      <w:r w:rsidR="00251370" w:rsidRPr="0085267B">
        <w:rPr>
          <w:rFonts w:ascii="Times New Roman" w:hAnsi="Times New Roman" w:cs="Times New Roman"/>
          <w:b/>
          <w:color w:val="000000" w:themeColor="text1"/>
          <w:sz w:val="24"/>
          <w:szCs w:val="24"/>
        </w:rPr>
        <w:t>year: -</w:t>
      </w:r>
      <w:r w:rsidR="00510D7B" w:rsidRPr="0085267B">
        <w:rPr>
          <w:rFonts w:ascii="Times New Roman" w:hAnsi="Times New Roman" w:cs="Times New Roman"/>
          <w:color w:val="000000" w:themeColor="text1"/>
          <w:sz w:val="24"/>
          <w:szCs w:val="24"/>
          <w:shd w:val="clear" w:color="auto" w:fill="FFFFFF"/>
        </w:rPr>
        <w:t xml:space="preserve"> A "tax year" is </w:t>
      </w:r>
      <w:r w:rsidR="00510D7B" w:rsidRPr="0085267B">
        <w:rPr>
          <w:rFonts w:ascii="Times New Roman" w:hAnsi="Times New Roman" w:cs="Times New Roman"/>
          <w:color w:val="000000" w:themeColor="text1"/>
          <w:sz w:val="24"/>
          <w:szCs w:val="24"/>
        </w:rPr>
        <w:t>an annual accounting period for keeping records and reporting income and expenses</w:t>
      </w:r>
      <w:r w:rsidR="00510D7B" w:rsidRPr="0085267B">
        <w:rPr>
          <w:rFonts w:ascii="Times New Roman" w:hAnsi="Times New Roman" w:cs="Times New Roman"/>
          <w:color w:val="000000" w:themeColor="text1"/>
          <w:sz w:val="24"/>
          <w:szCs w:val="24"/>
          <w:shd w:val="clear" w:color="auto" w:fill="FFFFFF"/>
        </w:rPr>
        <w:t>. An annual accounting period does not include a short tax year. The tax years you can use are: Calendar year – 12 consecutive months beginning January 1 and ending December 31.</w:t>
      </w:r>
    </w:p>
    <w:p w14:paraId="48C8669B" w14:textId="070A3018" w:rsidR="00954FF5" w:rsidRPr="0085267B" w:rsidRDefault="00B16898" w:rsidP="0085267B">
      <w:pPr>
        <w:numPr>
          <w:ilvl w:val="1"/>
          <w:numId w:val="3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Unless</w:t>
      </w:r>
      <w:r w:rsidR="00954FF5" w:rsidRPr="0085267B">
        <w:rPr>
          <w:rFonts w:ascii="Times New Roman" w:hAnsi="Times New Roman" w:cs="Times New Roman"/>
          <w:color w:val="000000" w:themeColor="text1"/>
          <w:sz w:val="24"/>
          <w:szCs w:val="24"/>
        </w:rPr>
        <w:t xml:space="preserve"> otherwise provided, the period for tax assessment tax year shall be the fiscal year, that is, the </w:t>
      </w:r>
      <w:r w:rsidR="00251370" w:rsidRPr="0085267B">
        <w:rPr>
          <w:rFonts w:ascii="Times New Roman" w:hAnsi="Times New Roman" w:cs="Times New Roman"/>
          <w:color w:val="000000" w:themeColor="text1"/>
          <w:sz w:val="24"/>
          <w:szCs w:val="24"/>
        </w:rPr>
        <w:t>one-year</w:t>
      </w:r>
      <w:r w:rsidR="00954FF5" w:rsidRPr="0085267B">
        <w:rPr>
          <w:rFonts w:ascii="Times New Roman" w:hAnsi="Times New Roman" w:cs="Times New Roman"/>
          <w:color w:val="000000" w:themeColor="text1"/>
          <w:sz w:val="24"/>
          <w:szCs w:val="24"/>
        </w:rPr>
        <w:t xml:space="preserve"> period from 1</w:t>
      </w:r>
      <w:r w:rsidR="00954FF5" w:rsidRPr="0085267B">
        <w:rPr>
          <w:rFonts w:ascii="Times New Roman" w:hAnsi="Times New Roman" w:cs="Times New Roman"/>
          <w:color w:val="000000" w:themeColor="text1"/>
          <w:sz w:val="24"/>
          <w:szCs w:val="24"/>
          <w:vertAlign w:val="superscript"/>
        </w:rPr>
        <w:t>st</w:t>
      </w:r>
      <w:r w:rsidR="00954FF5" w:rsidRPr="0085267B">
        <w:rPr>
          <w:rFonts w:ascii="Times New Roman" w:hAnsi="Times New Roman" w:cs="Times New Roman"/>
          <w:color w:val="000000" w:themeColor="text1"/>
          <w:sz w:val="24"/>
          <w:szCs w:val="24"/>
        </w:rPr>
        <w:t xml:space="preserve"> hamle to 30</w:t>
      </w:r>
      <w:r w:rsidR="00954FF5" w:rsidRPr="0085267B">
        <w:rPr>
          <w:rFonts w:ascii="Times New Roman" w:hAnsi="Times New Roman" w:cs="Times New Roman"/>
          <w:color w:val="000000" w:themeColor="text1"/>
          <w:sz w:val="24"/>
          <w:szCs w:val="24"/>
          <w:vertAlign w:val="superscript"/>
        </w:rPr>
        <w:t>th</w:t>
      </w:r>
      <w:r w:rsidR="00954FF5" w:rsidRPr="0085267B">
        <w:rPr>
          <w:rFonts w:ascii="Times New Roman" w:hAnsi="Times New Roman" w:cs="Times New Roman"/>
          <w:color w:val="000000" w:themeColor="text1"/>
          <w:sz w:val="24"/>
          <w:szCs w:val="24"/>
        </w:rPr>
        <w:t xml:space="preserve"> sene.</w:t>
      </w:r>
    </w:p>
    <w:p w14:paraId="4B15187B" w14:textId="32C5D940" w:rsidR="00954FF5" w:rsidRPr="0085267B" w:rsidRDefault="00D818E0" w:rsidP="0085267B">
      <w:pPr>
        <w:numPr>
          <w:ilvl w:val="1"/>
          <w:numId w:val="3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tax year of a person </w:t>
      </w:r>
      <w:r w:rsidR="00251370" w:rsidRPr="0085267B">
        <w:rPr>
          <w:rFonts w:ascii="Times New Roman" w:hAnsi="Times New Roman" w:cs="Times New Roman"/>
          <w:color w:val="000000" w:themeColor="text1"/>
          <w:sz w:val="24"/>
          <w:szCs w:val="24"/>
        </w:rPr>
        <w:t>is: -</w:t>
      </w:r>
    </w:p>
    <w:p w14:paraId="03590E2A" w14:textId="0A1AFA19" w:rsidR="00954FF5" w:rsidRPr="0085267B" w:rsidRDefault="00D818E0" w:rsidP="0085267B">
      <w:pPr>
        <w:numPr>
          <w:ilvl w:val="0"/>
          <w:numId w:val="3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w:t>
      </w:r>
      <w:r w:rsidR="00954FF5" w:rsidRPr="0085267B">
        <w:rPr>
          <w:rFonts w:ascii="Times New Roman" w:hAnsi="Times New Roman" w:cs="Times New Roman"/>
          <w:color w:val="000000" w:themeColor="text1"/>
          <w:sz w:val="24"/>
          <w:szCs w:val="24"/>
        </w:rPr>
        <w:t xml:space="preserve"> the case of individual or an association of individuals the fiscal year  </w:t>
      </w:r>
    </w:p>
    <w:p w14:paraId="0A810ED1" w14:textId="3FA8808E" w:rsidR="00954FF5" w:rsidRPr="0085267B" w:rsidRDefault="00D818E0" w:rsidP="0085267B">
      <w:pPr>
        <w:numPr>
          <w:ilvl w:val="0"/>
          <w:numId w:val="3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w:t>
      </w:r>
      <w:r w:rsidR="00954FF5" w:rsidRPr="0085267B">
        <w:rPr>
          <w:rFonts w:ascii="Times New Roman" w:hAnsi="Times New Roman" w:cs="Times New Roman"/>
          <w:color w:val="000000" w:themeColor="text1"/>
          <w:sz w:val="24"/>
          <w:szCs w:val="24"/>
        </w:rPr>
        <w:t xml:space="preserve"> the case of a body, the accounting year of the body</w:t>
      </w:r>
    </w:p>
    <w:p w14:paraId="14222C30" w14:textId="21042935" w:rsidR="00954FF5" w:rsidRPr="0085267B" w:rsidRDefault="00B16898" w:rsidP="0085267B">
      <w:pPr>
        <w:numPr>
          <w:ilvl w:val="1"/>
          <w:numId w:val="3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4FF5" w:rsidRPr="0085267B">
        <w:rPr>
          <w:rFonts w:ascii="Times New Roman" w:hAnsi="Times New Roman" w:cs="Times New Roman"/>
          <w:color w:val="000000" w:themeColor="text1"/>
          <w:sz w:val="24"/>
          <w:szCs w:val="24"/>
        </w:rPr>
        <w:t xml:space="preserve"> body shall change its accounting year unless </w:t>
      </w:r>
      <w:r w:rsidR="00251370" w:rsidRPr="0085267B">
        <w:rPr>
          <w:rFonts w:ascii="Times New Roman" w:hAnsi="Times New Roman" w:cs="Times New Roman"/>
          <w:color w:val="000000" w:themeColor="text1"/>
          <w:sz w:val="24"/>
          <w:szCs w:val="24"/>
        </w:rPr>
        <w:t>it</w:t>
      </w:r>
      <w:r w:rsidR="00954FF5" w:rsidRPr="0085267B">
        <w:rPr>
          <w:rFonts w:ascii="Times New Roman" w:hAnsi="Times New Roman" w:cs="Times New Roman"/>
          <w:color w:val="000000" w:themeColor="text1"/>
          <w:sz w:val="24"/>
          <w:szCs w:val="24"/>
        </w:rPr>
        <w:t xml:space="preserve"> obtains prior approval, in writing, from the tax authority and complies with any condition that may be attached to the approval.</w:t>
      </w:r>
    </w:p>
    <w:p w14:paraId="5F846A50" w14:textId="1D7BE692" w:rsidR="00D818E0" w:rsidRPr="0085267B" w:rsidRDefault="00B16898" w:rsidP="0085267B">
      <w:pPr>
        <w:numPr>
          <w:ilvl w:val="1"/>
          <w:numId w:val="3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tax authority may be notice in writing, revolve an approval granted to a company if the body fails to comply with any of the conditions attracted to the approval.    </w:t>
      </w:r>
    </w:p>
    <w:p w14:paraId="2461D286" w14:textId="77777777" w:rsidR="00954FF5" w:rsidRPr="0085267B" w:rsidRDefault="00F65A46"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Penalty</w:t>
      </w:r>
      <w:r w:rsidR="00954FF5" w:rsidRPr="0085267B">
        <w:rPr>
          <w:rFonts w:ascii="Times New Roman" w:hAnsi="Times New Roman" w:cs="Times New Roman"/>
          <w:b/>
          <w:color w:val="000000" w:themeColor="text1"/>
          <w:sz w:val="24"/>
          <w:szCs w:val="24"/>
        </w:rPr>
        <w:t xml:space="preserve"> for understatement of tax</w:t>
      </w:r>
    </w:p>
    <w:p w14:paraId="57D63778" w14:textId="77777777" w:rsidR="00954FF5" w:rsidRPr="0085267B" w:rsidRDefault="00B96F38" w:rsidP="0085267B">
      <w:pPr>
        <w:numPr>
          <w:ilvl w:val="1"/>
          <w:numId w:val="3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If</w:t>
      </w:r>
      <w:r w:rsidR="00954FF5" w:rsidRPr="0085267B">
        <w:rPr>
          <w:rFonts w:ascii="Times New Roman" w:hAnsi="Times New Roman" w:cs="Times New Roman"/>
          <w:color w:val="000000" w:themeColor="text1"/>
          <w:sz w:val="24"/>
          <w:szCs w:val="24"/>
        </w:rPr>
        <w:t xml:space="preserve"> the amount of tax shown on a declaration understates the amount of tax required to be shown, the taxpayer is liable for a penalty in the amount of 10% of the understatement.</w:t>
      </w:r>
    </w:p>
    <w:p w14:paraId="501AD9CC" w14:textId="77777777" w:rsidR="00954FF5" w:rsidRPr="0085267B" w:rsidRDefault="00B96F38" w:rsidP="0085267B">
      <w:pPr>
        <w:numPr>
          <w:ilvl w:val="1"/>
          <w:numId w:val="3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understatement is considered substantial if it exceeds the smaller of the following two amounts. </w:t>
      </w:r>
    </w:p>
    <w:p w14:paraId="312253D5" w14:textId="77777777" w:rsidR="00954FF5" w:rsidRPr="0085267B" w:rsidRDefault="00B96F38" w:rsidP="0085267B">
      <w:pPr>
        <w:numPr>
          <w:ilvl w:val="1"/>
          <w:numId w:val="3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penalty shall </w:t>
      </w:r>
      <w:r w:rsidRPr="0085267B">
        <w:rPr>
          <w:rFonts w:ascii="Times New Roman" w:hAnsi="Times New Roman" w:cs="Times New Roman"/>
          <w:color w:val="000000" w:themeColor="text1"/>
          <w:sz w:val="24"/>
          <w:szCs w:val="24"/>
        </w:rPr>
        <w:t>continue</w:t>
      </w:r>
      <w:r w:rsidR="00954FF5" w:rsidRPr="0085267B">
        <w:rPr>
          <w:rFonts w:ascii="Times New Roman" w:hAnsi="Times New Roman" w:cs="Times New Roman"/>
          <w:color w:val="000000" w:themeColor="text1"/>
          <w:sz w:val="24"/>
          <w:szCs w:val="24"/>
        </w:rPr>
        <w:t xml:space="preserve"> of apply until, the appeal commission or a court, as the case may be, shall have rendered its final decision.    </w:t>
      </w:r>
    </w:p>
    <w:p w14:paraId="0CF6DB5D" w14:textId="77777777" w:rsidR="00954FF5" w:rsidRPr="0085267B" w:rsidRDefault="00B96F38"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Penalty</w:t>
      </w:r>
      <w:r w:rsidR="00954FF5" w:rsidRPr="0085267B">
        <w:rPr>
          <w:rFonts w:ascii="Times New Roman" w:hAnsi="Times New Roman" w:cs="Times New Roman"/>
          <w:b/>
          <w:color w:val="000000" w:themeColor="text1"/>
          <w:sz w:val="24"/>
          <w:szCs w:val="24"/>
        </w:rPr>
        <w:t xml:space="preserve"> for late payment</w:t>
      </w:r>
    </w:p>
    <w:p w14:paraId="70631303" w14:textId="77777777" w:rsidR="00CE5371" w:rsidRPr="0085267B" w:rsidRDefault="00B96F38"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4FF5" w:rsidRPr="0085267B">
        <w:rPr>
          <w:rFonts w:ascii="Times New Roman" w:hAnsi="Times New Roman" w:cs="Times New Roman"/>
          <w:color w:val="000000" w:themeColor="text1"/>
          <w:sz w:val="24"/>
          <w:szCs w:val="24"/>
        </w:rPr>
        <w:t xml:space="preserve"> tax payer who fails to pay tax liability </w:t>
      </w:r>
      <w:r w:rsidRPr="0085267B">
        <w:rPr>
          <w:rFonts w:ascii="Times New Roman" w:hAnsi="Times New Roman" w:cs="Times New Roman"/>
          <w:color w:val="000000" w:themeColor="text1"/>
          <w:sz w:val="24"/>
          <w:szCs w:val="24"/>
        </w:rPr>
        <w:t>on the due date is subject to</w:t>
      </w:r>
      <w:r w:rsidR="00CE5371" w:rsidRPr="0085267B">
        <w:rPr>
          <w:rFonts w:ascii="Times New Roman" w:hAnsi="Times New Roman" w:cs="Times New Roman"/>
          <w:color w:val="000000" w:themeColor="text1"/>
          <w:sz w:val="24"/>
          <w:szCs w:val="24"/>
        </w:rPr>
        <w:t>: -</w:t>
      </w:r>
    </w:p>
    <w:p w14:paraId="2D1E015A" w14:textId="52B29BBE" w:rsidR="00CE5371" w:rsidRPr="0085267B" w:rsidRDefault="00CE5371" w:rsidP="0085267B">
      <w:pPr>
        <w:pStyle w:val="ListParagraph"/>
        <w:numPr>
          <w:ilvl w:val="3"/>
          <w:numId w:val="3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4FF5" w:rsidRPr="0085267B">
        <w:rPr>
          <w:rFonts w:ascii="Times New Roman" w:hAnsi="Times New Roman" w:cs="Times New Roman"/>
          <w:color w:val="000000" w:themeColor="text1"/>
          <w:sz w:val="24"/>
          <w:szCs w:val="24"/>
        </w:rPr>
        <w:t xml:space="preserve"> penalty of 5% of the amount of unpaid tax on the 1</w:t>
      </w:r>
      <w:r w:rsidR="00954FF5" w:rsidRPr="0085267B">
        <w:rPr>
          <w:rFonts w:ascii="Times New Roman" w:hAnsi="Times New Roman" w:cs="Times New Roman"/>
          <w:color w:val="000000" w:themeColor="text1"/>
          <w:sz w:val="24"/>
          <w:szCs w:val="24"/>
          <w:vertAlign w:val="superscript"/>
        </w:rPr>
        <w:t>st</w:t>
      </w:r>
      <w:r w:rsidR="00954FF5" w:rsidRPr="0085267B">
        <w:rPr>
          <w:rFonts w:ascii="Times New Roman" w:hAnsi="Times New Roman" w:cs="Times New Roman"/>
          <w:color w:val="000000" w:themeColor="text1"/>
          <w:sz w:val="24"/>
          <w:szCs w:val="24"/>
        </w:rPr>
        <w:t xml:space="preserve"> day aft</w:t>
      </w:r>
      <w:r w:rsidR="00B96F38" w:rsidRPr="0085267B">
        <w:rPr>
          <w:rFonts w:ascii="Times New Roman" w:hAnsi="Times New Roman" w:cs="Times New Roman"/>
          <w:color w:val="000000" w:themeColor="text1"/>
          <w:sz w:val="24"/>
          <w:szCs w:val="24"/>
        </w:rPr>
        <w:t xml:space="preserve">er the due date has passed and </w:t>
      </w:r>
    </w:p>
    <w:p w14:paraId="39FE4B72" w14:textId="0F099ECA" w:rsidR="00954FF5" w:rsidRPr="0085267B" w:rsidRDefault="00CE5371" w:rsidP="0085267B">
      <w:pPr>
        <w:pStyle w:val="ListParagraph"/>
        <w:numPr>
          <w:ilvl w:val="3"/>
          <w:numId w:val="3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w:t>
      </w:r>
      <w:r w:rsidR="00954FF5" w:rsidRPr="0085267B">
        <w:rPr>
          <w:rFonts w:ascii="Times New Roman" w:hAnsi="Times New Roman" w:cs="Times New Roman"/>
          <w:color w:val="000000" w:themeColor="text1"/>
          <w:sz w:val="24"/>
          <w:szCs w:val="24"/>
        </w:rPr>
        <w:t xml:space="preserve"> additional 2% of the amount of the tax that remains unpaid on the first day of each month thereafter.</w:t>
      </w:r>
    </w:p>
    <w:p w14:paraId="6BA11B12" w14:textId="77777777" w:rsidR="00954FF5" w:rsidRPr="0085267B" w:rsidRDefault="00B96F38"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Penalty</w:t>
      </w:r>
      <w:r w:rsidR="00954FF5" w:rsidRPr="0085267B">
        <w:rPr>
          <w:rFonts w:ascii="Times New Roman" w:hAnsi="Times New Roman" w:cs="Times New Roman"/>
          <w:color w:val="000000" w:themeColor="text1"/>
          <w:sz w:val="24"/>
          <w:szCs w:val="24"/>
        </w:rPr>
        <w:t xml:space="preserve"> for failure to keep proper records</w:t>
      </w:r>
    </w:p>
    <w:p w14:paraId="1E986665" w14:textId="0B61F0F5" w:rsidR="00954FF5" w:rsidRPr="0085267B" w:rsidRDefault="00B96F38" w:rsidP="0085267B">
      <w:pPr>
        <w:pStyle w:val="ListParagraph"/>
        <w:numPr>
          <w:ilvl w:val="0"/>
          <w:numId w:val="11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taxpayer shall be liable for a penalty of 20% of the tax assessed if     he failed to keep proper books of account, records, and other documents regarding a certain tax year.</w:t>
      </w:r>
    </w:p>
    <w:p w14:paraId="579CF70C" w14:textId="683BA30A" w:rsidR="00954FF5" w:rsidRPr="0085267B" w:rsidRDefault="00B96F38" w:rsidP="0085267B">
      <w:pPr>
        <w:pStyle w:val="ListParagraph"/>
        <w:numPr>
          <w:ilvl w:val="0"/>
          <w:numId w:val="11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If</w:t>
      </w:r>
      <w:r w:rsidR="00954FF5" w:rsidRPr="0085267B">
        <w:rPr>
          <w:rFonts w:ascii="Times New Roman" w:hAnsi="Times New Roman" w:cs="Times New Roman"/>
          <w:color w:val="000000" w:themeColor="text1"/>
          <w:sz w:val="24"/>
          <w:szCs w:val="24"/>
        </w:rPr>
        <w:t xml:space="preserve"> the tax authority finds that a taxpayer has failed for two consecutive tax years, to keep proper books of account, records, and other documents.</w:t>
      </w:r>
    </w:p>
    <w:p w14:paraId="3BBE76B4" w14:textId="77777777" w:rsidR="00954FF5" w:rsidRPr="0085267B" w:rsidRDefault="00954FF5" w:rsidP="0085267B">
      <w:pPr>
        <w:numPr>
          <w:ilvl w:val="1"/>
          <w:numId w:val="3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licensing authority shall forthwith suspend the taxpayer’s license on notification by the tax authority </w:t>
      </w:r>
    </w:p>
    <w:p w14:paraId="14DCAE16" w14:textId="42AC1E49" w:rsidR="00954FF5" w:rsidRPr="0085267B" w:rsidRDefault="00B96F38" w:rsidP="0085267B">
      <w:pPr>
        <w:numPr>
          <w:ilvl w:val="1"/>
          <w:numId w:val="3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If</w:t>
      </w:r>
      <w:r w:rsidR="00954FF5" w:rsidRPr="0085267B">
        <w:rPr>
          <w:rFonts w:ascii="Times New Roman" w:hAnsi="Times New Roman" w:cs="Times New Roman"/>
          <w:color w:val="000000" w:themeColor="text1"/>
          <w:sz w:val="24"/>
          <w:szCs w:val="24"/>
        </w:rPr>
        <w:t xml:space="preserve"> in a subsequent year, the tax authority again finds that the tax payer has failed to keep proper book, records, and documents, the licensing authority shall </w:t>
      </w:r>
      <w:r w:rsidR="005F73A2" w:rsidRPr="0085267B">
        <w:rPr>
          <w:rFonts w:ascii="Times New Roman" w:hAnsi="Times New Roman" w:cs="Times New Roman"/>
          <w:color w:val="000000" w:themeColor="text1"/>
          <w:sz w:val="24"/>
          <w:szCs w:val="24"/>
        </w:rPr>
        <w:t>revolve</w:t>
      </w:r>
      <w:r w:rsidR="00954FF5" w:rsidRPr="0085267B">
        <w:rPr>
          <w:rFonts w:ascii="Times New Roman" w:hAnsi="Times New Roman" w:cs="Times New Roman"/>
          <w:color w:val="000000" w:themeColor="text1"/>
          <w:sz w:val="24"/>
          <w:szCs w:val="24"/>
        </w:rPr>
        <w:t xml:space="preserve"> the taxpayer’s license on notification by the authority. </w:t>
      </w:r>
    </w:p>
    <w:p w14:paraId="710F3B89" w14:textId="77777777" w:rsidR="00954FF5" w:rsidRPr="0085267B" w:rsidRDefault="00954FF5" w:rsidP="0085267B">
      <w:pPr>
        <w:numPr>
          <w:ilvl w:val="1"/>
          <w:numId w:val="3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 finding by the tax authority that the tax payer’s failure justifies notification of the licensing authority for purposes of suspension or revocation of the tax payer’s license shall for all purposes of this proclamation be treated as an assessment and notification may not </w:t>
      </w:r>
    </w:p>
    <w:p w14:paraId="706BE3CA" w14:textId="77777777" w:rsidR="00954FF5" w:rsidRPr="0085267B" w:rsidRDefault="00B96F38"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Sent</w:t>
      </w:r>
      <w:r w:rsidR="00954FF5" w:rsidRPr="0085267B">
        <w:rPr>
          <w:rFonts w:ascii="Times New Roman" w:hAnsi="Times New Roman" w:cs="Times New Roman"/>
          <w:color w:val="000000" w:themeColor="text1"/>
          <w:sz w:val="24"/>
          <w:szCs w:val="24"/>
        </w:rPr>
        <w:t xml:space="preserve"> to the licensing authority until the tax authority’s finding are final. </w:t>
      </w:r>
    </w:p>
    <w:p w14:paraId="760EA14F" w14:textId="77777777" w:rsidR="00954FF5" w:rsidRPr="0085267B" w:rsidRDefault="00B96F38"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Tax</w:t>
      </w:r>
      <w:r w:rsidR="00954FF5" w:rsidRPr="0085267B">
        <w:rPr>
          <w:rFonts w:ascii="Times New Roman" w:hAnsi="Times New Roman" w:cs="Times New Roman"/>
          <w:b/>
          <w:color w:val="000000" w:themeColor="text1"/>
          <w:sz w:val="24"/>
          <w:szCs w:val="24"/>
        </w:rPr>
        <w:t xml:space="preserve"> evasion</w:t>
      </w:r>
      <w:r w:rsidR="00954FF5" w:rsidRPr="0085267B">
        <w:rPr>
          <w:rFonts w:ascii="Times New Roman" w:hAnsi="Times New Roman" w:cs="Times New Roman"/>
          <w:color w:val="000000" w:themeColor="text1"/>
          <w:sz w:val="24"/>
          <w:szCs w:val="24"/>
        </w:rPr>
        <w:t>: - a tax payer who evades the declaration or payment of tax commits on offense and, in addition to the penalty for the understatement of income may be prosecuted and be subjected to imprisonment for a term of</w:t>
      </w:r>
      <w:r w:rsidR="00124BD9" w:rsidRPr="0085267B">
        <w:rPr>
          <w:rFonts w:ascii="Times New Roman" w:hAnsi="Times New Roman" w:cs="Times New Roman"/>
          <w:color w:val="000000" w:themeColor="text1"/>
          <w:sz w:val="24"/>
          <w:szCs w:val="24"/>
        </w:rPr>
        <w:t xml:space="preserve"> not less than five (5) years. </w:t>
      </w:r>
    </w:p>
    <w:p w14:paraId="2A4F4751" w14:textId="77777777" w:rsidR="00954FF5" w:rsidRPr="0085267B" w:rsidRDefault="00B96F38"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Penalty</w:t>
      </w:r>
      <w:r w:rsidR="00954FF5" w:rsidRPr="0085267B">
        <w:rPr>
          <w:rFonts w:ascii="Times New Roman" w:hAnsi="Times New Roman" w:cs="Times New Roman"/>
          <w:b/>
          <w:color w:val="000000" w:themeColor="text1"/>
          <w:sz w:val="24"/>
          <w:szCs w:val="24"/>
        </w:rPr>
        <w:t xml:space="preserve"> for failure to withhold tax</w:t>
      </w:r>
    </w:p>
    <w:p w14:paraId="3E6FAC64" w14:textId="77777777" w:rsidR="00954FF5" w:rsidRPr="0085267B" w:rsidRDefault="00B96F38" w:rsidP="0085267B">
      <w:pPr>
        <w:numPr>
          <w:ilvl w:val="1"/>
          <w:numId w:val="3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4FF5" w:rsidRPr="0085267B">
        <w:rPr>
          <w:rFonts w:ascii="Times New Roman" w:hAnsi="Times New Roman" w:cs="Times New Roman"/>
          <w:color w:val="000000" w:themeColor="text1"/>
          <w:sz w:val="24"/>
          <w:szCs w:val="24"/>
        </w:rPr>
        <w:t xml:space="preserve"> withholding agent who fails to withhold tax in accordance with this proclamation’s personally liable to pay the tax authority the amount of tax which has not been withheld, but the withholding agent is entitled to recover this amount from the payee.</w:t>
      </w:r>
    </w:p>
    <w:p w14:paraId="5D355A7C" w14:textId="77777777" w:rsidR="00954FF5" w:rsidRPr="0085267B" w:rsidRDefault="00B96F38" w:rsidP="0085267B">
      <w:pPr>
        <w:numPr>
          <w:ilvl w:val="1"/>
          <w:numId w:val="3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4FF5" w:rsidRPr="0085267B">
        <w:rPr>
          <w:rFonts w:ascii="Times New Roman" w:hAnsi="Times New Roman" w:cs="Times New Roman"/>
          <w:color w:val="000000" w:themeColor="text1"/>
          <w:sz w:val="24"/>
          <w:szCs w:val="24"/>
        </w:rPr>
        <w:t xml:space="preserve"> tax withholding liability imposed by this proclamation shall be treated as a tax liability for purposes of any article providing tax payers with the right to contest the amount of tax due or to recover tax paid.</w:t>
      </w:r>
    </w:p>
    <w:p w14:paraId="62DD1EF0" w14:textId="77777777" w:rsidR="00954FF5" w:rsidRPr="0085267B" w:rsidRDefault="00B96F38" w:rsidP="0085267B">
      <w:pPr>
        <w:numPr>
          <w:ilvl w:val="1"/>
          <w:numId w:val="3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w:t>
      </w:r>
      <w:r w:rsidR="00954FF5" w:rsidRPr="0085267B">
        <w:rPr>
          <w:rFonts w:ascii="Times New Roman" w:hAnsi="Times New Roman" w:cs="Times New Roman"/>
          <w:color w:val="000000" w:themeColor="text1"/>
          <w:sz w:val="24"/>
          <w:szCs w:val="24"/>
        </w:rPr>
        <w:t xml:space="preserve"> addition to any amount for which a withholding agent is liable. an agent who fails to withhold tax in accordance with this proclamation shall be liable for a penalty of 1,000 birr for each instance of failure to withhold the proper amount.</w:t>
      </w:r>
    </w:p>
    <w:p w14:paraId="57F8B97F" w14:textId="77777777" w:rsidR="00954FF5" w:rsidRPr="0085267B" w:rsidRDefault="00954FF5" w:rsidP="0085267B">
      <w:pPr>
        <w:numPr>
          <w:ilvl w:val="1"/>
          <w:numId w:val="3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 penalty of birr 1,000 is imposed on the following individuals </w:t>
      </w:r>
    </w:p>
    <w:p w14:paraId="7BF134F2" w14:textId="77777777" w:rsidR="00954FF5" w:rsidRPr="0085267B" w:rsidRDefault="00954FF5" w:rsidP="0085267B">
      <w:pPr>
        <w:numPr>
          <w:ilvl w:val="0"/>
          <w:numId w:val="3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 manager who knew or should have known of the failure described </w:t>
      </w:r>
    </w:p>
    <w:p w14:paraId="6F8912C2" w14:textId="77777777" w:rsidR="00954FF5" w:rsidRPr="0085267B" w:rsidRDefault="00954FF5" w:rsidP="0085267B">
      <w:pPr>
        <w:numPr>
          <w:ilvl w:val="0"/>
          <w:numId w:val="3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 chief account or another senior officer who is responsible for supervision or control of withholding procedures and who knew or should have known of the failure described, or whose improper supervision failed to prevent it.</w:t>
      </w:r>
    </w:p>
    <w:p w14:paraId="2E1F399C" w14:textId="77777777" w:rsidR="00B71F4E" w:rsidRPr="0085267B" w:rsidRDefault="00237AB8" w:rsidP="0085267B">
      <w:pPr>
        <w:pStyle w:val="TIMESNEWROMAN"/>
        <w:numPr>
          <w:ilvl w:val="3"/>
          <w:numId w:val="46"/>
        </w:numPr>
        <w:rPr>
          <w:b/>
        </w:rPr>
      </w:pPr>
      <w:r w:rsidRPr="0085267B">
        <w:rPr>
          <w:b/>
        </w:rPr>
        <w:t>Sur Tax</w:t>
      </w:r>
    </w:p>
    <w:p w14:paraId="7EF1E6BE" w14:textId="77777777" w:rsidR="00B71F4E" w:rsidRPr="0085267B" w:rsidRDefault="00237AB8" w:rsidP="0085267B">
      <w:pPr>
        <w:pStyle w:val="TIMESNEWROMAN"/>
      </w:pPr>
      <w:r w:rsidRPr="0085267B">
        <w:t>It</w:t>
      </w:r>
      <w:r w:rsidR="0095100F" w:rsidRPr="0085267B">
        <w:t xml:space="preserve"> is an additional 10% tax that is applicable on imported goods except for fertilizers, petroleum and lubricants, motor vehicles for freight, passengers and special purpose motor vehicles, aircraft, spacecraft, and parts thereof, and capital (investment) goods. </w:t>
      </w:r>
      <w:r w:rsidRPr="0085267B">
        <w:t>The</w:t>
      </w:r>
      <w:r w:rsidR="0095100F" w:rsidRPr="0085267B">
        <w:t xml:space="preserve"> ministry of finance is authorized to increase or decrease the list of goods exempt from </w:t>
      </w:r>
      <w:r w:rsidRPr="0085267B">
        <w:t>Su</w:t>
      </w:r>
      <w:r w:rsidR="0095100F" w:rsidRPr="0085267B">
        <w:t>r tax.</w:t>
      </w:r>
    </w:p>
    <w:p w14:paraId="212DF565" w14:textId="77777777" w:rsidR="00B71F4E" w:rsidRPr="0085267B" w:rsidRDefault="0095100F" w:rsidP="0085267B">
      <w:pPr>
        <w:pStyle w:val="TIMESNEWROMAN"/>
        <w:numPr>
          <w:ilvl w:val="3"/>
          <w:numId w:val="46"/>
        </w:numPr>
        <w:rPr>
          <w:b/>
        </w:rPr>
      </w:pPr>
      <w:r w:rsidRPr="0085267B">
        <w:rPr>
          <w:b/>
        </w:rPr>
        <w:t>pension contribution</w:t>
      </w:r>
    </w:p>
    <w:p w14:paraId="7B2BEC98" w14:textId="6C20AA07" w:rsidR="00B71F4E" w:rsidRPr="0085267B" w:rsidRDefault="0095100F" w:rsidP="0085267B">
      <w:pPr>
        <w:pStyle w:val="TIMESNEWROMAN"/>
        <w:ind w:left="0"/>
      </w:pPr>
      <w:r w:rsidRPr="0085267B">
        <w:t xml:space="preserve">it is applicable to private organizations’ employees who are salaried persons employed in a private organization for not less than 45 days for a definite or indefinite period or a piece of work, including managerial employees. </w:t>
      </w:r>
      <w:r w:rsidR="00237AB8" w:rsidRPr="0085267B">
        <w:t>However</w:t>
      </w:r>
      <w:r w:rsidRPr="0085267B">
        <w:t xml:space="preserve">, it does not include employees engaged in cotton collection, sugar cane cutting, and such other similar works regularly repeated in the year. </w:t>
      </w:r>
      <w:r w:rsidR="009552A6" w:rsidRPr="0085267B">
        <w:t>The</w:t>
      </w:r>
      <w:r w:rsidRPr="0085267B">
        <w:t xml:space="preserve"> term “private organization” means an organization established to engage in commerce, industry, agriculture, construction, social service or in any other lawful activity and that has salaried employees and includes charities and associations.</w:t>
      </w:r>
    </w:p>
    <w:p w14:paraId="5F20794E" w14:textId="77777777" w:rsidR="00B71F4E" w:rsidRPr="0085267B" w:rsidRDefault="00237AB8" w:rsidP="0085267B">
      <w:pPr>
        <w:pStyle w:val="TIMESNEWROMAN"/>
      </w:pPr>
      <w:r w:rsidRPr="0085267B">
        <w:t>The</w:t>
      </w:r>
      <w:r w:rsidR="0095100F" w:rsidRPr="0085267B">
        <w:t xml:space="preserve"> contributions payable to the private organizations pension fund shall, based on the</w:t>
      </w:r>
    </w:p>
    <w:p w14:paraId="7BDA895D" w14:textId="77777777" w:rsidR="00B71F4E" w:rsidRPr="0085267B" w:rsidRDefault="00237AB8" w:rsidP="0085267B">
      <w:pPr>
        <w:pStyle w:val="TIMESNEWROMAN"/>
      </w:pPr>
      <w:r w:rsidRPr="0085267B">
        <w:t>Employee’s</w:t>
      </w:r>
      <w:r w:rsidR="0095100F" w:rsidRPr="0085267B">
        <w:t xml:space="preserve"> salary, be:</w:t>
      </w:r>
    </w:p>
    <w:p w14:paraId="09D4A16F" w14:textId="77777777" w:rsidR="00105FF0" w:rsidRPr="0085267B" w:rsidRDefault="0095100F" w:rsidP="0085267B">
      <w:pPr>
        <w:pStyle w:val="ListParagraph"/>
        <w:numPr>
          <w:ilvl w:val="1"/>
          <w:numId w:val="1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by the employer, 11%;</w:t>
      </w:r>
    </w:p>
    <w:p w14:paraId="3D41E17D" w14:textId="77777777" w:rsidR="00B71F4E" w:rsidRPr="0085267B" w:rsidRDefault="00237AB8" w:rsidP="0085267B">
      <w:pPr>
        <w:pStyle w:val="ListParagraph"/>
        <w:numPr>
          <w:ilvl w:val="1"/>
          <w:numId w:val="1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By</w:t>
      </w:r>
      <w:r w:rsidR="0095100F" w:rsidRPr="0085267B">
        <w:rPr>
          <w:rFonts w:ascii="Times New Roman" w:hAnsi="Times New Roman" w:cs="Times New Roman"/>
          <w:color w:val="000000" w:themeColor="text1"/>
          <w:sz w:val="24"/>
          <w:szCs w:val="24"/>
        </w:rPr>
        <w:t xml:space="preserve"> the employee, 7%.</w:t>
      </w:r>
    </w:p>
    <w:p w14:paraId="23743ACC" w14:textId="77777777" w:rsidR="00B71F4E" w:rsidRPr="0085267B" w:rsidRDefault="0095100F" w:rsidP="0085267B">
      <w:pPr>
        <w:pStyle w:val="ListParagraph"/>
        <w:numPr>
          <w:ilvl w:val="3"/>
          <w:numId w:val="46"/>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withholding tax</w:t>
      </w:r>
    </w:p>
    <w:p w14:paraId="7D63DA04" w14:textId="388D3D06" w:rsidR="009552A6" w:rsidRPr="0085267B" w:rsidRDefault="00237AB8" w:rsidP="0085267B">
      <w:pPr>
        <w:pStyle w:val="TIMESNEWROMAN"/>
        <w:ind w:left="0"/>
      </w:pPr>
      <w:r w:rsidRPr="0085267B">
        <w:t>All</w:t>
      </w:r>
      <w:r w:rsidR="0095100F" w:rsidRPr="0085267B">
        <w:t xml:space="preserve"> bodies and specified sole proprietor businesses are required to deduct withholding tax on domestic transactions at a rate of 2% of the value of the transaction and remit to the tax authority monthly. </w:t>
      </w:r>
      <w:r w:rsidR="00FB4CFB" w:rsidRPr="0085267B">
        <w:t>The</w:t>
      </w:r>
      <w:r w:rsidR="0095100F" w:rsidRPr="0085267B">
        <w:t xml:space="preserve"> threshold subject to withholding tax is </w:t>
      </w:r>
      <w:r w:rsidR="00FB4CFB" w:rsidRPr="0085267B">
        <w:t>ETB</w:t>
      </w:r>
      <w:r w:rsidR="0095100F" w:rsidRPr="0085267B">
        <w:t xml:space="preserve"> 3,000 for purchase of services and </w:t>
      </w:r>
      <w:r w:rsidR="00FB4CFB" w:rsidRPr="0085267B">
        <w:t>ETB</w:t>
      </w:r>
      <w:r w:rsidR="0095100F" w:rsidRPr="0085267B">
        <w:t xml:space="preserve"> 10,000 for purchase of goods. </w:t>
      </w:r>
      <w:r w:rsidR="00FB4CFB" w:rsidRPr="0085267B">
        <w:t>The</w:t>
      </w:r>
      <w:r w:rsidR="0095100F" w:rsidRPr="0085267B">
        <w:t xml:space="preserve"> withholding tax rate on suppliers that fail to provide a tin and valid trade license is 30%. </w:t>
      </w:r>
      <w:r w:rsidR="00FB4CFB" w:rsidRPr="0085267B">
        <w:t>The</w:t>
      </w:r>
      <w:r w:rsidR="0095100F" w:rsidRPr="0085267B">
        <w:t xml:space="preserve"> amount of tax withheld is deductible from the tax payable by the supplier at the end of the year. </w:t>
      </w:r>
      <w:r w:rsidR="00FB4CFB" w:rsidRPr="0085267B">
        <w:t>The</w:t>
      </w:r>
      <w:r w:rsidR="0095100F" w:rsidRPr="0085267B">
        <w:t xml:space="preserve"> tax authority refunds excess withholding tax, paid over and above the tax payable for the year, to the supplier.</w:t>
      </w:r>
    </w:p>
    <w:p w14:paraId="1199DFFD" w14:textId="77777777" w:rsidR="00DE468E" w:rsidRPr="0085267B" w:rsidRDefault="00DE468E" w:rsidP="0085267B">
      <w:pPr>
        <w:pStyle w:val="Heading2"/>
        <w:spacing w:line="360" w:lineRule="auto"/>
        <w:jc w:val="both"/>
        <w:rPr>
          <w:rFonts w:ascii="Times New Roman" w:hAnsi="Times New Roman" w:cs="Times New Roman"/>
          <w:b/>
          <w:color w:val="000000" w:themeColor="text1"/>
          <w:sz w:val="24"/>
          <w:szCs w:val="24"/>
        </w:rPr>
      </w:pPr>
    </w:p>
    <w:p w14:paraId="6A0D6BCE" w14:textId="6CB2B3D4" w:rsidR="00A157C0" w:rsidRPr="0085267B" w:rsidRDefault="0095100F" w:rsidP="0085267B">
      <w:pPr>
        <w:pStyle w:val="Heading2"/>
        <w:spacing w:line="360" w:lineRule="auto"/>
        <w:jc w:val="both"/>
        <w:rPr>
          <w:rFonts w:ascii="Times New Roman" w:hAnsi="Times New Roman" w:cs="Times New Roman"/>
          <w:b/>
          <w:color w:val="000000" w:themeColor="text1"/>
          <w:sz w:val="24"/>
          <w:szCs w:val="24"/>
        </w:rPr>
      </w:pPr>
      <w:bookmarkStart w:id="39" w:name="_Toc148938498"/>
      <w:r w:rsidRPr="0085267B">
        <w:rPr>
          <w:rFonts w:ascii="Times New Roman" w:hAnsi="Times New Roman" w:cs="Times New Roman"/>
          <w:b/>
          <w:color w:val="000000" w:themeColor="text1"/>
          <w:sz w:val="24"/>
          <w:szCs w:val="24"/>
        </w:rPr>
        <w:t>self-check 1</w:t>
      </w:r>
      <w:bookmarkEnd w:id="39"/>
      <w:r w:rsidRPr="0085267B">
        <w:rPr>
          <w:rFonts w:ascii="Times New Roman" w:hAnsi="Times New Roman" w:cs="Times New Roman"/>
          <w:b/>
          <w:color w:val="000000" w:themeColor="text1"/>
          <w:sz w:val="24"/>
          <w:szCs w:val="24"/>
        </w:rPr>
        <w:t xml:space="preserve"> </w:t>
      </w:r>
    </w:p>
    <w:p w14:paraId="0C50D9EE" w14:textId="77777777" w:rsidR="006861C0" w:rsidRPr="0085267B" w:rsidRDefault="006861C0" w:rsidP="0085267B">
      <w:pPr>
        <w:pStyle w:val="TIMESNEWROMAN"/>
        <w:sectPr w:rsidR="006861C0" w:rsidRPr="0085267B" w:rsidSect="00E523FE">
          <w:type w:val="continuous"/>
          <w:pgSz w:w="12240" w:h="15840"/>
          <w:pgMar w:top="720" w:right="720" w:bottom="720" w:left="720" w:header="720" w:footer="720" w:gutter="0"/>
          <w:cols w:space="720"/>
          <w:docGrid w:linePitch="360"/>
        </w:sectPr>
      </w:pPr>
    </w:p>
    <w:p w14:paraId="1FEDAB15" w14:textId="648CE598" w:rsidR="004B63F7" w:rsidRPr="0085267B" w:rsidRDefault="000C3C9B" w:rsidP="0085267B">
      <w:pPr>
        <w:pStyle w:val="TIMESNEWROMAN"/>
      </w:pPr>
      <w:r w:rsidRPr="0085267B">
        <w:t>Part</w:t>
      </w:r>
      <w:r w:rsidR="0095100F" w:rsidRPr="0085267B">
        <w:t xml:space="preserve"> i: - choose the correct answer </w:t>
      </w:r>
    </w:p>
    <w:p w14:paraId="7BC91805" w14:textId="354753C9" w:rsidR="004B63F7" w:rsidRPr="0085267B" w:rsidRDefault="0095100F" w:rsidP="0085267B">
      <w:pPr>
        <w:pStyle w:val="ListParagraph"/>
        <w:numPr>
          <w:ilvl w:val="0"/>
          <w:numId w:val="8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 </w:t>
      </w:r>
      <w:r w:rsidR="00AA6DA1" w:rsidRPr="0085267B">
        <w:rPr>
          <w:rFonts w:ascii="Times New Roman" w:hAnsi="Times New Roman" w:cs="Times New Roman"/>
          <w:color w:val="000000" w:themeColor="text1"/>
          <w:sz w:val="24"/>
          <w:szCs w:val="24"/>
        </w:rPr>
        <w:t>type of indirect tax</w:t>
      </w:r>
      <w:r w:rsidRPr="0085267B">
        <w:rPr>
          <w:rFonts w:ascii="Times New Roman" w:hAnsi="Times New Roman" w:cs="Times New Roman"/>
          <w:color w:val="000000" w:themeColor="text1"/>
          <w:sz w:val="24"/>
          <w:szCs w:val="24"/>
        </w:rPr>
        <w:t xml:space="preserve"> that imposed on luxury goods </w:t>
      </w:r>
    </w:p>
    <w:p w14:paraId="6CAB7E63" w14:textId="77777777" w:rsidR="004B63F7" w:rsidRPr="0085267B" w:rsidRDefault="004B63F7" w:rsidP="0085267B">
      <w:pPr>
        <w:pStyle w:val="ListParagraph"/>
        <w:numPr>
          <w:ilvl w:val="0"/>
          <w:numId w:val="22"/>
        </w:numPr>
        <w:spacing w:line="360" w:lineRule="auto"/>
        <w:jc w:val="both"/>
        <w:rPr>
          <w:rFonts w:ascii="Times New Roman" w:hAnsi="Times New Roman" w:cs="Times New Roman"/>
          <w:color w:val="000000" w:themeColor="text1"/>
          <w:sz w:val="24"/>
          <w:szCs w:val="24"/>
        </w:rPr>
        <w:sectPr w:rsidR="004B63F7" w:rsidRPr="0085267B" w:rsidSect="006861C0">
          <w:type w:val="continuous"/>
          <w:pgSz w:w="12240" w:h="15840"/>
          <w:pgMar w:top="720" w:right="720" w:bottom="720" w:left="720" w:header="720" w:footer="720" w:gutter="0"/>
          <w:cols w:space="720"/>
          <w:docGrid w:linePitch="360"/>
        </w:sectPr>
      </w:pPr>
    </w:p>
    <w:p w14:paraId="0A1C7E80" w14:textId="77777777" w:rsidR="004B63F7" w:rsidRPr="0085267B" w:rsidRDefault="000A1597" w:rsidP="0085267B">
      <w:pPr>
        <w:pStyle w:val="ListParagraph"/>
        <w:numPr>
          <w:ilvl w:val="0"/>
          <w:numId w:val="2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VAT </w:t>
      </w:r>
    </w:p>
    <w:p w14:paraId="022DA296" w14:textId="77777777" w:rsidR="004B63F7" w:rsidRPr="0085267B" w:rsidRDefault="000A1597" w:rsidP="0085267B">
      <w:pPr>
        <w:pStyle w:val="ListParagraph"/>
        <w:numPr>
          <w:ilvl w:val="0"/>
          <w:numId w:val="2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BPT </w:t>
      </w:r>
    </w:p>
    <w:p w14:paraId="2BC2FCCE" w14:textId="77777777" w:rsidR="004B63F7" w:rsidRPr="0085267B" w:rsidRDefault="000A1597" w:rsidP="0085267B">
      <w:pPr>
        <w:pStyle w:val="ListParagraph"/>
        <w:numPr>
          <w:ilvl w:val="0"/>
          <w:numId w:val="2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EIT </w:t>
      </w:r>
    </w:p>
    <w:p w14:paraId="72693A09" w14:textId="77777777" w:rsidR="004B63F7" w:rsidRPr="0085267B" w:rsidRDefault="000A1597" w:rsidP="0085267B">
      <w:pPr>
        <w:pStyle w:val="ListParagraph"/>
        <w:numPr>
          <w:ilvl w:val="0"/>
          <w:numId w:val="22"/>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SUR TAX</w:t>
      </w:r>
    </w:p>
    <w:p w14:paraId="49E45BE3" w14:textId="77777777" w:rsidR="004B63F7" w:rsidRPr="0085267B" w:rsidRDefault="004B63F7" w:rsidP="0085267B">
      <w:pPr>
        <w:pStyle w:val="TIMESNEWROMAN"/>
        <w:sectPr w:rsidR="004B63F7" w:rsidRPr="0085267B" w:rsidSect="006861C0">
          <w:type w:val="continuous"/>
          <w:pgSz w:w="12240" w:h="15840"/>
          <w:pgMar w:top="720" w:right="720" w:bottom="720" w:left="720" w:header="720" w:footer="720" w:gutter="0"/>
          <w:cols w:space="720"/>
          <w:docGrid w:linePitch="360"/>
        </w:sectPr>
      </w:pPr>
    </w:p>
    <w:p w14:paraId="58A5ED9A" w14:textId="412F62A5" w:rsidR="004B63F7" w:rsidRPr="0085267B" w:rsidRDefault="0095100F" w:rsidP="0085267B">
      <w:pPr>
        <w:pStyle w:val="ListParagraph"/>
        <w:numPr>
          <w:ilvl w:val="0"/>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 </w:t>
      </w:r>
      <w:r w:rsidR="00AA6DA1" w:rsidRPr="0085267B">
        <w:rPr>
          <w:rFonts w:ascii="Times New Roman" w:hAnsi="Times New Roman" w:cs="Times New Roman"/>
          <w:color w:val="000000" w:themeColor="text1"/>
          <w:sz w:val="24"/>
          <w:szCs w:val="24"/>
        </w:rPr>
        <w:t>type of tax</w:t>
      </w:r>
      <w:r w:rsidRPr="0085267B">
        <w:rPr>
          <w:rFonts w:ascii="Times New Roman" w:hAnsi="Times New Roman" w:cs="Times New Roman"/>
          <w:color w:val="000000" w:themeColor="text1"/>
          <w:sz w:val="24"/>
          <w:szCs w:val="24"/>
        </w:rPr>
        <w:t xml:space="preserve"> that imposed on annual profit </w:t>
      </w:r>
    </w:p>
    <w:p w14:paraId="70991A7D" w14:textId="77777777" w:rsidR="004B63F7" w:rsidRPr="0085267B" w:rsidRDefault="004B63F7" w:rsidP="0085267B">
      <w:pPr>
        <w:pStyle w:val="ListParagraph"/>
        <w:numPr>
          <w:ilvl w:val="0"/>
          <w:numId w:val="23"/>
        </w:numPr>
        <w:spacing w:line="360" w:lineRule="auto"/>
        <w:jc w:val="both"/>
        <w:rPr>
          <w:rFonts w:ascii="Times New Roman" w:hAnsi="Times New Roman" w:cs="Times New Roman"/>
          <w:color w:val="000000" w:themeColor="text1"/>
          <w:sz w:val="24"/>
          <w:szCs w:val="24"/>
        </w:rPr>
        <w:sectPr w:rsidR="004B63F7" w:rsidRPr="0085267B" w:rsidSect="006861C0">
          <w:type w:val="continuous"/>
          <w:pgSz w:w="12240" w:h="15840"/>
          <w:pgMar w:top="720" w:right="720" w:bottom="720" w:left="720" w:header="720" w:footer="720" w:gutter="0"/>
          <w:cols w:space="720"/>
          <w:docGrid w:linePitch="360"/>
        </w:sectPr>
      </w:pPr>
    </w:p>
    <w:p w14:paraId="3C9A1CAE" w14:textId="77777777" w:rsidR="004B63F7" w:rsidRPr="0085267B" w:rsidRDefault="000A1597" w:rsidP="0085267B">
      <w:pPr>
        <w:pStyle w:val="ListParagraph"/>
        <w:numPr>
          <w:ilvl w:val="0"/>
          <w:numId w:val="2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BPT </w:t>
      </w:r>
    </w:p>
    <w:p w14:paraId="7F4B0F02" w14:textId="77777777" w:rsidR="004B63F7" w:rsidRPr="0085267B" w:rsidRDefault="000A1597" w:rsidP="0085267B">
      <w:pPr>
        <w:pStyle w:val="ListParagraph"/>
        <w:numPr>
          <w:ilvl w:val="0"/>
          <w:numId w:val="2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EIT</w:t>
      </w:r>
    </w:p>
    <w:p w14:paraId="7D8BAAB9" w14:textId="77777777" w:rsidR="004B63F7" w:rsidRPr="0085267B" w:rsidRDefault="000A1597" w:rsidP="0085267B">
      <w:pPr>
        <w:pStyle w:val="ListParagraph"/>
        <w:numPr>
          <w:ilvl w:val="0"/>
          <w:numId w:val="2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EXCISE TAX </w:t>
      </w:r>
    </w:p>
    <w:p w14:paraId="722163BB" w14:textId="77777777" w:rsidR="004B63F7" w:rsidRPr="0085267B" w:rsidRDefault="000A1597" w:rsidP="0085267B">
      <w:pPr>
        <w:pStyle w:val="ListParagraph"/>
        <w:numPr>
          <w:ilvl w:val="0"/>
          <w:numId w:val="23"/>
        </w:numPr>
        <w:spacing w:line="360" w:lineRule="auto"/>
        <w:jc w:val="both"/>
        <w:rPr>
          <w:rFonts w:ascii="Times New Roman" w:hAnsi="Times New Roman" w:cs="Times New Roman"/>
          <w:color w:val="000000" w:themeColor="text1"/>
        </w:rPr>
      </w:pPr>
      <w:r w:rsidRPr="0085267B">
        <w:rPr>
          <w:rFonts w:ascii="Times New Roman" w:hAnsi="Times New Roman" w:cs="Times New Roman"/>
          <w:color w:val="000000" w:themeColor="text1"/>
          <w:sz w:val="24"/>
          <w:szCs w:val="24"/>
        </w:rPr>
        <w:t xml:space="preserve">VAT </w:t>
      </w:r>
    </w:p>
    <w:p w14:paraId="05FBE5C3" w14:textId="77777777" w:rsidR="000A1597" w:rsidRPr="0085267B" w:rsidRDefault="000A1597" w:rsidP="0085267B">
      <w:pPr>
        <w:pStyle w:val="TIMESNEWROMAN"/>
        <w:sectPr w:rsidR="000A1597" w:rsidRPr="0085267B" w:rsidSect="006861C0">
          <w:type w:val="continuous"/>
          <w:pgSz w:w="12240" w:h="15840"/>
          <w:pgMar w:top="720" w:right="720" w:bottom="720" w:left="720" w:header="720" w:footer="720" w:gutter="0"/>
          <w:cols w:space="720"/>
          <w:docGrid w:linePitch="360"/>
        </w:sectPr>
      </w:pPr>
    </w:p>
    <w:p w14:paraId="2BAA21D0" w14:textId="77777777" w:rsidR="00EA0E1C" w:rsidRPr="0085267B" w:rsidRDefault="00EA0E1C" w:rsidP="0085267B">
      <w:pPr>
        <w:pStyle w:val="TIMESNEWROMAN"/>
        <w:numPr>
          <w:ilvl w:val="0"/>
          <w:numId w:val="65"/>
        </w:numPr>
      </w:pPr>
      <w:r w:rsidRPr="0085267B">
        <w:t xml:space="preserve">Income tax is collected on all types of income, except? </w:t>
      </w:r>
    </w:p>
    <w:p w14:paraId="38DFF657" w14:textId="77777777" w:rsidR="00EA0E1C" w:rsidRPr="0085267B" w:rsidRDefault="00EA0E1C" w:rsidP="0085267B">
      <w:pPr>
        <w:pStyle w:val="TIMESNEWROMAN"/>
        <w:numPr>
          <w:ilvl w:val="2"/>
          <w:numId w:val="30"/>
        </w:numPr>
        <w:sectPr w:rsidR="00EA0E1C" w:rsidRPr="0085267B" w:rsidSect="006861C0">
          <w:type w:val="continuous"/>
          <w:pgSz w:w="12240" w:h="15840"/>
          <w:pgMar w:top="720" w:right="720" w:bottom="720" w:left="720" w:header="720" w:footer="720" w:gutter="0"/>
          <w:cols w:space="720"/>
          <w:docGrid w:linePitch="360"/>
        </w:sectPr>
      </w:pPr>
    </w:p>
    <w:p w14:paraId="02FA2FEA" w14:textId="77777777" w:rsidR="00EA0E1C" w:rsidRPr="0085267B" w:rsidRDefault="00EA0E1C" w:rsidP="0085267B">
      <w:pPr>
        <w:pStyle w:val="TIMESNEWROMAN"/>
        <w:numPr>
          <w:ilvl w:val="2"/>
          <w:numId w:val="30"/>
        </w:numPr>
      </w:pPr>
      <w:r w:rsidRPr="0085267B">
        <w:t>Agricultural income</w:t>
      </w:r>
    </w:p>
    <w:p w14:paraId="530CE259" w14:textId="77777777" w:rsidR="00EA0E1C" w:rsidRPr="0085267B" w:rsidRDefault="00EA0E1C" w:rsidP="0085267B">
      <w:pPr>
        <w:pStyle w:val="TIMESNEWROMAN"/>
        <w:numPr>
          <w:ilvl w:val="2"/>
          <w:numId w:val="30"/>
        </w:numPr>
      </w:pPr>
      <w:r w:rsidRPr="0085267B">
        <w:t xml:space="preserve">Industrial income </w:t>
      </w:r>
    </w:p>
    <w:p w14:paraId="30544EF8" w14:textId="77777777" w:rsidR="00EA0E1C" w:rsidRPr="0085267B" w:rsidRDefault="00EA0E1C" w:rsidP="0085267B">
      <w:pPr>
        <w:pStyle w:val="TIMESNEWROMAN"/>
        <w:numPr>
          <w:ilvl w:val="2"/>
          <w:numId w:val="30"/>
        </w:numPr>
      </w:pPr>
      <w:r w:rsidRPr="0085267B">
        <w:t xml:space="preserve">Capital gain </w:t>
      </w:r>
    </w:p>
    <w:p w14:paraId="2D665A62" w14:textId="77777777" w:rsidR="00EA0E1C" w:rsidRPr="0085267B" w:rsidRDefault="00EA0E1C" w:rsidP="0085267B">
      <w:pPr>
        <w:pStyle w:val="TIMESNEWROMAN"/>
        <w:numPr>
          <w:ilvl w:val="2"/>
          <w:numId w:val="30"/>
        </w:numPr>
      </w:pPr>
      <w:r w:rsidRPr="0085267B">
        <w:t>Household property</w:t>
      </w:r>
    </w:p>
    <w:p w14:paraId="4AA636B8" w14:textId="77777777" w:rsidR="00EA0E1C" w:rsidRPr="0085267B" w:rsidRDefault="00EA0E1C" w:rsidP="0085267B">
      <w:pPr>
        <w:pStyle w:val="TIMESNEWROMAN"/>
        <w:sectPr w:rsidR="00EA0E1C" w:rsidRPr="0085267B" w:rsidSect="006861C0">
          <w:type w:val="continuous"/>
          <w:pgSz w:w="12240" w:h="15840"/>
          <w:pgMar w:top="720" w:right="720" w:bottom="720" w:left="720" w:header="720" w:footer="720" w:gutter="0"/>
          <w:cols w:space="720"/>
          <w:docGrid w:linePitch="360"/>
        </w:sectPr>
      </w:pPr>
    </w:p>
    <w:p w14:paraId="658E17DE" w14:textId="77777777" w:rsidR="009E4652" w:rsidRPr="0085267B" w:rsidRDefault="009E4652" w:rsidP="0085267B">
      <w:pPr>
        <w:pStyle w:val="TIMESNEWROMAN"/>
        <w:numPr>
          <w:ilvl w:val="0"/>
          <w:numId w:val="65"/>
        </w:numPr>
      </w:pPr>
      <w:r w:rsidRPr="0085267B">
        <w:t>Income Tax is charged in -</w:t>
      </w:r>
    </w:p>
    <w:p w14:paraId="1736967D" w14:textId="77777777" w:rsidR="009E4652" w:rsidRPr="0085267B" w:rsidRDefault="009E4652" w:rsidP="0085267B">
      <w:pPr>
        <w:pStyle w:val="TIMESNEWROMAN"/>
        <w:numPr>
          <w:ilvl w:val="1"/>
          <w:numId w:val="65"/>
        </w:numPr>
        <w:sectPr w:rsidR="009E4652" w:rsidRPr="0085267B" w:rsidSect="006861C0">
          <w:type w:val="continuous"/>
          <w:pgSz w:w="12240" w:h="15840"/>
          <w:pgMar w:top="720" w:right="720" w:bottom="720" w:left="720" w:header="720" w:footer="720" w:gutter="0"/>
          <w:cols w:space="720"/>
          <w:docGrid w:linePitch="360"/>
        </w:sectPr>
      </w:pPr>
    </w:p>
    <w:p w14:paraId="2437F009" w14:textId="77777777" w:rsidR="009E4652" w:rsidRPr="0085267B" w:rsidRDefault="009E4652" w:rsidP="0085267B">
      <w:pPr>
        <w:pStyle w:val="TIMESNEWROMAN"/>
        <w:numPr>
          <w:ilvl w:val="0"/>
          <w:numId w:val="85"/>
        </w:numPr>
      </w:pPr>
      <w:r w:rsidRPr="0085267B">
        <w:t>Financial Year</w:t>
      </w:r>
    </w:p>
    <w:p w14:paraId="11004CB5" w14:textId="77777777" w:rsidR="009E4652" w:rsidRPr="0085267B" w:rsidRDefault="009E4652" w:rsidP="0085267B">
      <w:pPr>
        <w:pStyle w:val="TIMESNEWROMAN"/>
        <w:numPr>
          <w:ilvl w:val="0"/>
          <w:numId w:val="85"/>
        </w:numPr>
      </w:pPr>
      <w:r w:rsidRPr="0085267B">
        <w:t>Assessment Year</w:t>
      </w:r>
    </w:p>
    <w:p w14:paraId="538B8183" w14:textId="77777777" w:rsidR="009E4652" w:rsidRPr="0085267B" w:rsidRDefault="009E4652" w:rsidP="0085267B">
      <w:pPr>
        <w:pStyle w:val="TIMESNEWROMAN"/>
        <w:numPr>
          <w:ilvl w:val="0"/>
          <w:numId w:val="85"/>
        </w:numPr>
      </w:pPr>
      <w:r w:rsidRPr="0085267B">
        <w:t>Previous Year</w:t>
      </w:r>
    </w:p>
    <w:p w14:paraId="29F45C8D" w14:textId="77777777" w:rsidR="009E4652" w:rsidRPr="0085267B" w:rsidRDefault="009E4652" w:rsidP="0085267B">
      <w:pPr>
        <w:pStyle w:val="TIMESNEWROMAN"/>
        <w:numPr>
          <w:ilvl w:val="0"/>
          <w:numId w:val="85"/>
        </w:numPr>
      </w:pPr>
      <w:r w:rsidRPr="0085267B">
        <w:t>Accounting Year</w:t>
      </w:r>
    </w:p>
    <w:p w14:paraId="1E8F5E86" w14:textId="77777777" w:rsidR="009E4652" w:rsidRPr="0085267B" w:rsidRDefault="009E4652" w:rsidP="0085267B">
      <w:pPr>
        <w:pStyle w:val="TIMESNEWROMAN"/>
        <w:sectPr w:rsidR="009E4652" w:rsidRPr="0085267B" w:rsidSect="006861C0">
          <w:type w:val="continuous"/>
          <w:pgSz w:w="12240" w:h="15840"/>
          <w:pgMar w:top="720" w:right="720" w:bottom="720" w:left="720" w:header="720" w:footer="720" w:gutter="0"/>
          <w:cols w:space="720"/>
          <w:docGrid w:linePitch="360"/>
        </w:sectPr>
      </w:pPr>
    </w:p>
    <w:p w14:paraId="7D29F139" w14:textId="4D005EF9" w:rsidR="009679D1" w:rsidRPr="0085267B" w:rsidRDefault="009679D1" w:rsidP="0085267B">
      <w:pPr>
        <w:pStyle w:val="ListParagraph"/>
        <w:widowControl w:val="0"/>
        <w:numPr>
          <w:ilvl w:val="1"/>
          <w:numId w:val="30"/>
        </w:numPr>
        <w:tabs>
          <w:tab w:val="left" w:pos="861"/>
          <w:tab w:val="left" w:pos="7206"/>
        </w:tabs>
        <w:autoSpaceDE w:val="0"/>
        <w:autoSpaceDN w:val="0"/>
        <w:spacing w:after="0" w:line="360" w:lineRule="auto"/>
        <w:ind w:right="125"/>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case</w:t>
      </w:r>
      <w:r w:rsidRPr="0085267B">
        <w:rPr>
          <w:rFonts w:ascii="Times New Roman" w:hAnsi="Times New Roman" w:cs="Times New Roman"/>
          <w:color w:val="000000" w:themeColor="text1"/>
          <w:spacing w:val="4"/>
          <w:sz w:val="24"/>
          <w:szCs w:val="24"/>
        </w:rPr>
        <w:t xml:space="preserve"> </w:t>
      </w:r>
      <w:r w:rsidRPr="0085267B">
        <w:rPr>
          <w:rFonts w:ascii="Times New Roman" w:hAnsi="Times New Roman" w:cs="Times New Roman"/>
          <w:color w:val="000000" w:themeColor="text1"/>
          <w:sz w:val="24"/>
          <w:szCs w:val="24"/>
        </w:rPr>
        <w:t>of</w:t>
      </w:r>
      <w:r w:rsidRPr="0085267B">
        <w:rPr>
          <w:rFonts w:ascii="Times New Roman" w:hAnsi="Times New Roman" w:cs="Times New Roman"/>
          <w:color w:val="000000" w:themeColor="text1"/>
          <w:spacing w:val="4"/>
          <w:sz w:val="24"/>
          <w:szCs w:val="24"/>
        </w:rPr>
        <w:t xml:space="preserve"> </w:t>
      </w:r>
      <w:r w:rsidRPr="0085267B">
        <w:rPr>
          <w:rFonts w:ascii="Times New Roman" w:hAnsi="Times New Roman" w:cs="Times New Roman"/>
          <w:color w:val="000000" w:themeColor="text1"/>
          <w:sz w:val="24"/>
          <w:szCs w:val="24"/>
        </w:rPr>
        <w:t>non-residents</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engaged</w:t>
      </w:r>
      <w:r w:rsidRPr="0085267B">
        <w:rPr>
          <w:rFonts w:ascii="Times New Roman" w:hAnsi="Times New Roman" w:cs="Times New Roman"/>
          <w:color w:val="000000" w:themeColor="text1"/>
          <w:spacing w:val="3"/>
          <w:sz w:val="24"/>
          <w:szCs w:val="24"/>
        </w:rPr>
        <w:t xml:space="preserve"> </w:t>
      </w:r>
      <w:r w:rsidRPr="0085267B">
        <w:rPr>
          <w:rFonts w:ascii="Times New Roman" w:hAnsi="Times New Roman" w:cs="Times New Roman"/>
          <w:color w:val="000000" w:themeColor="text1"/>
          <w:sz w:val="24"/>
          <w:szCs w:val="24"/>
        </w:rPr>
        <w:t>in</w:t>
      </w:r>
      <w:r w:rsidRPr="0085267B">
        <w:rPr>
          <w:rFonts w:ascii="Times New Roman" w:hAnsi="Times New Roman" w:cs="Times New Roman"/>
          <w:color w:val="000000" w:themeColor="text1"/>
          <w:spacing w:val="3"/>
          <w:sz w:val="24"/>
          <w:szCs w:val="24"/>
        </w:rPr>
        <w:t xml:space="preserve"> </w:t>
      </w:r>
      <w:r w:rsidRPr="0085267B">
        <w:rPr>
          <w:rFonts w:ascii="Times New Roman" w:hAnsi="Times New Roman" w:cs="Times New Roman"/>
          <w:color w:val="000000" w:themeColor="text1"/>
          <w:sz w:val="24"/>
          <w:szCs w:val="24"/>
        </w:rPr>
        <w:t>shipping</w:t>
      </w:r>
      <w:r w:rsidRPr="0085267B">
        <w:rPr>
          <w:rFonts w:ascii="Times New Roman" w:hAnsi="Times New Roman" w:cs="Times New Roman"/>
          <w:color w:val="000000" w:themeColor="text1"/>
          <w:spacing w:val="5"/>
          <w:sz w:val="24"/>
          <w:szCs w:val="24"/>
        </w:rPr>
        <w:t xml:space="preserve"> </w:t>
      </w:r>
      <w:r w:rsidR="00DE468E" w:rsidRPr="0085267B">
        <w:rPr>
          <w:rFonts w:ascii="Times New Roman" w:hAnsi="Times New Roman" w:cs="Times New Roman"/>
          <w:color w:val="000000" w:themeColor="text1"/>
          <w:sz w:val="24"/>
          <w:szCs w:val="24"/>
        </w:rPr>
        <w:t>business</w:t>
      </w:r>
      <w:r w:rsidRPr="0085267B">
        <w:rPr>
          <w:rFonts w:ascii="Times New Roman" w:hAnsi="Times New Roman" w:cs="Times New Roman"/>
          <w:color w:val="000000" w:themeColor="text1"/>
          <w:sz w:val="24"/>
          <w:szCs w:val="24"/>
        </w:rPr>
        <w:t>freight</w:t>
      </w:r>
      <w:r w:rsidRPr="0085267B">
        <w:rPr>
          <w:rFonts w:ascii="Times New Roman" w:hAnsi="Times New Roman" w:cs="Times New Roman"/>
          <w:color w:val="000000" w:themeColor="text1"/>
          <w:spacing w:val="-1"/>
          <w:sz w:val="24"/>
          <w:szCs w:val="24"/>
        </w:rPr>
        <w:t xml:space="preserve"> </w:t>
      </w:r>
      <w:r w:rsidRPr="0085267B">
        <w:rPr>
          <w:rFonts w:ascii="Times New Roman" w:hAnsi="Times New Roman" w:cs="Times New Roman"/>
          <w:color w:val="000000" w:themeColor="text1"/>
          <w:sz w:val="24"/>
          <w:szCs w:val="24"/>
        </w:rPr>
        <w:t>paid</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or</w:t>
      </w:r>
      <w:r w:rsidRPr="0085267B">
        <w:rPr>
          <w:rFonts w:ascii="Times New Roman" w:hAnsi="Times New Roman" w:cs="Times New Roman"/>
          <w:color w:val="000000" w:themeColor="text1"/>
          <w:spacing w:val="1"/>
          <w:sz w:val="24"/>
          <w:szCs w:val="24"/>
        </w:rPr>
        <w:t xml:space="preserve"> </w:t>
      </w:r>
      <w:r w:rsidRPr="0085267B">
        <w:rPr>
          <w:rFonts w:ascii="Times New Roman" w:hAnsi="Times New Roman" w:cs="Times New Roman"/>
          <w:color w:val="000000" w:themeColor="text1"/>
          <w:sz w:val="24"/>
          <w:szCs w:val="24"/>
        </w:rPr>
        <w:t>payable</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to</w:t>
      </w:r>
      <w:r w:rsidRPr="0085267B">
        <w:rPr>
          <w:rFonts w:ascii="Times New Roman" w:hAnsi="Times New Roman" w:cs="Times New Roman"/>
          <w:color w:val="000000" w:themeColor="text1"/>
          <w:spacing w:val="-46"/>
          <w:sz w:val="24"/>
          <w:szCs w:val="24"/>
        </w:rPr>
        <w:t xml:space="preserve"> </w:t>
      </w:r>
      <w:r w:rsidRPr="0085267B">
        <w:rPr>
          <w:rFonts w:ascii="Times New Roman" w:hAnsi="Times New Roman" w:cs="Times New Roman"/>
          <w:color w:val="000000" w:themeColor="text1"/>
          <w:sz w:val="24"/>
          <w:szCs w:val="24"/>
        </w:rPr>
        <w:t>the</w:t>
      </w:r>
      <w:r w:rsidRPr="0085267B">
        <w:rPr>
          <w:rFonts w:ascii="Times New Roman" w:hAnsi="Times New Roman" w:cs="Times New Roman"/>
          <w:color w:val="000000" w:themeColor="text1"/>
          <w:spacing w:val="-3"/>
          <w:sz w:val="24"/>
          <w:szCs w:val="24"/>
        </w:rPr>
        <w:t xml:space="preserve"> </w:t>
      </w:r>
      <w:r w:rsidRPr="0085267B">
        <w:rPr>
          <w:rFonts w:ascii="Times New Roman" w:hAnsi="Times New Roman" w:cs="Times New Roman"/>
          <w:color w:val="000000" w:themeColor="text1"/>
          <w:sz w:val="24"/>
          <w:szCs w:val="24"/>
        </w:rPr>
        <w:t>owner</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or</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charterer</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shall</w:t>
      </w:r>
      <w:r w:rsidRPr="0085267B">
        <w:rPr>
          <w:rFonts w:ascii="Times New Roman" w:hAnsi="Times New Roman" w:cs="Times New Roman"/>
          <w:color w:val="000000" w:themeColor="text1"/>
          <w:spacing w:val="1"/>
          <w:sz w:val="24"/>
          <w:szCs w:val="24"/>
        </w:rPr>
        <w:t xml:space="preserve"> </w:t>
      </w:r>
      <w:r w:rsidRPr="0085267B">
        <w:rPr>
          <w:rFonts w:ascii="Times New Roman" w:hAnsi="Times New Roman" w:cs="Times New Roman"/>
          <w:color w:val="000000" w:themeColor="text1"/>
          <w:sz w:val="24"/>
          <w:szCs w:val="24"/>
        </w:rPr>
        <w:t>be</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deemed</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to</w:t>
      </w:r>
      <w:r w:rsidRPr="0085267B">
        <w:rPr>
          <w:rFonts w:ascii="Times New Roman" w:hAnsi="Times New Roman" w:cs="Times New Roman"/>
          <w:color w:val="000000" w:themeColor="text1"/>
          <w:spacing w:val="-3"/>
          <w:sz w:val="24"/>
          <w:szCs w:val="24"/>
        </w:rPr>
        <w:t xml:space="preserve"> </w:t>
      </w:r>
      <w:r w:rsidRPr="0085267B">
        <w:rPr>
          <w:rFonts w:ascii="Times New Roman" w:hAnsi="Times New Roman" w:cs="Times New Roman"/>
          <w:color w:val="000000" w:themeColor="text1"/>
          <w:sz w:val="24"/>
          <w:szCs w:val="24"/>
        </w:rPr>
        <w:t>be</w:t>
      </w:r>
      <w:r w:rsidRPr="0085267B">
        <w:rPr>
          <w:rFonts w:ascii="Times New Roman" w:hAnsi="Times New Roman" w:cs="Times New Roman"/>
          <w:color w:val="000000" w:themeColor="text1"/>
          <w:spacing w:val="-2"/>
          <w:sz w:val="24"/>
          <w:szCs w:val="24"/>
        </w:rPr>
        <w:t xml:space="preserve"> </w:t>
      </w:r>
      <w:r w:rsidRPr="0085267B">
        <w:rPr>
          <w:rFonts w:ascii="Times New Roman" w:hAnsi="Times New Roman" w:cs="Times New Roman"/>
          <w:color w:val="000000" w:themeColor="text1"/>
          <w:sz w:val="24"/>
          <w:szCs w:val="24"/>
        </w:rPr>
        <w:t>total</w:t>
      </w:r>
      <w:r w:rsidRPr="0085267B">
        <w:rPr>
          <w:rFonts w:ascii="Times New Roman" w:hAnsi="Times New Roman" w:cs="Times New Roman"/>
          <w:color w:val="000000" w:themeColor="text1"/>
          <w:spacing w:val="-1"/>
          <w:sz w:val="24"/>
          <w:szCs w:val="24"/>
        </w:rPr>
        <w:t xml:space="preserve"> </w:t>
      </w:r>
      <w:r w:rsidRPr="0085267B">
        <w:rPr>
          <w:rFonts w:ascii="Times New Roman" w:hAnsi="Times New Roman" w:cs="Times New Roman"/>
          <w:color w:val="000000" w:themeColor="text1"/>
          <w:sz w:val="24"/>
          <w:szCs w:val="24"/>
        </w:rPr>
        <w:t>income.</w:t>
      </w:r>
    </w:p>
    <w:p w14:paraId="31B307E0" w14:textId="77777777" w:rsidR="009679D1" w:rsidRPr="0085267B" w:rsidRDefault="009679D1" w:rsidP="0085267B">
      <w:pPr>
        <w:pStyle w:val="ListParagraph"/>
        <w:widowControl w:val="0"/>
        <w:numPr>
          <w:ilvl w:val="0"/>
          <w:numId w:val="86"/>
        </w:numPr>
        <w:tabs>
          <w:tab w:val="center" w:pos="4990"/>
        </w:tabs>
        <w:autoSpaceDE w:val="0"/>
        <w:autoSpaceDN w:val="0"/>
        <w:spacing w:before="97" w:after="0" w:line="360" w:lineRule="auto"/>
        <w:contextualSpacing w:val="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5%</w:t>
      </w:r>
    </w:p>
    <w:p w14:paraId="3C41DA91" w14:textId="77777777" w:rsidR="009679D1" w:rsidRPr="0085267B" w:rsidRDefault="009679D1" w:rsidP="0085267B">
      <w:pPr>
        <w:pStyle w:val="ListParagraph"/>
        <w:widowControl w:val="0"/>
        <w:numPr>
          <w:ilvl w:val="0"/>
          <w:numId w:val="86"/>
        </w:numPr>
        <w:tabs>
          <w:tab w:val="center" w:pos="4990"/>
        </w:tabs>
        <w:autoSpaceDE w:val="0"/>
        <w:autoSpaceDN w:val="0"/>
        <w:spacing w:before="97" w:after="0" w:line="360" w:lineRule="auto"/>
        <w:contextualSpacing w:val="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10%</w:t>
      </w:r>
    </w:p>
    <w:p w14:paraId="456ABD60" w14:textId="77777777" w:rsidR="00EA0E1C" w:rsidRPr="0085267B" w:rsidRDefault="009679D1" w:rsidP="0085267B">
      <w:pPr>
        <w:pStyle w:val="ListParagraph"/>
        <w:widowControl w:val="0"/>
        <w:numPr>
          <w:ilvl w:val="0"/>
          <w:numId w:val="86"/>
        </w:numPr>
        <w:tabs>
          <w:tab w:val="center" w:pos="4990"/>
        </w:tabs>
        <w:autoSpaceDE w:val="0"/>
        <w:autoSpaceDN w:val="0"/>
        <w:spacing w:before="97" w:after="0" w:line="360" w:lineRule="auto"/>
        <w:contextualSpacing w:val="0"/>
        <w:jc w:val="both"/>
        <w:rPr>
          <w:rFonts w:ascii="Times New Roman" w:hAnsi="Times New Roman" w:cs="Times New Roman"/>
          <w:b/>
          <w:color w:val="000000" w:themeColor="text1"/>
        </w:rPr>
      </w:pPr>
      <w:r w:rsidRPr="0085267B">
        <w:rPr>
          <w:rFonts w:ascii="Times New Roman" w:hAnsi="Times New Roman" w:cs="Times New Roman"/>
          <w:color w:val="000000" w:themeColor="text1"/>
          <w:sz w:val="24"/>
          <w:szCs w:val="24"/>
        </w:rPr>
        <w:t>7.5</w:t>
      </w:r>
      <w:r w:rsidRPr="0085267B">
        <w:rPr>
          <w:rFonts w:ascii="Times New Roman" w:hAnsi="Times New Roman" w:cs="Times New Roman"/>
          <w:color w:val="000000" w:themeColor="text1"/>
          <w:spacing w:val="-4"/>
          <w:sz w:val="24"/>
          <w:szCs w:val="24"/>
        </w:rPr>
        <w:t xml:space="preserve"> </w:t>
      </w:r>
      <w:r w:rsidRPr="0085267B">
        <w:rPr>
          <w:rFonts w:ascii="Times New Roman" w:hAnsi="Times New Roman" w:cs="Times New Roman"/>
          <w:color w:val="000000" w:themeColor="text1"/>
          <w:sz w:val="24"/>
          <w:szCs w:val="24"/>
        </w:rPr>
        <w:t>%</w:t>
      </w:r>
    </w:p>
    <w:p w14:paraId="2AEFD768" w14:textId="77777777" w:rsidR="009679D1" w:rsidRPr="0085267B" w:rsidRDefault="009679D1" w:rsidP="0085267B">
      <w:pPr>
        <w:pStyle w:val="ListParagraph"/>
        <w:widowControl w:val="0"/>
        <w:numPr>
          <w:ilvl w:val="0"/>
          <w:numId w:val="86"/>
        </w:numPr>
        <w:tabs>
          <w:tab w:val="center" w:pos="4990"/>
        </w:tabs>
        <w:autoSpaceDE w:val="0"/>
        <w:autoSpaceDN w:val="0"/>
        <w:spacing w:before="97" w:after="0" w:line="360" w:lineRule="auto"/>
        <w:contextualSpacing w:val="0"/>
        <w:jc w:val="both"/>
        <w:rPr>
          <w:rFonts w:ascii="Times New Roman" w:hAnsi="Times New Roman" w:cs="Times New Roman"/>
          <w:b/>
          <w:color w:val="000000" w:themeColor="text1"/>
        </w:rPr>
      </w:pPr>
      <w:r w:rsidRPr="0085267B">
        <w:rPr>
          <w:rFonts w:ascii="Times New Roman" w:eastAsia="Trebuchet MS" w:hAnsi="Times New Roman" w:cs="Times New Roman"/>
          <w:color w:val="000000" w:themeColor="text1"/>
          <w:sz w:val="24"/>
          <w:szCs w:val="24"/>
        </w:rPr>
        <w:t>20%</w:t>
      </w:r>
    </w:p>
    <w:p w14:paraId="58C80371" w14:textId="77777777" w:rsidR="004B63F7" w:rsidRPr="0085267B" w:rsidRDefault="000A1597" w:rsidP="0085267B">
      <w:pPr>
        <w:pStyle w:val="TIMESNEWROMAN"/>
        <w:rPr>
          <w:b/>
        </w:rPr>
      </w:pPr>
      <w:r w:rsidRPr="0085267B">
        <w:rPr>
          <w:b/>
        </w:rPr>
        <w:t xml:space="preserve">PART II: - </w:t>
      </w:r>
      <w:r w:rsidR="0095100F" w:rsidRPr="0085267B">
        <w:rPr>
          <w:b/>
        </w:rPr>
        <w:t xml:space="preserve">workout questions  </w:t>
      </w:r>
    </w:p>
    <w:p w14:paraId="0C38D973" w14:textId="77777777" w:rsidR="000B19F5" w:rsidRPr="0085267B" w:rsidRDefault="000A1597" w:rsidP="0085267B">
      <w:pPr>
        <w:pStyle w:val="TIMESNEWROMAN"/>
      </w:pPr>
      <w:r w:rsidRPr="0085267B">
        <w:t>Required</w:t>
      </w:r>
      <w:r w:rsidR="0095100F" w:rsidRPr="0085267B">
        <w:t>: compute the excise tax payable by the manufacturer for the month</w:t>
      </w:r>
    </w:p>
    <w:p w14:paraId="7BFACA9E" w14:textId="0DCD37ED" w:rsidR="000B19F5" w:rsidRPr="0085267B" w:rsidRDefault="000A1597" w:rsidP="0085267B">
      <w:pPr>
        <w:pStyle w:val="TIMESNEWROMAN"/>
        <w:numPr>
          <w:ilvl w:val="3"/>
          <w:numId w:val="65"/>
        </w:numPr>
      </w:pPr>
      <w:r w:rsidRPr="0085267B">
        <w:t>Xyz</w:t>
      </w:r>
      <w:r w:rsidR="0095100F" w:rsidRPr="0085267B">
        <w:t xml:space="preserve"> importers imported pure alcohol that has </w:t>
      </w:r>
      <w:r w:rsidRPr="0085267B">
        <w:t>CIF</w:t>
      </w:r>
      <w:r w:rsidR="0095100F" w:rsidRPr="0085267B">
        <w:t xml:space="preserve"> birr 950000.</w:t>
      </w:r>
    </w:p>
    <w:p w14:paraId="5F3C184A" w14:textId="77777777" w:rsidR="000B19F5" w:rsidRPr="0085267B" w:rsidRDefault="000A1597" w:rsidP="0085267B">
      <w:pPr>
        <w:pStyle w:val="TIMESNEWROMAN"/>
      </w:pPr>
      <w:r w:rsidRPr="0085267B">
        <w:rPr>
          <w:b/>
        </w:rPr>
        <w:t xml:space="preserve">            Required</w:t>
      </w:r>
      <w:r w:rsidRPr="0085267B">
        <w:t>: -</w:t>
      </w:r>
      <w:r w:rsidR="0095100F" w:rsidRPr="0085267B">
        <w:t xml:space="preserve"> what should the importer pay as excise tax on this import?</w:t>
      </w:r>
    </w:p>
    <w:p w14:paraId="1F7CC9B1" w14:textId="037AEF5D" w:rsidR="000A1597" w:rsidRPr="0085267B" w:rsidRDefault="000A1597" w:rsidP="0085267B">
      <w:pPr>
        <w:pStyle w:val="TIMESNEWROMAN"/>
        <w:numPr>
          <w:ilvl w:val="3"/>
          <w:numId w:val="65"/>
        </w:numPr>
      </w:pPr>
      <w:r w:rsidRPr="0085267B">
        <w:t xml:space="preserve">Ato Alem has won a lottery price of 50,000 Ethiopian birr from the notional lottery administration </w:t>
      </w:r>
    </w:p>
    <w:p w14:paraId="115259FB" w14:textId="77777777" w:rsidR="000A1597" w:rsidRPr="0085267B" w:rsidRDefault="000A1597" w:rsidP="0085267B">
      <w:pPr>
        <w:pStyle w:val="TIMESNEWROMAN"/>
      </w:pPr>
      <w:r w:rsidRPr="0085267B">
        <w:t xml:space="preserve">Required </w:t>
      </w:r>
    </w:p>
    <w:p w14:paraId="1F529B06" w14:textId="77777777" w:rsidR="000A1597" w:rsidRPr="0085267B" w:rsidRDefault="000A1597" w:rsidP="0085267B">
      <w:pPr>
        <w:pStyle w:val="TIMESNEWROMAN"/>
        <w:numPr>
          <w:ilvl w:val="2"/>
          <w:numId w:val="76"/>
        </w:numPr>
      </w:pPr>
      <w:r w:rsidRPr="0085267B">
        <w:t>Who is the withholding agent?</w:t>
      </w:r>
    </w:p>
    <w:p w14:paraId="3F11E86E" w14:textId="77777777" w:rsidR="000A1597" w:rsidRPr="0085267B" w:rsidRDefault="000A1597" w:rsidP="0085267B">
      <w:pPr>
        <w:pStyle w:val="TIMESNEWROMAN"/>
        <w:numPr>
          <w:ilvl w:val="2"/>
          <w:numId w:val="76"/>
        </w:numPr>
      </w:pPr>
      <w:r w:rsidRPr="0085267B">
        <w:t>Who is liable to pay tax to tax authority?</w:t>
      </w:r>
    </w:p>
    <w:p w14:paraId="2D0EA718" w14:textId="77777777" w:rsidR="000A1597" w:rsidRPr="0085267B" w:rsidRDefault="000A1597" w:rsidP="0085267B">
      <w:pPr>
        <w:pStyle w:val="TIMESNEWROMAN"/>
        <w:numPr>
          <w:ilvl w:val="2"/>
          <w:numId w:val="76"/>
        </w:numPr>
      </w:pPr>
      <w:r w:rsidRPr="0085267B">
        <w:t>How much is the tax to be paid to the tax authority?</w:t>
      </w:r>
    </w:p>
    <w:p w14:paraId="262D031C" w14:textId="77777777" w:rsidR="000A1597" w:rsidRPr="0085267B" w:rsidRDefault="000A1597" w:rsidP="0085267B">
      <w:pPr>
        <w:pStyle w:val="TIMESNEWROMAN"/>
        <w:numPr>
          <w:ilvl w:val="2"/>
          <w:numId w:val="76"/>
        </w:numPr>
      </w:pPr>
      <w:r w:rsidRPr="0085267B">
        <w:t xml:space="preserve"> If the amount is just 90 Ethiopian birr. Then how the above answer would change? </w:t>
      </w:r>
    </w:p>
    <w:p w14:paraId="6B70FC2B" w14:textId="77777777" w:rsidR="006861C0" w:rsidRPr="0085267B" w:rsidRDefault="006861C0" w:rsidP="0085267B">
      <w:pPr>
        <w:pStyle w:val="TIMESNEWROMAN"/>
        <w:sectPr w:rsidR="006861C0" w:rsidRPr="0085267B" w:rsidSect="006861C0">
          <w:pgSz w:w="12240" w:h="15840"/>
          <w:pgMar w:top="1440" w:right="1240" w:bottom="280" w:left="1220" w:header="720" w:footer="720" w:gutter="0"/>
          <w:cols w:space="720"/>
        </w:sectPr>
      </w:pPr>
    </w:p>
    <w:p w14:paraId="27DD1646" w14:textId="14C52D8B" w:rsidR="004B63F7" w:rsidRPr="0085267B" w:rsidRDefault="004B63F7" w:rsidP="0085267B">
      <w:pPr>
        <w:pStyle w:val="TIMESNEWROMAN"/>
      </w:pPr>
    </w:p>
    <w:p w14:paraId="67AC51BF" w14:textId="77777777" w:rsidR="004B63F7" w:rsidRPr="0085267B" w:rsidRDefault="004B63F7" w:rsidP="0085267B">
      <w:pPr>
        <w:pStyle w:val="TIMESNEWROMAN"/>
      </w:pPr>
    </w:p>
    <w:p w14:paraId="58C8EFD1" w14:textId="77777777" w:rsidR="004B63F7" w:rsidRPr="0085267B" w:rsidRDefault="004B63F7" w:rsidP="0085267B">
      <w:pPr>
        <w:pStyle w:val="TIMESNEWROMAN"/>
      </w:pPr>
    </w:p>
    <w:p w14:paraId="15A54949" w14:textId="77777777" w:rsidR="00CE7E63" w:rsidRPr="0085267B" w:rsidRDefault="00CE7E63" w:rsidP="0085267B">
      <w:pPr>
        <w:pStyle w:val="TIMESNEWROMAN"/>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0"/>
      </w:tblGrid>
      <w:tr w:rsidR="00E520B8" w:rsidRPr="0085267B" w14:paraId="7102B7AD" w14:textId="77777777" w:rsidTr="00C75454">
        <w:trPr>
          <w:trHeight w:val="350"/>
        </w:trPr>
        <w:tc>
          <w:tcPr>
            <w:tcW w:w="9940" w:type="dxa"/>
            <w:shd w:val="clear" w:color="auto" w:fill="FABF8F"/>
          </w:tcPr>
          <w:p w14:paraId="00F924BB" w14:textId="384C0FA9" w:rsidR="00A157C0" w:rsidRPr="0085267B" w:rsidRDefault="00E07C3D" w:rsidP="0085267B">
            <w:pPr>
              <w:pStyle w:val="Heading1"/>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sz w:val="28"/>
              </w:rPr>
              <w:t xml:space="preserve">  </w:t>
            </w:r>
            <w:bookmarkStart w:id="40" w:name="_Toc148938499"/>
            <w:r w:rsidRPr="0085267B">
              <w:rPr>
                <w:rFonts w:ascii="Times New Roman" w:hAnsi="Times New Roman" w:cs="Times New Roman"/>
                <w:b/>
                <w:color w:val="000000" w:themeColor="text1"/>
                <w:sz w:val="28"/>
              </w:rPr>
              <w:t>UNIT TWO:    CALCULATE TAXES, FEES AND CHARGES</w:t>
            </w:r>
            <w:bookmarkEnd w:id="40"/>
          </w:p>
        </w:tc>
      </w:tr>
      <w:tr w:rsidR="00E520B8" w:rsidRPr="0085267B" w14:paraId="52265D3C" w14:textId="77777777" w:rsidTr="00C75454">
        <w:trPr>
          <w:trHeight w:val="5528"/>
        </w:trPr>
        <w:tc>
          <w:tcPr>
            <w:tcW w:w="9940" w:type="dxa"/>
            <w:shd w:val="clear" w:color="auto" w:fill="EEECE1"/>
          </w:tcPr>
          <w:p w14:paraId="104D6C53" w14:textId="77777777" w:rsidR="00A157C0" w:rsidRPr="0085267B" w:rsidRDefault="0095100F" w:rsidP="0085267B">
            <w:pPr>
              <w:pStyle w:val="TIMESNEWROMAN"/>
            </w:pPr>
            <w:r w:rsidRPr="0085267B">
              <w:t>this unit is developed to provide you the necessary information regarding the following content coverage and topics:</w:t>
            </w:r>
          </w:p>
          <w:p w14:paraId="05417091" w14:textId="77777777" w:rsidR="00A157C0" w:rsidRPr="0085267B" w:rsidRDefault="0095100F"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calculating taxes, fees and charges </w:t>
            </w:r>
          </w:p>
          <w:p w14:paraId="3A8817EF" w14:textId="77777777" w:rsidR="00A157C0" w:rsidRPr="0085267B" w:rsidRDefault="0095100F"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using systems to assess amounts payable</w:t>
            </w:r>
          </w:p>
          <w:p w14:paraId="120AFA94" w14:textId="77777777" w:rsidR="00A157C0" w:rsidRPr="0085267B" w:rsidRDefault="007C22C1"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Making</w:t>
            </w:r>
            <w:r w:rsidR="0095100F" w:rsidRPr="0085267B">
              <w:rPr>
                <w:rFonts w:ascii="Times New Roman" w:hAnsi="Times New Roman" w:cs="Times New Roman"/>
                <w:color w:val="000000" w:themeColor="text1"/>
                <w:sz w:val="24"/>
                <w:szCs w:val="24"/>
              </w:rPr>
              <w:t xml:space="preserve"> and checking calculations.</w:t>
            </w:r>
          </w:p>
          <w:p w14:paraId="4A3BAF92" w14:textId="77777777" w:rsidR="00A157C0" w:rsidRPr="0085267B" w:rsidRDefault="007C22C1" w:rsidP="0085267B">
            <w:pPr>
              <w:pStyle w:val="TIMESNEWROMAN"/>
            </w:pPr>
            <w:r w:rsidRPr="0085267B">
              <w:t>This</w:t>
            </w:r>
            <w:r w:rsidR="0095100F" w:rsidRPr="0085267B">
              <w:t xml:space="preserve"> unit will also assist you to attain the learning outcomes stated in the cover page. specifically, upon completion of this learning guide, you will be able to:</w:t>
            </w:r>
          </w:p>
          <w:p w14:paraId="6ECB4988" w14:textId="77777777" w:rsidR="00A157C0" w:rsidRPr="0085267B" w:rsidRDefault="0095100F"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calculate taxes, fees and charges </w:t>
            </w:r>
          </w:p>
          <w:p w14:paraId="07D0C9EA" w14:textId="77777777" w:rsidR="00A157C0" w:rsidRPr="0085267B" w:rsidRDefault="0095100F"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use systems to assess amounts payable</w:t>
            </w:r>
          </w:p>
          <w:p w14:paraId="6FDED1DF" w14:textId="5189265E" w:rsidR="00A157C0" w:rsidRPr="0085267B" w:rsidRDefault="00AA6DA1"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make and</w:t>
            </w:r>
            <w:r w:rsidR="0095100F" w:rsidRPr="0085267B">
              <w:rPr>
                <w:rFonts w:ascii="Times New Roman" w:hAnsi="Times New Roman" w:cs="Times New Roman"/>
                <w:color w:val="000000" w:themeColor="text1"/>
                <w:sz w:val="24"/>
                <w:szCs w:val="24"/>
              </w:rPr>
              <w:t xml:space="preserve"> checking calculations</w:t>
            </w:r>
          </w:p>
        </w:tc>
      </w:tr>
    </w:tbl>
    <w:p w14:paraId="24D39F24" w14:textId="77777777" w:rsidR="00A157C0" w:rsidRPr="0085267B" w:rsidRDefault="00A157C0" w:rsidP="0085267B">
      <w:pPr>
        <w:pStyle w:val="TIMESNEWROMAN"/>
      </w:pPr>
    </w:p>
    <w:p w14:paraId="658CE179" w14:textId="77777777" w:rsidR="00A157C0" w:rsidRPr="0085267B" w:rsidRDefault="00A157C0" w:rsidP="0085267B">
      <w:pPr>
        <w:pStyle w:val="TIMESNEWROMAN"/>
      </w:pPr>
    </w:p>
    <w:p w14:paraId="68B2BE0A" w14:textId="77777777" w:rsidR="00A157C0" w:rsidRPr="0085267B" w:rsidRDefault="00A157C0" w:rsidP="0085267B">
      <w:pPr>
        <w:pStyle w:val="TIMESNEWROMAN"/>
      </w:pPr>
    </w:p>
    <w:p w14:paraId="2C3172BB" w14:textId="77777777" w:rsidR="00A157C0" w:rsidRPr="0085267B" w:rsidRDefault="00A157C0" w:rsidP="0085267B">
      <w:pPr>
        <w:pStyle w:val="TIMESNEWROMAN"/>
      </w:pPr>
    </w:p>
    <w:p w14:paraId="000B3565" w14:textId="77777777" w:rsidR="00A157C0" w:rsidRPr="0085267B" w:rsidRDefault="00A157C0" w:rsidP="0085267B">
      <w:pPr>
        <w:pStyle w:val="TIMESNEWROMAN"/>
      </w:pPr>
    </w:p>
    <w:p w14:paraId="490C25C7" w14:textId="77777777" w:rsidR="00A157C0" w:rsidRPr="0085267B" w:rsidRDefault="00A157C0" w:rsidP="0085267B">
      <w:pPr>
        <w:pStyle w:val="TIMESNEWROMAN"/>
      </w:pPr>
    </w:p>
    <w:p w14:paraId="72122513" w14:textId="77777777" w:rsidR="00A157C0" w:rsidRPr="0085267B" w:rsidRDefault="00A157C0" w:rsidP="0085267B">
      <w:pPr>
        <w:pStyle w:val="TIMESNEWROMAN"/>
      </w:pPr>
    </w:p>
    <w:p w14:paraId="3D2532F4" w14:textId="77777777" w:rsidR="00A157C0" w:rsidRPr="0085267B" w:rsidRDefault="00A157C0" w:rsidP="0085267B">
      <w:pPr>
        <w:pStyle w:val="TIMESNEWROMAN"/>
      </w:pPr>
    </w:p>
    <w:p w14:paraId="57208797" w14:textId="77777777" w:rsidR="0018013D" w:rsidRPr="0085267B" w:rsidRDefault="0018013D" w:rsidP="0085267B">
      <w:pPr>
        <w:spacing w:line="360" w:lineRule="auto"/>
        <w:jc w:val="both"/>
        <w:rPr>
          <w:rFonts w:ascii="Times New Roman" w:hAnsi="Times New Roman" w:cs="Times New Roman"/>
          <w:color w:val="000000" w:themeColor="text1"/>
          <w:sz w:val="24"/>
          <w:szCs w:val="24"/>
        </w:rPr>
      </w:pPr>
    </w:p>
    <w:p w14:paraId="15FE9A9A" w14:textId="214BD47B" w:rsidR="00A157C0" w:rsidRPr="0085267B" w:rsidRDefault="0095100F" w:rsidP="0085267B">
      <w:pPr>
        <w:pStyle w:val="Heading2"/>
        <w:numPr>
          <w:ilvl w:val="1"/>
          <w:numId w:val="37"/>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color w:val="000000" w:themeColor="text1"/>
          <w:sz w:val="24"/>
          <w:szCs w:val="24"/>
        </w:rPr>
        <w:t xml:space="preserve"> </w:t>
      </w:r>
      <w:bookmarkStart w:id="41" w:name="_Toc148938500"/>
      <w:r w:rsidRPr="0085267B">
        <w:rPr>
          <w:rFonts w:ascii="Times New Roman" w:hAnsi="Times New Roman" w:cs="Times New Roman"/>
          <w:b/>
          <w:color w:val="000000" w:themeColor="text1"/>
          <w:sz w:val="24"/>
          <w:szCs w:val="24"/>
        </w:rPr>
        <w:t>calculating taxes, fees and charges</w:t>
      </w:r>
      <w:bookmarkEnd w:id="41"/>
      <w:r w:rsidRPr="0085267B">
        <w:rPr>
          <w:rFonts w:ascii="Times New Roman" w:hAnsi="Times New Roman" w:cs="Times New Roman"/>
          <w:b/>
          <w:color w:val="000000" w:themeColor="text1"/>
          <w:sz w:val="24"/>
          <w:szCs w:val="24"/>
        </w:rPr>
        <w:t xml:space="preserve"> </w:t>
      </w:r>
    </w:p>
    <w:p w14:paraId="637DCB41" w14:textId="6FCF2039" w:rsidR="0018013D" w:rsidRPr="0085267B" w:rsidRDefault="0095100F" w:rsidP="0085267B">
      <w:pPr>
        <w:pStyle w:val="Heading3"/>
        <w:numPr>
          <w:ilvl w:val="2"/>
          <w:numId w:val="37"/>
        </w:numPr>
        <w:spacing w:line="360" w:lineRule="auto"/>
        <w:jc w:val="both"/>
        <w:rPr>
          <w:rFonts w:ascii="Times New Roman" w:hAnsi="Times New Roman" w:cs="Times New Roman"/>
          <w:b/>
          <w:i w:val="0"/>
          <w:color w:val="000000" w:themeColor="text1"/>
          <w:sz w:val="24"/>
          <w:szCs w:val="24"/>
        </w:rPr>
      </w:pPr>
      <w:bookmarkStart w:id="42" w:name="_Toc148938501"/>
      <w:r w:rsidRPr="0085267B">
        <w:rPr>
          <w:rFonts w:ascii="Times New Roman" w:hAnsi="Times New Roman" w:cs="Times New Roman"/>
          <w:b/>
          <w:i w:val="0"/>
          <w:color w:val="000000" w:themeColor="text1"/>
          <w:sz w:val="24"/>
          <w:szCs w:val="24"/>
        </w:rPr>
        <w:t xml:space="preserve">calculation of duties and taxes on imported goods in to </w:t>
      </w:r>
      <w:r w:rsidR="005E5018" w:rsidRPr="0085267B">
        <w:rPr>
          <w:rFonts w:ascii="Times New Roman" w:hAnsi="Times New Roman" w:cs="Times New Roman"/>
          <w:b/>
          <w:i w:val="0"/>
          <w:color w:val="000000" w:themeColor="text1"/>
          <w:sz w:val="24"/>
          <w:szCs w:val="24"/>
        </w:rPr>
        <w:t>Ethiopia</w:t>
      </w:r>
      <w:bookmarkEnd w:id="42"/>
    </w:p>
    <w:p w14:paraId="6BEB5720" w14:textId="065C5F25" w:rsidR="0018013D" w:rsidRPr="0085267B" w:rsidRDefault="0018013D" w:rsidP="0085267B">
      <w:pPr>
        <w:pStyle w:val="TIMESNEWROMAN"/>
        <w:ind w:left="0"/>
      </w:pPr>
      <w:r w:rsidRPr="0085267B">
        <w:rPr>
          <w:noProof/>
          <w:lang w:val="en-GB" w:eastAsia="en-GB"/>
        </w:rPr>
        <w:drawing>
          <wp:anchor distT="0" distB="0" distL="0" distR="0" simplePos="0" relativeHeight="251650560" behindDoc="0" locked="0" layoutInCell="1" allowOverlap="1" wp14:anchorId="1C8F15B3" wp14:editId="38403EE2">
            <wp:simplePos x="0" y="0"/>
            <wp:positionH relativeFrom="page">
              <wp:posOffset>561975</wp:posOffset>
            </wp:positionH>
            <wp:positionV relativeFrom="paragraph">
              <wp:posOffset>1892935</wp:posOffset>
            </wp:positionV>
            <wp:extent cx="6571615" cy="2802255"/>
            <wp:effectExtent l="0" t="0" r="635" b="0"/>
            <wp:wrapTopAndBottom/>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pic:nvPicPr>
                  <pic:blipFill>
                    <a:blip r:embed="rId27" cstate="print"/>
                    <a:stretch>
                      <a:fillRect/>
                    </a:stretch>
                  </pic:blipFill>
                  <pic:spPr>
                    <a:xfrm>
                      <a:off x="0" y="0"/>
                      <a:ext cx="6571615" cy="2802255"/>
                    </a:xfrm>
                    <a:prstGeom prst="rect">
                      <a:avLst/>
                    </a:prstGeom>
                  </pic:spPr>
                </pic:pic>
              </a:graphicData>
            </a:graphic>
            <wp14:sizeRelH relativeFrom="margin">
              <wp14:pctWidth>0</wp14:pctWidth>
            </wp14:sizeRelH>
            <wp14:sizeRelV relativeFrom="margin">
              <wp14:pctHeight>0</wp14:pctHeight>
            </wp14:sizeRelV>
          </wp:anchor>
        </w:drawing>
      </w:r>
      <w:r w:rsidR="00BF4CC5" w:rsidRPr="0085267B">
        <w:t>In</w:t>
      </w:r>
      <w:r w:rsidR="0095100F" w:rsidRPr="0085267B">
        <w:t xml:space="preserve"> order to calculate the duties and taxes payable, look up the applicable percentages for the tariff classification number, either in the tariff book or online, and multiply them with the duty paying value as obtained through the customs valuation. </w:t>
      </w:r>
      <w:r w:rsidR="00BF4CC5" w:rsidRPr="0085267B">
        <w:t>The</w:t>
      </w:r>
      <w:r w:rsidR="0095100F" w:rsidRPr="0085267B">
        <w:t xml:space="preserve"> table below provides examples of how duties and taxes are calculated</w:t>
      </w:r>
      <w:r w:rsidR="00BF4CC5" w:rsidRPr="0085267B">
        <w:t xml:space="preserve">. ERCA’S </w:t>
      </w:r>
      <w:r w:rsidR="0095100F" w:rsidRPr="0085267B">
        <w:t xml:space="preserve">website also provides an online tax calculator which calculates duties and taxes based on the code and the </w:t>
      </w:r>
      <w:r w:rsidR="00BF4CC5" w:rsidRPr="0085267B">
        <w:t xml:space="preserve">CIF </w:t>
      </w:r>
      <w:r w:rsidR="0095100F" w:rsidRPr="0085267B">
        <w:t xml:space="preserve">value indicated. </w:t>
      </w:r>
      <w:r w:rsidR="005E5018" w:rsidRPr="0085267B">
        <w:t>More</w:t>
      </w:r>
      <w:r w:rsidR="0095100F" w:rsidRPr="0085267B">
        <w:t xml:space="preserve"> details on the payment of duties and taxes are provided in section of this guide.</w:t>
      </w:r>
    </w:p>
    <w:p w14:paraId="4A22DCAD" w14:textId="6886F32E" w:rsidR="0040009D" w:rsidRPr="0085267B" w:rsidRDefault="005E5018" w:rsidP="0085267B">
      <w:pPr>
        <w:pStyle w:val="TIMESNEWROMAN"/>
      </w:pPr>
      <w:r w:rsidRPr="0085267B">
        <w:t>Table</w:t>
      </w:r>
      <w:r w:rsidR="007F1A8D" w:rsidRPr="0085267B">
        <w:t xml:space="preserve"> 7</w:t>
      </w:r>
      <w:r w:rsidR="0095100F" w:rsidRPr="0085267B">
        <w:t>: calculation of import duties and taxes – an example</w:t>
      </w:r>
    </w:p>
    <w:p w14:paraId="1C9E3D90" w14:textId="56EC8122" w:rsidR="005E5018" w:rsidRPr="0085267B" w:rsidRDefault="00F27A02" w:rsidP="0085267B">
      <w:pPr>
        <w:pStyle w:val="Heading3"/>
        <w:numPr>
          <w:ilvl w:val="2"/>
          <w:numId w:val="37"/>
        </w:numPr>
        <w:spacing w:line="360" w:lineRule="auto"/>
        <w:jc w:val="both"/>
        <w:rPr>
          <w:rFonts w:ascii="Times New Roman" w:hAnsi="Times New Roman" w:cs="Times New Roman"/>
          <w:b/>
          <w:i w:val="0"/>
          <w:color w:val="000000" w:themeColor="text1"/>
          <w:sz w:val="24"/>
          <w:szCs w:val="24"/>
        </w:rPr>
      </w:pPr>
      <w:bookmarkStart w:id="43" w:name="_Toc148938502"/>
      <w:r w:rsidRPr="0085267B">
        <w:rPr>
          <w:rFonts w:ascii="Times New Roman" w:hAnsi="Times New Roman" w:cs="Times New Roman"/>
          <w:b/>
          <w:i w:val="0"/>
          <w:color w:val="000000" w:themeColor="text1"/>
          <w:sz w:val="24"/>
          <w:szCs w:val="24"/>
        </w:rPr>
        <w:t>calculations</w:t>
      </w:r>
      <w:r w:rsidR="0095100F" w:rsidRPr="0085267B">
        <w:rPr>
          <w:rFonts w:ascii="Times New Roman" w:hAnsi="Times New Roman" w:cs="Times New Roman"/>
          <w:b/>
          <w:i w:val="0"/>
          <w:color w:val="000000" w:themeColor="text1"/>
          <w:sz w:val="24"/>
          <w:szCs w:val="24"/>
        </w:rPr>
        <w:t xml:space="preserve"> of duties and taxes</w:t>
      </w:r>
      <w:bookmarkEnd w:id="43"/>
    </w:p>
    <w:p w14:paraId="7DAC8BC2" w14:textId="77777777" w:rsidR="005E5018" w:rsidRPr="0085267B" w:rsidRDefault="00F27A0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Once</w:t>
      </w:r>
      <w:r w:rsidR="0095100F" w:rsidRPr="0085267B">
        <w:rPr>
          <w:rFonts w:ascii="Times New Roman" w:hAnsi="Times New Roman" w:cs="Times New Roman"/>
          <w:color w:val="000000" w:themeColor="text1"/>
          <w:sz w:val="24"/>
          <w:szCs w:val="24"/>
        </w:rPr>
        <w:t xml:space="preserve"> a good has been classified into a tariff line, the importer determined the tariff rate to be applied to be paid as per the </w:t>
      </w:r>
      <w:r w:rsidRPr="0085267B">
        <w:rPr>
          <w:rFonts w:ascii="Times New Roman" w:hAnsi="Times New Roman" w:cs="Times New Roman"/>
          <w:color w:val="000000" w:themeColor="text1"/>
          <w:sz w:val="24"/>
          <w:szCs w:val="24"/>
        </w:rPr>
        <w:t>Ethiopian</w:t>
      </w:r>
      <w:r w:rsidR="0095100F" w:rsidRPr="0085267B">
        <w:rPr>
          <w:rFonts w:ascii="Times New Roman" w:hAnsi="Times New Roman" w:cs="Times New Roman"/>
          <w:color w:val="000000" w:themeColor="text1"/>
          <w:sz w:val="24"/>
          <w:szCs w:val="24"/>
        </w:rPr>
        <w:t xml:space="preserve"> tariff book. </w:t>
      </w:r>
      <w:r w:rsidR="005E5018"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tariff book is a publication by the ministry of finance and economic cooperation (ministry), which lists the import and export tariff rates which are applied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on goods exports and imports. </w:t>
      </w:r>
      <w:r w:rsidR="005E5018"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tariff book is based on the international convention on </w:t>
      </w:r>
      <w:r w:rsidR="00333392"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code.</w:t>
      </w:r>
      <w:r w:rsidR="005E5018" w:rsidRPr="0085267B">
        <w:rPr>
          <w:rFonts w:ascii="Times New Roman" w:hAnsi="Times New Roman" w:cs="Times New Roman"/>
          <w:color w:val="000000" w:themeColor="text1"/>
          <w:sz w:val="24"/>
          <w:szCs w:val="24"/>
        </w:rPr>
        <w:t xml:space="preserve"> Ethiopian</w:t>
      </w:r>
      <w:r w:rsidR="0095100F" w:rsidRPr="0085267B">
        <w:rPr>
          <w:rFonts w:ascii="Times New Roman" w:hAnsi="Times New Roman" w:cs="Times New Roman"/>
          <w:color w:val="000000" w:themeColor="text1"/>
          <w:sz w:val="24"/>
          <w:szCs w:val="24"/>
        </w:rPr>
        <w:t xml:space="preserve"> tariff structure</w:t>
      </w:r>
      <w:r w:rsidR="005E5018"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the tarif</w:t>
      </w:r>
      <w:r w:rsidR="00E674D2" w:rsidRPr="0085267B">
        <w:rPr>
          <w:rFonts w:ascii="Times New Roman" w:hAnsi="Times New Roman" w:cs="Times New Roman"/>
          <w:color w:val="000000" w:themeColor="text1"/>
          <w:sz w:val="24"/>
          <w:szCs w:val="24"/>
        </w:rPr>
        <w:t>f book is structured as follows</w:t>
      </w:r>
    </w:p>
    <w:p w14:paraId="5F7A987F" w14:textId="77777777" w:rsidR="005E5018"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First</w:t>
      </w:r>
      <w:r w:rsidR="0095100F" w:rsidRPr="0085267B">
        <w:rPr>
          <w:rFonts w:ascii="Times New Roman" w:hAnsi="Times New Roman" w:cs="Times New Roman"/>
          <w:color w:val="000000" w:themeColor="text1"/>
          <w:sz w:val="24"/>
          <w:szCs w:val="24"/>
        </w:rPr>
        <w:t xml:space="preserve"> schedule tariff: import tariff at basic rates;</w:t>
      </w:r>
    </w:p>
    <w:p w14:paraId="7D392643" w14:textId="6A8B1B42" w:rsidR="005E5018"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Second</w:t>
      </w:r>
      <w:r w:rsidR="0095100F" w:rsidRPr="0085267B">
        <w:rPr>
          <w:rFonts w:ascii="Times New Roman" w:hAnsi="Times New Roman" w:cs="Times New Roman"/>
          <w:color w:val="000000" w:themeColor="text1"/>
          <w:sz w:val="24"/>
          <w:szCs w:val="24"/>
        </w:rPr>
        <w:t xml:space="preserve"> schedule tariff: special privileges granted to business organizations involved in activities, such as producing goods and services. </w:t>
      </w:r>
      <w:r w:rsidR="009552A6"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second schedule consists of two parts, a and b.</w:t>
      </w:r>
    </w:p>
    <w:p w14:paraId="147DC849" w14:textId="77777777" w:rsidR="005E5018"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Special</w:t>
      </w:r>
      <w:r w:rsidR="0095100F" w:rsidRPr="0085267B">
        <w:rPr>
          <w:rFonts w:ascii="Times New Roman" w:hAnsi="Times New Roman" w:cs="Times New Roman"/>
          <w:color w:val="000000" w:themeColor="text1"/>
          <w:sz w:val="24"/>
          <w:szCs w:val="24"/>
        </w:rPr>
        <w:t xml:space="preserve"> customs tariff rates: applicable to goods produced in and imported from member countries of </w:t>
      </w:r>
      <w:r w:rsidRPr="0085267B">
        <w:rPr>
          <w:rFonts w:ascii="Times New Roman" w:hAnsi="Times New Roman" w:cs="Times New Roman"/>
          <w:color w:val="000000" w:themeColor="text1"/>
          <w:sz w:val="24"/>
          <w:szCs w:val="24"/>
        </w:rPr>
        <w:t xml:space="preserve">COMESA </w:t>
      </w:r>
      <w:r w:rsidR="0095100F" w:rsidRPr="0085267B">
        <w:rPr>
          <w:rFonts w:ascii="Times New Roman" w:hAnsi="Times New Roman" w:cs="Times New Roman"/>
          <w:color w:val="000000" w:themeColor="text1"/>
          <w:sz w:val="24"/>
          <w:szCs w:val="24"/>
        </w:rPr>
        <w:t>(preferential rate).</w:t>
      </w:r>
    </w:p>
    <w:p w14:paraId="38795A62" w14:textId="77777777" w:rsidR="005E5018"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distinguishes the following types of duties and taxes which are relevant for imports and exports:</w:t>
      </w:r>
    </w:p>
    <w:p w14:paraId="228D2E7B" w14:textId="77777777" w:rsidR="005E5018"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Customs</w:t>
      </w:r>
      <w:r w:rsidR="0095100F" w:rsidRPr="0085267B">
        <w:rPr>
          <w:rFonts w:ascii="Times New Roman" w:hAnsi="Times New Roman" w:cs="Times New Roman"/>
          <w:color w:val="000000" w:themeColor="text1"/>
          <w:sz w:val="24"/>
          <w:szCs w:val="24"/>
        </w:rPr>
        <w:t xml:space="preserve"> duties are normally calculated as a percentage of the duty- paying value, also known as cost, insurance, freight </w:t>
      </w:r>
      <w:r w:rsidR="0095100F" w:rsidRPr="0085267B">
        <w:rPr>
          <w:rFonts w:ascii="Times New Roman" w:hAnsi="Times New Roman" w:cs="Times New Roman"/>
          <w:b/>
          <w:color w:val="000000" w:themeColor="text1"/>
          <w:sz w:val="24"/>
          <w:szCs w:val="24"/>
        </w:rPr>
        <w:t>(</w:t>
      </w:r>
      <w:r w:rsidRPr="0085267B">
        <w:rPr>
          <w:rFonts w:ascii="Times New Roman" w:hAnsi="Times New Roman" w:cs="Times New Roman"/>
          <w:b/>
          <w:color w:val="000000" w:themeColor="text1"/>
          <w:sz w:val="24"/>
          <w:szCs w:val="24"/>
        </w:rPr>
        <w:t>CIF)</w:t>
      </w:r>
      <w:r w:rsidRPr="0085267B">
        <w:rPr>
          <w:rFonts w:ascii="Times New Roman" w:hAnsi="Times New Roman" w:cs="Times New Roman"/>
          <w:color w:val="000000" w:themeColor="text1"/>
          <w:sz w:val="24"/>
          <w:szCs w:val="24"/>
        </w:rPr>
        <w:t xml:space="preserve"> value</w:t>
      </w:r>
      <w:r w:rsidR="0095100F" w:rsidRPr="0085267B">
        <w:rPr>
          <w:rFonts w:ascii="Times New Roman" w:hAnsi="Times New Roman" w:cs="Times New Roman"/>
          <w:color w:val="000000" w:themeColor="text1"/>
          <w:sz w:val="24"/>
          <w:szCs w:val="24"/>
        </w:rPr>
        <w:t xml:space="preserve">. this is the sum of the transaction value (cost of goods), cost of transporting the good from the original port of loading to the port of entry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transport insurance, and other charges, such as loading and unloading charges, port charges, etc. the duty rate ranges from 0% to 35% depending on the type of imported goods.</w:t>
      </w:r>
    </w:p>
    <w:p w14:paraId="1D3CE619" w14:textId="77777777" w:rsidR="005E5018"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w:t>
      </w:r>
      <w:r w:rsidR="0095100F" w:rsidRPr="0085267B">
        <w:rPr>
          <w:rFonts w:ascii="Times New Roman" w:hAnsi="Times New Roman" w:cs="Times New Roman"/>
          <w:color w:val="000000" w:themeColor="text1"/>
          <w:sz w:val="24"/>
          <w:szCs w:val="24"/>
        </w:rPr>
        <w:t xml:space="preserve"> taxes are charged on selective goods, such as luxury goods, basic goods for which demand is little affected by price changes, goods that are hazardous to health, etc. they are computed on the basis of the</w:t>
      </w:r>
      <w:r w:rsidRPr="0085267B">
        <w:rPr>
          <w:rFonts w:ascii="Times New Roman" w:hAnsi="Times New Roman" w:cs="Times New Roman"/>
          <w:color w:val="000000" w:themeColor="text1"/>
          <w:sz w:val="24"/>
          <w:szCs w:val="24"/>
        </w:rPr>
        <w:t xml:space="preserve"> CIF </w:t>
      </w:r>
      <w:r w:rsidR="0095100F" w:rsidRPr="0085267B">
        <w:rPr>
          <w:rFonts w:ascii="Times New Roman" w:hAnsi="Times New Roman" w:cs="Times New Roman"/>
          <w:color w:val="000000" w:themeColor="text1"/>
          <w:sz w:val="24"/>
          <w:szCs w:val="24"/>
        </w:rPr>
        <w:t xml:space="preserve">value plus the amount of the customs duty payable. </w:t>
      </w: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rate of the excise tax varies depending on the type of imported goods, from 10% to 100%.</w:t>
      </w:r>
    </w:p>
    <w:p w14:paraId="44541683" w14:textId="77777777" w:rsidR="005E5018"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Value</w:t>
      </w:r>
      <w:r w:rsidR="0095100F" w:rsidRPr="0085267B">
        <w:rPr>
          <w:rFonts w:ascii="Times New Roman" w:hAnsi="Times New Roman" w:cs="Times New Roman"/>
          <w:color w:val="000000" w:themeColor="text1"/>
          <w:sz w:val="24"/>
          <w:szCs w:val="24"/>
        </w:rPr>
        <w:t xml:space="preserve"> added tax </w:t>
      </w:r>
      <w:r w:rsidRPr="0085267B">
        <w:rPr>
          <w:rFonts w:ascii="Times New Roman" w:hAnsi="Times New Roman" w:cs="Times New Roman"/>
          <w:color w:val="000000" w:themeColor="text1"/>
          <w:sz w:val="24"/>
          <w:szCs w:val="24"/>
        </w:rPr>
        <w:t xml:space="preserve">(VAT) </w:t>
      </w:r>
      <w:r w:rsidR="0095100F" w:rsidRPr="0085267B">
        <w:rPr>
          <w:rFonts w:ascii="Times New Roman" w:hAnsi="Times New Roman" w:cs="Times New Roman"/>
          <w:color w:val="000000" w:themeColor="text1"/>
          <w:sz w:val="24"/>
          <w:szCs w:val="24"/>
        </w:rPr>
        <w:t xml:space="preserve">is levied at a flat percentage rate of 15% on the sum of </w:t>
      </w:r>
      <w:r w:rsidRPr="0085267B">
        <w:rPr>
          <w:rFonts w:ascii="Times New Roman" w:hAnsi="Times New Roman" w:cs="Times New Roman"/>
          <w:color w:val="000000" w:themeColor="text1"/>
          <w:sz w:val="24"/>
          <w:szCs w:val="24"/>
        </w:rPr>
        <w:t>CIF</w:t>
      </w:r>
      <w:r w:rsidR="0095100F" w:rsidRPr="0085267B">
        <w:rPr>
          <w:rFonts w:ascii="Times New Roman" w:hAnsi="Times New Roman" w:cs="Times New Roman"/>
          <w:color w:val="000000" w:themeColor="text1"/>
          <w:sz w:val="24"/>
          <w:szCs w:val="24"/>
        </w:rPr>
        <w:t xml:space="preserve"> value, customs duty, and excise tax. </w:t>
      </w:r>
      <w:r w:rsidRPr="0085267B">
        <w:rPr>
          <w:rFonts w:ascii="Times New Roman" w:hAnsi="Times New Roman" w:cs="Times New Roman"/>
          <w:color w:val="000000" w:themeColor="text1"/>
          <w:sz w:val="24"/>
          <w:szCs w:val="24"/>
        </w:rPr>
        <w:t>Some</w:t>
      </w:r>
      <w:r w:rsidR="0095100F" w:rsidRPr="0085267B">
        <w:rPr>
          <w:rFonts w:ascii="Times New Roman" w:hAnsi="Times New Roman" w:cs="Times New Roman"/>
          <w:color w:val="000000" w:themeColor="text1"/>
          <w:sz w:val="24"/>
          <w:szCs w:val="24"/>
        </w:rPr>
        <w:t xml:space="preserve"> types of goods, services, and imports are exempted from </w:t>
      </w:r>
      <w:r w:rsidRPr="0085267B">
        <w:rPr>
          <w:rFonts w:ascii="Times New Roman" w:hAnsi="Times New Roman" w:cs="Times New Roman"/>
          <w:color w:val="000000" w:themeColor="text1"/>
          <w:sz w:val="24"/>
          <w:szCs w:val="24"/>
        </w:rPr>
        <w:t>VAT.</w:t>
      </w:r>
    </w:p>
    <w:p w14:paraId="68F079BA" w14:textId="77777777" w:rsidR="005E5018" w:rsidRPr="0085267B" w:rsidRDefault="00B03867"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w:t>
      </w:r>
      <w:r w:rsidR="0095100F" w:rsidRPr="0085267B">
        <w:rPr>
          <w:rFonts w:ascii="Times New Roman" w:hAnsi="Times New Roman" w:cs="Times New Roman"/>
          <w:color w:val="000000" w:themeColor="text1"/>
          <w:sz w:val="24"/>
          <w:szCs w:val="24"/>
        </w:rPr>
        <w:t xml:space="preserve"> surtax of 10% is levied on all goods imported to </w:t>
      </w:r>
      <w:r w:rsidR="005E5018"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with some exceptions, such as fertilizers, petroleum, and lubricants. </w:t>
      </w:r>
      <w:r w:rsidR="005E5018"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amount payable is calculated on the sum of </w:t>
      </w:r>
      <w:r w:rsidR="005E5018" w:rsidRPr="0085267B">
        <w:rPr>
          <w:rFonts w:ascii="Times New Roman" w:hAnsi="Times New Roman" w:cs="Times New Roman"/>
          <w:color w:val="000000" w:themeColor="text1"/>
          <w:sz w:val="24"/>
          <w:szCs w:val="24"/>
        </w:rPr>
        <w:t xml:space="preserve">CIF </w:t>
      </w:r>
      <w:r w:rsidR="0095100F" w:rsidRPr="0085267B">
        <w:rPr>
          <w:rFonts w:ascii="Times New Roman" w:hAnsi="Times New Roman" w:cs="Times New Roman"/>
          <w:color w:val="000000" w:themeColor="text1"/>
          <w:sz w:val="24"/>
          <w:szCs w:val="24"/>
        </w:rPr>
        <w:t>value, customs duty, excise tax, and vat.</w:t>
      </w:r>
    </w:p>
    <w:p w14:paraId="5757A8F7" w14:textId="50D3093C" w:rsidR="009552A6" w:rsidRPr="0085267B" w:rsidRDefault="005E5018" w:rsidP="0085267B">
      <w:pPr>
        <w:pStyle w:val="ListParagraph"/>
        <w:numPr>
          <w:ilvl w:val="0"/>
          <w:numId w:val="5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Withholding</w:t>
      </w:r>
      <w:r w:rsidR="0095100F" w:rsidRPr="0085267B">
        <w:rPr>
          <w:rFonts w:ascii="Times New Roman" w:hAnsi="Times New Roman" w:cs="Times New Roman"/>
          <w:color w:val="000000" w:themeColor="text1"/>
          <w:sz w:val="24"/>
          <w:szCs w:val="24"/>
        </w:rPr>
        <w:t xml:space="preserve"> taxes are collected on goods imported for commercial use. </w:t>
      </w: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collected amount, 3% of the </w:t>
      </w:r>
      <w:r w:rsidRPr="0085267B">
        <w:rPr>
          <w:rFonts w:ascii="Times New Roman" w:hAnsi="Times New Roman" w:cs="Times New Roman"/>
          <w:color w:val="000000" w:themeColor="text1"/>
          <w:sz w:val="24"/>
          <w:szCs w:val="24"/>
        </w:rPr>
        <w:t>CIF</w:t>
      </w:r>
      <w:r w:rsidR="0095100F" w:rsidRPr="0085267B">
        <w:rPr>
          <w:rFonts w:ascii="Times New Roman" w:hAnsi="Times New Roman" w:cs="Times New Roman"/>
          <w:color w:val="000000" w:themeColor="text1"/>
          <w:sz w:val="24"/>
          <w:szCs w:val="24"/>
        </w:rPr>
        <w:t xml:space="preserve">, is creditable against the taxpayer’s income tax liability for the year. </w:t>
      </w:r>
      <w:r w:rsidRPr="0085267B">
        <w:rPr>
          <w:rFonts w:ascii="Times New Roman" w:hAnsi="Times New Roman" w:cs="Times New Roman"/>
          <w:color w:val="000000" w:themeColor="text1"/>
          <w:sz w:val="24"/>
          <w:szCs w:val="24"/>
        </w:rPr>
        <w:t>Thus</w:t>
      </w:r>
      <w:r w:rsidR="0095100F" w:rsidRPr="0085267B">
        <w:rPr>
          <w:rFonts w:ascii="Times New Roman" w:hAnsi="Times New Roman" w:cs="Times New Roman"/>
          <w:color w:val="000000" w:themeColor="text1"/>
          <w:sz w:val="24"/>
          <w:szCs w:val="24"/>
        </w:rPr>
        <w:t>, it is not a tax in itself, but rather a (partial) guarantee on the payment of income taxes.</w:t>
      </w:r>
      <w:r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calculation of duty and taxes</w:t>
      </w:r>
    </w:p>
    <w:p w14:paraId="3C75C1CE" w14:textId="77777777" w:rsidR="00DD4F71" w:rsidRPr="0085267B" w:rsidRDefault="0076746D" w:rsidP="0085267B">
      <w:pPr>
        <w:pStyle w:val="ListParagraph"/>
        <w:numPr>
          <w:ilvl w:val="3"/>
          <w:numId w:val="46"/>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CALCULATE DUTIES </w:t>
      </w:r>
    </w:p>
    <w:p w14:paraId="0C98CBA3" w14:textId="77777777" w:rsidR="005E5018" w:rsidRPr="0085267B" w:rsidRDefault="005E5018" w:rsidP="0085267B">
      <w:pPr>
        <w:pStyle w:val="ListParagraph"/>
        <w:numPr>
          <w:ilvl w:val="0"/>
          <w:numId w:val="5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Customs</w:t>
      </w:r>
      <w:r w:rsidR="0095100F" w:rsidRPr="0085267B">
        <w:rPr>
          <w:rFonts w:ascii="Times New Roman" w:hAnsi="Times New Roman" w:cs="Times New Roman"/>
          <w:color w:val="000000" w:themeColor="text1"/>
          <w:sz w:val="24"/>
          <w:szCs w:val="24"/>
        </w:rPr>
        <w:t xml:space="preserve"> duty</w:t>
      </w:r>
      <w:r w:rsidR="0095100F" w:rsidRPr="0085267B">
        <w:rPr>
          <w:rFonts w:ascii="Times New Roman" w:hAnsi="Times New Roman" w:cs="Times New Roman"/>
          <w:color w:val="000000" w:themeColor="text1"/>
          <w:sz w:val="24"/>
          <w:szCs w:val="24"/>
        </w:rPr>
        <w:tab/>
        <w:t>= [duty-paying value * customs duty rate]</w:t>
      </w:r>
    </w:p>
    <w:p w14:paraId="5CC8F0D9" w14:textId="77777777" w:rsidR="005E5018" w:rsidRPr="0085267B" w:rsidRDefault="0095100F" w:rsidP="0085267B">
      <w:pPr>
        <w:pStyle w:val="ListParagraph"/>
        <w:numPr>
          <w:ilvl w:val="0"/>
          <w:numId w:val="5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 tax</w:t>
      </w:r>
      <w:r w:rsidRPr="0085267B">
        <w:rPr>
          <w:rFonts w:ascii="Times New Roman" w:hAnsi="Times New Roman" w:cs="Times New Roman"/>
          <w:color w:val="000000" w:themeColor="text1"/>
          <w:sz w:val="24"/>
          <w:szCs w:val="24"/>
        </w:rPr>
        <w:tab/>
        <w:t>= [(duty-paying value + customs duty) * excise tax rate]</w:t>
      </w:r>
    </w:p>
    <w:p w14:paraId="23CC9D5C" w14:textId="77777777" w:rsidR="005E5018" w:rsidRPr="0085267B" w:rsidRDefault="0095100F" w:rsidP="0085267B">
      <w:pPr>
        <w:pStyle w:val="ListParagraph"/>
        <w:numPr>
          <w:ilvl w:val="0"/>
          <w:numId w:val="5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value added tax = [(duty-paying value + customs duty + excise tax)* 15%]</w:t>
      </w:r>
    </w:p>
    <w:p w14:paraId="7BBD94CE" w14:textId="77777777" w:rsidR="005E5018" w:rsidRPr="0085267B" w:rsidRDefault="0095100F" w:rsidP="0085267B">
      <w:pPr>
        <w:pStyle w:val="ListParagraph"/>
        <w:numPr>
          <w:ilvl w:val="0"/>
          <w:numId w:val="5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surtax = [(duty-paying value + customs duty + excise tax + value added</w:t>
      </w:r>
      <w:r w:rsidR="005E5018"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tax) * 10%]</w:t>
      </w:r>
    </w:p>
    <w:p w14:paraId="3302A07E" w14:textId="77777777" w:rsidR="00DD4F71" w:rsidRPr="0085267B" w:rsidRDefault="0095100F" w:rsidP="0085267B">
      <w:pPr>
        <w:pStyle w:val="ListParagraph"/>
        <w:numPr>
          <w:ilvl w:val="0"/>
          <w:numId w:val="5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withholding tax</w:t>
      </w:r>
      <w:r w:rsidRPr="0085267B">
        <w:rPr>
          <w:rFonts w:ascii="Times New Roman" w:hAnsi="Times New Roman" w:cs="Times New Roman"/>
          <w:color w:val="000000" w:themeColor="text1"/>
          <w:sz w:val="24"/>
          <w:szCs w:val="24"/>
        </w:rPr>
        <w:tab/>
        <w:t>= [(duty-paying value) * 3%]</w:t>
      </w:r>
    </w:p>
    <w:p w14:paraId="06D3CCC8" w14:textId="77777777" w:rsidR="00DD4F71"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for example, assume that item “a” has a duty paying value of birr 200,000.00, a customs duty of 35%, excise tax 60%, value added tax 15%, </w:t>
      </w:r>
      <w:r w:rsidR="005E5018" w:rsidRPr="0085267B">
        <w:rPr>
          <w:rFonts w:ascii="Times New Roman" w:hAnsi="Times New Roman" w:cs="Times New Roman"/>
          <w:color w:val="000000" w:themeColor="text1"/>
          <w:sz w:val="24"/>
          <w:szCs w:val="24"/>
        </w:rPr>
        <w:t xml:space="preserve">SUR </w:t>
      </w:r>
      <w:r w:rsidRPr="0085267B">
        <w:rPr>
          <w:rFonts w:ascii="Times New Roman" w:hAnsi="Times New Roman" w:cs="Times New Roman"/>
          <w:color w:val="000000" w:themeColor="text1"/>
          <w:sz w:val="24"/>
          <w:szCs w:val="24"/>
        </w:rPr>
        <w:t xml:space="preserve">tax 10% and withholding tax 3%. </w:t>
      </w:r>
      <w:r w:rsidR="005E5018" w:rsidRPr="0085267B">
        <w:rPr>
          <w:rFonts w:ascii="Times New Roman" w:hAnsi="Times New Roman" w:cs="Times New Roman"/>
          <w:color w:val="000000" w:themeColor="text1"/>
          <w:sz w:val="24"/>
          <w:szCs w:val="24"/>
        </w:rPr>
        <w:t>The</w:t>
      </w:r>
      <w:r w:rsidRPr="0085267B">
        <w:rPr>
          <w:rFonts w:ascii="Times New Roman" w:hAnsi="Times New Roman" w:cs="Times New Roman"/>
          <w:color w:val="000000" w:themeColor="text1"/>
          <w:sz w:val="24"/>
          <w:szCs w:val="24"/>
        </w:rPr>
        <w:t xml:space="preserve"> duty and taxes are calculated as follows:</w:t>
      </w:r>
    </w:p>
    <w:p w14:paraId="0663C151" w14:textId="77777777" w:rsidR="005E5018" w:rsidRPr="0085267B" w:rsidRDefault="0095100F" w:rsidP="0085267B">
      <w:pPr>
        <w:pStyle w:val="ListParagraph"/>
        <w:numPr>
          <w:ilvl w:val="0"/>
          <w:numId w:val="5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customs duty= [200,000.00 * 35%] = birr 70,000.00;</w:t>
      </w:r>
    </w:p>
    <w:p w14:paraId="3BFBFDCB" w14:textId="77777777" w:rsidR="005E5018" w:rsidRPr="0085267B" w:rsidRDefault="0095100F" w:rsidP="0085267B">
      <w:pPr>
        <w:pStyle w:val="ListParagraph"/>
        <w:numPr>
          <w:ilvl w:val="0"/>
          <w:numId w:val="5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 tax = [(200,000.00 + 70,000.00) * 60%] = birr 162,000.00;</w:t>
      </w:r>
    </w:p>
    <w:p w14:paraId="4D442585" w14:textId="77777777" w:rsidR="005E5018" w:rsidRPr="0085267B" w:rsidRDefault="0095100F" w:rsidP="0085267B">
      <w:pPr>
        <w:pStyle w:val="ListParagraph"/>
        <w:numPr>
          <w:ilvl w:val="0"/>
          <w:numId w:val="5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value added tax= [(200,000.00 + 70,000.00 + 162,000.00)] * 15%=</w:t>
      </w:r>
      <w:r w:rsidR="005E5018"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birr 64,800.00;</w:t>
      </w:r>
      <w:r w:rsidR="005E5018" w:rsidRPr="0085267B">
        <w:rPr>
          <w:rFonts w:ascii="Times New Roman" w:hAnsi="Times New Roman" w:cs="Times New Roman"/>
          <w:color w:val="000000" w:themeColor="text1"/>
          <w:sz w:val="24"/>
          <w:szCs w:val="24"/>
        </w:rPr>
        <w:t xml:space="preserve"> </w:t>
      </w:r>
    </w:p>
    <w:p w14:paraId="4A6031D0" w14:textId="77777777" w:rsidR="005E5018" w:rsidRPr="0085267B" w:rsidRDefault="005E5018" w:rsidP="0085267B">
      <w:pPr>
        <w:pStyle w:val="ListParagraph"/>
        <w:numPr>
          <w:ilvl w:val="0"/>
          <w:numId w:val="5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SUR </w:t>
      </w:r>
      <w:r w:rsidR="0095100F" w:rsidRPr="0085267B">
        <w:rPr>
          <w:rFonts w:ascii="Times New Roman" w:hAnsi="Times New Roman" w:cs="Times New Roman"/>
          <w:color w:val="000000" w:themeColor="text1"/>
          <w:sz w:val="24"/>
          <w:szCs w:val="24"/>
        </w:rPr>
        <w:t>tax = [(200,000.00 + 70,000.00 + 162,000.00 + 64,800.00)] *</w:t>
      </w:r>
      <w:r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10%= birr 49,680.00;</w:t>
      </w:r>
      <w:r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and</w:t>
      </w:r>
    </w:p>
    <w:p w14:paraId="6763D1E0" w14:textId="77777777" w:rsidR="005E5018" w:rsidRPr="0085267B" w:rsidRDefault="0095100F" w:rsidP="0085267B">
      <w:pPr>
        <w:pStyle w:val="ListParagraph"/>
        <w:numPr>
          <w:ilvl w:val="0"/>
          <w:numId w:val="5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withholding tax= [200,000.00 * 3%]= birr 6,000.00</w:t>
      </w:r>
    </w:p>
    <w:p w14:paraId="7B776BFE" w14:textId="77777777" w:rsidR="00DD4F71" w:rsidRPr="0085267B" w:rsidRDefault="005E5018" w:rsidP="0085267B">
      <w:pPr>
        <w:pStyle w:val="ListParagraph"/>
        <w:numPr>
          <w:ilvl w:val="0"/>
          <w:numId w:val="56"/>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Total</w:t>
      </w:r>
      <w:r w:rsidR="0095100F" w:rsidRPr="0085267B">
        <w:rPr>
          <w:rFonts w:ascii="Times New Roman" w:hAnsi="Times New Roman" w:cs="Times New Roman"/>
          <w:color w:val="000000" w:themeColor="text1"/>
          <w:sz w:val="24"/>
          <w:szCs w:val="24"/>
        </w:rPr>
        <w:t xml:space="preserve"> duty and tax is the sum of customs duty, excise tax, value added tax, sur tax and withholding tax, i.e. birr </w:t>
      </w:r>
      <w:r w:rsidR="0095100F" w:rsidRPr="0085267B">
        <w:rPr>
          <w:rFonts w:ascii="Times New Roman" w:hAnsi="Times New Roman" w:cs="Times New Roman"/>
          <w:b/>
          <w:color w:val="000000" w:themeColor="text1"/>
          <w:sz w:val="24"/>
          <w:szCs w:val="24"/>
        </w:rPr>
        <w:t>352,480.00.</w:t>
      </w:r>
    </w:p>
    <w:p w14:paraId="2F76E583" w14:textId="77777777" w:rsidR="00DD4F71" w:rsidRPr="0085267B" w:rsidRDefault="0095100F" w:rsidP="0085267B">
      <w:pPr>
        <w:pStyle w:val="ListParagraph"/>
        <w:numPr>
          <w:ilvl w:val="2"/>
          <w:numId w:val="37"/>
        </w:numPr>
        <w:spacing w:line="360" w:lineRule="auto"/>
        <w:jc w:val="both"/>
        <w:rPr>
          <w:rFonts w:ascii="Times New Roman" w:hAnsi="Times New Roman" w:cs="Times New Roman"/>
          <w:color w:val="000000" w:themeColor="text1"/>
          <w:sz w:val="24"/>
          <w:szCs w:val="24"/>
        </w:rPr>
      </w:pPr>
      <w:bookmarkStart w:id="44" w:name="_Toc148938503"/>
      <w:r w:rsidRPr="0085267B">
        <w:rPr>
          <w:rStyle w:val="Heading3Char"/>
          <w:rFonts w:ascii="Times New Roman" w:hAnsi="Times New Roman" w:cs="Times New Roman"/>
          <w:b/>
          <w:i w:val="0"/>
          <w:color w:val="000000" w:themeColor="text1"/>
          <w:sz w:val="24"/>
          <w:szCs w:val="24"/>
        </w:rPr>
        <w:t>payment of customs duties, taxes and service charges</w:t>
      </w:r>
      <w:bookmarkEnd w:id="44"/>
    </w:p>
    <w:p w14:paraId="7F4F9E57" w14:textId="77777777" w:rsidR="008456E9" w:rsidRPr="0085267B" w:rsidRDefault="00333392" w:rsidP="0085267B">
      <w:pPr>
        <w:pStyle w:val="TIMESNEWROMAN"/>
      </w:pPr>
      <w:r w:rsidRPr="0085267B">
        <w:t>In</w:t>
      </w:r>
      <w:r w:rsidR="0095100F" w:rsidRPr="0085267B">
        <w:t xml:space="preserve"> order to compute the taxable income from rental of building we use the following approach. </w:t>
      </w:r>
    </w:p>
    <w:p w14:paraId="2C7A61F3" w14:textId="6C288B7F" w:rsidR="00BA1B4C" w:rsidRPr="0085267B" w:rsidRDefault="007F1A8D" w:rsidP="0085267B">
      <w:pPr>
        <w:spacing w:after="0" w:line="360" w:lineRule="auto"/>
        <w:jc w:val="both"/>
        <w:rPr>
          <w:rFonts w:ascii="Times New Roman" w:eastAsia="Times New Roman" w:hAnsi="Times New Roman" w:cs="Times New Roman"/>
          <w:b/>
          <w:caps/>
          <w:color w:val="000000" w:themeColor="text1"/>
          <w:sz w:val="24"/>
          <w:szCs w:val="24"/>
        </w:rPr>
      </w:pPr>
      <w:r w:rsidRPr="0085267B">
        <w:rPr>
          <w:rFonts w:ascii="Times New Roman" w:eastAsia="Times New Roman" w:hAnsi="Times New Roman" w:cs="Times New Roman"/>
          <w:b/>
          <w:color w:val="000000" w:themeColor="text1"/>
          <w:sz w:val="24"/>
          <w:szCs w:val="24"/>
        </w:rPr>
        <w:t xml:space="preserve">  TABLE 8</w:t>
      </w:r>
      <w:r w:rsidR="0049441B" w:rsidRPr="0085267B">
        <w:rPr>
          <w:rFonts w:ascii="Times New Roman" w:eastAsia="Times New Roman" w:hAnsi="Times New Roman" w:cs="Times New Roman"/>
          <w:b/>
          <w:color w:val="000000" w:themeColor="text1"/>
          <w:sz w:val="24"/>
          <w:szCs w:val="24"/>
        </w:rPr>
        <w:t>: Method of computation of rental income from buildings</w:t>
      </w:r>
    </w:p>
    <w:tbl>
      <w:tblPr>
        <w:tblW w:w="7843" w:type="dxa"/>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4"/>
        <w:gridCol w:w="1332"/>
        <w:gridCol w:w="1127"/>
      </w:tblGrid>
      <w:tr w:rsidR="00BA1B4C" w:rsidRPr="0085267B" w14:paraId="1A6E8458" w14:textId="77777777" w:rsidTr="000A1597">
        <w:tc>
          <w:tcPr>
            <w:tcW w:w="5384" w:type="dxa"/>
            <w:shd w:val="clear" w:color="auto" w:fill="auto"/>
          </w:tcPr>
          <w:p w14:paraId="6E0C61F2"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b/>
                <w:color w:val="000000" w:themeColor="text1"/>
                <w:sz w:val="24"/>
                <w:szCs w:val="26"/>
              </w:rPr>
              <w:t>Particulars</w:t>
            </w:r>
          </w:p>
        </w:tc>
        <w:tc>
          <w:tcPr>
            <w:tcW w:w="1332" w:type="dxa"/>
            <w:shd w:val="clear" w:color="auto" w:fill="auto"/>
          </w:tcPr>
          <w:p w14:paraId="6C16635E"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b/>
                <w:color w:val="000000" w:themeColor="text1"/>
                <w:sz w:val="24"/>
                <w:szCs w:val="26"/>
              </w:rPr>
              <w:t xml:space="preserve">Amount </w:t>
            </w:r>
          </w:p>
          <w:p w14:paraId="31EF0110"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b/>
                <w:color w:val="000000" w:themeColor="text1"/>
                <w:sz w:val="24"/>
                <w:szCs w:val="26"/>
              </w:rPr>
              <w:t>(ETB)*</w:t>
            </w:r>
          </w:p>
        </w:tc>
        <w:tc>
          <w:tcPr>
            <w:tcW w:w="1127" w:type="dxa"/>
            <w:shd w:val="clear" w:color="auto" w:fill="auto"/>
          </w:tcPr>
          <w:p w14:paraId="39089CA7"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b/>
                <w:color w:val="000000" w:themeColor="text1"/>
                <w:sz w:val="24"/>
                <w:szCs w:val="26"/>
              </w:rPr>
              <w:t>Amount  (ETB)</w:t>
            </w:r>
          </w:p>
        </w:tc>
      </w:tr>
      <w:tr w:rsidR="00BA1B4C" w:rsidRPr="0085267B" w14:paraId="0F687E09" w14:textId="77777777" w:rsidTr="000A1597">
        <w:tc>
          <w:tcPr>
            <w:tcW w:w="5384" w:type="dxa"/>
            <w:shd w:val="clear" w:color="auto" w:fill="auto"/>
          </w:tcPr>
          <w:p w14:paraId="1CD7D6FF"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   Rental income Received</w:t>
            </w:r>
          </w:p>
          <w:p w14:paraId="1F5FC2DD"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b/>
                <w:color w:val="000000" w:themeColor="text1"/>
                <w:sz w:val="24"/>
                <w:szCs w:val="26"/>
              </w:rPr>
              <w:t>Add:-</w:t>
            </w:r>
            <w:r w:rsidRPr="0085267B">
              <w:rPr>
                <w:rFonts w:ascii="Times New Roman" w:eastAsia="Times New Roman" w:hAnsi="Times New Roman" w:cs="Times New Roman"/>
                <w:color w:val="000000" w:themeColor="text1"/>
                <w:sz w:val="24"/>
                <w:szCs w:val="26"/>
              </w:rPr>
              <w:t xml:space="preserve">Amount received on the </w:t>
            </w:r>
          </w:p>
          <w:p w14:paraId="37C3640A"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   i. Lease of furniture </w:t>
            </w:r>
          </w:p>
          <w:p w14:paraId="5DE19F9C"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noProof/>
                <w:color w:val="000000" w:themeColor="text1"/>
                <w:sz w:val="24"/>
                <w:szCs w:val="26"/>
                <w:lang w:val="en-GB" w:eastAsia="en-GB"/>
              </w:rPr>
              <mc:AlternateContent>
                <mc:Choice Requires="wps">
                  <w:drawing>
                    <wp:anchor distT="0" distB="0" distL="114300" distR="114300" simplePos="0" relativeHeight="251665920" behindDoc="0" locked="0" layoutInCell="1" allowOverlap="1" wp14:anchorId="13B92930" wp14:editId="416DDC0C">
                      <wp:simplePos x="0" y="0"/>
                      <wp:positionH relativeFrom="column">
                        <wp:posOffset>3315970</wp:posOffset>
                      </wp:positionH>
                      <wp:positionV relativeFrom="paragraph">
                        <wp:posOffset>246380</wp:posOffset>
                      </wp:positionV>
                      <wp:extent cx="914400" cy="0"/>
                      <wp:effectExtent l="10795" t="5715" r="8255" b="1333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5E82C35C" id="Straight Connector 10"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1pt,19.4pt" to="333.1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"/>
                  </w:pict>
                </mc:Fallback>
              </mc:AlternateContent>
            </w:r>
            <w:r w:rsidRPr="0085267B">
              <w:rPr>
                <w:rFonts w:ascii="Times New Roman" w:eastAsia="Times New Roman" w:hAnsi="Times New Roman" w:cs="Times New Roman"/>
                <w:color w:val="000000" w:themeColor="text1"/>
                <w:sz w:val="24"/>
                <w:szCs w:val="26"/>
              </w:rPr>
              <w:t xml:space="preserve">  ii. Lease of equipment </w:t>
            </w:r>
          </w:p>
          <w:p w14:paraId="33B5048E"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b/>
                <w:color w:val="000000" w:themeColor="text1"/>
                <w:sz w:val="24"/>
                <w:szCs w:val="26"/>
              </w:rPr>
              <w:t>less:-</w:t>
            </w:r>
            <w:r w:rsidRPr="0085267B">
              <w:rPr>
                <w:rFonts w:ascii="Times New Roman" w:eastAsia="Times New Roman" w:hAnsi="Times New Roman" w:cs="Times New Roman"/>
                <w:color w:val="000000" w:themeColor="text1"/>
                <w:sz w:val="24"/>
                <w:szCs w:val="26"/>
              </w:rPr>
              <w:t xml:space="preserve"> Deduction </w:t>
            </w:r>
          </w:p>
          <w:p w14:paraId="427C901B"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    i. Taxes paid on land and buildings leased </w:t>
            </w:r>
          </w:p>
          <w:p w14:paraId="3FB13174"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   ii. For those not maintain books of accounts </w:t>
            </w:r>
          </w:p>
          <w:p w14:paraId="0BC2FA39" w14:textId="7B531B90" w:rsidR="00BA1B4C" w:rsidRPr="0085267B" w:rsidRDefault="00BA1B4C" w:rsidP="0085267B">
            <w:pPr>
              <w:spacing w:after="0" w:line="360" w:lineRule="auto"/>
              <w:ind w:left="180" w:hanging="18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noProof/>
                <w:color w:val="000000" w:themeColor="text1"/>
                <w:sz w:val="24"/>
                <w:szCs w:val="26"/>
                <w:lang w:val="en-GB" w:eastAsia="en-GB"/>
              </w:rPr>
              <mc:AlternateContent>
                <mc:Choice Requires="wps">
                  <w:drawing>
                    <wp:anchor distT="0" distB="0" distL="114300" distR="114300" simplePos="0" relativeHeight="251662848" behindDoc="0" locked="0" layoutInCell="1" allowOverlap="1" wp14:anchorId="2E9F8862" wp14:editId="393FF124">
                      <wp:simplePos x="0" y="0"/>
                      <wp:positionH relativeFrom="column">
                        <wp:posOffset>3314700</wp:posOffset>
                      </wp:positionH>
                      <wp:positionV relativeFrom="paragraph">
                        <wp:posOffset>473710</wp:posOffset>
                      </wp:positionV>
                      <wp:extent cx="914400" cy="0"/>
                      <wp:effectExtent l="9525" t="7620" r="9525" b="1143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5B7B348C" id="Straight Connector 8"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37.3pt" to="333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"/>
                  </w:pict>
                </mc:Fallback>
              </mc:AlternateContent>
            </w:r>
            <w:r w:rsidRPr="0085267B">
              <w:rPr>
                <w:rFonts w:ascii="Times New Roman" w:eastAsia="Times New Roman" w:hAnsi="Times New Roman" w:cs="Times New Roman"/>
                <w:color w:val="000000" w:themeColor="text1"/>
                <w:sz w:val="24"/>
                <w:szCs w:val="26"/>
              </w:rPr>
              <w:t>* Allowance for rpair, maintenance a</w:t>
            </w:r>
            <w:r w:rsidR="00FC55CF" w:rsidRPr="0085267B">
              <w:rPr>
                <w:rFonts w:ascii="Times New Roman" w:eastAsia="Times New Roman" w:hAnsi="Times New Roman" w:cs="Times New Roman"/>
                <w:color w:val="000000" w:themeColor="text1"/>
                <w:sz w:val="24"/>
                <w:szCs w:val="26"/>
              </w:rPr>
              <w:t>nd depreciations(1/2</w:t>
            </w:r>
            <w:r w:rsidRPr="0085267B">
              <w:rPr>
                <w:rFonts w:ascii="Times New Roman" w:eastAsia="Times New Roman" w:hAnsi="Times New Roman" w:cs="Times New Roman"/>
                <w:color w:val="000000" w:themeColor="text1"/>
                <w:sz w:val="24"/>
                <w:szCs w:val="26"/>
              </w:rPr>
              <w:t xml:space="preserve"> of gross income) </w:t>
            </w:r>
          </w:p>
          <w:p w14:paraId="52061055"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b/>
                <w:color w:val="000000" w:themeColor="text1"/>
                <w:sz w:val="24"/>
                <w:szCs w:val="26"/>
              </w:rPr>
              <w:t xml:space="preserve">         OR</w:t>
            </w:r>
          </w:p>
          <w:p w14:paraId="4DAD6C7D" w14:textId="77777777" w:rsidR="00BA1B4C" w:rsidRPr="0085267B" w:rsidRDefault="00BA1B4C" w:rsidP="0085267B">
            <w:pPr>
              <w:spacing w:after="0" w:line="360" w:lineRule="auto"/>
              <w:ind w:left="360" w:hanging="36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  iii. For those maintain books of Accounts Expenses on </w:t>
            </w:r>
          </w:p>
          <w:p w14:paraId="1127C890"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 Cost of lease of land</w:t>
            </w:r>
          </w:p>
          <w:p w14:paraId="3E45E4ED"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b. Repairs </w:t>
            </w:r>
          </w:p>
          <w:p w14:paraId="1A6C1CCF"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c. maintenance </w:t>
            </w:r>
          </w:p>
          <w:p w14:paraId="4099FA54" w14:textId="7D97DDB4" w:rsidR="00BA1B4C" w:rsidRPr="0085267B" w:rsidRDefault="00BA1B4C" w:rsidP="0085267B">
            <w:pPr>
              <w:spacing w:after="0" w:line="360" w:lineRule="auto"/>
              <w:ind w:left="360" w:hanging="36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d. Depreciation of building furniture and  </w:t>
            </w:r>
            <w:r w:rsidR="007F26CF" w:rsidRPr="0085267B">
              <w:rPr>
                <w:rFonts w:ascii="Times New Roman" w:eastAsia="Times New Roman" w:hAnsi="Times New Roman" w:cs="Times New Roman"/>
                <w:color w:val="000000" w:themeColor="text1"/>
                <w:sz w:val="24"/>
                <w:szCs w:val="26"/>
              </w:rPr>
              <w:t>equipment’s</w:t>
            </w:r>
            <w:r w:rsidRPr="0085267B">
              <w:rPr>
                <w:rFonts w:ascii="Times New Roman" w:eastAsia="Times New Roman" w:hAnsi="Times New Roman" w:cs="Times New Roman"/>
                <w:color w:val="000000" w:themeColor="text1"/>
                <w:sz w:val="24"/>
                <w:szCs w:val="26"/>
              </w:rPr>
              <w:t xml:space="preserve"> </w:t>
            </w:r>
          </w:p>
          <w:p w14:paraId="6E254D24"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e. Interest on bank loans</w:t>
            </w:r>
          </w:p>
          <w:p w14:paraId="280D5C1C"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noProof/>
                <w:color w:val="000000" w:themeColor="text1"/>
                <w:sz w:val="24"/>
                <w:szCs w:val="26"/>
                <w:lang w:val="en-GB" w:eastAsia="en-GB"/>
              </w:rPr>
              <mc:AlternateContent>
                <mc:Choice Requires="wps">
                  <w:drawing>
                    <wp:anchor distT="0" distB="0" distL="114300" distR="114300" simplePos="0" relativeHeight="251653632" behindDoc="0" locked="0" layoutInCell="1" allowOverlap="1" wp14:anchorId="6512CE3D" wp14:editId="1D7EE409">
                      <wp:simplePos x="0" y="0"/>
                      <wp:positionH relativeFrom="column">
                        <wp:posOffset>3314700</wp:posOffset>
                      </wp:positionH>
                      <wp:positionV relativeFrom="paragraph">
                        <wp:posOffset>198755</wp:posOffset>
                      </wp:positionV>
                      <wp:extent cx="1600200" cy="0"/>
                      <wp:effectExtent l="9525" t="8890" r="9525" b="1016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2DBD4FE5" id="Straight Connector 7"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5.65pt" to="387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FxMHAIAADY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"/>
                  </w:pict>
                </mc:Fallback>
              </mc:AlternateContent>
            </w:r>
            <w:r w:rsidRPr="0085267B">
              <w:rPr>
                <w:rFonts w:ascii="Times New Roman" w:eastAsia="Times New Roman" w:hAnsi="Times New Roman" w:cs="Times New Roman"/>
                <w:color w:val="000000" w:themeColor="text1"/>
                <w:sz w:val="24"/>
                <w:szCs w:val="26"/>
              </w:rPr>
              <w:t xml:space="preserve">f. Insurance premiums </w:t>
            </w:r>
          </w:p>
          <w:p w14:paraId="239365BB" w14:textId="77777777" w:rsidR="00BA1B4C" w:rsidRPr="0085267B" w:rsidRDefault="00BA1B4C" w:rsidP="0085267B">
            <w:pPr>
              <w:spacing w:after="0" w:line="360" w:lineRule="auto"/>
              <w:ind w:left="180" w:hanging="180"/>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color w:val="000000" w:themeColor="text1"/>
                <w:sz w:val="24"/>
                <w:szCs w:val="26"/>
              </w:rPr>
              <w:t xml:space="preserve">   </w:t>
            </w:r>
            <w:r w:rsidRPr="0085267B">
              <w:rPr>
                <w:rFonts w:ascii="Times New Roman" w:eastAsia="Times New Roman" w:hAnsi="Times New Roman" w:cs="Times New Roman"/>
                <w:b/>
                <w:color w:val="000000" w:themeColor="text1"/>
                <w:sz w:val="24"/>
                <w:szCs w:val="26"/>
              </w:rPr>
              <w:t xml:space="preserve">Taxable income from   rent of buildings </w:t>
            </w:r>
          </w:p>
        </w:tc>
        <w:tc>
          <w:tcPr>
            <w:tcW w:w="1332" w:type="dxa"/>
            <w:shd w:val="clear" w:color="auto" w:fill="auto"/>
          </w:tcPr>
          <w:p w14:paraId="68B27C51"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225810E9"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278D7A2F"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7995381C"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6C967E9C"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64840B00"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38A6E13B"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751B734A"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3922DC70"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096F8696"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168AF06D"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6B364775"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1C6046BF"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3486CEF3"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32BE17A5"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419DE6D7"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61AD8E09"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5A2ED77E"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520DF003"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tc>
        <w:tc>
          <w:tcPr>
            <w:tcW w:w="1127" w:type="dxa"/>
            <w:shd w:val="clear" w:color="auto" w:fill="auto"/>
          </w:tcPr>
          <w:p w14:paraId="7BBD8ADD"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31853014"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5D924967"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5016E1F6"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18E789A3"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059801F1"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338F3838"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186C82A1"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15DC1C81"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383E3550"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45901D99"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44CC40C3"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6ADD4BEF"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46B6FA86"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74B5B354"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79AD96BF"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137D19B2"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414F8254"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2247A0FE"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xxxx</w:t>
            </w:r>
          </w:p>
          <w:p w14:paraId="30F7E6E6"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noProof/>
                <w:color w:val="000000" w:themeColor="text1"/>
                <w:sz w:val="24"/>
                <w:szCs w:val="26"/>
                <w:lang w:val="en-GB" w:eastAsia="en-GB"/>
              </w:rPr>
              <mc:AlternateContent>
                <mc:Choice Requires="wps">
                  <w:drawing>
                    <wp:anchor distT="0" distB="0" distL="114300" distR="114300" simplePos="0" relativeHeight="251657728" behindDoc="0" locked="0" layoutInCell="1" allowOverlap="1" wp14:anchorId="27FEF9FF" wp14:editId="7BC98579">
                      <wp:simplePos x="0" y="0"/>
                      <wp:positionH relativeFrom="column">
                        <wp:posOffset>-64770</wp:posOffset>
                      </wp:positionH>
                      <wp:positionV relativeFrom="paragraph">
                        <wp:posOffset>171450</wp:posOffset>
                      </wp:positionV>
                      <wp:extent cx="685800" cy="0"/>
                      <wp:effectExtent l="8890" t="12065" r="10160" b="698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4E38C30D" id="Straight Connector 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pt,13.5pt" to="48.9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pjIGwIAADU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"/>
                  </w:pict>
                </mc:Fallback>
              </mc:AlternateContent>
            </w:r>
            <w:r w:rsidRPr="0085267B">
              <w:rPr>
                <w:rFonts w:ascii="Times New Roman" w:eastAsia="Times New Roman" w:hAnsi="Times New Roman" w:cs="Times New Roman"/>
                <w:noProof/>
                <w:color w:val="000000" w:themeColor="text1"/>
                <w:sz w:val="24"/>
                <w:szCs w:val="26"/>
                <w:lang w:val="en-GB" w:eastAsia="en-GB"/>
              </w:rPr>
              <mc:AlternateContent>
                <mc:Choice Requires="wps">
                  <w:drawing>
                    <wp:anchor distT="0" distB="0" distL="114300" distR="114300" simplePos="0" relativeHeight="251659776" behindDoc="0" locked="0" layoutInCell="1" allowOverlap="1" wp14:anchorId="7D126AFD" wp14:editId="469F6BD0">
                      <wp:simplePos x="0" y="0"/>
                      <wp:positionH relativeFrom="column">
                        <wp:posOffset>-45720</wp:posOffset>
                      </wp:positionH>
                      <wp:positionV relativeFrom="paragraph">
                        <wp:posOffset>219075</wp:posOffset>
                      </wp:positionV>
                      <wp:extent cx="685800" cy="0"/>
                      <wp:effectExtent l="8890" t="12065" r="10160"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55588EE9" id="Straight Connector 3"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7.25pt" to="50.4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pKHAIAADU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"/>
                  </w:pict>
                </mc:Fallback>
              </mc:AlternateContent>
            </w:r>
            <w:r w:rsidRPr="0085267B">
              <w:rPr>
                <w:rFonts w:ascii="Times New Roman" w:eastAsia="Times New Roman" w:hAnsi="Times New Roman" w:cs="Times New Roman"/>
                <w:color w:val="000000" w:themeColor="text1"/>
                <w:sz w:val="24"/>
                <w:szCs w:val="26"/>
              </w:rPr>
              <w:t>xxxx</w:t>
            </w:r>
          </w:p>
          <w:p w14:paraId="3161C8FE"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tc>
      </w:tr>
    </w:tbl>
    <w:p w14:paraId="36B7D6DE"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p>
    <w:p w14:paraId="45BAD3F2"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b/>
          <w:color w:val="000000" w:themeColor="text1"/>
          <w:sz w:val="24"/>
          <w:szCs w:val="26"/>
        </w:rPr>
        <w:t xml:space="preserve">Note: - ETB Ethiopian Birr  </w:t>
      </w:r>
    </w:p>
    <w:p w14:paraId="2B61C7D4"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6"/>
          <w:szCs w:val="28"/>
        </w:rPr>
      </w:pPr>
      <w:r w:rsidRPr="0085267B">
        <w:rPr>
          <w:rFonts w:ascii="Times New Roman" w:eastAsia="Times New Roman" w:hAnsi="Times New Roman" w:cs="Times New Roman"/>
          <w:b/>
          <w:color w:val="000000" w:themeColor="text1"/>
          <w:sz w:val="26"/>
          <w:szCs w:val="28"/>
        </w:rPr>
        <w:t>Illustration</w:t>
      </w:r>
    </w:p>
    <w:p w14:paraId="613BCC7B" w14:textId="77777777" w:rsidR="00BA1B4C" w:rsidRPr="0085267B" w:rsidRDefault="00BA1B4C" w:rsidP="0085267B">
      <w:pPr>
        <w:numPr>
          <w:ilvl w:val="0"/>
          <w:numId w:val="74"/>
        </w:num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Ato Belay has a house property in Addis. He has let out the house for the residential purposes. The following are the details of the property let out.</w:t>
      </w:r>
    </w:p>
    <w:p w14:paraId="4E207AED" w14:textId="77777777" w:rsidR="00BA1B4C" w:rsidRPr="0085267B" w:rsidRDefault="00BA1B4C" w:rsidP="0085267B">
      <w:pPr>
        <w:spacing w:after="0" w:line="360" w:lineRule="auto"/>
        <w:ind w:left="144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i. Actual rent received birr 900 pm</w:t>
      </w:r>
    </w:p>
    <w:p w14:paraId="4F18B3AF" w14:textId="77777777" w:rsidR="00BA1B4C" w:rsidRPr="0085267B" w:rsidRDefault="00BA1B4C" w:rsidP="0085267B">
      <w:pPr>
        <w:spacing w:after="0" w:line="360" w:lineRule="auto"/>
        <w:ind w:left="144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ii. Fair rental value of the house birr 1200 pm</w:t>
      </w:r>
    </w:p>
    <w:p w14:paraId="01B21566" w14:textId="77777777" w:rsidR="00BA1B4C" w:rsidRPr="0085267B" w:rsidRDefault="00BA1B4C" w:rsidP="0085267B">
      <w:pPr>
        <w:spacing w:after="0" w:line="360" w:lineRule="auto"/>
        <w:ind w:left="1800" w:hanging="36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iii. He has paid 15% of the rent received as land taxes and 2% as others taxes to the regional government.</w:t>
      </w:r>
    </w:p>
    <w:p w14:paraId="27EB8ED9" w14:textId="77777777" w:rsidR="00BA1B4C" w:rsidRPr="0085267B" w:rsidRDefault="00BA1B4C" w:rsidP="0085267B">
      <w:pPr>
        <w:spacing w:after="0" w:line="360" w:lineRule="auto"/>
        <w:ind w:left="144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iv. He spent birr 1560 for repairs of that house </w:t>
      </w:r>
    </w:p>
    <w:p w14:paraId="12D3D56E" w14:textId="77777777" w:rsidR="00BA1B4C" w:rsidRPr="0085267B" w:rsidRDefault="00BA1B4C" w:rsidP="0085267B">
      <w:pPr>
        <w:spacing w:after="0" w:line="360" w:lineRule="auto"/>
        <w:ind w:left="1440"/>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v. He does not maintain any book of accounts in this regard. </w:t>
      </w:r>
    </w:p>
    <w:p w14:paraId="63AFA916"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Compute the income from house properly tax payable for the year 1996 – 97 E.C</w:t>
      </w:r>
    </w:p>
    <w:p w14:paraId="64F69FCF" w14:textId="77777777" w:rsidR="00BA1B4C" w:rsidRPr="0085267B" w:rsidRDefault="00BA1B4C" w:rsidP="0085267B">
      <w:pPr>
        <w:spacing w:after="0" w:line="360" w:lineRule="auto"/>
        <w:jc w:val="both"/>
        <w:rPr>
          <w:rFonts w:ascii="Times New Roman" w:eastAsia="Times New Roman" w:hAnsi="Times New Roman" w:cs="Times New Roman"/>
          <w:b/>
          <w:color w:val="000000" w:themeColor="text1"/>
          <w:sz w:val="26"/>
          <w:szCs w:val="28"/>
        </w:rPr>
      </w:pPr>
      <w:r w:rsidRPr="0085267B">
        <w:rPr>
          <w:rFonts w:ascii="Times New Roman" w:eastAsia="Times New Roman" w:hAnsi="Times New Roman" w:cs="Times New Roman"/>
          <w:b/>
          <w:color w:val="000000" w:themeColor="text1"/>
          <w:sz w:val="26"/>
          <w:szCs w:val="28"/>
        </w:rPr>
        <w:t xml:space="preserve">Solution </w:t>
      </w:r>
    </w:p>
    <w:p w14:paraId="645DBAD6"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b/>
        <w:t xml:space="preserve">Actual rent </w:t>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t xml:space="preserve">900*12 months </w:t>
      </w:r>
      <w:r w:rsidRPr="0085267B">
        <w:rPr>
          <w:rFonts w:ascii="Times New Roman" w:eastAsia="Times New Roman" w:hAnsi="Times New Roman" w:cs="Times New Roman"/>
          <w:color w:val="000000" w:themeColor="text1"/>
          <w:sz w:val="24"/>
          <w:szCs w:val="26"/>
        </w:rPr>
        <w:tab/>
        <w:t>= 10,800.00</w:t>
      </w:r>
    </w:p>
    <w:p w14:paraId="7AD5A07F"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b/>
        <w:t>Land tax</w:t>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t>10,800*0.15</w:t>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t>= (1620.00)</w:t>
      </w:r>
    </w:p>
    <w:p w14:paraId="707B1288"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b/>
        <w:t>Other taxes</w:t>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t>10,800*0.02</w:t>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t xml:space="preserve">= (216.00) </w:t>
      </w:r>
    </w:p>
    <w:p w14:paraId="3C82E8E9" w14:textId="0A1A8FA5" w:rsidR="00BA1B4C" w:rsidRPr="0085267B" w:rsidRDefault="00D90055"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b/>
        <w:t xml:space="preserve">Repair </w:t>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002C7C6D" w:rsidRPr="0085267B">
        <w:rPr>
          <w:rFonts w:ascii="Times New Roman" w:eastAsia="Times New Roman" w:hAnsi="Times New Roman" w:cs="Times New Roman"/>
          <w:color w:val="000000" w:themeColor="text1"/>
          <w:sz w:val="24"/>
          <w:szCs w:val="26"/>
        </w:rPr>
        <w:t xml:space="preserve">            </w:t>
      </w:r>
      <w:r w:rsidRPr="0085267B">
        <w:rPr>
          <w:rFonts w:ascii="Times New Roman" w:eastAsia="Times New Roman" w:hAnsi="Times New Roman" w:cs="Times New Roman"/>
          <w:color w:val="000000" w:themeColor="text1"/>
          <w:sz w:val="24"/>
          <w:szCs w:val="26"/>
        </w:rPr>
        <w:t>10,800*1/2</w:t>
      </w:r>
      <w:r w:rsidR="00BA1B4C" w:rsidRPr="0085267B">
        <w:rPr>
          <w:rFonts w:ascii="Times New Roman" w:eastAsia="Times New Roman" w:hAnsi="Times New Roman" w:cs="Times New Roman"/>
          <w:color w:val="000000" w:themeColor="text1"/>
          <w:sz w:val="24"/>
          <w:szCs w:val="26"/>
        </w:rPr>
        <w:tab/>
      </w:r>
      <w:r w:rsidR="00BA1B4C" w:rsidRPr="0085267B">
        <w:rPr>
          <w:rFonts w:ascii="Times New Roman" w:eastAsia="Times New Roman" w:hAnsi="Times New Roman" w:cs="Times New Roman"/>
          <w:color w:val="000000" w:themeColor="text1"/>
          <w:sz w:val="24"/>
          <w:szCs w:val="26"/>
        </w:rPr>
        <w:tab/>
        <w:t xml:space="preserve">= </w:t>
      </w:r>
      <w:r w:rsidR="00E520B8" w:rsidRPr="0085267B">
        <w:rPr>
          <w:rFonts w:ascii="Times New Roman" w:eastAsia="Times New Roman" w:hAnsi="Times New Roman" w:cs="Times New Roman"/>
          <w:color w:val="000000" w:themeColor="text1"/>
          <w:sz w:val="24"/>
          <w:szCs w:val="26"/>
        </w:rPr>
        <w:t>(5,400.00)</w:t>
      </w:r>
    </w:p>
    <w:p w14:paraId="052E1614" w14:textId="42ADC25F"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t xml:space="preserve">Income from house property </w:t>
      </w:r>
      <w:r w:rsidRPr="0085267B">
        <w:rPr>
          <w:rFonts w:ascii="Times New Roman" w:eastAsia="Times New Roman" w:hAnsi="Times New Roman" w:cs="Times New Roman"/>
          <w:b/>
          <w:color w:val="000000" w:themeColor="text1"/>
          <w:sz w:val="24"/>
          <w:szCs w:val="26"/>
        </w:rPr>
        <w:tab/>
      </w:r>
      <w:r w:rsidR="00565E55" w:rsidRPr="0085267B">
        <w:rPr>
          <w:rFonts w:ascii="Times New Roman" w:eastAsia="Times New Roman" w:hAnsi="Times New Roman" w:cs="Times New Roman"/>
          <w:b/>
          <w:color w:val="000000" w:themeColor="text1"/>
          <w:sz w:val="24"/>
          <w:szCs w:val="26"/>
        </w:rPr>
        <w:t>3,564</w:t>
      </w:r>
      <w:r w:rsidR="002F3859" w:rsidRPr="0085267B">
        <w:rPr>
          <w:rFonts w:ascii="Times New Roman" w:eastAsia="Times New Roman" w:hAnsi="Times New Roman" w:cs="Times New Roman"/>
          <w:b/>
          <w:color w:val="000000" w:themeColor="text1"/>
          <w:sz w:val="24"/>
          <w:szCs w:val="26"/>
        </w:rPr>
        <w:t xml:space="preserve"> Per Year </w:t>
      </w:r>
    </w:p>
    <w:p w14:paraId="5411B22A"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b/>
      </w:r>
    </w:p>
    <w:p w14:paraId="1FDE132A" w14:textId="205C3664" w:rsidR="00BA1B4C" w:rsidRPr="0085267B" w:rsidRDefault="00BA1B4C" w:rsidP="0085267B">
      <w:pPr>
        <w:spacing w:after="0" w:line="360" w:lineRule="auto"/>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color w:val="000000" w:themeColor="text1"/>
          <w:sz w:val="24"/>
          <w:szCs w:val="26"/>
        </w:rPr>
        <w:tab/>
        <w:t xml:space="preserve">Taxable income </w:t>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00565E55" w:rsidRPr="0085267B">
        <w:rPr>
          <w:rFonts w:ascii="Times New Roman" w:eastAsia="Times New Roman" w:hAnsi="Times New Roman" w:cs="Times New Roman"/>
          <w:b/>
          <w:color w:val="000000" w:themeColor="text1"/>
          <w:sz w:val="24"/>
          <w:szCs w:val="26"/>
        </w:rPr>
        <w:t>Tax Free</w:t>
      </w:r>
    </w:p>
    <w:p w14:paraId="259207D4" w14:textId="77777777" w:rsidR="00BA1B4C" w:rsidRPr="0085267B" w:rsidRDefault="00BA1B4C"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r w:rsidRPr="0085267B">
        <w:rPr>
          <w:rFonts w:ascii="Times New Roman" w:eastAsia="Times New Roman" w:hAnsi="Times New Roman" w:cs="Times New Roman"/>
          <w:color w:val="000000" w:themeColor="text1"/>
          <w:sz w:val="24"/>
          <w:szCs w:val="26"/>
        </w:rPr>
        <w:tab/>
      </w:r>
    </w:p>
    <w:p w14:paraId="6E43141F" w14:textId="4F1F37B5" w:rsidR="008456E9" w:rsidRPr="0085267B" w:rsidRDefault="002F3859" w:rsidP="0085267B">
      <w:pPr>
        <w:pStyle w:val="TIMESNEWROMAN"/>
        <w:rPr>
          <w:b/>
        </w:rPr>
      </w:pPr>
      <w:r w:rsidRPr="0085267B">
        <w:rPr>
          <w:b/>
        </w:rPr>
        <w:t xml:space="preserve">Exercise 1 </w:t>
      </w:r>
    </w:p>
    <w:p w14:paraId="1E67EDBD" w14:textId="39B13734" w:rsidR="008456E9" w:rsidRPr="0085267B" w:rsidRDefault="000A1597" w:rsidP="0085267B">
      <w:pPr>
        <w:pStyle w:val="TIMESNEWROMAN"/>
        <w:ind w:left="0"/>
      </w:pPr>
      <w:r w:rsidRPr="0085267B">
        <w:t>Mr.</w:t>
      </w:r>
      <w:r w:rsidR="0095100F" w:rsidRPr="0085267B">
        <w:t xml:space="preserve"> </w:t>
      </w:r>
      <w:r w:rsidRPr="0085267B">
        <w:t>X</w:t>
      </w:r>
      <w:r w:rsidR="0095100F" w:rsidRPr="0085267B">
        <w:t xml:space="preserve"> has a building that is available for rent. </w:t>
      </w:r>
      <w:r w:rsidR="002F3859" w:rsidRPr="0085267B">
        <w:t>The</w:t>
      </w:r>
      <w:r w:rsidR="0095100F" w:rsidRPr="0085267B">
        <w:t xml:space="preserve"> following are the details of the property let out</w:t>
      </w:r>
    </w:p>
    <w:p w14:paraId="14182489" w14:textId="77777777" w:rsidR="008456E9" w:rsidRPr="0085267B" w:rsidRDefault="0095100F" w:rsidP="0085267B">
      <w:pPr>
        <w:pStyle w:val="ListParagraph"/>
        <w:numPr>
          <w:ilvl w:val="0"/>
          <w:numId w:val="2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he has let out for twelve month</w:t>
      </w:r>
    </w:p>
    <w:p w14:paraId="7D3E4A12" w14:textId="77777777" w:rsidR="008456E9" w:rsidRPr="0085267B" w:rsidRDefault="0095100F" w:rsidP="0085267B">
      <w:pPr>
        <w:pStyle w:val="ListParagraph"/>
        <w:numPr>
          <w:ilvl w:val="0"/>
          <w:numId w:val="2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actual rent for a month is birr 2000</w:t>
      </w:r>
    </w:p>
    <w:p w14:paraId="59AC9E7B" w14:textId="77777777" w:rsidR="008456E9" w:rsidRPr="0085267B" w:rsidRDefault="0095100F" w:rsidP="0085267B">
      <w:pPr>
        <w:pStyle w:val="ListParagraph"/>
        <w:numPr>
          <w:ilvl w:val="0"/>
          <w:numId w:val="2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he paid 15% of the actual rent received as land taxes and 3% as other taxes</w:t>
      </w:r>
    </w:p>
    <w:p w14:paraId="4E48BDF5" w14:textId="77777777" w:rsidR="008456E9" w:rsidRPr="0085267B" w:rsidRDefault="0095100F" w:rsidP="0085267B">
      <w:pPr>
        <w:pStyle w:val="ListParagraph"/>
        <w:numPr>
          <w:ilvl w:val="0"/>
          <w:numId w:val="2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he spent birr 1000 for maintenance of the building</w:t>
      </w:r>
    </w:p>
    <w:p w14:paraId="57AC41B6" w14:textId="77777777" w:rsidR="008456E9" w:rsidRPr="0085267B" w:rsidRDefault="0095100F" w:rsidP="0085267B">
      <w:pPr>
        <w:pStyle w:val="ListParagraph"/>
        <w:numPr>
          <w:ilvl w:val="0"/>
          <w:numId w:val="2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he does not maintain any books of accounts in this regard</w:t>
      </w:r>
    </w:p>
    <w:p w14:paraId="0661B791" w14:textId="77777777" w:rsidR="008456E9" w:rsidRPr="0085267B" w:rsidRDefault="00BA1B4C" w:rsidP="0085267B">
      <w:pPr>
        <w:pStyle w:val="TIMESNEWROMAN"/>
      </w:pPr>
      <w:r w:rsidRPr="0085267B">
        <w:t>Required</w:t>
      </w:r>
      <w:r w:rsidR="0095100F" w:rsidRPr="0085267B">
        <w:t xml:space="preserve">: compute the taxable income and tax </w:t>
      </w:r>
      <w:r w:rsidR="000A1597" w:rsidRPr="0085267B">
        <w:t>liability</w:t>
      </w:r>
    </w:p>
    <w:p w14:paraId="1FF183F5" w14:textId="77777777" w:rsidR="00361A58" w:rsidRPr="0085267B" w:rsidRDefault="0076746D" w:rsidP="0085267B">
      <w:pPr>
        <w:pStyle w:val="ListParagraph"/>
        <w:numPr>
          <w:ilvl w:val="2"/>
          <w:numId w:val="46"/>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Calculate </w:t>
      </w:r>
      <w:r w:rsidR="00333392" w:rsidRPr="0085267B">
        <w:rPr>
          <w:rFonts w:ascii="Times New Roman" w:hAnsi="Times New Roman" w:cs="Times New Roman"/>
          <w:b/>
          <w:bCs/>
          <w:color w:val="000000" w:themeColor="text1"/>
          <w:sz w:val="24"/>
          <w:szCs w:val="24"/>
        </w:rPr>
        <w:t>Value</w:t>
      </w:r>
      <w:r w:rsidR="0095100F" w:rsidRPr="0085267B">
        <w:rPr>
          <w:rFonts w:ascii="Times New Roman" w:hAnsi="Times New Roman" w:cs="Times New Roman"/>
          <w:b/>
          <w:bCs/>
          <w:color w:val="000000" w:themeColor="text1"/>
          <w:sz w:val="24"/>
          <w:szCs w:val="24"/>
        </w:rPr>
        <w:t xml:space="preserve"> added tax</w:t>
      </w:r>
    </w:p>
    <w:p w14:paraId="0F6000E2"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w:t>
      </w:r>
      <w:r w:rsidR="0095100F" w:rsidRPr="0085267B">
        <w:rPr>
          <w:rFonts w:ascii="Times New Roman" w:hAnsi="Times New Roman" w:cs="Times New Roman"/>
          <w:color w:val="000000" w:themeColor="text1"/>
          <w:sz w:val="24"/>
          <w:szCs w:val="24"/>
        </w:rPr>
        <w:t xml:space="preserve"> order to minimize the complexity of tax administration, to enhance taxpayer compliance and to encourage investment, government of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has launched a tax reform program. </w:t>
      </w:r>
      <w:r w:rsidRPr="0085267B">
        <w:rPr>
          <w:rFonts w:ascii="Times New Roman" w:hAnsi="Times New Roman" w:cs="Times New Roman"/>
          <w:color w:val="000000" w:themeColor="text1"/>
          <w:sz w:val="24"/>
          <w:szCs w:val="24"/>
        </w:rPr>
        <w:t>One</w:t>
      </w:r>
      <w:r w:rsidR="0095100F" w:rsidRPr="0085267B">
        <w:rPr>
          <w:rFonts w:ascii="Times New Roman" w:hAnsi="Times New Roman" w:cs="Times New Roman"/>
          <w:color w:val="000000" w:themeColor="text1"/>
          <w:sz w:val="24"/>
          <w:szCs w:val="24"/>
        </w:rPr>
        <w:t xml:space="preserve"> of the most important outcomes of the reform was the introduction of vat (value added tax) by the replacement of sales tax. </w:t>
      </w:r>
    </w:p>
    <w:p w14:paraId="710E9E63" w14:textId="751DFED4"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VAT </w:t>
      </w:r>
      <w:r w:rsidR="0095100F" w:rsidRPr="0085267B">
        <w:rPr>
          <w:rFonts w:ascii="Times New Roman" w:hAnsi="Times New Roman" w:cs="Times New Roman"/>
          <w:color w:val="000000" w:themeColor="text1"/>
          <w:sz w:val="24"/>
          <w:szCs w:val="24"/>
        </w:rPr>
        <w:t xml:space="preserve">is a transaction tax collected on all goods and services at all stages of production and distribution. </w:t>
      </w:r>
      <w:r w:rsidR="0040009D" w:rsidRPr="0085267B">
        <w:rPr>
          <w:rFonts w:ascii="Times New Roman" w:hAnsi="Times New Roman" w:cs="Times New Roman"/>
          <w:color w:val="000000" w:themeColor="text1"/>
          <w:sz w:val="24"/>
          <w:szCs w:val="24"/>
        </w:rPr>
        <w:t>Tax</w:t>
      </w:r>
      <w:r w:rsidR="0095100F" w:rsidRPr="0085267B">
        <w:rPr>
          <w:rFonts w:ascii="Times New Roman" w:hAnsi="Times New Roman" w:cs="Times New Roman"/>
          <w:color w:val="000000" w:themeColor="text1"/>
          <w:sz w:val="24"/>
          <w:szCs w:val="24"/>
        </w:rPr>
        <w:t xml:space="preserve"> is collected on the value added at each stage. </w:t>
      </w:r>
      <w:r w:rsidRPr="0085267B">
        <w:rPr>
          <w:rFonts w:ascii="Times New Roman" w:hAnsi="Times New Roman" w:cs="Times New Roman"/>
          <w:color w:val="000000" w:themeColor="text1"/>
          <w:sz w:val="24"/>
          <w:szCs w:val="24"/>
        </w:rPr>
        <w:t>Value</w:t>
      </w:r>
      <w:r w:rsidR="0095100F" w:rsidRPr="0085267B">
        <w:rPr>
          <w:rFonts w:ascii="Times New Roman" w:hAnsi="Times New Roman" w:cs="Times New Roman"/>
          <w:color w:val="000000" w:themeColor="text1"/>
          <w:sz w:val="24"/>
          <w:szCs w:val="24"/>
        </w:rPr>
        <w:t xml:space="preserve"> added is the difference between the sales and the value of purchases at that stage. </w:t>
      </w: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collection of vat begins with importers or producers and ends with the retailers. </w:t>
      </w: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amount of vat collected from a transaction at different stages of distribution will be equal to the total amount of sales tax collected from one stage of the distribution on that taxpayer against tax payable by him on sales.</w:t>
      </w:r>
    </w:p>
    <w:p w14:paraId="58DF3652"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vat proclamation no. 285/2002 which has rescinded and replace the sales and excise tax proclamation no.68/1993 and which has come into force as of </w:t>
      </w:r>
      <w:r w:rsidR="00333392" w:rsidRPr="0085267B">
        <w:rPr>
          <w:rFonts w:ascii="Times New Roman" w:hAnsi="Times New Roman" w:cs="Times New Roman"/>
          <w:color w:val="000000" w:themeColor="text1"/>
          <w:sz w:val="24"/>
          <w:szCs w:val="24"/>
        </w:rPr>
        <w:t>January</w:t>
      </w:r>
      <w:r w:rsidRPr="0085267B">
        <w:rPr>
          <w:rFonts w:ascii="Times New Roman" w:hAnsi="Times New Roman" w:cs="Times New Roman"/>
          <w:color w:val="000000" w:themeColor="text1"/>
          <w:sz w:val="24"/>
          <w:szCs w:val="24"/>
        </w:rPr>
        <w:t xml:space="preserve"> 2003 is a consumption tax which is levied and paid as value added tax at a rate of 15% of the value of every import of goods, other than an exempt import and an import service render in </w:t>
      </w:r>
      <w:r w:rsidR="00333392"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for a person registered in </w:t>
      </w:r>
      <w:r w:rsidR="00333392"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for vat or any resident legal person by a </w:t>
      </w:r>
      <w:r w:rsidR="00333392" w:rsidRPr="0085267B">
        <w:rPr>
          <w:rFonts w:ascii="Times New Roman" w:hAnsi="Times New Roman" w:cs="Times New Roman"/>
          <w:color w:val="000000" w:themeColor="text1"/>
          <w:sz w:val="24"/>
          <w:szCs w:val="24"/>
        </w:rPr>
        <w:t>non-resident person</w:t>
      </w:r>
      <w:r w:rsidRPr="0085267B">
        <w:rPr>
          <w:rFonts w:ascii="Times New Roman" w:hAnsi="Times New Roman" w:cs="Times New Roman"/>
          <w:color w:val="000000" w:themeColor="text1"/>
          <w:sz w:val="24"/>
          <w:szCs w:val="24"/>
        </w:rPr>
        <w:t xml:space="preserve"> who is not registered for </w:t>
      </w:r>
      <w:r w:rsidR="00333392" w:rsidRPr="0085267B">
        <w:rPr>
          <w:rFonts w:ascii="Times New Roman" w:hAnsi="Times New Roman" w:cs="Times New Roman"/>
          <w:color w:val="000000" w:themeColor="text1"/>
          <w:sz w:val="24"/>
          <w:szCs w:val="24"/>
        </w:rPr>
        <w:t xml:space="preserve">VAT </w:t>
      </w:r>
      <w:r w:rsidRPr="0085267B">
        <w:rPr>
          <w:rFonts w:ascii="Times New Roman" w:hAnsi="Times New Roman" w:cs="Times New Roman"/>
          <w:color w:val="000000" w:themeColor="text1"/>
          <w:sz w:val="24"/>
          <w:szCs w:val="24"/>
        </w:rPr>
        <w:t xml:space="preserve">in </w:t>
      </w:r>
      <w:r w:rsidR="00333392"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w:t>
      </w:r>
      <w:r w:rsidR="00333392" w:rsidRPr="0085267B">
        <w:rPr>
          <w:rFonts w:ascii="Times New Roman" w:hAnsi="Times New Roman" w:cs="Times New Roman"/>
          <w:color w:val="000000" w:themeColor="text1"/>
          <w:sz w:val="24"/>
          <w:szCs w:val="24"/>
        </w:rPr>
        <w:t xml:space="preserve"> A</w:t>
      </w:r>
      <w:r w:rsidRPr="0085267B">
        <w:rPr>
          <w:rFonts w:ascii="Times New Roman" w:hAnsi="Times New Roman" w:cs="Times New Roman"/>
          <w:color w:val="000000" w:themeColor="text1"/>
          <w:sz w:val="24"/>
          <w:szCs w:val="24"/>
        </w:rPr>
        <w:t xml:space="preserve"> taxation transaction is as supply of goods or a rendition of services in </w:t>
      </w:r>
      <w:r w:rsidR="00333392"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in the course or furtherance of a taxable activity other than an exempt supply. </w:t>
      </w:r>
      <w:r w:rsidR="00897603" w:rsidRPr="0085267B">
        <w:rPr>
          <w:rFonts w:ascii="Times New Roman" w:hAnsi="Times New Roman" w:cs="Times New Roman"/>
          <w:color w:val="000000" w:themeColor="text1"/>
          <w:sz w:val="24"/>
          <w:szCs w:val="24"/>
        </w:rPr>
        <w:t>On</w:t>
      </w:r>
      <w:r w:rsidRPr="0085267B">
        <w:rPr>
          <w:rFonts w:ascii="Times New Roman" w:hAnsi="Times New Roman" w:cs="Times New Roman"/>
          <w:color w:val="000000" w:themeColor="text1"/>
          <w:sz w:val="24"/>
          <w:szCs w:val="24"/>
        </w:rPr>
        <w:t xml:space="preserve"> the other way a taxable activity is any activity, which is carried on continuously, or regularly by any person in </w:t>
      </w:r>
      <w:r w:rsidR="00333392"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or partly in </w:t>
      </w:r>
      <w:r w:rsidR="00333392"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whether or not for a pecuniary profit that involves, in whole or in part, the supply of goods or services to another person for consideration. </w:t>
      </w:r>
      <w:r w:rsidR="00333392" w:rsidRPr="0085267B">
        <w:rPr>
          <w:rFonts w:ascii="Times New Roman" w:hAnsi="Times New Roman" w:cs="Times New Roman"/>
          <w:color w:val="000000" w:themeColor="text1"/>
          <w:sz w:val="24"/>
          <w:szCs w:val="24"/>
        </w:rPr>
        <w:t>For</w:t>
      </w:r>
      <w:r w:rsidRPr="0085267B">
        <w:rPr>
          <w:rFonts w:ascii="Times New Roman" w:hAnsi="Times New Roman" w:cs="Times New Roman"/>
          <w:color w:val="000000" w:themeColor="text1"/>
          <w:sz w:val="24"/>
          <w:szCs w:val="24"/>
        </w:rPr>
        <w:t xml:space="preserve"> </w:t>
      </w:r>
      <w:r w:rsidR="00333392" w:rsidRPr="0085267B">
        <w:rPr>
          <w:rFonts w:ascii="Times New Roman" w:hAnsi="Times New Roman" w:cs="Times New Roman"/>
          <w:color w:val="000000" w:themeColor="text1"/>
          <w:sz w:val="24"/>
          <w:szCs w:val="24"/>
        </w:rPr>
        <w:t>VAT</w:t>
      </w:r>
      <w:r w:rsidRPr="0085267B">
        <w:rPr>
          <w:rFonts w:ascii="Times New Roman" w:hAnsi="Times New Roman" w:cs="Times New Roman"/>
          <w:color w:val="000000" w:themeColor="text1"/>
          <w:sz w:val="24"/>
          <w:szCs w:val="24"/>
        </w:rPr>
        <w:t xml:space="preserve"> purposes the sale or disposal of goods, or the rendering of services is called </w:t>
      </w:r>
      <w:r w:rsidRPr="0085267B">
        <w:rPr>
          <w:rFonts w:ascii="Times New Roman" w:hAnsi="Times New Roman" w:cs="Times New Roman"/>
          <w:iCs/>
          <w:color w:val="000000" w:themeColor="text1"/>
          <w:sz w:val="24"/>
          <w:szCs w:val="24"/>
        </w:rPr>
        <w:t>supplies.</w:t>
      </w:r>
    </w:p>
    <w:p w14:paraId="0633D976" w14:textId="77777777" w:rsidR="00361A58" w:rsidRPr="0085267B" w:rsidRDefault="00333392" w:rsidP="0085267B">
      <w:pPr>
        <w:pStyle w:val="ListParagraph"/>
        <w:numPr>
          <w:ilvl w:val="0"/>
          <w:numId w:val="71"/>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Value</w:t>
      </w:r>
      <w:r w:rsidR="0095100F" w:rsidRPr="0085267B">
        <w:rPr>
          <w:rFonts w:ascii="Times New Roman" w:hAnsi="Times New Roman" w:cs="Times New Roman"/>
          <w:b/>
          <w:bCs/>
          <w:color w:val="000000" w:themeColor="text1"/>
          <w:sz w:val="24"/>
          <w:szCs w:val="24"/>
        </w:rPr>
        <w:t xml:space="preserve"> added tax </w:t>
      </w:r>
      <w:r w:rsidRPr="0085267B">
        <w:rPr>
          <w:rFonts w:ascii="Times New Roman" w:hAnsi="Times New Roman" w:cs="Times New Roman"/>
          <w:b/>
          <w:bCs/>
          <w:color w:val="000000" w:themeColor="text1"/>
          <w:sz w:val="24"/>
          <w:szCs w:val="24"/>
        </w:rPr>
        <w:t xml:space="preserve">(VAT) </w:t>
      </w:r>
      <w:r w:rsidR="0095100F" w:rsidRPr="0085267B">
        <w:rPr>
          <w:rFonts w:ascii="Times New Roman" w:hAnsi="Times New Roman" w:cs="Times New Roman"/>
          <w:b/>
          <w:bCs/>
          <w:color w:val="000000" w:themeColor="text1"/>
          <w:sz w:val="24"/>
          <w:szCs w:val="24"/>
        </w:rPr>
        <w:t xml:space="preserve">rates </w:t>
      </w:r>
    </w:p>
    <w:p w14:paraId="0E2A260A"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Ethiopian</w:t>
      </w:r>
      <w:r w:rsidR="0095100F" w:rsidRPr="0085267B">
        <w:rPr>
          <w:rFonts w:ascii="Times New Roman" w:hAnsi="Times New Roman" w:cs="Times New Roman"/>
          <w:color w:val="000000" w:themeColor="text1"/>
          <w:sz w:val="24"/>
          <w:szCs w:val="24"/>
        </w:rPr>
        <w:t xml:space="preserve"> vat system is invoice based and operates on the destination principle, where goods and services are taxed in the country of consumption and not of origin. </w:t>
      </w:r>
      <w:r w:rsidRPr="0085267B">
        <w:rPr>
          <w:rFonts w:ascii="Times New Roman" w:hAnsi="Times New Roman" w:cs="Times New Roman"/>
          <w:color w:val="000000" w:themeColor="text1"/>
          <w:sz w:val="24"/>
          <w:szCs w:val="24"/>
        </w:rPr>
        <w:t>As</w:t>
      </w:r>
      <w:r w:rsidR="0095100F" w:rsidRPr="0085267B">
        <w:rPr>
          <w:rFonts w:ascii="Times New Roman" w:hAnsi="Times New Roman" w:cs="Times New Roman"/>
          <w:color w:val="000000" w:themeColor="text1"/>
          <w:sz w:val="24"/>
          <w:szCs w:val="24"/>
        </w:rPr>
        <w:t xml:space="preserve"> indicated in article 7 and 8 the tax has two main rates with exemptions that ultimately determine liability to tax. </w:t>
      </w:r>
      <w:r w:rsidRPr="0085267B">
        <w:rPr>
          <w:rFonts w:ascii="Times New Roman" w:hAnsi="Times New Roman" w:cs="Times New Roman"/>
          <w:color w:val="000000" w:themeColor="text1"/>
          <w:sz w:val="24"/>
          <w:szCs w:val="24"/>
        </w:rPr>
        <w:t>These</w:t>
      </w:r>
      <w:r w:rsidR="0095100F" w:rsidRPr="0085267B">
        <w:rPr>
          <w:rFonts w:ascii="Times New Roman" w:hAnsi="Times New Roman" w:cs="Times New Roman"/>
          <w:color w:val="000000" w:themeColor="text1"/>
          <w:sz w:val="24"/>
          <w:szCs w:val="24"/>
        </w:rPr>
        <w:t xml:space="preserve"> rates are standard rate, which is at 15%, and zero rate, which is 0%.</w:t>
      </w:r>
    </w:p>
    <w:p w14:paraId="0201FA85" w14:textId="77777777" w:rsidR="00361A58" w:rsidRPr="0085267B" w:rsidRDefault="00333392" w:rsidP="0085267B">
      <w:pPr>
        <w:pStyle w:val="ListParagraph"/>
        <w:numPr>
          <w:ilvl w:val="0"/>
          <w:numId w:val="71"/>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Standard</w:t>
      </w:r>
      <w:r w:rsidR="0095100F" w:rsidRPr="0085267B">
        <w:rPr>
          <w:rFonts w:ascii="Times New Roman" w:hAnsi="Times New Roman" w:cs="Times New Roman"/>
          <w:b/>
          <w:bCs/>
          <w:color w:val="000000" w:themeColor="text1"/>
          <w:sz w:val="24"/>
          <w:szCs w:val="24"/>
        </w:rPr>
        <w:t xml:space="preserve"> rate at 15%</w:t>
      </w:r>
    </w:p>
    <w:p w14:paraId="20F46C3A"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Goods</w:t>
      </w:r>
      <w:r w:rsidR="0095100F" w:rsidRPr="0085267B">
        <w:rPr>
          <w:rFonts w:ascii="Times New Roman" w:hAnsi="Times New Roman" w:cs="Times New Roman"/>
          <w:color w:val="000000" w:themeColor="text1"/>
          <w:sz w:val="24"/>
          <w:szCs w:val="24"/>
        </w:rPr>
        <w:t xml:space="preserve"> and services applicable to the zero </w:t>
      </w:r>
      <w:r w:rsidR="000A1597" w:rsidRPr="0085267B">
        <w:rPr>
          <w:rFonts w:ascii="Times New Roman" w:hAnsi="Times New Roman" w:cs="Times New Roman"/>
          <w:color w:val="000000" w:themeColor="text1"/>
          <w:sz w:val="24"/>
          <w:szCs w:val="24"/>
        </w:rPr>
        <w:t>rates</w:t>
      </w:r>
      <w:r w:rsidR="0095100F" w:rsidRPr="0085267B">
        <w:rPr>
          <w:rFonts w:ascii="Times New Roman" w:hAnsi="Times New Roman" w:cs="Times New Roman"/>
          <w:color w:val="000000" w:themeColor="text1"/>
          <w:sz w:val="24"/>
          <w:szCs w:val="24"/>
        </w:rPr>
        <w:t xml:space="preserve"> and exempt are specifically provided for in the proclamation with the standard rate being applicable to all supplies so excluded. </w:t>
      </w:r>
      <w:r w:rsidR="000A1597" w:rsidRPr="0085267B">
        <w:rPr>
          <w:rFonts w:ascii="Times New Roman" w:hAnsi="Times New Roman" w:cs="Times New Roman"/>
          <w:color w:val="000000" w:themeColor="text1"/>
          <w:sz w:val="24"/>
          <w:szCs w:val="24"/>
        </w:rPr>
        <w:t>That</w:t>
      </w:r>
      <w:r w:rsidR="0095100F" w:rsidRPr="0085267B">
        <w:rPr>
          <w:rFonts w:ascii="Times New Roman" w:hAnsi="Times New Roman" w:cs="Times New Roman"/>
          <w:color w:val="000000" w:themeColor="text1"/>
          <w:sz w:val="24"/>
          <w:szCs w:val="24"/>
        </w:rPr>
        <w:t xml:space="preserve"> means all goods and services other than those specified as being exempt or liable at the zero rate are liable to vat at the standard 15% rate. it would not be feasible to compile a definitive of the coverage of the 15% rate. </w:t>
      </w:r>
      <w:r w:rsidR="004142CD" w:rsidRPr="0085267B">
        <w:rPr>
          <w:rFonts w:ascii="Times New Roman" w:hAnsi="Times New Roman" w:cs="Times New Roman"/>
          <w:color w:val="000000" w:themeColor="text1"/>
          <w:sz w:val="24"/>
          <w:szCs w:val="24"/>
        </w:rPr>
        <w:t>In</w:t>
      </w:r>
      <w:r w:rsidR="0095100F" w:rsidRPr="0085267B">
        <w:rPr>
          <w:rFonts w:ascii="Times New Roman" w:hAnsi="Times New Roman" w:cs="Times New Roman"/>
          <w:color w:val="000000" w:themeColor="text1"/>
          <w:sz w:val="24"/>
          <w:szCs w:val="24"/>
        </w:rPr>
        <w:t xml:space="preserve"> general the value added tax rate of 15% would be levied on the value of:</w:t>
      </w:r>
    </w:p>
    <w:p w14:paraId="5BE8B17B" w14:textId="77777777" w:rsidR="00361A58" w:rsidRPr="0085267B" w:rsidRDefault="00333392" w:rsidP="0085267B">
      <w:pPr>
        <w:numPr>
          <w:ilvl w:val="0"/>
          <w:numId w:val="26"/>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Every</w:t>
      </w:r>
      <w:r w:rsidR="0095100F" w:rsidRPr="0085267B">
        <w:rPr>
          <w:rFonts w:ascii="Times New Roman" w:hAnsi="Times New Roman" w:cs="Times New Roman"/>
          <w:color w:val="000000" w:themeColor="text1"/>
          <w:sz w:val="24"/>
          <w:szCs w:val="24"/>
        </w:rPr>
        <w:t xml:space="preserve"> taxable transaction by a registered person. a taxable transaction is a supply of goods or a rendering of services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in the course or furtherance of a taxable activity, other than an exempt supply.</w:t>
      </w:r>
    </w:p>
    <w:p w14:paraId="08EDA64F" w14:textId="77777777" w:rsidR="00361A58" w:rsidRPr="0085267B" w:rsidRDefault="0095100F" w:rsidP="0085267B">
      <w:pPr>
        <w:numPr>
          <w:ilvl w:val="0"/>
          <w:numId w:val="26"/>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every import of goods, other than an exempt import ; and </w:t>
      </w:r>
    </w:p>
    <w:p w14:paraId="2011EA63" w14:textId="77777777" w:rsidR="0076746D" w:rsidRPr="0085267B" w:rsidRDefault="0095100F" w:rsidP="0085267B">
      <w:pPr>
        <w:numPr>
          <w:ilvl w:val="0"/>
          <w:numId w:val="26"/>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 import of services</w:t>
      </w:r>
    </w:p>
    <w:p w14:paraId="24644270" w14:textId="77777777" w:rsidR="00BF4CC5" w:rsidRPr="0085267B" w:rsidRDefault="00BF4CC5" w:rsidP="0085267B">
      <w:pPr>
        <w:spacing w:after="0" w:line="360" w:lineRule="auto"/>
        <w:jc w:val="both"/>
        <w:rPr>
          <w:rFonts w:ascii="Times New Roman" w:hAnsi="Times New Roman" w:cs="Times New Roman"/>
          <w:color w:val="000000" w:themeColor="text1"/>
          <w:sz w:val="24"/>
          <w:szCs w:val="24"/>
        </w:rPr>
      </w:pPr>
    </w:p>
    <w:p w14:paraId="6A598897" w14:textId="77777777" w:rsidR="00361A58" w:rsidRPr="0085267B" w:rsidRDefault="00333392" w:rsidP="0085267B">
      <w:pPr>
        <w:pStyle w:val="ListParagraph"/>
        <w:numPr>
          <w:ilvl w:val="0"/>
          <w:numId w:val="71"/>
        </w:numPr>
        <w:spacing w:line="360" w:lineRule="auto"/>
        <w:jc w:val="both"/>
        <w:rPr>
          <w:rFonts w:ascii="Times New Roman" w:hAnsi="Times New Roman" w:cs="Times New Roman"/>
          <w:b/>
          <w:iCs/>
          <w:color w:val="000000" w:themeColor="text1"/>
          <w:sz w:val="24"/>
          <w:szCs w:val="24"/>
        </w:rPr>
      </w:pPr>
      <w:r w:rsidRPr="0085267B">
        <w:rPr>
          <w:rFonts w:ascii="Times New Roman" w:hAnsi="Times New Roman" w:cs="Times New Roman"/>
          <w:b/>
          <w:iCs/>
          <w:color w:val="000000" w:themeColor="text1"/>
          <w:sz w:val="24"/>
          <w:szCs w:val="24"/>
        </w:rPr>
        <w:t xml:space="preserve">VAT </w:t>
      </w:r>
      <w:r w:rsidR="0095100F" w:rsidRPr="0085267B">
        <w:rPr>
          <w:rFonts w:ascii="Times New Roman" w:hAnsi="Times New Roman" w:cs="Times New Roman"/>
          <w:b/>
          <w:iCs/>
          <w:color w:val="000000" w:themeColor="text1"/>
          <w:sz w:val="24"/>
          <w:szCs w:val="24"/>
        </w:rPr>
        <w:t>on imported goods and services</w:t>
      </w:r>
    </w:p>
    <w:p w14:paraId="07DA04A4"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Article</w:t>
      </w:r>
      <w:r w:rsidR="0095100F" w:rsidRPr="0085267B">
        <w:rPr>
          <w:rFonts w:ascii="Times New Roman" w:hAnsi="Times New Roman" w:cs="Times New Roman"/>
          <w:color w:val="000000" w:themeColor="text1"/>
          <w:sz w:val="24"/>
          <w:szCs w:val="24"/>
        </w:rPr>
        <w:t xml:space="preserve"> 14 and 15 are about the time and value of imports. </w:t>
      </w:r>
      <w:r w:rsidRPr="0085267B">
        <w:rPr>
          <w:rFonts w:ascii="Times New Roman" w:hAnsi="Times New Roman" w:cs="Times New Roman"/>
          <w:color w:val="000000" w:themeColor="text1"/>
          <w:sz w:val="24"/>
          <w:szCs w:val="24"/>
        </w:rPr>
        <w:t>As</w:t>
      </w:r>
      <w:r w:rsidR="0095100F" w:rsidRPr="0085267B">
        <w:rPr>
          <w:rFonts w:ascii="Times New Roman" w:hAnsi="Times New Roman" w:cs="Times New Roman"/>
          <w:color w:val="000000" w:themeColor="text1"/>
          <w:sz w:val="24"/>
          <w:szCs w:val="24"/>
        </w:rPr>
        <w:t xml:space="preserve"> indicated in the proclamation all goods imported into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are liable to </w:t>
      </w:r>
      <w:r w:rsidR="0095100F" w:rsidRPr="0085267B">
        <w:rPr>
          <w:rFonts w:ascii="Times New Roman" w:hAnsi="Times New Roman" w:cs="Times New Roman"/>
          <w:b/>
          <w:color w:val="000000" w:themeColor="text1"/>
          <w:sz w:val="24"/>
          <w:szCs w:val="24"/>
        </w:rPr>
        <w:t>vat</w:t>
      </w:r>
      <w:r w:rsidR="0095100F" w:rsidRPr="0085267B">
        <w:rPr>
          <w:rFonts w:ascii="Times New Roman" w:hAnsi="Times New Roman" w:cs="Times New Roman"/>
          <w:color w:val="000000" w:themeColor="text1"/>
          <w:sz w:val="24"/>
          <w:szCs w:val="24"/>
        </w:rPr>
        <w:t xml:space="preserve"> at a standard rate of 15% unless the imported goods are zero-rated and exempted. as far as the payment is concerned the importer is liable to the payment of the tax at the point of clearing the goods in the customs department of </w:t>
      </w:r>
      <w:r w:rsidRPr="0085267B">
        <w:rPr>
          <w:rFonts w:ascii="Times New Roman" w:hAnsi="Times New Roman" w:cs="Times New Roman"/>
          <w:color w:val="000000" w:themeColor="text1"/>
          <w:sz w:val="24"/>
          <w:szCs w:val="24"/>
        </w:rPr>
        <w:t>Ethiopian</w:t>
      </w:r>
      <w:r w:rsidR="0095100F" w:rsidRPr="0085267B">
        <w:rPr>
          <w:rFonts w:ascii="Times New Roman" w:hAnsi="Times New Roman" w:cs="Times New Roman"/>
          <w:color w:val="000000" w:themeColor="text1"/>
          <w:sz w:val="24"/>
          <w:szCs w:val="24"/>
        </w:rPr>
        <w:t xml:space="preserve"> custom authority no matter whether the goods are imported for private or business purposes, and whether   or not the importer is registered for value added </w:t>
      </w:r>
      <w:r w:rsidRPr="0085267B">
        <w:rPr>
          <w:rFonts w:ascii="Times New Roman" w:hAnsi="Times New Roman" w:cs="Times New Roman"/>
          <w:color w:val="000000" w:themeColor="text1"/>
          <w:sz w:val="24"/>
          <w:szCs w:val="24"/>
        </w:rPr>
        <w:t>tax. The</w:t>
      </w:r>
      <w:r w:rsidR="0095100F" w:rsidRPr="0085267B">
        <w:rPr>
          <w:rFonts w:ascii="Times New Roman" w:hAnsi="Times New Roman" w:cs="Times New Roman"/>
          <w:color w:val="000000" w:themeColor="text1"/>
          <w:sz w:val="24"/>
          <w:szCs w:val="24"/>
        </w:rPr>
        <w:t xml:space="preserve"> value on which an importer will have to pay </w:t>
      </w:r>
      <w:r w:rsidR="0095100F" w:rsidRPr="0085267B">
        <w:rPr>
          <w:rFonts w:ascii="Times New Roman" w:hAnsi="Times New Roman" w:cs="Times New Roman"/>
          <w:b/>
          <w:color w:val="000000" w:themeColor="text1"/>
          <w:sz w:val="24"/>
          <w:szCs w:val="24"/>
        </w:rPr>
        <w:t>vat</w:t>
      </w:r>
      <w:r w:rsidR="0095100F" w:rsidRPr="0085267B">
        <w:rPr>
          <w:rFonts w:ascii="Times New Roman" w:hAnsi="Times New Roman" w:cs="Times New Roman"/>
          <w:color w:val="000000" w:themeColor="text1"/>
          <w:sz w:val="24"/>
          <w:szCs w:val="24"/>
        </w:rPr>
        <w:t xml:space="preserve"> at importation is determined by adding the </w:t>
      </w:r>
      <w:r w:rsidRPr="0085267B">
        <w:rPr>
          <w:rFonts w:ascii="Times New Roman" w:hAnsi="Times New Roman" w:cs="Times New Roman"/>
          <w:b/>
          <w:color w:val="000000" w:themeColor="text1"/>
          <w:sz w:val="24"/>
          <w:szCs w:val="24"/>
        </w:rPr>
        <w:t>CIF</w:t>
      </w:r>
      <w:r w:rsidR="0095100F" w:rsidRPr="0085267B">
        <w:rPr>
          <w:rFonts w:ascii="Times New Roman" w:hAnsi="Times New Roman" w:cs="Times New Roman"/>
          <w:color w:val="000000" w:themeColor="text1"/>
          <w:sz w:val="24"/>
          <w:szCs w:val="24"/>
        </w:rPr>
        <w:t xml:space="preserve"> (cost, insurance and freight) duty, the custom duty, and all cost of any service- supplied incidental to the delivery of the goods. </w:t>
      </w: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Ethiopian</w:t>
      </w:r>
      <w:r w:rsidR="0095100F" w:rsidRPr="0085267B">
        <w:rPr>
          <w:rFonts w:ascii="Times New Roman" w:hAnsi="Times New Roman" w:cs="Times New Roman"/>
          <w:color w:val="000000" w:themeColor="text1"/>
          <w:sz w:val="24"/>
          <w:szCs w:val="24"/>
        </w:rPr>
        <w:t xml:space="preserve"> custom authority will give the basis of value for vat purposes.</w:t>
      </w:r>
      <w:r w:rsidRPr="0085267B">
        <w:rPr>
          <w:rFonts w:ascii="Times New Roman" w:hAnsi="Times New Roman" w:cs="Times New Roman"/>
          <w:color w:val="000000" w:themeColor="text1"/>
          <w:sz w:val="24"/>
          <w:szCs w:val="24"/>
        </w:rPr>
        <w:t xml:space="preserve"> An</w:t>
      </w:r>
      <w:r w:rsidR="0095100F" w:rsidRPr="0085267B">
        <w:rPr>
          <w:rFonts w:ascii="Times New Roman" w:hAnsi="Times New Roman" w:cs="Times New Roman"/>
          <w:color w:val="000000" w:themeColor="text1"/>
          <w:sz w:val="24"/>
          <w:szCs w:val="24"/>
        </w:rPr>
        <w:t xml:space="preserve"> importer, if he is registered for </w:t>
      </w:r>
      <w:r w:rsidR="0095100F" w:rsidRPr="0085267B">
        <w:rPr>
          <w:rFonts w:ascii="Times New Roman" w:hAnsi="Times New Roman" w:cs="Times New Roman"/>
          <w:b/>
          <w:color w:val="000000" w:themeColor="text1"/>
          <w:sz w:val="24"/>
          <w:szCs w:val="24"/>
        </w:rPr>
        <w:t xml:space="preserve">vat </w:t>
      </w:r>
      <w:r w:rsidR="0095100F" w:rsidRPr="0085267B">
        <w:rPr>
          <w:rFonts w:ascii="Times New Roman" w:hAnsi="Times New Roman" w:cs="Times New Roman"/>
          <w:color w:val="000000" w:themeColor="text1"/>
          <w:sz w:val="24"/>
          <w:szCs w:val="24"/>
        </w:rPr>
        <w:t xml:space="preserve">can claim vat refund on imported goods if the imported goods are for taxable business purposes and not for private use. </w:t>
      </w:r>
      <w:r w:rsidRPr="0085267B">
        <w:rPr>
          <w:rFonts w:ascii="Times New Roman" w:hAnsi="Times New Roman" w:cs="Times New Roman"/>
          <w:color w:val="000000" w:themeColor="text1"/>
          <w:sz w:val="24"/>
          <w:szCs w:val="24"/>
        </w:rPr>
        <w:t>To</w:t>
      </w:r>
      <w:r w:rsidR="0095100F" w:rsidRPr="0085267B">
        <w:rPr>
          <w:rFonts w:ascii="Times New Roman" w:hAnsi="Times New Roman" w:cs="Times New Roman"/>
          <w:color w:val="000000" w:themeColor="text1"/>
          <w:sz w:val="24"/>
          <w:szCs w:val="24"/>
        </w:rPr>
        <w:t xml:space="preserve"> ask for a vat claim, however, the importer must obtain a copy of the customs bill of entry certified by </w:t>
      </w:r>
      <w:r w:rsidRPr="0085267B">
        <w:rPr>
          <w:rFonts w:ascii="Times New Roman" w:hAnsi="Times New Roman" w:cs="Times New Roman"/>
          <w:color w:val="000000" w:themeColor="text1"/>
          <w:sz w:val="24"/>
          <w:szCs w:val="24"/>
        </w:rPr>
        <w:t>Ethiopian</w:t>
      </w:r>
      <w:r w:rsidR="0095100F" w:rsidRPr="0085267B">
        <w:rPr>
          <w:rFonts w:ascii="Times New Roman" w:hAnsi="Times New Roman" w:cs="Times New Roman"/>
          <w:color w:val="000000" w:themeColor="text1"/>
          <w:sz w:val="24"/>
          <w:szCs w:val="24"/>
        </w:rPr>
        <w:t xml:space="preserve"> custom authority as to the amount of vat paid.</w:t>
      </w:r>
    </w:p>
    <w:p w14:paraId="51F0BDC0"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VAT</w:t>
      </w:r>
      <w:r w:rsidR="0095100F" w:rsidRPr="0085267B">
        <w:rPr>
          <w:rFonts w:ascii="Times New Roman" w:hAnsi="Times New Roman" w:cs="Times New Roman"/>
          <w:color w:val="000000" w:themeColor="text1"/>
          <w:sz w:val="24"/>
          <w:szCs w:val="24"/>
        </w:rPr>
        <w:t xml:space="preserve"> is also paid on services imported from abroad. if the supplier of the service conducts business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and is registered for value added tax then vat will have to be paid. if the service is supplied by a foreign who is not registered for vat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then the imported, if is registered for vat in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must account for the vat at the time the service is completed, or when the invoice is received from the foreign supplier.</w:t>
      </w:r>
    </w:p>
    <w:p w14:paraId="1BAC551B" w14:textId="77777777" w:rsidR="00361A58" w:rsidRPr="0085267B" w:rsidRDefault="00333392" w:rsidP="0085267B">
      <w:pPr>
        <w:pStyle w:val="ListParagraph"/>
        <w:numPr>
          <w:ilvl w:val="0"/>
          <w:numId w:val="71"/>
        </w:numPr>
        <w:spacing w:line="360" w:lineRule="auto"/>
        <w:jc w:val="both"/>
        <w:rPr>
          <w:rFonts w:ascii="Times New Roman" w:hAnsi="Times New Roman" w:cs="Times New Roman"/>
          <w:b/>
          <w:iCs/>
          <w:color w:val="000000" w:themeColor="text1"/>
          <w:sz w:val="24"/>
          <w:szCs w:val="24"/>
        </w:rPr>
      </w:pPr>
      <w:r w:rsidRPr="0085267B">
        <w:rPr>
          <w:rFonts w:ascii="Times New Roman" w:hAnsi="Times New Roman" w:cs="Times New Roman"/>
          <w:b/>
          <w:iCs/>
          <w:color w:val="000000" w:themeColor="text1"/>
          <w:sz w:val="24"/>
          <w:szCs w:val="24"/>
        </w:rPr>
        <w:t>Computation</w:t>
      </w:r>
      <w:r w:rsidR="0095100F" w:rsidRPr="0085267B">
        <w:rPr>
          <w:rFonts w:ascii="Times New Roman" w:hAnsi="Times New Roman" w:cs="Times New Roman"/>
          <w:b/>
          <w:iCs/>
          <w:color w:val="000000" w:themeColor="text1"/>
          <w:sz w:val="24"/>
          <w:szCs w:val="24"/>
        </w:rPr>
        <w:t xml:space="preserve"> of </w:t>
      </w:r>
      <w:r w:rsidRPr="0085267B">
        <w:rPr>
          <w:rFonts w:ascii="Times New Roman" w:hAnsi="Times New Roman" w:cs="Times New Roman"/>
          <w:b/>
          <w:iCs/>
          <w:color w:val="000000" w:themeColor="text1"/>
          <w:sz w:val="24"/>
          <w:szCs w:val="24"/>
        </w:rPr>
        <w:t>VAT</w:t>
      </w:r>
    </w:p>
    <w:p w14:paraId="3D49A4EE"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computation of the vat liability from the manufacturer to the final consumer is presented as follows.</w:t>
      </w:r>
    </w:p>
    <w:p w14:paraId="4D491A2C"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Manufacturer</w:t>
      </w:r>
      <w:r w:rsidR="00A36189"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ab/>
        <w:t xml:space="preserve">                    </w:t>
      </w:r>
      <w:r w:rsidR="0095100F" w:rsidRPr="0085267B">
        <w:rPr>
          <w:rFonts w:ascii="Times New Roman" w:hAnsi="Times New Roman" w:cs="Times New Roman"/>
          <w:color w:val="000000" w:themeColor="text1"/>
          <w:sz w:val="24"/>
          <w:szCs w:val="24"/>
        </w:rPr>
        <w:t>birr</w:t>
      </w:r>
      <w:r w:rsidR="0095100F"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t>tax</w:t>
      </w:r>
    </w:p>
    <w:p w14:paraId="087DF06A" w14:textId="77777777" w:rsidR="00361A58" w:rsidRPr="0085267B" w:rsidRDefault="00333392" w:rsidP="0085267B">
      <w:pPr>
        <w:spacing w:line="360" w:lineRule="auto"/>
        <w:ind w:firstLine="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Purchases</w:t>
      </w:r>
      <w:r w:rsidR="0095100F" w:rsidRPr="0085267B">
        <w:rPr>
          <w:rFonts w:ascii="Times New Roman" w:hAnsi="Times New Roman" w:cs="Times New Roman"/>
          <w:color w:val="000000" w:themeColor="text1"/>
          <w:sz w:val="24"/>
          <w:szCs w:val="24"/>
        </w:rPr>
        <w:t xml:space="preserve"> of raw materials</w:t>
      </w:r>
      <w:r w:rsidR="0095100F"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 xml:space="preserve"> </w:t>
      </w:r>
      <w:r w:rsidR="00A36189"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 xml:space="preserve">   br 2,000</w:t>
      </w:r>
    </w:p>
    <w:p w14:paraId="627CD198" w14:textId="77777777" w:rsidR="00361A58" w:rsidRPr="0085267B" w:rsidRDefault="00333392" w:rsidP="0085267B">
      <w:pPr>
        <w:spacing w:line="360" w:lineRule="auto"/>
        <w:ind w:firstLine="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VAT </w:t>
      </w:r>
      <w:r w:rsidR="0095100F" w:rsidRPr="0085267B">
        <w:rPr>
          <w:rFonts w:ascii="Times New Roman" w:hAnsi="Times New Roman" w:cs="Times New Roman"/>
          <w:color w:val="000000" w:themeColor="text1"/>
          <w:sz w:val="24"/>
          <w:szCs w:val="24"/>
        </w:rPr>
        <w:t>paid on raw material (15</w:t>
      </w:r>
      <w:r w:rsidR="00A36189" w:rsidRPr="0085267B">
        <w:rPr>
          <w:rFonts w:ascii="Times New Roman" w:hAnsi="Times New Roman" w:cs="Times New Roman"/>
          <w:color w:val="000000" w:themeColor="text1"/>
          <w:sz w:val="24"/>
          <w:szCs w:val="24"/>
        </w:rPr>
        <w:t>% x 2,000)</w:t>
      </w:r>
      <w:r w:rsidR="00A36189" w:rsidRPr="0085267B">
        <w:rPr>
          <w:rFonts w:ascii="Times New Roman" w:hAnsi="Times New Roman" w:cs="Times New Roman"/>
          <w:color w:val="000000" w:themeColor="text1"/>
          <w:sz w:val="24"/>
          <w:szCs w:val="24"/>
        </w:rPr>
        <w:tab/>
        <w:t xml:space="preserve">                                   </w:t>
      </w:r>
      <w:r w:rsidR="0095100F" w:rsidRPr="0085267B">
        <w:rPr>
          <w:rFonts w:ascii="Times New Roman" w:hAnsi="Times New Roman" w:cs="Times New Roman"/>
          <w:color w:val="000000" w:themeColor="text1"/>
          <w:sz w:val="24"/>
          <w:szCs w:val="24"/>
        </w:rPr>
        <w:t>300</w:t>
      </w:r>
    </w:p>
    <w:p w14:paraId="6981B22C" w14:textId="77777777" w:rsidR="00361A58" w:rsidRPr="0085267B" w:rsidRDefault="00333392" w:rsidP="0085267B">
      <w:pPr>
        <w:spacing w:line="360" w:lineRule="auto"/>
        <w:ind w:firstLine="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Cost</w:t>
      </w:r>
      <w:r w:rsidR="0095100F" w:rsidRPr="0085267B">
        <w:rPr>
          <w:rFonts w:ascii="Times New Roman" w:hAnsi="Times New Roman" w:cs="Times New Roman"/>
          <w:color w:val="000000" w:themeColor="text1"/>
          <w:sz w:val="24"/>
          <w:szCs w:val="24"/>
        </w:rPr>
        <w:t xml:space="preserve"> of the material to the manufacturer</w:t>
      </w:r>
      <w:r w:rsidR="0095100F" w:rsidRPr="0085267B">
        <w:rPr>
          <w:rFonts w:ascii="Times New Roman" w:hAnsi="Times New Roman" w:cs="Times New Roman"/>
          <w:color w:val="000000" w:themeColor="text1"/>
          <w:sz w:val="24"/>
          <w:szCs w:val="24"/>
        </w:rPr>
        <w:tab/>
        <w:t xml:space="preserve">        </w:t>
      </w:r>
      <w:r w:rsidR="00A36189"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 xml:space="preserve"> 2,300</w:t>
      </w:r>
    </w:p>
    <w:p w14:paraId="2F9D28CA" w14:textId="77777777" w:rsidR="00361A58" w:rsidRPr="0085267B" w:rsidRDefault="00333392"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Sells</w:t>
      </w:r>
      <w:r w:rsidR="0095100F" w:rsidRPr="0085267B">
        <w:rPr>
          <w:rFonts w:ascii="Times New Roman" w:hAnsi="Times New Roman" w:cs="Times New Roman"/>
          <w:color w:val="000000" w:themeColor="text1"/>
          <w:sz w:val="24"/>
          <w:szCs w:val="24"/>
        </w:rPr>
        <w:t xml:space="preserve"> to the wholesaler the finished goods</w:t>
      </w:r>
      <w:r w:rsidR="0095100F" w:rsidRPr="0085267B">
        <w:rPr>
          <w:rFonts w:ascii="Times New Roman" w:hAnsi="Times New Roman" w:cs="Times New Roman"/>
          <w:color w:val="000000" w:themeColor="text1"/>
          <w:sz w:val="24"/>
          <w:szCs w:val="24"/>
        </w:rPr>
        <w:tab/>
        <w:t xml:space="preserve">        </w:t>
      </w:r>
      <w:r w:rsidR="00A36189" w:rsidRPr="0085267B">
        <w:rPr>
          <w:rFonts w:ascii="Times New Roman" w:hAnsi="Times New Roman" w:cs="Times New Roman"/>
          <w:color w:val="000000" w:themeColor="text1"/>
          <w:sz w:val="24"/>
          <w:szCs w:val="24"/>
        </w:rPr>
        <w:t xml:space="preserve">    </w:t>
      </w:r>
      <w:r w:rsidR="0095100F" w:rsidRPr="0085267B">
        <w:rPr>
          <w:rFonts w:ascii="Times New Roman" w:hAnsi="Times New Roman" w:cs="Times New Roman"/>
          <w:color w:val="000000" w:themeColor="text1"/>
          <w:sz w:val="24"/>
          <w:szCs w:val="24"/>
        </w:rPr>
        <w:t xml:space="preserve"> 4,000</w:t>
      </w:r>
    </w:p>
    <w:p w14:paraId="3B3288F4"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VAT</w:t>
      </w:r>
      <w:r w:rsidRPr="0085267B">
        <w:rPr>
          <w:rFonts w:ascii="Times New Roman" w:hAnsi="Times New Roman" w:cs="Times New Roman"/>
          <w:color w:val="000000" w:themeColor="text1"/>
          <w:sz w:val="24"/>
          <w:szCs w:val="24"/>
        </w:rPr>
        <w:t xml:space="preserve"> (4,000 x 15%)                                            </w:t>
      </w:r>
      <w:r w:rsidR="00A36189"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 xml:space="preserve"> 600</w:t>
      </w:r>
    </w:p>
    <w:p w14:paraId="1CBCBBA1"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Total</w:t>
      </w:r>
      <w:r w:rsidRPr="0085267B">
        <w:rPr>
          <w:rFonts w:ascii="Times New Roman" w:hAnsi="Times New Roman" w:cs="Times New Roman"/>
          <w:color w:val="000000" w:themeColor="text1"/>
          <w:sz w:val="24"/>
          <w:szCs w:val="24"/>
        </w:rPr>
        <w:t xml:space="preserve"> selling price</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t xml:space="preserve">        </w:t>
      </w:r>
      <w:r w:rsidR="00A36189"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 xml:space="preserve"> 4,600</w:t>
      </w:r>
      <w:r w:rsidRPr="0085267B">
        <w:rPr>
          <w:rFonts w:ascii="Times New Roman" w:hAnsi="Times New Roman" w:cs="Times New Roman"/>
          <w:color w:val="000000" w:themeColor="text1"/>
          <w:sz w:val="24"/>
          <w:szCs w:val="24"/>
        </w:rPr>
        <w:tab/>
      </w:r>
    </w:p>
    <w:p w14:paraId="0F76D1CE"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t xml:space="preserve">      </w:t>
      </w:r>
      <w:r w:rsidR="00A36189" w:rsidRPr="0085267B">
        <w:rPr>
          <w:rFonts w:ascii="Times New Roman" w:hAnsi="Times New Roman" w:cs="Times New Roman"/>
          <w:color w:val="000000" w:themeColor="text1"/>
          <w:sz w:val="24"/>
          <w:szCs w:val="24"/>
        </w:rPr>
        <w:t xml:space="preserve"> VAT </w:t>
      </w:r>
      <w:r w:rsidRPr="0085267B">
        <w:rPr>
          <w:rFonts w:ascii="Times New Roman" w:hAnsi="Times New Roman" w:cs="Times New Roman"/>
          <w:color w:val="000000" w:themeColor="text1"/>
          <w:sz w:val="24"/>
          <w:szCs w:val="24"/>
        </w:rPr>
        <w:t xml:space="preserve">liability of the manufacturer (600-300)         </w:t>
      </w:r>
      <w:r w:rsidRPr="0085267B">
        <w:rPr>
          <w:rFonts w:ascii="Times New Roman" w:hAnsi="Times New Roman" w:cs="Times New Roman"/>
          <w:color w:val="000000" w:themeColor="text1"/>
          <w:sz w:val="24"/>
          <w:szCs w:val="24"/>
        </w:rPr>
        <w:tab/>
        <w:t xml:space="preserve">      </w:t>
      </w:r>
      <w:r w:rsidR="00A36189"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b/>
          <w:color w:val="000000" w:themeColor="text1"/>
          <w:sz w:val="24"/>
          <w:szCs w:val="24"/>
        </w:rPr>
        <w:t>br 300</w:t>
      </w:r>
      <w:r w:rsidRPr="0085267B">
        <w:rPr>
          <w:rFonts w:ascii="Times New Roman" w:hAnsi="Times New Roman" w:cs="Times New Roman"/>
          <w:b/>
          <w:color w:val="000000" w:themeColor="text1"/>
          <w:sz w:val="24"/>
          <w:szCs w:val="24"/>
        </w:rPr>
        <w:tab/>
      </w:r>
    </w:p>
    <w:p w14:paraId="5C5B75CB" w14:textId="77777777" w:rsidR="00361A58" w:rsidRPr="0085267B" w:rsidRDefault="00A36189"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Wholesaler</w:t>
      </w:r>
    </w:p>
    <w:p w14:paraId="3BC2E229"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Sells</w:t>
      </w:r>
      <w:r w:rsidRPr="0085267B">
        <w:rPr>
          <w:rFonts w:ascii="Times New Roman" w:hAnsi="Times New Roman" w:cs="Times New Roman"/>
          <w:color w:val="000000" w:themeColor="text1"/>
          <w:sz w:val="24"/>
          <w:szCs w:val="24"/>
        </w:rPr>
        <w:t xml:space="preserve"> to the retailer at a price </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t>5,600</w:t>
      </w:r>
    </w:p>
    <w:p w14:paraId="3E6B0A93"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 xml:space="preserve">VAT </w:t>
      </w:r>
      <w:r w:rsidRPr="0085267B">
        <w:rPr>
          <w:rFonts w:ascii="Times New Roman" w:hAnsi="Times New Roman" w:cs="Times New Roman"/>
          <w:color w:val="000000" w:themeColor="text1"/>
          <w:sz w:val="24"/>
          <w:szCs w:val="24"/>
        </w:rPr>
        <w:t xml:space="preserve">(5,600 x15%) </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 xml:space="preserve">   840</w:t>
      </w:r>
    </w:p>
    <w:p w14:paraId="2B816E6A"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Total</w:t>
      </w:r>
      <w:r w:rsidRPr="0085267B">
        <w:rPr>
          <w:rFonts w:ascii="Times New Roman" w:hAnsi="Times New Roman" w:cs="Times New Roman"/>
          <w:color w:val="000000" w:themeColor="text1"/>
          <w:sz w:val="24"/>
          <w:szCs w:val="24"/>
        </w:rPr>
        <w:t xml:space="preserve"> selling price</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t>6,440</w:t>
      </w:r>
    </w:p>
    <w:p w14:paraId="1F759726" w14:textId="77777777" w:rsidR="00361A58" w:rsidRPr="0085267B" w:rsidRDefault="0095100F"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color w:val="000000" w:themeColor="text1"/>
          <w:sz w:val="24"/>
          <w:szCs w:val="24"/>
        </w:rPr>
        <w:tab/>
        <w:t xml:space="preserve">      </w:t>
      </w:r>
      <w:r w:rsidR="00A36189" w:rsidRPr="0085267B">
        <w:rPr>
          <w:rFonts w:ascii="Times New Roman" w:hAnsi="Times New Roman" w:cs="Times New Roman"/>
          <w:color w:val="000000" w:themeColor="text1"/>
          <w:sz w:val="24"/>
          <w:szCs w:val="24"/>
        </w:rPr>
        <w:t xml:space="preserve">VAT </w:t>
      </w:r>
      <w:r w:rsidRPr="0085267B">
        <w:rPr>
          <w:rFonts w:ascii="Times New Roman" w:hAnsi="Times New Roman" w:cs="Times New Roman"/>
          <w:color w:val="000000" w:themeColor="text1"/>
          <w:sz w:val="24"/>
          <w:szCs w:val="24"/>
        </w:rPr>
        <w:t>liability of the wholesaler (840-600)</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b/>
          <w:color w:val="000000" w:themeColor="text1"/>
          <w:sz w:val="24"/>
          <w:szCs w:val="24"/>
        </w:rPr>
        <w:t xml:space="preserve">       </w:t>
      </w:r>
      <w:r w:rsidR="00A36189" w:rsidRPr="0085267B">
        <w:rPr>
          <w:rFonts w:ascii="Times New Roman" w:hAnsi="Times New Roman" w:cs="Times New Roman"/>
          <w:b/>
          <w:color w:val="000000" w:themeColor="text1"/>
          <w:sz w:val="24"/>
          <w:szCs w:val="24"/>
        </w:rPr>
        <w:t xml:space="preserve">              </w:t>
      </w:r>
      <w:r w:rsidRPr="0085267B">
        <w:rPr>
          <w:rFonts w:ascii="Times New Roman" w:hAnsi="Times New Roman" w:cs="Times New Roman"/>
          <w:b/>
          <w:color w:val="000000" w:themeColor="text1"/>
          <w:sz w:val="24"/>
          <w:szCs w:val="24"/>
        </w:rPr>
        <w:t xml:space="preserve">      240</w:t>
      </w:r>
    </w:p>
    <w:p w14:paraId="7D3460F2" w14:textId="77777777" w:rsidR="00361A58" w:rsidRPr="0085267B" w:rsidRDefault="00A36189"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Retailer</w:t>
      </w:r>
    </w:p>
    <w:p w14:paraId="5D782371"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Sells</w:t>
      </w:r>
      <w:r w:rsidRPr="0085267B">
        <w:rPr>
          <w:rFonts w:ascii="Times New Roman" w:hAnsi="Times New Roman" w:cs="Times New Roman"/>
          <w:color w:val="000000" w:themeColor="text1"/>
          <w:sz w:val="24"/>
          <w:szCs w:val="24"/>
        </w:rPr>
        <w:t xml:space="preserve"> to the final customer at a price </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t>8,400</w:t>
      </w:r>
    </w:p>
    <w:p w14:paraId="64F485E2"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 xml:space="preserve">VAT </w:t>
      </w:r>
      <w:r w:rsidRPr="0085267B">
        <w:rPr>
          <w:rFonts w:ascii="Times New Roman" w:hAnsi="Times New Roman" w:cs="Times New Roman"/>
          <w:color w:val="000000" w:themeColor="text1"/>
          <w:sz w:val="24"/>
          <w:szCs w:val="24"/>
        </w:rPr>
        <w:t>(8,400 x 15%)</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t>1,260</w:t>
      </w:r>
    </w:p>
    <w:p w14:paraId="13C11528"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Total</w:t>
      </w:r>
      <w:r w:rsidRPr="0085267B">
        <w:rPr>
          <w:rFonts w:ascii="Times New Roman" w:hAnsi="Times New Roman" w:cs="Times New Roman"/>
          <w:color w:val="000000" w:themeColor="text1"/>
          <w:sz w:val="24"/>
          <w:szCs w:val="24"/>
        </w:rPr>
        <w:t xml:space="preserve"> selling price</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t>9,660</w:t>
      </w:r>
    </w:p>
    <w:p w14:paraId="71556224" w14:textId="77777777" w:rsidR="00361A58" w:rsidRPr="0085267B" w:rsidRDefault="0095100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b/>
        <w:t xml:space="preserve">      </w:t>
      </w:r>
      <w:r w:rsidR="00A36189" w:rsidRPr="0085267B">
        <w:rPr>
          <w:rFonts w:ascii="Times New Roman" w:hAnsi="Times New Roman" w:cs="Times New Roman"/>
          <w:color w:val="000000" w:themeColor="text1"/>
          <w:sz w:val="24"/>
          <w:szCs w:val="24"/>
        </w:rPr>
        <w:t>VAT</w:t>
      </w:r>
      <w:r w:rsidRPr="0085267B">
        <w:rPr>
          <w:rFonts w:ascii="Times New Roman" w:hAnsi="Times New Roman" w:cs="Times New Roman"/>
          <w:color w:val="000000" w:themeColor="text1"/>
          <w:sz w:val="24"/>
          <w:szCs w:val="24"/>
        </w:rPr>
        <w:t xml:space="preserve"> liability of the retailer (1,260 – 840)</w:t>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Pr="0085267B">
        <w:rPr>
          <w:rFonts w:ascii="Times New Roman" w:hAnsi="Times New Roman" w:cs="Times New Roman"/>
          <w:color w:val="000000" w:themeColor="text1"/>
          <w:sz w:val="24"/>
          <w:szCs w:val="24"/>
        </w:rPr>
        <w:tab/>
      </w:r>
      <w:r w:rsidR="00A36189"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b/>
          <w:color w:val="000000" w:themeColor="text1"/>
          <w:sz w:val="24"/>
          <w:szCs w:val="24"/>
        </w:rPr>
        <w:t>420</w:t>
      </w:r>
    </w:p>
    <w:p w14:paraId="73A2EB46" w14:textId="77777777" w:rsidR="00361A58" w:rsidRPr="0085267B" w:rsidRDefault="00A36189"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color w:val="000000" w:themeColor="text1"/>
          <w:sz w:val="24"/>
          <w:szCs w:val="24"/>
        </w:rPr>
        <w:t xml:space="preserve">              Total</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VAT</w:t>
      </w:r>
      <w:r w:rsidR="0095100F" w:rsidRPr="0085267B">
        <w:rPr>
          <w:rFonts w:ascii="Times New Roman" w:hAnsi="Times New Roman" w:cs="Times New Roman"/>
          <w:color w:val="000000" w:themeColor="text1"/>
          <w:sz w:val="24"/>
          <w:szCs w:val="24"/>
        </w:rPr>
        <w:t xml:space="preserve"> paid to </w:t>
      </w:r>
      <w:r w:rsidRPr="0085267B">
        <w:rPr>
          <w:rFonts w:ascii="Times New Roman" w:hAnsi="Times New Roman" w:cs="Times New Roman"/>
          <w:color w:val="000000" w:themeColor="text1"/>
          <w:sz w:val="24"/>
          <w:szCs w:val="24"/>
        </w:rPr>
        <w:t>FIRA</w:t>
      </w:r>
      <w:r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r>
      <w:r w:rsidR="0095100F" w:rsidRPr="0085267B">
        <w:rPr>
          <w:rFonts w:ascii="Times New Roman" w:hAnsi="Times New Roman" w:cs="Times New Roman"/>
          <w:color w:val="000000" w:themeColor="text1"/>
          <w:sz w:val="24"/>
          <w:szCs w:val="24"/>
        </w:rPr>
        <w:tab/>
        <w:t xml:space="preserve">         </w:t>
      </w:r>
      <w:r w:rsidR="0095100F" w:rsidRPr="0085267B">
        <w:rPr>
          <w:rFonts w:ascii="Times New Roman" w:hAnsi="Times New Roman" w:cs="Times New Roman"/>
          <w:b/>
          <w:color w:val="000000" w:themeColor="text1"/>
          <w:sz w:val="24"/>
          <w:szCs w:val="24"/>
        </w:rPr>
        <w:t>br 960</w:t>
      </w:r>
    </w:p>
    <w:p w14:paraId="4C28C15C" w14:textId="77777777" w:rsidR="00361A58" w:rsidRPr="0085267B" w:rsidRDefault="0095100F" w:rsidP="0085267B">
      <w:pPr>
        <w:pStyle w:val="ListParagraph"/>
        <w:numPr>
          <w:ilvl w:val="2"/>
          <w:numId w:val="46"/>
        </w:numPr>
        <w:spacing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 xml:space="preserve"> </w:t>
      </w:r>
      <w:r w:rsidR="00A36189" w:rsidRPr="0085267B">
        <w:rPr>
          <w:rFonts w:ascii="Times New Roman" w:hAnsi="Times New Roman" w:cs="Times New Roman"/>
          <w:b/>
          <w:bCs/>
          <w:color w:val="000000" w:themeColor="text1"/>
          <w:sz w:val="24"/>
          <w:szCs w:val="24"/>
        </w:rPr>
        <w:t>Zero</w:t>
      </w:r>
      <w:r w:rsidRPr="0085267B">
        <w:rPr>
          <w:rFonts w:ascii="Times New Roman" w:hAnsi="Times New Roman" w:cs="Times New Roman"/>
          <w:b/>
          <w:bCs/>
          <w:color w:val="000000" w:themeColor="text1"/>
          <w:sz w:val="24"/>
          <w:szCs w:val="24"/>
        </w:rPr>
        <w:t xml:space="preserve"> - rating </w:t>
      </w:r>
      <w:r w:rsidR="001B56B6" w:rsidRPr="0085267B">
        <w:rPr>
          <w:rFonts w:ascii="Times New Roman" w:hAnsi="Times New Roman" w:cs="Times New Roman"/>
          <w:b/>
          <w:bCs/>
          <w:color w:val="000000" w:themeColor="text1"/>
          <w:sz w:val="24"/>
          <w:szCs w:val="24"/>
        </w:rPr>
        <w:t xml:space="preserve">VAT </w:t>
      </w:r>
    </w:p>
    <w:p w14:paraId="528EB3AC" w14:textId="77777777" w:rsidR="00361A58" w:rsidRPr="0085267B" w:rsidRDefault="00A36189"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As</w:t>
      </w:r>
      <w:r w:rsidR="0095100F" w:rsidRPr="0085267B">
        <w:rPr>
          <w:rFonts w:ascii="Times New Roman" w:hAnsi="Times New Roman" w:cs="Times New Roman"/>
          <w:color w:val="000000" w:themeColor="text1"/>
          <w:sz w:val="24"/>
          <w:szCs w:val="24"/>
        </w:rPr>
        <w:t xml:space="preserve"> discussed earlier in vat zero-rated goods or services are business transactions, which vat is chargeable at 0%. </w:t>
      </w:r>
      <w:r w:rsidRPr="0085267B">
        <w:rPr>
          <w:rFonts w:ascii="Times New Roman" w:hAnsi="Times New Roman" w:cs="Times New Roman"/>
          <w:color w:val="000000" w:themeColor="text1"/>
          <w:sz w:val="24"/>
          <w:szCs w:val="24"/>
        </w:rPr>
        <w:t>In</w:t>
      </w:r>
      <w:r w:rsidR="0095100F" w:rsidRPr="0085267B">
        <w:rPr>
          <w:rFonts w:ascii="Times New Roman" w:hAnsi="Times New Roman" w:cs="Times New Roman"/>
          <w:color w:val="000000" w:themeColor="text1"/>
          <w:sz w:val="24"/>
          <w:szCs w:val="24"/>
        </w:rPr>
        <w:t xml:space="preserve"> effect zero-rated means no vat is charged.  </w:t>
      </w:r>
      <w:r w:rsidRPr="0085267B">
        <w:rPr>
          <w:rFonts w:ascii="Times New Roman" w:hAnsi="Times New Roman" w:cs="Times New Roman"/>
          <w:color w:val="000000" w:themeColor="text1"/>
          <w:sz w:val="24"/>
          <w:szCs w:val="24"/>
        </w:rPr>
        <w:t>However</w:t>
      </w:r>
      <w:r w:rsidR="0095100F" w:rsidRPr="0085267B">
        <w:rPr>
          <w:rFonts w:ascii="Times New Roman" w:hAnsi="Times New Roman" w:cs="Times New Roman"/>
          <w:color w:val="000000" w:themeColor="text1"/>
          <w:sz w:val="24"/>
          <w:szCs w:val="24"/>
        </w:rPr>
        <w:t xml:space="preserve">, from tax perspective zero rate supplies are taxable supplies although no tax is charged and the value of these supplies forms part of the taxable turnover for registration purposes. remember from the explanation given earlier that if a business makes zero-rated supplies, it does not charge vat on sells but can reclaim full input tax  credit (vat paid on purchases) related to its zero rated supplies from vat administration office, hereinafter to as </w:t>
      </w:r>
      <w:r w:rsidRPr="0085267B">
        <w:rPr>
          <w:rFonts w:ascii="Times New Roman" w:hAnsi="Times New Roman" w:cs="Times New Roman"/>
          <w:color w:val="000000" w:themeColor="text1"/>
          <w:sz w:val="24"/>
          <w:szCs w:val="24"/>
        </w:rPr>
        <w:t>FIRA</w:t>
      </w:r>
      <w:r w:rsidR="0095100F" w:rsidRPr="0085267B">
        <w:rPr>
          <w:rFonts w:ascii="Times New Roman" w:hAnsi="Times New Roman" w:cs="Times New Roman"/>
          <w:color w:val="000000" w:themeColor="text1"/>
          <w:sz w:val="24"/>
          <w:szCs w:val="24"/>
        </w:rPr>
        <w:t xml:space="preserve"> / </w:t>
      </w:r>
      <w:r w:rsidRPr="0085267B">
        <w:rPr>
          <w:rFonts w:ascii="Times New Roman" w:hAnsi="Times New Roman" w:cs="Times New Roman"/>
          <w:color w:val="000000" w:themeColor="text1"/>
          <w:sz w:val="24"/>
          <w:szCs w:val="24"/>
        </w:rPr>
        <w:t>VAT. Goods</w:t>
      </w:r>
      <w:r w:rsidR="0095100F" w:rsidRPr="0085267B">
        <w:rPr>
          <w:rFonts w:ascii="Times New Roman" w:hAnsi="Times New Roman" w:cs="Times New Roman"/>
          <w:color w:val="000000" w:themeColor="text1"/>
          <w:sz w:val="24"/>
          <w:szCs w:val="24"/>
        </w:rPr>
        <w:t xml:space="preserve"> and services, which attract the zero rate of vat, include:</w:t>
      </w:r>
    </w:p>
    <w:p w14:paraId="478FB1BD" w14:textId="77777777" w:rsidR="00361A58" w:rsidRPr="0085267B" w:rsidRDefault="0095100F" w:rsidP="0085267B">
      <w:pPr>
        <w:pStyle w:val="ListParagraph"/>
        <w:numPr>
          <w:ilvl w:val="2"/>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A36189" w:rsidRPr="0085267B">
        <w:rPr>
          <w:rFonts w:ascii="Times New Roman" w:hAnsi="Times New Roman" w:cs="Times New Roman"/>
          <w:color w:val="000000" w:themeColor="text1"/>
          <w:sz w:val="24"/>
          <w:szCs w:val="24"/>
        </w:rPr>
        <w:t>The</w:t>
      </w:r>
      <w:r w:rsidRPr="0085267B">
        <w:rPr>
          <w:rFonts w:ascii="Times New Roman" w:hAnsi="Times New Roman" w:cs="Times New Roman"/>
          <w:color w:val="000000" w:themeColor="text1"/>
          <w:sz w:val="24"/>
          <w:szCs w:val="24"/>
        </w:rPr>
        <w:t xml:space="preserve"> exports of goods or services. </w:t>
      </w:r>
      <w:r w:rsidR="00A36189" w:rsidRPr="0085267B">
        <w:rPr>
          <w:rFonts w:ascii="Times New Roman" w:hAnsi="Times New Roman" w:cs="Times New Roman"/>
          <w:color w:val="000000" w:themeColor="text1"/>
          <w:sz w:val="24"/>
          <w:szCs w:val="24"/>
        </w:rPr>
        <w:t>However</w:t>
      </w:r>
      <w:r w:rsidRPr="0085267B">
        <w:rPr>
          <w:rFonts w:ascii="Times New Roman" w:hAnsi="Times New Roman" w:cs="Times New Roman"/>
          <w:color w:val="000000" w:themeColor="text1"/>
          <w:sz w:val="24"/>
          <w:szCs w:val="24"/>
        </w:rPr>
        <w:t xml:space="preserve">, </w:t>
      </w:r>
    </w:p>
    <w:p w14:paraId="6EA27AD8" w14:textId="77777777" w:rsidR="001B56B6" w:rsidRPr="0085267B" w:rsidRDefault="0095100F" w:rsidP="0085267B">
      <w:pPr>
        <w:numPr>
          <w:ilvl w:val="0"/>
          <w:numId w:val="27"/>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goods are treated as exported from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if the goods are delivered to or made available at an address outside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as evidenced by documentary proof from </w:t>
      </w:r>
      <w:r w:rsidR="00A36189" w:rsidRPr="0085267B">
        <w:rPr>
          <w:rFonts w:ascii="Times New Roman" w:hAnsi="Times New Roman" w:cs="Times New Roman"/>
          <w:color w:val="000000" w:themeColor="text1"/>
          <w:sz w:val="24"/>
          <w:szCs w:val="24"/>
        </w:rPr>
        <w:t>Ethiopian</w:t>
      </w:r>
      <w:r w:rsidRPr="0085267B">
        <w:rPr>
          <w:rFonts w:ascii="Times New Roman" w:hAnsi="Times New Roman" w:cs="Times New Roman"/>
          <w:color w:val="000000" w:themeColor="text1"/>
          <w:sz w:val="24"/>
          <w:szCs w:val="24"/>
        </w:rPr>
        <w:t xml:space="preserve"> custom authority acceptable to the </w:t>
      </w:r>
      <w:r w:rsidR="00A36189" w:rsidRPr="0085267B">
        <w:rPr>
          <w:rFonts w:ascii="Times New Roman" w:hAnsi="Times New Roman" w:cs="Times New Roman"/>
          <w:b/>
          <w:color w:val="000000" w:themeColor="text1"/>
          <w:sz w:val="24"/>
          <w:szCs w:val="24"/>
        </w:rPr>
        <w:t>FIRA</w:t>
      </w:r>
      <w:r w:rsidRPr="0085267B">
        <w:rPr>
          <w:rFonts w:ascii="Times New Roman" w:hAnsi="Times New Roman" w:cs="Times New Roman"/>
          <w:color w:val="000000" w:themeColor="text1"/>
          <w:sz w:val="24"/>
          <w:szCs w:val="24"/>
        </w:rPr>
        <w:t xml:space="preserve">/ </w:t>
      </w:r>
      <w:r w:rsidR="00A36189" w:rsidRPr="0085267B">
        <w:rPr>
          <w:rFonts w:ascii="Times New Roman" w:hAnsi="Times New Roman" w:cs="Times New Roman"/>
          <w:color w:val="000000" w:themeColor="text1"/>
          <w:sz w:val="24"/>
          <w:szCs w:val="24"/>
        </w:rPr>
        <w:t>VAT</w:t>
      </w:r>
    </w:p>
    <w:p w14:paraId="1D4594BD" w14:textId="77777777" w:rsidR="004300E2" w:rsidRPr="0085267B" w:rsidRDefault="00A36189" w:rsidP="0085267B">
      <w:pPr>
        <w:numPr>
          <w:ilvl w:val="0"/>
          <w:numId w:val="27"/>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Services</w:t>
      </w:r>
      <w:r w:rsidR="0095100F" w:rsidRPr="0085267B">
        <w:rPr>
          <w:rFonts w:ascii="Times New Roman" w:hAnsi="Times New Roman" w:cs="Times New Roman"/>
          <w:color w:val="000000" w:themeColor="text1"/>
          <w:sz w:val="24"/>
          <w:szCs w:val="24"/>
        </w:rPr>
        <w:t xml:space="preserve"> are treated as exported if the services are supplied for use or consumption outside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 xml:space="preserve"> as evidenced by documentary proof from </w:t>
      </w:r>
      <w:r w:rsidRPr="0085267B">
        <w:rPr>
          <w:rFonts w:ascii="Times New Roman" w:hAnsi="Times New Roman" w:cs="Times New Roman"/>
          <w:color w:val="000000" w:themeColor="text1"/>
          <w:sz w:val="24"/>
          <w:szCs w:val="24"/>
        </w:rPr>
        <w:t>Ethiopian</w:t>
      </w:r>
      <w:r w:rsidR="0095100F" w:rsidRPr="0085267B">
        <w:rPr>
          <w:rFonts w:ascii="Times New Roman" w:hAnsi="Times New Roman" w:cs="Times New Roman"/>
          <w:color w:val="000000" w:themeColor="text1"/>
          <w:sz w:val="24"/>
          <w:szCs w:val="24"/>
        </w:rPr>
        <w:t xml:space="preserve"> custom authority acceptable to the </w:t>
      </w:r>
      <w:r w:rsidRPr="0085267B">
        <w:rPr>
          <w:rFonts w:ascii="Times New Roman" w:hAnsi="Times New Roman" w:cs="Times New Roman"/>
          <w:color w:val="000000" w:themeColor="text1"/>
          <w:sz w:val="24"/>
          <w:szCs w:val="24"/>
        </w:rPr>
        <w:t>FIRA/VAT.</w:t>
      </w:r>
    </w:p>
    <w:p w14:paraId="3FA597AA" w14:textId="77777777" w:rsidR="004300E2" w:rsidRPr="0085267B" w:rsidRDefault="0095100F" w:rsidP="0085267B">
      <w:pPr>
        <w:numPr>
          <w:ilvl w:val="0"/>
          <w:numId w:val="27"/>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rendering / supply of transportation or other  services directly connected with international transport of goods or passengers, as well as the supply of lubricants and other consumable technical supplies taken on board for consumption during international flights.</w:t>
      </w:r>
    </w:p>
    <w:p w14:paraId="4E233EC0" w14:textId="4EB83DBB" w:rsidR="00361A58" w:rsidRPr="0085267B" w:rsidRDefault="00A36189" w:rsidP="0085267B">
      <w:pPr>
        <w:numPr>
          <w:ilvl w:val="0"/>
          <w:numId w:val="27"/>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International</w:t>
      </w:r>
      <w:r w:rsidR="0095100F" w:rsidRPr="0085267B">
        <w:rPr>
          <w:rFonts w:ascii="Times New Roman" w:hAnsi="Times New Roman" w:cs="Times New Roman"/>
          <w:color w:val="000000" w:themeColor="text1"/>
          <w:sz w:val="24"/>
          <w:szCs w:val="24"/>
        </w:rPr>
        <w:t xml:space="preserve"> transport of goods or passengers occurs where the goods or passengers are transported by road, rail, water or air and also transportation must be:</w:t>
      </w:r>
    </w:p>
    <w:p w14:paraId="392B24D7" w14:textId="77777777" w:rsidR="00361A58" w:rsidRPr="0085267B" w:rsidRDefault="0095100F" w:rsidP="0085267B">
      <w:pPr>
        <w:numPr>
          <w:ilvl w:val="0"/>
          <w:numId w:val="2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from a place outside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or another place outside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where the transport or port of the transport is across the territory of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or </w:t>
      </w:r>
    </w:p>
    <w:p w14:paraId="473124D2" w14:textId="77777777" w:rsidR="00361A58" w:rsidRPr="0085267B" w:rsidRDefault="0095100F" w:rsidP="0085267B">
      <w:pPr>
        <w:numPr>
          <w:ilvl w:val="0"/>
          <w:numId w:val="2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from a place outside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to a place in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w:t>
      </w:r>
    </w:p>
    <w:p w14:paraId="7DB7299E" w14:textId="77777777" w:rsidR="004300E2" w:rsidRPr="0085267B" w:rsidRDefault="0095100F" w:rsidP="0085267B">
      <w:pPr>
        <w:numPr>
          <w:ilvl w:val="0"/>
          <w:numId w:val="2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from a place in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to a place outside </w:t>
      </w:r>
      <w:r w:rsidR="00A36189" w:rsidRPr="0085267B">
        <w:rPr>
          <w:rFonts w:ascii="Times New Roman" w:hAnsi="Times New Roman" w:cs="Times New Roman"/>
          <w:color w:val="000000" w:themeColor="text1"/>
          <w:sz w:val="24"/>
          <w:szCs w:val="24"/>
        </w:rPr>
        <w:t>Ethiopia</w:t>
      </w:r>
    </w:p>
    <w:p w14:paraId="7366349D" w14:textId="77777777" w:rsidR="004300E2" w:rsidRPr="0085267B" w:rsidRDefault="00A36189" w:rsidP="0085267B">
      <w:pPr>
        <w:numPr>
          <w:ilvl w:val="0"/>
          <w:numId w:val="2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supply of gold to the national bank of </w:t>
      </w:r>
      <w:r w:rsidRPr="0085267B">
        <w:rPr>
          <w:rFonts w:ascii="Times New Roman" w:hAnsi="Times New Roman" w:cs="Times New Roman"/>
          <w:color w:val="000000" w:themeColor="text1"/>
          <w:sz w:val="24"/>
          <w:szCs w:val="24"/>
        </w:rPr>
        <w:t>Ethiopia</w:t>
      </w:r>
      <w:r w:rsidR="0095100F" w:rsidRPr="0085267B">
        <w:rPr>
          <w:rFonts w:ascii="Times New Roman" w:hAnsi="Times New Roman" w:cs="Times New Roman"/>
          <w:color w:val="000000" w:themeColor="text1"/>
          <w:sz w:val="24"/>
          <w:szCs w:val="24"/>
        </w:rPr>
        <w:t>.</w:t>
      </w:r>
      <w:r w:rsidR="001B56B6" w:rsidRPr="0085267B">
        <w:rPr>
          <w:rFonts w:ascii="Times New Roman" w:hAnsi="Times New Roman" w:cs="Times New Roman"/>
          <w:color w:val="000000" w:themeColor="text1"/>
          <w:sz w:val="24"/>
          <w:szCs w:val="24"/>
        </w:rPr>
        <w:t>3</w:t>
      </w:r>
    </w:p>
    <w:p w14:paraId="0CC5564A" w14:textId="32FD59A1" w:rsidR="00A36189" w:rsidRPr="0085267B" w:rsidRDefault="0095100F" w:rsidP="0085267B">
      <w:pPr>
        <w:numPr>
          <w:ilvl w:val="0"/>
          <w:numId w:val="2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a supply by a registered person to another registered person in a single transaction of substantially all of the assets of a taxable activity or an independent functioning part of a taxable activity as a going concern, provided a notice in writing signed by the transferor and transferee is furnished the authority within 21 days after the supply takes palace and such notice includes the details of the supply.</w:t>
      </w:r>
    </w:p>
    <w:p w14:paraId="098C08BD" w14:textId="77777777" w:rsidR="00361A58" w:rsidRPr="0085267B" w:rsidRDefault="0095100F" w:rsidP="0085267B">
      <w:pPr>
        <w:pStyle w:val="ListParagraph"/>
        <w:numPr>
          <w:ilvl w:val="2"/>
          <w:numId w:val="46"/>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Cs/>
          <w:color w:val="000000" w:themeColor="text1"/>
          <w:sz w:val="24"/>
          <w:szCs w:val="24"/>
        </w:rPr>
        <w:t xml:space="preserve"> </w:t>
      </w:r>
      <w:r w:rsidR="00A36189" w:rsidRPr="0085267B">
        <w:rPr>
          <w:rFonts w:ascii="Times New Roman" w:hAnsi="Times New Roman" w:cs="Times New Roman"/>
          <w:b/>
          <w:bCs/>
          <w:color w:val="000000" w:themeColor="text1"/>
          <w:sz w:val="24"/>
          <w:szCs w:val="24"/>
        </w:rPr>
        <w:t>VAT</w:t>
      </w:r>
      <w:r w:rsidRPr="0085267B">
        <w:rPr>
          <w:rFonts w:ascii="Times New Roman" w:hAnsi="Times New Roman" w:cs="Times New Roman"/>
          <w:b/>
          <w:bCs/>
          <w:color w:val="000000" w:themeColor="text1"/>
          <w:sz w:val="24"/>
          <w:szCs w:val="24"/>
        </w:rPr>
        <w:t xml:space="preserve"> exemptions</w:t>
      </w:r>
    </w:p>
    <w:p w14:paraId="5C37E272" w14:textId="77777777" w:rsidR="00361A58" w:rsidRPr="0085267B" w:rsidRDefault="00A36189"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supply of certain goods and services is exempt from vat. </w:t>
      </w:r>
      <w:r w:rsidRPr="0085267B">
        <w:rPr>
          <w:rFonts w:ascii="Times New Roman" w:hAnsi="Times New Roman" w:cs="Times New Roman"/>
          <w:color w:val="000000" w:themeColor="text1"/>
          <w:sz w:val="24"/>
          <w:szCs w:val="24"/>
        </w:rPr>
        <w:t>Exemption</w:t>
      </w:r>
      <w:r w:rsidR="0095100F" w:rsidRPr="0085267B">
        <w:rPr>
          <w:rFonts w:ascii="Times New Roman" w:hAnsi="Times New Roman" w:cs="Times New Roman"/>
          <w:color w:val="000000" w:themeColor="text1"/>
          <w:sz w:val="24"/>
          <w:szCs w:val="24"/>
        </w:rPr>
        <w:t xml:space="preserve"> from vat means that the persons engaged in the exempt activity are not liable for </w:t>
      </w:r>
      <w:r w:rsidRPr="0085267B">
        <w:rPr>
          <w:rFonts w:ascii="Times New Roman" w:hAnsi="Times New Roman" w:cs="Times New Roman"/>
          <w:color w:val="000000" w:themeColor="text1"/>
          <w:sz w:val="24"/>
          <w:szCs w:val="24"/>
        </w:rPr>
        <w:t xml:space="preserve">VAT </w:t>
      </w:r>
      <w:r w:rsidR="0095100F" w:rsidRPr="0085267B">
        <w:rPr>
          <w:rFonts w:ascii="Times New Roman" w:hAnsi="Times New Roman" w:cs="Times New Roman"/>
          <w:color w:val="000000" w:themeColor="text1"/>
          <w:sz w:val="24"/>
          <w:szCs w:val="24"/>
        </w:rPr>
        <w:t xml:space="preserve">on their receipts and are not entitled to a credit or deduction for </w:t>
      </w:r>
      <w:r w:rsidRPr="0085267B">
        <w:rPr>
          <w:rFonts w:ascii="Times New Roman" w:hAnsi="Times New Roman" w:cs="Times New Roman"/>
          <w:color w:val="000000" w:themeColor="text1"/>
          <w:sz w:val="24"/>
          <w:szCs w:val="24"/>
        </w:rPr>
        <w:t>VAT</w:t>
      </w:r>
      <w:r w:rsidR="0095100F" w:rsidRPr="0085267B">
        <w:rPr>
          <w:rFonts w:ascii="Times New Roman" w:hAnsi="Times New Roman" w:cs="Times New Roman"/>
          <w:color w:val="000000" w:themeColor="text1"/>
          <w:sz w:val="24"/>
          <w:szCs w:val="24"/>
        </w:rPr>
        <w:t xml:space="preserve"> borne on their purchases. </w:t>
      </w:r>
      <w:r w:rsidRPr="0085267B">
        <w:rPr>
          <w:rFonts w:ascii="Times New Roman" w:hAnsi="Times New Roman" w:cs="Times New Roman"/>
          <w:color w:val="000000" w:themeColor="text1"/>
          <w:sz w:val="24"/>
          <w:szCs w:val="24"/>
        </w:rPr>
        <w:t>In</w:t>
      </w:r>
      <w:r w:rsidR="0095100F" w:rsidRPr="0085267B">
        <w:rPr>
          <w:rFonts w:ascii="Times New Roman" w:hAnsi="Times New Roman" w:cs="Times New Roman"/>
          <w:color w:val="000000" w:themeColor="text1"/>
          <w:sz w:val="24"/>
          <w:szCs w:val="24"/>
        </w:rPr>
        <w:t xml:space="preserve"> another word the suppliers of exempted goods and services are not permitted to charge </w:t>
      </w:r>
      <w:r w:rsidRPr="0085267B">
        <w:rPr>
          <w:rFonts w:ascii="Times New Roman" w:hAnsi="Times New Roman" w:cs="Times New Roman"/>
          <w:color w:val="000000" w:themeColor="text1"/>
          <w:sz w:val="24"/>
          <w:szCs w:val="24"/>
        </w:rPr>
        <w:t>VAT</w:t>
      </w:r>
      <w:r w:rsidR="0095100F" w:rsidRPr="0085267B">
        <w:rPr>
          <w:rFonts w:ascii="Times New Roman" w:hAnsi="Times New Roman" w:cs="Times New Roman"/>
          <w:color w:val="000000" w:themeColor="text1"/>
          <w:sz w:val="24"/>
          <w:szCs w:val="24"/>
        </w:rPr>
        <w:t xml:space="preserve"> and do not get credit for input vat on purchases for the exempt goods and services. </w:t>
      </w:r>
      <w:r w:rsidRPr="0085267B">
        <w:rPr>
          <w:rFonts w:ascii="Times New Roman" w:hAnsi="Times New Roman" w:cs="Times New Roman"/>
          <w:color w:val="000000" w:themeColor="text1"/>
          <w:sz w:val="24"/>
          <w:szCs w:val="24"/>
        </w:rPr>
        <w:t>If</w:t>
      </w:r>
      <w:r w:rsidR="0095100F" w:rsidRPr="0085267B">
        <w:rPr>
          <w:rFonts w:ascii="Times New Roman" w:hAnsi="Times New Roman" w:cs="Times New Roman"/>
          <w:color w:val="000000" w:themeColor="text1"/>
          <w:sz w:val="24"/>
          <w:szCs w:val="24"/>
        </w:rPr>
        <w:t xml:space="preserve"> it makes taxable and exempt supplies it cannot reclaim the vat paid on purchases of such exempt supplies. </w:t>
      </w:r>
      <w:r w:rsidRPr="0085267B">
        <w:rPr>
          <w:rFonts w:ascii="Times New Roman" w:hAnsi="Times New Roman" w:cs="Times New Roman"/>
          <w:color w:val="000000" w:themeColor="text1"/>
          <w:sz w:val="24"/>
          <w:szCs w:val="24"/>
        </w:rPr>
        <w:t>However</w:t>
      </w:r>
      <w:r w:rsidR="0095100F" w:rsidRPr="0085267B">
        <w:rPr>
          <w:rFonts w:ascii="Times New Roman" w:hAnsi="Times New Roman" w:cs="Times New Roman"/>
          <w:color w:val="000000" w:themeColor="text1"/>
          <w:sz w:val="24"/>
          <w:szCs w:val="24"/>
        </w:rPr>
        <w:t xml:space="preserve">, if a business makes only exempt supplies it cannot be registered for </w:t>
      </w:r>
      <w:r w:rsidRPr="0085267B">
        <w:rPr>
          <w:rFonts w:ascii="Times New Roman" w:hAnsi="Times New Roman" w:cs="Times New Roman"/>
          <w:color w:val="000000" w:themeColor="text1"/>
          <w:sz w:val="24"/>
          <w:szCs w:val="24"/>
        </w:rPr>
        <w:t>VAT</w:t>
      </w:r>
      <w:r w:rsidR="0095100F" w:rsidRPr="0085267B">
        <w:rPr>
          <w:rFonts w:ascii="Times New Roman" w:hAnsi="Times New Roman" w:cs="Times New Roman"/>
          <w:color w:val="000000" w:themeColor="text1"/>
          <w:sz w:val="24"/>
          <w:szCs w:val="24"/>
        </w:rPr>
        <w:t xml:space="preserve"> as it is out of the tax system.</w:t>
      </w:r>
      <w:r w:rsidRPr="0085267B">
        <w:rPr>
          <w:rFonts w:ascii="Times New Roman" w:hAnsi="Times New Roman" w:cs="Times New Roman"/>
          <w:color w:val="000000" w:themeColor="text1"/>
          <w:sz w:val="24"/>
          <w:szCs w:val="24"/>
        </w:rPr>
        <w:t xml:space="preserve"> The</w:t>
      </w:r>
      <w:r w:rsidR="0095100F" w:rsidRPr="0085267B">
        <w:rPr>
          <w:rFonts w:ascii="Times New Roman" w:hAnsi="Times New Roman" w:cs="Times New Roman"/>
          <w:color w:val="000000" w:themeColor="text1"/>
          <w:sz w:val="24"/>
          <w:szCs w:val="24"/>
        </w:rPr>
        <w:t xml:space="preserve"> goods and services that are exempted from vat as indicated in art 8 of the proclamation are:</w:t>
      </w:r>
    </w:p>
    <w:p w14:paraId="66F71A8F" w14:textId="77777777" w:rsidR="00361A58" w:rsidRPr="0085267B" w:rsidRDefault="0095100F" w:rsidP="0085267B">
      <w:pPr>
        <w:pStyle w:val="ListParagraph"/>
        <w:numPr>
          <w:ilvl w:val="0"/>
          <w:numId w:val="60"/>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sale, transfer or lease of immovable property, except for the following:</w:t>
      </w:r>
    </w:p>
    <w:p w14:paraId="30C2D669" w14:textId="77777777" w:rsidR="00361A58" w:rsidRPr="0085267B" w:rsidRDefault="0095100F" w:rsidP="0085267B">
      <w:pPr>
        <w:numPr>
          <w:ilvl w:val="0"/>
          <w:numId w:val="57"/>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sale or transfer of hotel or holiday accommodation;</w:t>
      </w:r>
    </w:p>
    <w:p w14:paraId="3DA85AA7" w14:textId="77777777" w:rsidR="00361A58" w:rsidRPr="0085267B" w:rsidRDefault="00A36189" w:rsidP="0085267B">
      <w:pPr>
        <w:numPr>
          <w:ilvl w:val="0"/>
          <w:numId w:val="57"/>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sale or transfer of newly constructed residential properly, unless the properly has been occupied as a residence for at least two years.</w:t>
      </w:r>
    </w:p>
    <w:p w14:paraId="7EAA90B5" w14:textId="77777777" w:rsidR="00361A58" w:rsidRPr="0085267B" w:rsidRDefault="00A36189" w:rsidP="0085267B">
      <w:pPr>
        <w:numPr>
          <w:ilvl w:val="0"/>
          <w:numId w:val="61"/>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rendering of financial services. financial services means:-</w:t>
      </w:r>
    </w:p>
    <w:p w14:paraId="707E5A00" w14:textId="77777777" w:rsidR="00361A58" w:rsidRPr="0085267B" w:rsidRDefault="00A36189" w:rsidP="0085267B">
      <w:pPr>
        <w:numPr>
          <w:ilvl w:val="0"/>
          <w:numId w:val="5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Granting</w:t>
      </w:r>
      <w:r w:rsidR="0095100F" w:rsidRPr="0085267B">
        <w:rPr>
          <w:rFonts w:ascii="Times New Roman" w:hAnsi="Times New Roman" w:cs="Times New Roman"/>
          <w:color w:val="000000" w:themeColor="text1"/>
          <w:sz w:val="24"/>
          <w:szCs w:val="24"/>
        </w:rPr>
        <w:t>, negotiating and dealing with loans, credit guarantees, and any security for money, including management of loans, credit or credit guarantees by the grantor.</w:t>
      </w:r>
    </w:p>
    <w:p w14:paraId="3A4FA1B8" w14:textId="77777777" w:rsidR="00361A58" w:rsidRPr="0085267B" w:rsidRDefault="0095100F" w:rsidP="0085267B">
      <w:pPr>
        <w:numPr>
          <w:ilvl w:val="0"/>
          <w:numId w:val="5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transactions concerning deposits and current accounts, payments, transfers, debts, cheques and negotiable instruments other than debt collection and factoring;</w:t>
      </w:r>
    </w:p>
    <w:p w14:paraId="1BFBE317" w14:textId="77777777" w:rsidR="00361A58" w:rsidRPr="0085267B" w:rsidRDefault="0095100F" w:rsidP="0085267B">
      <w:pPr>
        <w:numPr>
          <w:ilvl w:val="0"/>
          <w:numId w:val="5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transactions relating to share, stocks, bonds, and other securities other than custody services;</w:t>
      </w:r>
    </w:p>
    <w:p w14:paraId="2943BBA1" w14:textId="77777777" w:rsidR="00361A58" w:rsidRPr="0085267B" w:rsidRDefault="0095100F" w:rsidP="0085267B">
      <w:pPr>
        <w:numPr>
          <w:ilvl w:val="0"/>
          <w:numId w:val="58"/>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w:t>
      </w:r>
      <w:r w:rsidR="00A36189" w:rsidRPr="0085267B">
        <w:rPr>
          <w:rFonts w:ascii="Times New Roman" w:hAnsi="Times New Roman" w:cs="Times New Roman"/>
          <w:color w:val="000000" w:themeColor="text1"/>
          <w:sz w:val="24"/>
          <w:szCs w:val="24"/>
        </w:rPr>
        <w:t>Management</w:t>
      </w:r>
      <w:r w:rsidRPr="0085267B">
        <w:rPr>
          <w:rFonts w:ascii="Times New Roman" w:hAnsi="Times New Roman" w:cs="Times New Roman"/>
          <w:color w:val="000000" w:themeColor="text1"/>
          <w:sz w:val="24"/>
          <w:szCs w:val="24"/>
        </w:rPr>
        <w:t xml:space="preserve"> of investment funds.</w:t>
      </w:r>
    </w:p>
    <w:p w14:paraId="2681D3E6" w14:textId="77777777" w:rsidR="00361A58" w:rsidRPr="0085267B" w:rsidRDefault="00A36189"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supply or import of national or foreign currency (except for that used for numismatic purposes) and of securities.</w:t>
      </w:r>
    </w:p>
    <w:p w14:paraId="5DAAF22C" w14:textId="77777777" w:rsidR="00361A58" w:rsidRPr="0085267B" w:rsidRDefault="0095100F"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import of gold to be transferred to the national bank of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w:t>
      </w:r>
    </w:p>
    <w:p w14:paraId="0219771A" w14:textId="77777777" w:rsidR="00361A58" w:rsidRPr="0085267B" w:rsidRDefault="0095100F"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the rendering by religious organizations of religious or church-related services,</w:t>
      </w:r>
    </w:p>
    <w:p w14:paraId="25FAD040" w14:textId="77777777" w:rsidR="00361A58" w:rsidRPr="0085267B" w:rsidRDefault="0095100F"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rendering of medical services,</w:t>
      </w:r>
    </w:p>
    <w:p w14:paraId="2213FCBF" w14:textId="77777777" w:rsidR="00361A58" w:rsidRPr="0085267B" w:rsidRDefault="0095100F"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rendering of educational services provided by educational institutions, as well as child care services for children at pre-school institutions,</w:t>
      </w:r>
    </w:p>
    <w:p w14:paraId="73D3FF87" w14:textId="77777777" w:rsidR="00361A58" w:rsidRPr="0085267B" w:rsidRDefault="0095100F"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supply of goods and rendering of services in the form of humanitarian aid, as well as import of goods transferred to state agencies of </w:t>
      </w:r>
      <w:r w:rsidR="00A36189" w:rsidRPr="0085267B">
        <w:rPr>
          <w:rFonts w:ascii="Times New Roman" w:hAnsi="Times New Roman" w:cs="Times New Roman"/>
          <w:color w:val="000000" w:themeColor="text1"/>
          <w:sz w:val="24"/>
          <w:szCs w:val="24"/>
        </w:rPr>
        <w:t>Ethiopia</w:t>
      </w:r>
      <w:r w:rsidRPr="0085267B">
        <w:rPr>
          <w:rFonts w:ascii="Times New Roman" w:hAnsi="Times New Roman" w:cs="Times New Roman"/>
          <w:color w:val="000000" w:themeColor="text1"/>
          <w:sz w:val="24"/>
          <w:szCs w:val="24"/>
        </w:rPr>
        <w:t xml:space="preserve"> and public organizations for purpose of rehabilitation after natural disasters, industrial accidents, and catastrophes,</w:t>
      </w:r>
    </w:p>
    <w:p w14:paraId="26FEDD93" w14:textId="77777777" w:rsidR="00361A58" w:rsidRPr="0085267B" w:rsidRDefault="0095100F"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supply of electricity and water,</w:t>
      </w:r>
    </w:p>
    <w:p w14:paraId="1A8709E0" w14:textId="77777777" w:rsidR="00361A58" w:rsidRPr="0085267B" w:rsidRDefault="0095100F"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supply of goods for the official use of diplomatic missions,</w:t>
      </w:r>
    </w:p>
    <w:p w14:paraId="49929610" w14:textId="77777777" w:rsidR="00A36189" w:rsidRPr="0085267B" w:rsidRDefault="00A36189" w:rsidP="0085267B">
      <w:pPr>
        <w:numPr>
          <w:ilvl w:val="0"/>
          <w:numId w:val="59"/>
        </w:num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Post</w:t>
      </w:r>
      <w:r w:rsidR="0095100F" w:rsidRPr="0085267B">
        <w:rPr>
          <w:rFonts w:ascii="Times New Roman" w:hAnsi="Times New Roman" w:cs="Times New Roman"/>
          <w:color w:val="000000" w:themeColor="text1"/>
          <w:sz w:val="24"/>
          <w:szCs w:val="24"/>
        </w:rPr>
        <w:t xml:space="preserve"> office operations and the provision of public transport permits and license fees.</w:t>
      </w:r>
      <w:r w:rsidRPr="0085267B">
        <w:rPr>
          <w:rFonts w:ascii="Times New Roman" w:hAnsi="Times New Roman" w:cs="Times New Roman"/>
          <w:color w:val="000000" w:themeColor="text1"/>
          <w:sz w:val="24"/>
          <w:szCs w:val="24"/>
        </w:rPr>
        <w:t xml:space="preserve"> </w:t>
      </w:r>
    </w:p>
    <w:p w14:paraId="1793CCCA" w14:textId="77777777" w:rsidR="00A36189" w:rsidRPr="0085267B" w:rsidRDefault="00A36189" w:rsidP="0085267B">
      <w:pPr>
        <w:pStyle w:val="ListParagraph"/>
        <w:numPr>
          <w:ilvl w:val="2"/>
          <w:numId w:val="46"/>
        </w:numPr>
        <w:spacing w:after="0" w:line="360" w:lineRule="auto"/>
        <w:jc w:val="both"/>
        <w:rPr>
          <w:rFonts w:ascii="Times New Roman" w:hAnsi="Times New Roman" w:cs="Times New Roman"/>
          <w:b/>
          <w:bCs/>
          <w:color w:val="000000" w:themeColor="text1"/>
          <w:sz w:val="24"/>
          <w:szCs w:val="24"/>
        </w:rPr>
      </w:pPr>
      <w:r w:rsidRPr="0085267B">
        <w:rPr>
          <w:rFonts w:ascii="Times New Roman" w:hAnsi="Times New Roman" w:cs="Times New Roman"/>
          <w:b/>
          <w:bCs/>
          <w:color w:val="000000" w:themeColor="text1"/>
          <w:sz w:val="24"/>
          <w:szCs w:val="24"/>
        </w:rPr>
        <w:t>Difference</w:t>
      </w:r>
      <w:r w:rsidR="0095100F" w:rsidRPr="0085267B">
        <w:rPr>
          <w:rFonts w:ascii="Times New Roman" w:hAnsi="Times New Roman" w:cs="Times New Roman"/>
          <w:b/>
          <w:bCs/>
          <w:color w:val="000000" w:themeColor="text1"/>
          <w:sz w:val="24"/>
          <w:szCs w:val="24"/>
        </w:rPr>
        <w:t xml:space="preserve"> between zero-rated and exempt supplies</w:t>
      </w:r>
    </w:p>
    <w:p w14:paraId="1C242738" w14:textId="71EFE206" w:rsidR="00361A58" w:rsidRPr="0085267B" w:rsidRDefault="00A36189" w:rsidP="0085267B">
      <w:pPr>
        <w:spacing w:after="0"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It</w:t>
      </w:r>
      <w:r w:rsidR="0095100F" w:rsidRPr="0085267B">
        <w:rPr>
          <w:rFonts w:ascii="Times New Roman" w:hAnsi="Times New Roman" w:cs="Times New Roman"/>
          <w:color w:val="000000" w:themeColor="text1"/>
          <w:sz w:val="24"/>
          <w:szCs w:val="24"/>
        </w:rPr>
        <w:t xml:space="preserve"> is necessary to identify the difference between exemption and zero-rating. </w:t>
      </w:r>
      <w:r w:rsidRPr="0085267B">
        <w:rPr>
          <w:rFonts w:ascii="Times New Roman" w:hAnsi="Times New Roman" w:cs="Times New Roman"/>
          <w:color w:val="000000" w:themeColor="text1"/>
          <w:sz w:val="24"/>
          <w:szCs w:val="24"/>
        </w:rPr>
        <w:t>These</w:t>
      </w:r>
      <w:r w:rsidR="0095100F" w:rsidRPr="0085267B">
        <w:rPr>
          <w:rFonts w:ascii="Times New Roman" w:hAnsi="Times New Roman" w:cs="Times New Roman"/>
          <w:color w:val="000000" w:themeColor="text1"/>
          <w:sz w:val="24"/>
          <w:szCs w:val="24"/>
        </w:rPr>
        <w:t xml:space="preserve"> terms appear to have the same meaning, but only to the extent that both exempt and zero-rated supplies do not attract what is referred to as a positive rate of </w:t>
      </w:r>
      <w:r w:rsidRPr="0085267B">
        <w:rPr>
          <w:rFonts w:ascii="Times New Roman" w:hAnsi="Times New Roman" w:cs="Times New Roman"/>
          <w:color w:val="000000" w:themeColor="text1"/>
          <w:sz w:val="24"/>
          <w:szCs w:val="24"/>
        </w:rPr>
        <w:t>VAT</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That</w:t>
      </w:r>
      <w:r w:rsidR="0095100F" w:rsidRPr="0085267B">
        <w:rPr>
          <w:rFonts w:ascii="Times New Roman" w:hAnsi="Times New Roman" w:cs="Times New Roman"/>
          <w:color w:val="000000" w:themeColor="text1"/>
          <w:sz w:val="24"/>
          <w:szCs w:val="24"/>
        </w:rPr>
        <w:t xml:space="preserve"> is both mean that there is no vat charged on the supply, so what is the difference? </w:t>
      </w:r>
      <w:r w:rsidR="0040009D" w:rsidRPr="0085267B">
        <w:rPr>
          <w:rFonts w:ascii="Times New Roman" w:hAnsi="Times New Roman" w:cs="Times New Roman"/>
          <w:color w:val="000000" w:themeColor="text1"/>
          <w:sz w:val="24"/>
          <w:szCs w:val="24"/>
        </w:rPr>
        <w:t>To</w:t>
      </w:r>
      <w:r w:rsidR="0095100F" w:rsidRPr="0085267B">
        <w:rPr>
          <w:rFonts w:ascii="Times New Roman" w:hAnsi="Times New Roman" w:cs="Times New Roman"/>
          <w:color w:val="000000" w:themeColor="text1"/>
          <w:sz w:val="24"/>
          <w:szCs w:val="24"/>
        </w:rPr>
        <w:t xml:space="preserve"> the final consumer there is very little difference as no vat will be charged to them, but to a business the difference is very important. </w:t>
      </w:r>
      <w:r w:rsidRPr="0085267B">
        <w:rPr>
          <w:rFonts w:ascii="Times New Roman" w:hAnsi="Times New Roman" w:cs="Times New Roman"/>
          <w:color w:val="000000" w:themeColor="text1"/>
          <w:sz w:val="24"/>
          <w:szCs w:val="24"/>
        </w:rPr>
        <w:t>Dealing</w:t>
      </w:r>
      <w:r w:rsidR="0095100F" w:rsidRPr="0085267B">
        <w:rPr>
          <w:rFonts w:ascii="Times New Roman" w:hAnsi="Times New Roman" w:cs="Times New Roman"/>
          <w:color w:val="000000" w:themeColor="text1"/>
          <w:sz w:val="24"/>
          <w:szCs w:val="24"/>
        </w:rPr>
        <w:t xml:space="preserve"> in taxable supplies, including zero rate supplies allows a business to reclaim input tax; dealing in exempt supplies does not.</w:t>
      </w:r>
    </w:p>
    <w:p w14:paraId="32014DE9" w14:textId="77777777" w:rsidR="00361A58" w:rsidRPr="0085267B" w:rsidRDefault="00A36189"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Because</w:t>
      </w:r>
      <w:r w:rsidR="0095100F" w:rsidRPr="0085267B">
        <w:rPr>
          <w:rFonts w:ascii="Times New Roman" w:hAnsi="Times New Roman" w:cs="Times New Roman"/>
          <w:color w:val="000000" w:themeColor="text1"/>
          <w:sz w:val="24"/>
          <w:szCs w:val="24"/>
        </w:rPr>
        <w:t xml:space="preserve"> zero-rated supplies are taxable supplies, a vat registered business dealing in making only zero-rated supplies is still entitled to reclaim input tax on purchases made (supplies received). </w:t>
      </w:r>
      <w:r w:rsidRPr="0085267B">
        <w:rPr>
          <w:rFonts w:ascii="Times New Roman" w:hAnsi="Times New Roman" w:cs="Times New Roman"/>
          <w:color w:val="000000" w:themeColor="text1"/>
          <w:sz w:val="24"/>
          <w:szCs w:val="24"/>
        </w:rPr>
        <w:t>This</w:t>
      </w:r>
      <w:r w:rsidR="0095100F" w:rsidRPr="0085267B">
        <w:rPr>
          <w:rFonts w:ascii="Times New Roman" w:hAnsi="Times New Roman" w:cs="Times New Roman"/>
          <w:color w:val="000000" w:themeColor="text1"/>
          <w:sz w:val="24"/>
          <w:szCs w:val="24"/>
        </w:rPr>
        <w:t xml:space="preserve"> means that most suppliers dealing in only zero-rated supplies will have input tax, which exceeds their output tax, and they will claim for refund from </w:t>
      </w:r>
      <w:r w:rsidRPr="0085267B">
        <w:rPr>
          <w:rFonts w:ascii="Times New Roman" w:hAnsi="Times New Roman" w:cs="Times New Roman"/>
          <w:color w:val="000000" w:themeColor="text1"/>
          <w:sz w:val="24"/>
          <w:szCs w:val="24"/>
        </w:rPr>
        <w:t>FIRA</w:t>
      </w:r>
      <w:r w:rsidR="0095100F"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rPr>
        <w:t>Because</w:t>
      </w:r>
      <w:r w:rsidR="0095100F" w:rsidRPr="0085267B">
        <w:rPr>
          <w:rFonts w:ascii="Times New Roman" w:hAnsi="Times New Roman" w:cs="Times New Roman"/>
          <w:color w:val="000000" w:themeColor="text1"/>
          <w:sz w:val="24"/>
          <w:szCs w:val="24"/>
        </w:rPr>
        <w:t xml:space="preserve"> exempt supplies are not taxable supplies, a business dealing only in making only exempt supplies is not entitled to register for </w:t>
      </w:r>
      <w:r w:rsidRPr="0085267B">
        <w:rPr>
          <w:rFonts w:ascii="Times New Roman" w:hAnsi="Times New Roman" w:cs="Times New Roman"/>
          <w:color w:val="000000" w:themeColor="text1"/>
          <w:sz w:val="24"/>
          <w:szCs w:val="24"/>
        </w:rPr>
        <w:t>VAT. This</w:t>
      </w:r>
      <w:r w:rsidR="0095100F" w:rsidRPr="0085267B">
        <w:rPr>
          <w:rFonts w:ascii="Times New Roman" w:hAnsi="Times New Roman" w:cs="Times New Roman"/>
          <w:color w:val="000000" w:themeColor="text1"/>
          <w:sz w:val="24"/>
          <w:szCs w:val="24"/>
        </w:rPr>
        <w:t xml:space="preserve"> means that this business will have no opportunity to reclaim input tax on purchases (supplies received).</w:t>
      </w:r>
    </w:p>
    <w:p w14:paraId="1F9BF7CA" w14:textId="44953E1A" w:rsidR="00455CE7" w:rsidRPr="0085267B" w:rsidRDefault="00455CE7" w:rsidP="0085267B">
      <w:pPr>
        <w:spacing w:line="360" w:lineRule="auto"/>
        <w:jc w:val="both"/>
        <w:rPr>
          <w:rFonts w:ascii="Times New Roman" w:hAnsi="Times New Roman" w:cs="Times New Roman"/>
          <w:b/>
          <w:color w:val="000000" w:themeColor="text1"/>
          <w:sz w:val="24"/>
          <w:szCs w:val="24"/>
        </w:rPr>
      </w:pPr>
    </w:p>
    <w:p w14:paraId="3969EF10" w14:textId="77777777" w:rsidR="00DE468E" w:rsidRPr="0085267B" w:rsidRDefault="00DE468E" w:rsidP="0085267B">
      <w:pPr>
        <w:spacing w:line="360" w:lineRule="auto"/>
        <w:jc w:val="both"/>
        <w:rPr>
          <w:rFonts w:ascii="Times New Roman" w:hAnsi="Times New Roman" w:cs="Times New Roman"/>
          <w:b/>
          <w:color w:val="000000" w:themeColor="text1"/>
          <w:sz w:val="24"/>
          <w:szCs w:val="24"/>
        </w:rPr>
      </w:pPr>
    </w:p>
    <w:p w14:paraId="30050517" w14:textId="77777777" w:rsidR="00DE468E" w:rsidRPr="0085267B" w:rsidRDefault="00DE468E" w:rsidP="0085267B">
      <w:pPr>
        <w:spacing w:line="360" w:lineRule="auto"/>
        <w:jc w:val="both"/>
        <w:rPr>
          <w:rFonts w:ascii="Times New Roman" w:hAnsi="Times New Roman" w:cs="Times New Roman"/>
          <w:b/>
          <w:color w:val="000000" w:themeColor="text1"/>
          <w:sz w:val="24"/>
          <w:szCs w:val="24"/>
        </w:rPr>
      </w:pPr>
    </w:p>
    <w:p w14:paraId="5509447D" w14:textId="77777777" w:rsidR="00596313" w:rsidRPr="0085267B" w:rsidRDefault="00596313" w:rsidP="0085267B">
      <w:pPr>
        <w:spacing w:line="360" w:lineRule="auto"/>
        <w:jc w:val="both"/>
        <w:rPr>
          <w:rFonts w:ascii="Times New Roman" w:hAnsi="Times New Roman" w:cs="Times New Roman"/>
          <w:color w:val="000000" w:themeColor="text1"/>
          <w:sz w:val="24"/>
          <w:szCs w:val="24"/>
        </w:rPr>
      </w:pPr>
    </w:p>
    <w:p w14:paraId="3D7DBCA0" w14:textId="77777777" w:rsidR="00455CE7" w:rsidRPr="0085267B" w:rsidRDefault="004142CD" w:rsidP="0085267B">
      <w:pPr>
        <w:pStyle w:val="Heading3"/>
        <w:spacing w:line="360" w:lineRule="auto"/>
        <w:jc w:val="both"/>
        <w:rPr>
          <w:rFonts w:ascii="Times New Roman" w:hAnsi="Times New Roman" w:cs="Times New Roman"/>
          <w:b/>
          <w:i w:val="0"/>
          <w:color w:val="000000" w:themeColor="text1"/>
          <w:sz w:val="24"/>
        </w:rPr>
      </w:pPr>
      <w:bookmarkStart w:id="45" w:name="_Toc148938504"/>
      <w:r w:rsidRPr="0085267B">
        <w:rPr>
          <w:rFonts w:ascii="Times New Roman" w:hAnsi="Times New Roman" w:cs="Times New Roman"/>
          <w:b/>
          <w:i w:val="0"/>
          <w:color w:val="000000" w:themeColor="text1"/>
          <w:sz w:val="24"/>
        </w:rPr>
        <w:t>Self-check II</w:t>
      </w:r>
      <w:bookmarkEnd w:id="45"/>
    </w:p>
    <w:p w14:paraId="1BBA2177" w14:textId="77777777" w:rsidR="00455CE7" w:rsidRPr="0085267B" w:rsidRDefault="004142CD"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PART – I WORK OUT QUESTION</w:t>
      </w:r>
    </w:p>
    <w:p w14:paraId="4EA295D1" w14:textId="77777777" w:rsidR="004142CD" w:rsidRPr="0085267B" w:rsidRDefault="004142C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1. Ato Amaha owns four houses. The details regarding which are as follows:-</w:t>
      </w:r>
    </w:p>
    <w:p w14:paraId="4E5A469F" w14:textId="77777777" w:rsidR="004142CD" w:rsidRPr="0085267B" w:rsidRDefault="004142CD" w:rsidP="0085267B">
      <w:pPr>
        <w:pStyle w:val="ListParagraph"/>
        <w:numPr>
          <w:ilvl w:val="5"/>
          <w:numId w:val="7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first house of the annual rental value of birr 4400 was occupied by him for his own residence. </w:t>
      </w:r>
    </w:p>
    <w:p w14:paraId="7854177A" w14:textId="77777777" w:rsidR="004142CD" w:rsidRPr="0085267B" w:rsidRDefault="004142CD" w:rsidP="0085267B">
      <w:pPr>
        <w:pStyle w:val="ListParagraph"/>
        <w:numPr>
          <w:ilvl w:val="5"/>
          <w:numId w:val="7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second house of the annual rental value of birr 5600 was let out at birr 400 pm. He paid birr 600 as interest on money borrowed for the construction of the house, birr 80 as land tax and birr 200 as insurance premium of the house.</w:t>
      </w:r>
    </w:p>
    <w:p w14:paraId="4D159BBB" w14:textId="77777777" w:rsidR="004142CD" w:rsidRPr="0085267B" w:rsidRDefault="004142CD" w:rsidP="0085267B">
      <w:pPr>
        <w:pStyle w:val="ListParagraph"/>
        <w:numPr>
          <w:ilvl w:val="5"/>
          <w:numId w:val="7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third house is birr 1600 pm and its actual rent is 1400 birr pm. But in respect of this house maintenance charge of birr 1600 per year including repaint charges.</w:t>
      </w:r>
    </w:p>
    <w:p w14:paraId="51042AE0" w14:textId="77777777" w:rsidR="004142CD" w:rsidRPr="0085267B" w:rsidRDefault="004142CD" w:rsidP="0085267B">
      <w:pPr>
        <w:pStyle w:val="ListParagraph"/>
        <w:numPr>
          <w:ilvl w:val="5"/>
          <w:numId w:val="7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 fourth house of which is birr 6000 par year was let out at 600 pm. It remained vacant for 4 months. The unrealized rent in respect of this house during the year was birr 1200, which satisfies the conditions for clamming this loss.</w:t>
      </w:r>
    </w:p>
    <w:p w14:paraId="27EDBA54" w14:textId="2CF90378" w:rsidR="004142CD" w:rsidRPr="0085267B" w:rsidRDefault="00BF4CC5"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    </w:t>
      </w:r>
      <w:r w:rsidR="004142CD" w:rsidRPr="0085267B">
        <w:rPr>
          <w:rFonts w:ascii="Times New Roman" w:hAnsi="Times New Roman" w:cs="Times New Roman"/>
          <w:b/>
          <w:color w:val="000000" w:themeColor="text1"/>
          <w:sz w:val="24"/>
          <w:szCs w:val="24"/>
        </w:rPr>
        <w:t>REQUIRED</w:t>
      </w:r>
      <w:r w:rsidR="004142CD" w:rsidRPr="0085267B">
        <w:rPr>
          <w:rFonts w:ascii="Times New Roman" w:hAnsi="Times New Roman" w:cs="Times New Roman"/>
          <w:color w:val="000000" w:themeColor="text1"/>
          <w:sz w:val="24"/>
          <w:szCs w:val="24"/>
        </w:rPr>
        <w:t xml:space="preserve">: - Find out the income from house property and tax payable for the year 1996-97 E.C </w:t>
      </w:r>
    </w:p>
    <w:p w14:paraId="6611F205" w14:textId="77777777" w:rsidR="00455CE7" w:rsidRPr="0085267B" w:rsidRDefault="004142CD" w:rsidP="0085267B">
      <w:pPr>
        <w:pStyle w:val="ListParagraph"/>
        <w:numPr>
          <w:ilvl w:val="0"/>
          <w:numId w:val="7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assume that item “a” has a duty paying value of birr 1,000,000.00, a customs duty of 35%, excise tax 50%, value added tax 15%, SUR tax 10% and withholding tax 3%.</w:t>
      </w:r>
    </w:p>
    <w:p w14:paraId="597E8AEC" w14:textId="77777777" w:rsidR="00455CE7" w:rsidRPr="0085267B" w:rsidRDefault="004142CD"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 REQUIRED</w:t>
      </w:r>
    </w:p>
    <w:p w14:paraId="66A46928" w14:textId="77777777" w:rsidR="004142CD" w:rsidRPr="0085267B" w:rsidRDefault="004142CD" w:rsidP="0085267B">
      <w:pPr>
        <w:pStyle w:val="ListParagraph"/>
        <w:numPr>
          <w:ilvl w:val="2"/>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Calculates total duty and taxes? </w:t>
      </w:r>
    </w:p>
    <w:p w14:paraId="4C63132D" w14:textId="77777777" w:rsidR="00C1115E" w:rsidRPr="0085267B" w:rsidRDefault="00C1115E" w:rsidP="0085267B">
      <w:pPr>
        <w:pStyle w:val="ListParagraph"/>
        <w:numPr>
          <w:ilvl w:val="0"/>
          <w:numId w:val="7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In sene 1999 E.C New Millennium Share Company, with head office in Addis Ababa, purchased items with a total invoice price before VAT of birr 300,000 from a VAT registered business in Ethiopia. New Millennium exported 60% of the items to a firm in U.S.A with a selling price of birr 270,000. The remaining 40% of the items were sold in the domestic market with a selling price of birr 220,000.</w:t>
      </w:r>
    </w:p>
    <w:p w14:paraId="0FE3718E" w14:textId="77777777" w:rsidR="00C1115E" w:rsidRPr="0085267B" w:rsidRDefault="00C1115E"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Required:-</w:t>
      </w:r>
    </w:p>
    <w:p w14:paraId="2387FDA6" w14:textId="77777777" w:rsidR="00C1115E" w:rsidRPr="0085267B" w:rsidRDefault="00C1115E"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Determine New Millennium Company’s total VAT liability for the month of sene 1999 E.C </w:t>
      </w:r>
    </w:p>
    <w:p w14:paraId="331A9176" w14:textId="77777777" w:rsidR="00C1115E" w:rsidRPr="0085267B" w:rsidRDefault="00C1115E" w:rsidP="0085267B">
      <w:pPr>
        <w:pStyle w:val="ListParagraph"/>
        <w:numPr>
          <w:ilvl w:val="0"/>
          <w:numId w:val="7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Assume that ABC Company is not registered for VAT. In the year ended sene 30, 1999 E.C, the company’s output total birr 128,000 and it has inputs costing birr 40,000. plus VAT at 15% rate </w:t>
      </w:r>
    </w:p>
    <w:p w14:paraId="1D4B32A3" w14:textId="77777777" w:rsidR="00C1115E" w:rsidRPr="0085267B" w:rsidRDefault="00C1115E" w:rsidP="0085267B">
      <w:pPr>
        <w:spacing w:line="360" w:lineRule="auto"/>
        <w:ind w:left="720"/>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Required:-</w:t>
      </w:r>
    </w:p>
    <w:p w14:paraId="68E257BA" w14:textId="77777777" w:rsidR="00455CE7" w:rsidRPr="0085267B" w:rsidRDefault="00C1115E" w:rsidP="0085267B">
      <w:pPr>
        <w:spacing w:line="360" w:lineRule="auto"/>
        <w:ind w:left="720"/>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How much profit does the company make for the year if the company registered for VAT voluntarily?</w:t>
      </w:r>
    </w:p>
    <w:p w14:paraId="4E4C6378" w14:textId="77777777" w:rsidR="00C1115E" w:rsidRPr="0085267B" w:rsidRDefault="00C1115E" w:rsidP="0085267B">
      <w:pPr>
        <w:pStyle w:val="Heading3"/>
        <w:spacing w:line="360" w:lineRule="auto"/>
        <w:jc w:val="both"/>
        <w:rPr>
          <w:rFonts w:ascii="Times New Roman" w:eastAsia="Times New Roman" w:hAnsi="Times New Roman" w:cs="Times New Roman"/>
          <w:b/>
          <w:i w:val="0"/>
          <w:color w:val="000000" w:themeColor="text1"/>
          <w:sz w:val="24"/>
          <w:lang w:bidi="en-US"/>
        </w:rPr>
      </w:pPr>
      <w:bookmarkStart w:id="46" w:name="_Toc148938505"/>
      <w:r w:rsidRPr="0085267B">
        <w:rPr>
          <w:rFonts w:ascii="Times New Roman" w:eastAsia="Times New Roman" w:hAnsi="Times New Roman" w:cs="Times New Roman"/>
          <w:b/>
          <w:i w:val="0"/>
          <w:color w:val="000000" w:themeColor="text1"/>
          <w:sz w:val="24"/>
          <w:lang w:bidi="en-US"/>
        </w:rPr>
        <w:t>Operation Sheet-1</w:t>
      </w:r>
      <w:bookmarkEnd w:id="46"/>
      <w:r w:rsidRPr="0085267B">
        <w:rPr>
          <w:rFonts w:ascii="Times New Roman" w:eastAsia="Times New Roman" w:hAnsi="Times New Roman" w:cs="Times New Roman"/>
          <w:b/>
          <w:i w:val="0"/>
          <w:color w:val="000000" w:themeColor="text1"/>
          <w:sz w:val="24"/>
          <w:lang w:bidi="en-US"/>
        </w:rPr>
        <w:t xml:space="preserve">      </w:t>
      </w:r>
    </w:p>
    <w:p w14:paraId="6390D7D2" w14:textId="77777777" w:rsidR="00455CE7" w:rsidRPr="0085267B" w:rsidRDefault="000F0DB8"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Calculating duty and tax import &amp; export values of goods Procedures</w:t>
      </w:r>
    </w:p>
    <w:p w14:paraId="46B47C57" w14:textId="77777777" w:rsidR="0002222D" w:rsidRPr="0085267B" w:rsidRDefault="0002222D" w:rsidP="0085267B">
      <w:pPr>
        <w:spacing w:line="360" w:lineRule="auto"/>
        <w:jc w:val="both"/>
        <w:rPr>
          <w:rFonts w:ascii="Times New Roman" w:hAnsi="Times New Roman" w:cs="Times New Roman"/>
          <w:color w:val="000000" w:themeColor="text1"/>
          <w:sz w:val="24"/>
        </w:rPr>
      </w:pPr>
      <w:bookmarkStart w:id="47" w:name="_Toc121410874"/>
      <w:r w:rsidRPr="0085267B">
        <w:rPr>
          <w:rFonts w:ascii="Times New Roman" w:hAnsi="Times New Roman" w:cs="Times New Roman"/>
          <w:color w:val="000000" w:themeColor="text1"/>
          <w:sz w:val="24"/>
        </w:rPr>
        <w:t>Total cost of the goods = FOB cost + insurance + freight + GALAFI cost (fixed at USD 54/MT, and for customs calculation purpose only) + inland transport charge</w:t>
      </w:r>
    </w:p>
    <w:p w14:paraId="0BCCDF14" w14:textId="6F7E8FA4" w:rsidR="008B7FFB" w:rsidRPr="0085267B" w:rsidRDefault="008B7FFB" w:rsidP="0085267B">
      <w:pPr>
        <w:pStyle w:val="ListParagraph"/>
        <w:numPr>
          <w:ilvl w:val="0"/>
          <w:numId w:val="13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Customs duty</w:t>
      </w:r>
      <w:r w:rsidRPr="0085267B">
        <w:rPr>
          <w:rFonts w:ascii="Times New Roman" w:hAnsi="Times New Roman" w:cs="Times New Roman"/>
          <w:color w:val="000000" w:themeColor="text1"/>
          <w:sz w:val="24"/>
          <w:szCs w:val="24"/>
        </w:rPr>
        <w:tab/>
        <w:t xml:space="preserve">= [duty-paying value * customs duty rate] = A </w:t>
      </w:r>
    </w:p>
    <w:p w14:paraId="4D96C913" w14:textId="65597ACA" w:rsidR="008B7FFB" w:rsidRPr="0085267B" w:rsidRDefault="008B7FFB" w:rsidP="0085267B">
      <w:pPr>
        <w:pStyle w:val="ListParagraph"/>
        <w:numPr>
          <w:ilvl w:val="0"/>
          <w:numId w:val="13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excise tax</w:t>
      </w:r>
      <w:r w:rsidRPr="0085267B">
        <w:rPr>
          <w:rFonts w:ascii="Times New Roman" w:hAnsi="Times New Roman" w:cs="Times New Roman"/>
          <w:color w:val="000000" w:themeColor="text1"/>
          <w:sz w:val="24"/>
          <w:szCs w:val="24"/>
        </w:rPr>
        <w:tab/>
        <w:t>= [(duty-paying value + customs duty) * excise tax rate] = B</w:t>
      </w:r>
    </w:p>
    <w:p w14:paraId="2CACAA55" w14:textId="34C88D19" w:rsidR="008B7FFB" w:rsidRPr="0085267B" w:rsidRDefault="008B7FFB" w:rsidP="0085267B">
      <w:pPr>
        <w:pStyle w:val="ListParagraph"/>
        <w:numPr>
          <w:ilvl w:val="0"/>
          <w:numId w:val="13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value added tax = [(duty-paying value + customs duty + excise tax)* 15%] = C</w:t>
      </w:r>
    </w:p>
    <w:p w14:paraId="770F3CD7" w14:textId="0CD9B946" w:rsidR="008B7FFB" w:rsidRPr="0085267B" w:rsidRDefault="008B7FFB" w:rsidP="0085267B">
      <w:pPr>
        <w:pStyle w:val="ListParagraph"/>
        <w:numPr>
          <w:ilvl w:val="0"/>
          <w:numId w:val="13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surtax = [(duty-paying value + customs duty + excise tax + value added  tax) * 10%] = D</w:t>
      </w:r>
    </w:p>
    <w:p w14:paraId="1E9E0CA1" w14:textId="17A566F5" w:rsidR="008B7FFB" w:rsidRPr="0085267B" w:rsidRDefault="008B7FFB" w:rsidP="0085267B">
      <w:pPr>
        <w:pStyle w:val="ListParagraph"/>
        <w:numPr>
          <w:ilvl w:val="0"/>
          <w:numId w:val="137"/>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withholding tax</w:t>
      </w:r>
      <w:r w:rsidRPr="0085267B">
        <w:rPr>
          <w:rFonts w:ascii="Times New Roman" w:hAnsi="Times New Roman" w:cs="Times New Roman"/>
          <w:color w:val="000000" w:themeColor="text1"/>
          <w:sz w:val="24"/>
          <w:szCs w:val="24"/>
        </w:rPr>
        <w:tab/>
        <w:t>= [(duty-paying value) * 3%] = E</w:t>
      </w:r>
    </w:p>
    <w:p w14:paraId="335B4F60" w14:textId="4828A045" w:rsidR="0002222D" w:rsidRPr="0085267B" w:rsidRDefault="0002222D" w:rsidP="0085267B">
      <w:pPr>
        <w:spacing w:line="360" w:lineRule="auto"/>
        <w:jc w:val="both"/>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 xml:space="preserve">   Total payable at </w:t>
      </w:r>
      <w:r w:rsidR="008B7FFB" w:rsidRPr="0085267B">
        <w:rPr>
          <w:rFonts w:ascii="Times New Roman" w:hAnsi="Times New Roman" w:cs="Times New Roman"/>
          <w:color w:val="000000" w:themeColor="text1"/>
          <w:sz w:val="24"/>
        </w:rPr>
        <w:t>the time of import = A+B+C+D+E</w:t>
      </w:r>
    </w:p>
    <w:p w14:paraId="5100E107" w14:textId="77777777" w:rsidR="0002222D" w:rsidRPr="0085267B" w:rsidRDefault="0002222D" w:rsidP="0085267B">
      <w:pPr>
        <w:spacing w:line="360" w:lineRule="auto"/>
        <w:jc w:val="both"/>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w:t>
      </w:r>
      <w:r w:rsidRPr="0085267B">
        <w:rPr>
          <w:rFonts w:ascii="Times New Roman" w:hAnsi="Times New Roman" w:cs="Times New Roman"/>
          <w:b/>
          <w:color w:val="000000" w:themeColor="text1"/>
          <w:sz w:val="24"/>
        </w:rPr>
        <w:t>note - manufacturers who are exempted from surtax and withholding tax are required to pay a social welfare levy of 3%</w:t>
      </w:r>
    </w:p>
    <w:p w14:paraId="29C5AA80" w14:textId="77777777" w:rsidR="00323C0B" w:rsidRPr="0085267B" w:rsidRDefault="0069451C" w:rsidP="0085267B">
      <w:pPr>
        <w:pStyle w:val="Heading3"/>
        <w:spacing w:line="360" w:lineRule="auto"/>
        <w:jc w:val="both"/>
        <w:rPr>
          <w:rFonts w:ascii="Times New Roman" w:eastAsia="Times New Roman" w:hAnsi="Times New Roman" w:cs="Times New Roman"/>
          <w:b/>
          <w:i w:val="0"/>
          <w:color w:val="000000" w:themeColor="text1"/>
          <w:sz w:val="24"/>
          <w:lang w:eastAsia="zh-CN" w:bidi="en-US"/>
        </w:rPr>
      </w:pPr>
      <w:bookmarkStart w:id="48" w:name="_Toc148938506"/>
      <w:r w:rsidRPr="0085267B">
        <w:rPr>
          <w:rFonts w:ascii="Times New Roman" w:eastAsia="Times New Roman" w:hAnsi="Times New Roman" w:cs="Times New Roman"/>
          <w:b/>
          <w:i w:val="0"/>
          <w:color w:val="000000" w:themeColor="text1"/>
          <w:sz w:val="24"/>
          <w:lang w:eastAsia="zh-CN" w:bidi="en-US"/>
        </w:rPr>
        <w:t>Lap-Test-</w:t>
      </w:r>
      <w:bookmarkEnd w:id="47"/>
      <w:r w:rsidR="00323C0B" w:rsidRPr="0085267B">
        <w:rPr>
          <w:rFonts w:ascii="Times New Roman" w:eastAsia="Times New Roman" w:hAnsi="Times New Roman" w:cs="Times New Roman"/>
          <w:b/>
          <w:i w:val="0"/>
          <w:color w:val="000000" w:themeColor="text1"/>
          <w:sz w:val="24"/>
          <w:lang w:eastAsia="zh-CN" w:bidi="en-US"/>
        </w:rPr>
        <w:t>1</w:t>
      </w:r>
      <w:bookmarkEnd w:id="48"/>
      <w:r w:rsidRPr="0085267B">
        <w:rPr>
          <w:rFonts w:ascii="Times New Roman" w:eastAsia="Times New Roman" w:hAnsi="Times New Roman" w:cs="Times New Roman"/>
          <w:b/>
          <w:i w:val="0"/>
          <w:color w:val="000000" w:themeColor="text1"/>
          <w:sz w:val="24"/>
          <w:lang w:eastAsia="zh-CN" w:bidi="en-US"/>
        </w:rPr>
        <w:t xml:space="preserve"> </w:t>
      </w:r>
    </w:p>
    <w:p w14:paraId="1F2ACBFD" w14:textId="77777777" w:rsidR="0069451C" w:rsidRPr="0085267B" w:rsidRDefault="0069451C" w:rsidP="0085267B">
      <w:pPr>
        <w:spacing w:line="360" w:lineRule="auto"/>
        <w:ind w:left="283" w:right="283"/>
        <w:jc w:val="both"/>
        <w:rPr>
          <w:rFonts w:ascii="Times New Roman" w:eastAsia="Times New Roman" w:hAnsi="Times New Roman" w:cs="Times New Roman"/>
          <w:b/>
          <w:color w:val="000000" w:themeColor="text1"/>
          <w:sz w:val="24"/>
          <w:szCs w:val="24"/>
          <w:lang w:bidi="en-US"/>
        </w:rPr>
      </w:pPr>
      <w:r w:rsidRPr="0085267B">
        <w:rPr>
          <w:rFonts w:ascii="Times New Roman" w:eastAsia="Times New Roman" w:hAnsi="Times New Roman" w:cs="Times New Roman"/>
          <w:b/>
          <w:color w:val="000000" w:themeColor="text1"/>
          <w:sz w:val="24"/>
          <w:szCs w:val="24"/>
          <w:lang w:bidi="en-US"/>
        </w:rPr>
        <w:t>Practical Demonstration</w:t>
      </w:r>
    </w:p>
    <w:p w14:paraId="47E07A6F" w14:textId="77777777" w:rsidR="0069451C" w:rsidRPr="0085267B" w:rsidRDefault="0069451C" w:rsidP="0085267B">
      <w:pPr>
        <w:spacing w:line="360" w:lineRule="auto"/>
        <w:ind w:left="283" w:right="283"/>
        <w:jc w:val="both"/>
        <w:rPr>
          <w:rFonts w:ascii="Times New Roman" w:eastAsia="Times New Roman" w:hAnsi="Times New Roman" w:cs="Times New Roman"/>
          <w:color w:val="000000" w:themeColor="text1"/>
          <w:sz w:val="24"/>
          <w:szCs w:val="24"/>
          <w:lang w:bidi="en-US"/>
        </w:rPr>
      </w:pPr>
      <w:r w:rsidRPr="0085267B">
        <w:rPr>
          <w:rFonts w:ascii="Times New Roman" w:eastAsia="Times New Roman" w:hAnsi="Times New Roman" w:cs="Times New Roman"/>
          <w:color w:val="000000" w:themeColor="text1"/>
          <w:sz w:val="24"/>
          <w:szCs w:val="24"/>
          <w:lang w:bidi="en-US"/>
        </w:rPr>
        <w:t>Name:  _____________________________   Date:  ________________</w:t>
      </w:r>
    </w:p>
    <w:p w14:paraId="09C5BFC8" w14:textId="77777777" w:rsidR="0069451C" w:rsidRPr="0085267B" w:rsidRDefault="0069451C" w:rsidP="0085267B">
      <w:pPr>
        <w:spacing w:before="120" w:line="360" w:lineRule="auto"/>
        <w:ind w:left="283" w:right="283"/>
        <w:jc w:val="both"/>
        <w:rPr>
          <w:rFonts w:ascii="Times New Roman" w:eastAsia="Times New Roman" w:hAnsi="Times New Roman" w:cs="Times New Roman"/>
          <w:color w:val="000000" w:themeColor="text1"/>
          <w:sz w:val="24"/>
          <w:szCs w:val="24"/>
          <w:lang w:bidi="en-US"/>
        </w:rPr>
      </w:pPr>
      <w:r w:rsidRPr="0085267B">
        <w:rPr>
          <w:rFonts w:ascii="Times New Roman" w:eastAsia="Times New Roman" w:hAnsi="Times New Roman" w:cs="Times New Roman"/>
          <w:color w:val="000000" w:themeColor="text1"/>
          <w:sz w:val="24"/>
          <w:szCs w:val="24"/>
          <w:lang w:bidi="en-US"/>
        </w:rPr>
        <w:t xml:space="preserve">Time started: ________________________ </w:t>
      </w:r>
      <w:r w:rsidRPr="0085267B">
        <w:rPr>
          <w:rFonts w:ascii="Times New Roman" w:eastAsia="Times New Roman" w:hAnsi="Times New Roman" w:cs="Times New Roman"/>
          <w:color w:val="000000" w:themeColor="text1"/>
          <w:sz w:val="24"/>
          <w:szCs w:val="24"/>
          <w:lang w:bidi="en-US"/>
        </w:rPr>
        <w:tab/>
        <w:t>Time finished:  __________</w:t>
      </w:r>
    </w:p>
    <w:p w14:paraId="79DF02D7" w14:textId="5D1B240C" w:rsidR="00996573" w:rsidRPr="0085267B" w:rsidRDefault="0069451C" w:rsidP="0085267B">
      <w:pPr>
        <w:spacing w:line="360" w:lineRule="auto"/>
        <w:jc w:val="both"/>
        <w:rPr>
          <w:rFonts w:ascii="Times New Roman" w:eastAsia="Times New Roman" w:hAnsi="Times New Roman" w:cs="Times New Roman"/>
          <w:color w:val="000000" w:themeColor="text1"/>
          <w:sz w:val="24"/>
          <w:szCs w:val="24"/>
          <w:lang w:bidi="en-US"/>
        </w:rPr>
      </w:pPr>
      <w:r w:rsidRPr="0085267B">
        <w:rPr>
          <w:rFonts w:ascii="Times New Roman" w:eastAsia="Times New Roman" w:hAnsi="Times New Roman" w:cs="Times New Roman"/>
          <w:b/>
          <w:bCs/>
          <w:i/>
          <w:iCs/>
          <w:color w:val="000000" w:themeColor="text1"/>
          <w:sz w:val="24"/>
          <w:szCs w:val="24"/>
          <w:lang w:bidi="en-US"/>
        </w:rPr>
        <w:t xml:space="preserve">                        Instructions:</w:t>
      </w:r>
      <w:r w:rsidRPr="0085267B">
        <w:rPr>
          <w:rFonts w:ascii="Times New Roman" w:eastAsia="Times New Roman" w:hAnsi="Times New Roman" w:cs="Times New Roman"/>
          <w:color w:val="000000" w:themeColor="text1"/>
          <w:sz w:val="24"/>
          <w:szCs w:val="24"/>
          <w:lang w:bidi="en-US"/>
        </w:rPr>
        <w:tab/>
        <w:t xml:space="preserve">Follow </w:t>
      </w:r>
      <w:r w:rsidR="00996573" w:rsidRPr="0085267B">
        <w:rPr>
          <w:rFonts w:ascii="Times New Roman" w:eastAsia="Times New Roman" w:hAnsi="Times New Roman" w:cs="Times New Roman"/>
          <w:color w:val="000000" w:themeColor="text1"/>
          <w:sz w:val="24"/>
          <w:szCs w:val="24"/>
          <w:lang w:bidi="en-US"/>
        </w:rPr>
        <w:t xml:space="preserve">all necessary steps and </w:t>
      </w:r>
      <w:r w:rsidR="007646E7" w:rsidRPr="0085267B">
        <w:rPr>
          <w:rFonts w:ascii="Times New Roman" w:eastAsia="Times New Roman" w:hAnsi="Times New Roman" w:cs="Times New Roman"/>
          <w:color w:val="000000" w:themeColor="text1"/>
          <w:sz w:val="24"/>
          <w:szCs w:val="24"/>
          <w:lang w:bidi="en-US"/>
        </w:rPr>
        <w:t>format calculates</w:t>
      </w:r>
      <w:r w:rsidR="00996573" w:rsidRPr="0085267B">
        <w:rPr>
          <w:rFonts w:ascii="Times New Roman" w:eastAsia="Times New Roman" w:hAnsi="Times New Roman" w:cs="Times New Roman"/>
          <w:color w:val="000000" w:themeColor="text1"/>
          <w:sz w:val="24"/>
          <w:szCs w:val="24"/>
          <w:lang w:bidi="en-US"/>
        </w:rPr>
        <w:t xml:space="preserve"> total duty and tax? </w:t>
      </w:r>
    </w:p>
    <w:p w14:paraId="7B7CEB7D" w14:textId="497E91F7" w:rsidR="00996573" w:rsidRPr="0085267B" w:rsidRDefault="00996573" w:rsidP="0085267B">
      <w:pPr>
        <w:pStyle w:val="ListParagraph"/>
        <w:numPr>
          <w:ilvl w:val="1"/>
          <w:numId w:val="3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assume that item “a” h</w:t>
      </w:r>
      <w:r w:rsidR="0016003F" w:rsidRPr="0085267B">
        <w:rPr>
          <w:rFonts w:ascii="Times New Roman" w:hAnsi="Times New Roman" w:cs="Times New Roman"/>
          <w:color w:val="000000" w:themeColor="text1"/>
          <w:sz w:val="24"/>
          <w:szCs w:val="24"/>
        </w:rPr>
        <w:t>as a duty paying value of birr 1,0</w:t>
      </w:r>
      <w:r w:rsidRPr="0085267B">
        <w:rPr>
          <w:rFonts w:ascii="Times New Roman" w:hAnsi="Times New Roman" w:cs="Times New Roman"/>
          <w:color w:val="000000" w:themeColor="text1"/>
          <w:sz w:val="24"/>
          <w:szCs w:val="24"/>
        </w:rPr>
        <w:t xml:space="preserve">00,000.00, a customs duty of 35%, excise tax 60%, value added tax 15%, SUR tax 10% and withholding tax 3%. </w:t>
      </w:r>
    </w:p>
    <w:p w14:paraId="02631539" w14:textId="77777777" w:rsidR="00996573" w:rsidRPr="0085267B" w:rsidRDefault="00996573" w:rsidP="0085267B">
      <w:pPr>
        <w:pStyle w:val="ListParagraph"/>
        <w:spacing w:line="360" w:lineRule="auto"/>
        <w:ind w:left="540"/>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Required:</w:t>
      </w:r>
      <w:r w:rsidRPr="0085267B">
        <w:rPr>
          <w:rFonts w:ascii="Times New Roman" w:hAnsi="Times New Roman" w:cs="Times New Roman"/>
          <w:color w:val="000000" w:themeColor="text1"/>
          <w:sz w:val="24"/>
          <w:szCs w:val="24"/>
        </w:rPr>
        <w:t xml:space="preserve"> - calculate total duty and tax?</w:t>
      </w:r>
    </w:p>
    <w:p w14:paraId="2E31D418" w14:textId="77777777" w:rsidR="00455CE7" w:rsidRPr="0085267B" w:rsidRDefault="00455CE7" w:rsidP="0085267B">
      <w:pPr>
        <w:spacing w:line="360" w:lineRule="auto"/>
        <w:jc w:val="both"/>
        <w:rPr>
          <w:rFonts w:ascii="Times New Roman" w:hAnsi="Times New Roman" w:cs="Times New Roman"/>
          <w:color w:val="000000" w:themeColor="text1"/>
          <w:sz w:val="24"/>
          <w:szCs w:val="24"/>
        </w:rPr>
      </w:pPr>
    </w:p>
    <w:p w14:paraId="48A272E3" w14:textId="77777777" w:rsidR="00455CE7" w:rsidRPr="0085267B" w:rsidRDefault="00455CE7" w:rsidP="0085267B">
      <w:pPr>
        <w:spacing w:line="360" w:lineRule="auto"/>
        <w:jc w:val="both"/>
        <w:rPr>
          <w:rFonts w:ascii="Times New Roman" w:hAnsi="Times New Roman" w:cs="Times New Roman"/>
          <w:color w:val="000000" w:themeColor="text1"/>
          <w:sz w:val="24"/>
          <w:szCs w:val="24"/>
        </w:rPr>
      </w:pPr>
    </w:p>
    <w:p w14:paraId="1B1E5AF7" w14:textId="77777777" w:rsidR="00996573" w:rsidRPr="0085267B" w:rsidRDefault="00996573" w:rsidP="0085267B">
      <w:pPr>
        <w:spacing w:line="360" w:lineRule="auto"/>
        <w:jc w:val="both"/>
        <w:rPr>
          <w:rFonts w:ascii="Times New Roman" w:hAnsi="Times New Roman" w:cs="Times New Roman"/>
          <w:color w:val="000000" w:themeColor="text1"/>
          <w:sz w:val="24"/>
          <w:szCs w:val="24"/>
        </w:rPr>
      </w:pPr>
    </w:p>
    <w:p w14:paraId="769469CD" w14:textId="77777777" w:rsidR="00996573" w:rsidRPr="0085267B" w:rsidRDefault="00996573" w:rsidP="0085267B">
      <w:pPr>
        <w:spacing w:line="360" w:lineRule="auto"/>
        <w:jc w:val="both"/>
        <w:rPr>
          <w:rFonts w:ascii="Times New Roman" w:hAnsi="Times New Roman" w:cs="Times New Roman"/>
          <w:color w:val="000000" w:themeColor="text1"/>
          <w:sz w:val="24"/>
          <w:szCs w:val="24"/>
        </w:rPr>
      </w:pPr>
    </w:p>
    <w:p w14:paraId="36ABE6E4" w14:textId="77777777" w:rsidR="00996573" w:rsidRPr="0085267B" w:rsidRDefault="00996573" w:rsidP="0085267B">
      <w:pPr>
        <w:spacing w:line="360" w:lineRule="auto"/>
        <w:jc w:val="both"/>
        <w:rPr>
          <w:rFonts w:ascii="Times New Roman" w:hAnsi="Times New Roman" w:cs="Times New Roman"/>
          <w:color w:val="000000" w:themeColor="text1"/>
          <w:sz w:val="24"/>
          <w:szCs w:val="24"/>
        </w:rPr>
      </w:pPr>
    </w:p>
    <w:p w14:paraId="7BC597C2" w14:textId="77777777" w:rsidR="00996573" w:rsidRPr="0085267B" w:rsidRDefault="00996573" w:rsidP="0085267B">
      <w:pPr>
        <w:spacing w:line="360" w:lineRule="auto"/>
        <w:jc w:val="both"/>
        <w:rPr>
          <w:rFonts w:ascii="Times New Roman" w:hAnsi="Times New Roman" w:cs="Times New Roman"/>
          <w:color w:val="000000" w:themeColor="text1"/>
          <w:sz w:val="24"/>
          <w:szCs w:val="24"/>
        </w:rPr>
      </w:pPr>
    </w:p>
    <w:p w14:paraId="665BF2FF" w14:textId="77777777" w:rsidR="00996573" w:rsidRPr="0085267B" w:rsidRDefault="00996573" w:rsidP="0085267B">
      <w:pPr>
        <w:spacing w:line="360" w:lineRule="auto"/>
        <w:jc w:val="both"/>
        <w:rPr>
          <w:rFonts w:ascii="Times New Roman" w:hAnsi="Times New Roman" w:cs="Times New Roman"/>
          <w:color w:val="000000" w:themeColor="text1"/>
          <w:sz w:val="24"/>
          <w:szCs w:val="24"/>
        </w:rPr>
      </w:pPr>
    </w:p>
    <w:p w14:paraId="708614D9" w14:textId="77777777" w:rsidR="00996573" w:rsidRPr="0085267B" w:rsidRDefault="00996573" w:rsidP="0085267B">
      <w:pPr>
        <w:spacing w:line="360" w:lineRule="auto"/>
        <w:jc w:val="both"/>
        <w:rPr>
          <w:rFonts w:ascii="Times New Roman" w:hAnsi="Times New Roman" w:cs="Times New Roman"/>
          <w:color w:val="000000" w:themeColor="text1"/>
          <w:sz w:val="24"/>
          <w:szCs w:val="24"/>
        </w:rPr>
      </w:pPr>
    </w:p>
    <w:p w14:paraId="62DABE78" w14:textId="77777777" w:rsidR="00996573" w:rsidRPr="0085267B" w:rsidRDefault="00996573" w:rsidP="0085267B">
      <w:pPr>
        <w:spacing w:line="360" w:lineRule="auto"/>
        <w:jc w:val="both"/>
        <w:rPr>
          <w:rFonts w:ascii="Times New Roman" w:hAnsi="Times New Roman" w:cs="Times New Roman"/>
          <w:color w:val="000000" w:themeColor="text1"/>
          <w:sz w:val="24"/>
          <w:szCs w:val="24"/>
        </w:rPr>
      </w:pPr>
    </w:p>
    <w:p w14:paraId="012C4A92" w14:textId="77777777" w:rsidR="0069451C" w:rsidRPr="008776FC" w:rsidRDefault="0069451C" w:rsidP="0085267B">
      <w:pPr>
        <w:spacing w:line="360" w:lineRule="auto"/>
        <w:jc w:val="both"/>
        <w:rPr>
          <w:rFonts w:ascii="Nyala" w:hAnsi="Nyala" w:cs="Times New Roman"/>
          <w:color w:val="000000" w:themeColor="text1"/>
          <w:sz w:val="24"/>
          <w:szCs w:val="24"/>
          <w:lang w:val="am-ET"/>
        </w:rPr>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0"/>
      </w:tblGrid>
      <w:tr w:rsidR="007C22C1" w:rsidRPr="0085267B" w14:paraId="6A251940" w14:textId="77777777" w:rsidTr="004F193D">
        <w:trPr>
          <w:trHeight w:val="350"/>
        </w:trPr>
        <w:tc>
          <w:tcPr>
            <w:tcW w:w="9940" w:type="dxa"/>
            <w:shd w:val="clear" w:color="auto" w:fill="FABF8F"/>
          </w:tcPr>
          <w:p w14:paraId="1B356309" w14:textId="52EE599C" w:rsidR="007C22C1" w:rsidRPr="0085267B" w:rsidRDefault="00153B8A" w:rsidP="0085267B">
            <w:pPr>
              <w:pStyle w:val="Heading1"/>
              <w:spacing w:line="360" w:lineRule="auto"/>
              <w:jc w:val="both"/>
              <w:rPr>
                <w:rFonts w:ascii="Times New Roman" w:hAnsi="Times New Roman" w:cs="Times New Roman"/>
                <w:b/>
                <w:color w:val="000000" w:themeColor="text1"/>
              </w:rPr>
            </w:pPr>
            <w:r w:rsidRPr="0085267B">
              <w:rPr>
                <w:rFonts w:ascii="Times New Roman" w:hAnsi="Times New Roman" w:cs="Times New Roman"/>
                <w:color w:val="000000" w:themeColor="text1"/>
                <w:sz w:val="24"/>
              </w:rPr>
              <w:t xml:space="preserve">  </w:t>
            </w:r>
            <w:bookmarkStart w:id="49" w:name="_Toc148938507"/>
            <w:r w:rsidR="00323C0B" w:rsidRPr="0085267B">
              <w:rPr>
                <w:rFonts w:ascii="Times New Roman" w:hAnsi="Times New Roman" w:cs="Times New Roman"/>
                <w:b/>
                <w:color w:val="000000" w:themeColor="text1"/>
                <w:sz w:val="28"/>
              </w:rPr>
              <w:t>UNIT THREE:     COMPLETE TRANSACTION RECORDS</w:t>
            </w:r>
            <w:bookmarkEnd w:id="49"/>
          </w:p>
        </w:tc>
      </w:tr>
      <w:tr w:rsidR="007C22C1" w:rsidRPr="0085267B" w14:paraId="30856DCF" w14:textId="77777777" w:rsidTr="00C6578D">
        <w:trPr>
          <w:trHeight w:val="4862"/>
        </w:trPr>
        <w:tc>
          <w:tcPr>
            <w:tcW w:w="9940" w:type="dxa"/>
            <w:shd w:val="clear" w:color="auto" w:fill="EEECE1"/>
          </w:tcPr>
          <w:p w14:paraId="2C468E72" w14:textId="71007E22" w:rsidR="007C22C1" w:rsidRPr="0085267B" w:rsidRDefault="007646E7" w:rsidP="0085267B">
            <w:pPr>
              <w:pStyle w:val="TIMESNEWROMAN"/>
            </w:pPr>
            <w:r w:rsidRPr="0085267B">
              <w:t xml:space="preserve">This </w:t>
            </w:r>
            <w:r w:rsidR="007C22C1" w:rsidRPr="0085267B">
              <w:t>unit is developed to provide you the necessary information regarding the following content coverage and topics:</w:t>
            </w:r>
          </w:p>
          <w:p w14:paraId="29D373A6" w14:textId="77777777" w:rsidR="00C6578D" w:rsidRPr="0085267B" w:rsidRDefault="00C6578D"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Completing records of transaction.</w:t>
            </w:r>
          </w:p>
          <w:p w14:paraId="30085EAE" w14:textId="77777777" w:rsidR="00C6578D" w:rsidRPr="0085267B" w:rsidRDefault="00C6578D"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Issuing Transaction records.</w:t>
            </w:r>
          </w:p>
          <w:p w14:paraId="4C24F59A" w14:textId="77777777" w:rsidR="00C6578D" w:rsidRPr="0085267B" w:rsidRDefault="00C6578D"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Retaining and storing copies of transaction records </w:t>
            </w:r>
          </w:p>
          <w:p w14:paraId="40EEFE38" w14:textId="77777777" w:rsidR="007C22C1" w:rsidRPr="0085267B" w:rsidRDefault="007C22C1" w:rsidP="0085267B">
            <w:pPr>
              <w:pStyle w:val="TIMESNEWROMAN"/>
            </w:pPr>
            <w:r w:rsidRPr="0085267B">
              <w:t>This unit will also assist you to attain the learning outcomes stated in the cover page. specifically, upon completion of this learning guide, you will be able to:</w:t>
            </w:r>
          </w:p>
          <w:p w14:paraId="2B9B8C0D" w14:textId="6BC27064" w:rsidR="00C6578D" w:rsidRPr="0085267B" w:rsidRDefault="0050139D"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To complete</w:t>
            </w:r>
            <w:r w:rsidR="00C6578D" w:rsidRPr="0085267B">
              <w:rPr>
                <w:rFonts w:ascii="Times New Roman" w:hAnsi="Times New Roman" w:cs="Times New Roman"/>
                <w:color w:val="000000" w:themeColor="text1"/>
                <w:sz w:val="24"/>
                <w:szCs w:val="24"/>
              </w:rPr>
              <w:t xml:space="preserve"> records of transaction.</w:t>
            </w:r>
          </w:p>
          <w:p w14:paraId="0958A32C" w14:textId="0E060005" w:rsidR="00C6578D" w:rsidRPr="0085267B" w:rsidRDefault="0050139D"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Understand </w:t>
            </w:r>
            <w:r w:rsidR="00C6578D" w:rsidRPr="0085267B">
              <w:rPr>
                <w:rFonts w:ascii="Times New Roman" w:hAnsi="Times New Roman" w:cs="Times New Roman"/>
                <w:color w:val="000000" w:themeColor="text1"/>
                <w:sz w:val="24"/>
                <w:szCs w:val="24"/>
              </w:rPr>
              <w:t xml:space="preserve">Issue </w:t>
            </w:r>
            <w:r w:rsidRPr="0085267B">
              <w:rPr>
                <w:rFonts w:ascii="Times New Roman" w:hAnsi="Times New Roman" w:cs="Times New Roman"/>
                <w:color w:val="000000" w:themeColor="text1"/>
                <w:sz w:val="24"/>
                <w:szCs w:val="24"/>
              </w:rPr>
              <w:t xml:space="preserve">of </w:t>
            </w:r>
            <w:r w:rsidR="00C6578D" w:rsidRPr="0085267B">
              <w:rPr>
                <w:rFonts w:ascii="Times New Roman" w:hAnsi="Times New Roman" w:cs="Times New Roman"/>
                <w:color w:val="000000" w:themeColor="text1"/>
                <w:sz w:val="24"/>
                <w:szCs w:val="24"/>
              </w:rPr>
              <w:t>Transaction records.</w:t>
            </w:r>
          </w:p>
          <w:p w14:paraId="2878774C" w14:textId="3944041F" w:rsidR="007C22C1" w:rsidRPr="0085267B" w:rsidRDefault="0050139D"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To </w:t>
            </w:r>
            <w:r w:rsidR="00C6578D" w:rsidRPr="0085267B">
              <w:rPr>
                <w:rFonts w:ascii="Times New Roman" w:hAnsi="Times New Roman" w:cs="Times New Roman"/>
                <w:color w:val="000000" w:themeColor="text1"/>
                <w:sz w:val="24"/>
                <w:szCs w:val="24"/>
              </w:rPr>
              <w:t xml:space="preserve">Retain and storing copies of transaction records </w:t>
            </w:r>
          </w:p>
        </w:tc>
      </w:tr>
    </w:tbl>
    <w:p w14:paraId="09D277D1" w14:textId="77777777" w:rsidR="001B56B6" w:rsidRPr="0085267B" w:rsidRDefault="001B56B6" w:rsidP="0085267B">
      <w:pPr>
        <w:spacing w:line="360" w:lineRule="auto"/>
        <w:jc w:val="both"/>
        <w:rPr>
          <w:rFonts w:ascii="Times New Roman" w:hAnsi="Times New Roman" w:cs="Times New Roman"/>
          <w:color w:val="000000" w:themeColor="text1"/>
          <w:sz w:val="24"/>
          <w:szCs w:val="24"/>
        </w:rPr>
      </w:pPr>
    </w:p>
    <w:p w14:paraId="6A4B49B1" w14:textId="77777777" w:rsidR="007C22C1" w:rsidRPr="0085267B" w:rsidRDefault="007C22C1" w:rsidP="0085267B">
      <w:pPr>
        <w:spacing w:line="360" w:lineRule="auto"/>
        <w:jc w:val="both"/>
        <w:rPr>
          <w:rFonts w:ascii="Times New Roman" w:hAnsi="Times New Roman" w:cs="Times New Roman"/>
          <w:color w:val="000000" w:themeColor="text1"/>
          <w:sz w:val="24"/>
          <w:szCs w:val="24"/>
        </w:rPr>
      </w:pPr>
    </w:p>
    <w:p w14:paraId="6556F10D" w14:textId="77777777" w:rsidR="007C22C1" w:rsidRPr="0085267B" w:rsidRDefault="007C22C1" w:rsidP="0085267B">
      <w:pPr>
        <w:spacing w:line="360" w:lineRule="auto"/>
        <w:jc w:val="both"/>
        <w:rPr>
          <w:rFonts w:ascii="Times New Roman" w:hAnsi="Times New Roman" w:cs="Times New Roman"/>
          <w:color w:val="000000" w:themeColor="text1"/>
          <w:sz w:val="24"/>
          <w:szCs w:val="24"/>
        </w:rPr>
      </w:pPr>
    </w:p>
    <w:p w14:paraId="536A7330" w14:textId="77777777" w:rsidR="007C22C1" w:rsidRPr="0085267B" w:rsidRDefault="007C22C1" w:rsidP="0085267B">
      <w:pPr>
        <w:spacing w:line="360" w:lineRule="auto"/>
        <w:jc w:val="both"/>
        <w:rPr>
          <w:rFonts w:ascii="Times New Roman" w:hAnsi="Times New Roman" w:cs="Times New Roman"/>
          <w:color w:val="000000" w:themeColor="text1"/>
          <w:sz w:val="24"/>
          <w:szCs w:val="24"/>
        </w:rPr>
      </w:pPr>
    </w:p>
    <w:p w14:paraId="35D1CEC1" w14:textId="77777777" w:rsidR="007C22C1" w:rsidRPr="0085267B" w:rsidRDefault="007C22C1" w:rsidP="0085267B">
      <w:pPr>
        <w:spacing w:line="360" w:lineRule="auto"/>
        <w:jc w:val="both"/>
        <w:rPr>
          <w:rFonts w:ascii="Times New Roman" w:hAnsi="Times New Roman" w:cs="Times New Roman"/>
          <w:color w:val="000000" w:themeColor="text1"/>
          <w:sz w:val="24"/>
          <w:szCs w:val="24"/>
        </w:rPr>
      </w:pPr>
    </w:p>
    <w:p w14:paraId="4CF5A58B" w14:textId="77777777" w:rsidR="007C22C1" w:rsidRPr="0085267B" w:rsidRDefault="007C22C1" w:rsidP="0085267B">
      <w:pPr>
        <w:spacing w:line="360" w:lineRule="auto"/>
        <w:jc w:val="both"/>
        <w:rPr>
          <w:rFonts w:ascii="Times New Roman" w:hAnsi="Times New Roman" w:cs="Times New Roman"/>
          <w:color w:val="000000" w:themeColor="text1"/>
          <w:sz w:val="24"/>
          <w:szCs w:val="24"/>
        </w:rPr>
      </w:pPr>
    </w:p>
    <w:p w14:paraId="06DCA0C3" w14:textId="77777777" w:rsidR="00CC64C0" w:rsidRPr="0085267B" w:rsidRDefault="00CC64C0" w:rsidP="0085267B">
      <w:pPr>
        <w:spacing w:line="360" w:lineRule="auto"/>
        <w:jc w:val="both"/>
        <w:rPr>
          <w:rFonts w:ascii="Times New Roman" w:hAnsi="Times New Roman" w:cs="Times New Roman"/>
          <w:color w:val="000000" w:themeColor="text1"/>
          <w:sz w:val="24"/>
          <w:szCs w:val="24"/>
        </w:rPr>
      </w:pPr>
    </w:p>
    <w:p w14:paraId="59101575" w14:textId="77777777" w:rsidR="007C22C1" w:rsidRPr="0085267B" w:rsidRDefault="007C22C1" w:rsidP="0085267B">
      <w:pPr>
        <w:spacing w:line="360" w:lineRule="auto"/>
        <w:jc w:val="both"/>
        <w:rPr>
          <w:rFonts w:ascii="Times New Roman" w:hAnsi="Times New Roman" w:cs="Times New Roman"/>
          <w:color w:val="000000" w:themeColor="text1"/>
          <w:sz w:val="24"/>
          <w:szCs w:val="24"/>
        </w:rPr>
      </w:pPr>
    </w:p>
    <w:p w14:paraId="59140152" w14:textId="77777777" w:rsidR="00E674D2" w:rsidRPr="0085267B" w:rsidRDefault="00E674D2" w:rsidP="0085267B">
      <w:pPr>
        <w:spacing w:line="360" w:lineRule="auto"/>
        <w:jc w:val="both"/>
        <w:rPr>
          <w:rFonts w:ascii="Times New Roman" w:hAnsi="Times New Roman" w:cs="Times New Roman"/>
          <w:color w:val="000000" w:themeColor="text1"/>
          <w:sz w:val="24"/>
          <w:szCs w:val="24"/>
        </w:rPr>
      </w:pPr>
    </w:p>
    <w:p w14:paraId="6F837C21" w14:textId="77777777" w:rsidR="00E674D2" w:rsidRPr="0085267B" w:rsidRDefault="00E674D2" w:rsidP="0085267B">
      <w:pPr>
        <w:spacing w:line="360" w:lineRule="auto"/>
        <w:jc w:val="both"/>
        <w:rPr>
          <w:rFonts w:ascii="Times New Roman" w:hAnsi="Times New Roman" w:cs="Times New Roman"/>
          <w:color w:val="000000" w:themeColor="text1"/>
          <w:sz w:val="24"/>
          <w:szCs w:val="24"/>
        </w:rPr>
      </w:pPr>
    </w:p>
    <w:p w14:paraId="223DF9EC" w14:textId="77777777" w:rsidR="00324488" w:rsidRPr="0085267B" w:rsidRDefault="0095100F" w:rsidP="0085267B">
      <w:pPr>
        <w:pStyle w:val="Heading2"/>
        <w:numPr>
          <w:ilvl w:val="1"/>
          <w:numId w:val="72"/>
        </w:numPr>
        <w:spacing w:line="360" w:lineRule="auto"/>
        <w:jc w:val="both"/>
        <w:rPr>
          <w:rFonts w:ascii="Times New Roman" w:hAnsi="Times New Roman" w:cs="Times New Roman"/>
          <w:b/>
          <w:color w:val="000000" w:themeColor="text1"/>
          <w:sz w:val="24"/>
        </w:rPr>
      </w:pPr>
      <w:bookmarkStart w:id="50" w:name="_Toc148938508"/>
      <w:r w:rsidRPr="0085267B">
        <w:rPr>
          <w:rFonts w:ascii="Times New Roman" w:hAnsi="Times New Roman" w:cs="Times New Roman"/>
          <w:b/>
          <w:color w:val="000000" w:themeColor="text1"/>
          <w:sz w:val="24"/>
        </w:rPr>
        <w:t>complete transaction records</w:t>
      </w:r>
      <w:bookmarkEnd w:id="50"/>
    </w:p>
    <w:p w14:paraId="3EA996FF" w14:textId="77777777" w:rsidR="00CC64C0" w:rsidRPr="0085267B" w:rsidRDefault="00CC6024"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The</w:t>
      </w:r>
      <w:r w:rsidR="0095100F" w:rsidRPr="0085267B">
        <w:rPr>
          <w:rFonts w:ascii="Times New Roman" w:hAnsi="Times New Roman" w:cs="Times New Roman"/>
          <w:color w:val="000000" w:themeColor="text1"/>
          <w:sz w:val="24"/>
          <w:szCs w:val="24"/>
        </w:rPr>
        <w:t xml:space="preserve"> vat proclamation provides rules relating to registration for vat purposes. it describes who is obliged to register, who may not register, procedures for registration etc.</w:t>
      </w:r>
    </w:p>
    <w:p w14:paraId="73C9134C" w14:textId="219DF16F" w:rsidR="0076067C" w:rsidRPr="0085267B" w:rsidRDefault="00193611" w:rsidP="0085267B">
      <w:pPr>
        <w:pStyle w:val="ListParagraph"/>
        <w:numPr>
          <w:ilvl w:val="2"/>
          <w:numId w:val="72"/>
        </w:numPr>
        <w:spacing w:line="360" w:lineRule="auto"/>
        <w:jc w:val="both"/>
        <w:rPr>
          <w:rFonts w:ascii="Times New Roman" w:eastAsia="Calibri" w:hAnsi="Times New Roman" w:cs="Times New Roman"/>
          <w:b/>
          <w:color w:val="000000" w:themeColor="text1"/>
          <w:sz w:val="24"/>
          <w:szCs w:val="24"/>
        </w:rPr>
      </w:pPr>
      <w:r w:rsidRPr="0085267B">
        <w:rPr>
          <w:rFonts w:ascii="Times New Roman" w:eastAsia="Calibri" w:hAnsi="Times New Roman" w:cs="Times New Roman"/>
          <w:b/>
          <w:color w:val="000000" w:themeColor="text1"/>
          <w:sz w:val="24"/>
          <w:szCs w:val="24"/>
        </w:rPr>
        <w:t>Account for VAT in accounting</w:t>
      </w:r>
    </w:p>
    <w:p w14:paraId="099F3814" w14:textId="77777777" w:rsidR="00623CF2" w:rsidRPr="0085267B" w:rsidRDefault="00623CF2" w:rsidP="0085267B">
      <w:pPr>
        <w:widowControl w:val="0"/>
        <w:autoSpaceDE w:val="0"/>
        <w:autoSpaceDN w:val="0"/>
        <w:spacing w:after="0" w:line="360" w:lineRule="auto"/>
        <w:ind w:right="206"/>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0"/>
          <w:sz w:val="24"/>
          <w:szCs w:val="24"/>
        </w:rPr>
        <w:t xml:space="preserve">Value Added Tax (VAT) </w:t>
      </w:r>
      <w:r w:rsidRPr="0085267B">
        <w:rPr>
          <w:rFonts w:ascii="Times New Roman" w:eastAsia="Trebuchet MS" w:hAnsi="Times New Roman" w:cs="Times New Roman"/>
          <w:color w:val="000000" w:themeColor="text1"/>
          <w:w w:val="110"/>
          <w:sz w:val="24"/>
          <w:szCs w:val="24"/>
        </w:rPr>
        <w:t xml:space="preserve">is an indirect tax. </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This means it may be shifted or passed</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on the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buyer,</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transferee or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lessee of the goods,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properties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or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services.</w:t>
      </w:r>
    </w:p>
    <w:p w14:paraId="3C370D70" w14:textId="77777777" w:rsidR="00623CF2" w:rsidRPr="0085267B" w:rsidRDefault="00623CF2" w:rsidP="0085267B">
      <w:pPr>
        <w:pStyle w:val="ListParagraph"/>
        <w:widowControl w:val="0"/>
        <w:numPr>
          <w:ilvl w:val="0"/>
          <w:numId w:val="89"/>
        </w:numPr>
        <w:tabs>
          <w:tab w:val="left" w:pos="582"/>
        </w:tabs>
        <w:autoSpaceDE w:val="0"/>
        <w:autoSpaceDN w:val="0"/>
        <w:spacing w:after="0" w:line="360" w:lineRule="auto"/>
        <w:ind w:right="203"/>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5"/>
          <w:sz w:val="24"/>
          <w:szCs w:val="24"/>
        </w:rPr>
        <w:t xml:space="preserve">Register: </w:t>
      </w:r>
      <w:r w:rsidRPr="0085267B">
        <w:rPr>
          <w:rFonts w:ascii="Times New Roman" w:eastAsia="Trebuchet MS" w:hAnsi="Times New Roman" w:cs="Times New Roman"/>
          <w:color w:val="000000" w:themeColor="text1"/>
          <w:w w:val="115"/>
          <w:sz w:val="24"/>
          <w:szCs w:val="24"/>
        </w:rPr>
        <w:t>All entities with gross annual sales/receipts of at least</w:t>
      </w:r>
      <w:r w:rsidRPr="0085267B">
        <w:rPr>
          <w:rFonts w:ascii="Times New Roman" w:eastAsia="Trebuchet MS" w:hAnsi="Times New Roman" w:cs="Times New Roman"/>
          <w:color w:val="000000" w:themeColor="text1"/>
          <w:spacing w:val="1"/>
          <w:w w:val="115"/>
          <w:sz w:val="24"/>
          <w:szCs w:val="24"/>
        </w:rPr>
        <w:t xml:space="preserve"> </w:t>
      </w:r>
      <w:r w:rsidRPr="0085267B">
        <w:rPr>
          <w:rFonts w:ascii="Times New Roman" w:eastAsia="Trebuchet MS" w:hAnsi="Times New Roman" w:cs="Times New Roman"/>
          <w:color w:val="000000" w:themeColor="text1"/>
          <w:w w:val="115"/>
          <w:sz w:val="24"/>
          <w:szCs w:val="24"/>
        </w:rPr>
        <w:t>P1, 500,000.00?</w:t>
      </w:r>
    </w:p>
    <w:p w14:paraId="270B680B" w14:textId="77777777" w:rsidR="00623CF2" w:rsidRPr="0085267B" w:rsidRDefault="00623CF2" w:rsidP="0085267B">
      <w:pPr>
        <w:pStyle w:val="ListParagraph"/>
        <w:widowControl w:val="0"/>
        <w:numPr>
          <w:ilvl w:val="0"/>
          <w:numId w:val="89"/>
        </w:numPr>
        <w:tabs>
          <w:tab w:val="left" w:pos="582"/>
        </w:tabs>
        <w:autoSpaceDE w:val="0"/>
        <w:autoSpaceDN w:val="0"/>
        <w:spacing w:after="0" w:line="360" w:lineRule="auto"/>
        <w:ind w:right="203"/>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0"/>
          <w:sz w:val="24"/>
          <w:szCs w:val="24"/>
        </w:rPr>
        <w:t xml:space="preserve">file: </w:t>
      </w:r>
      <w:r w:rsidRPr="0085267B">
        <w:rPr>
          <w:rFonts w:ascii="Times New Roman" w:eastAsia="Trebuchet MS" w:hAnsi="Times New Roman" w:cs="Times New Roman"/>
          <w:color w:val="000000" w:themeColor="text1"/>
          <w:w w:val="110"/>
          <w:sz w:val="24"/>
          <w:szCs w:val="24"/>
        </w:rPr>
        <w:t>For as long as the VAT registration has not been cancelled, the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VAT</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return/declaration</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must</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be</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filed</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by</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following</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taxpayers:</w:t>
      </w:r>
    </w:p>
    <w:p w14:paraId="7BA3261D" w14:textId="77777777" w:rsidR="00623CF2" w:rsidRPr="0085267B" w:rsidRDefault="00623CF2" w:rsidP="0085267B">
      <w:pPr>
        <w:widowControl w:val="0"/>
        <w:numPr>
          <w:ilvl w:val="2"/>
          <w:numId w:val="88"/>
        </w:numPr>
        <w:tabs>
          <w:tab w:val="left" w:pos="1302"/>
        </w:tabs>
        <w:autoSpaceDE w:val="0"/>
        <w:autoSpaceDN w:val="0"/>
        <w:spacing w:before="4"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A</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VAT-registered</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entity;</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and</w:t>
      </w:r>
    </w:p>
    <w:p w14:paraId="3CFA289C" w14:textId="77777777" w:rsidR="00623CF2" w:rsidRPr="0085267B" w:rsidRDefault="00623CF2" w:rsidP="0085267B">
      <w:pPr>
        <w:widowControl w:val="0"/>
        <w:numPr>
          <w:ilvl w:val="2"/>
          <w:numId w:val="88"/>
        </w:numPr>
        <w:tabs>
          <w:tab w:val="left" w:pos="1302"/>
        </w:tabs>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An</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entity</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required to</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register</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as</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a</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VAT</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taxpayer</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but failed to</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register.</w:t>
      </w:r>
    </w:p>
    <w:p w14:paraId="63F4CF19" w14:textId="77777777" w:rsidR="00623CF2" w:rsidRPr="0085267B" w:rsidRDefault="00623CF2" w:rsidP="0085267B">
      <w:pPr>
        <w:widowControl w:val="0"/>
        <w:numPr>
          <w:ilvl w:val="2"/>
          <w:numId w:val="88"/>
        </w:numPr>
        <w:tabs>
          <w:tab w:val="left" w:pos="1302"/>
        </w:tabs>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The returns/declarations must be filed with any Authorized Agent Bank (AAB) within the jurisdiction of the Revenue District Office where the taxpayer is required to register. In places where there are no AAB, the returns/declarations shall be filed with the Revenue Collection Officer or duly Authorized City or Municipal Treasurer located within the revenue district where the taxpayer is required to register.</w:t>
      </w:r>
    </w:p>
    <w:p w14:paraId="41B9D789" w14:textId="77777777" w:rsidR="00623CF2" w:rsidRPr="0085267B" w:rsidRDefault="00623CF2" w:rsidP="0085267B">
      <w:pPr>
        <w:widowControl w:val="0"/>
        <w:autoSpaceDE w:val="0"/>
        <w:autoSpaceDN w:val="0"/>
        <w:spacing w:after="0" w:line="360" w:lineRule="auto"/>
        <w:ind w:right="196"/>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The filing should be done even if (a) there is no taxable transaction during the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month</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or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(b)</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aggregate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sales/receipts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for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any</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12-month</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period did not</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exceed</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P1, 500,000.00.</w:t>
      </w:r>
    </w:p>
    <w:p w14:paraId="118E7A5D" w14:textId="77777777" w:rsidR="00A55981" w:rsidRPr="0085267B" w:rsidRDefault="00623CF2" w:rsidP="0085267B">
      <w:pPr>
        <w:widowControl w:val="0"/>
        <w:tabs>
          <w:tab w:val="left" w:pos="582"/>
        </w:tabs>
        <w:autoSpaceDE w:val="0"/>
        <w:autoSpaceDN w:val="0"/>
        <w:spacing w:after="0" w:line="360" w:lineRule="auto"/>
        <w:ind w:right="200"/>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The returns/declarations must be filed with any Authorized</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Agent Bank (AAB) within the jurisdiction of the Revenue District Office where the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taxpayer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required</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register.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In</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places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where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there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are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no</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AAB,</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returns/declarations shall be filed with the Revenue Collection Officer or duly</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Authorized City or Municipal Treasurer located within the revenue district where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taxpayer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required</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register.</w:t>
      </w:r>
    </w:p>
    <w:p w14:paraId="21F9023A" w14:textId="77777777" w:rsidR="00623CF2" w:rsidRPr="0085267B" w:rsidRDefault="00623CF2" w:rsidP="0085267B">
      <w:pPr>
        <w:pStyle w:val="ListParagraph"/>
        <w:widowControl w:val="0"/>
        <w:numPr>
          <w:ilvl w:val="0"/>
          <w:numId w:val="89"/>
        </w:numPr>
        <w:tabs>
          <w:tab w:val="left" w:pos="582"/>
        </w:tabs>
        <w:autoSpaceDE w:val="0"/>
        <w:autoSpaceDN w:val="0"/>
        <w:spacing w:after="0" w:line="360" w:lineRule="auto"/>
        <w:ind w:right="200"/>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bCs/>
          <w:color w:val="000000" w:themeColor="text1"/>
          <w:w w:val="120"/>
          <w:sz w:val="24"/>
          <w:szCs w:val="24"/>
        </w:rPr>
        <w:t>VAT PAYMENT:</w:t>
      </w:r>
    </w:p>
    <w:p w14:paraId="68D726A3" w14:textId="23820DF0" w:rsidR="00623CF2" w:rsidRPr="0085267B" w:rsidRDefault="00623CF2" w:rsidP="0085267B">
      <w:pPr>
        <w:widowControl w:val="0"/>
        <w:tabs>
          <w:tab w:val="left" w:pos="1302"/>
        </w:tabs>
        <w:autoSpaceDE w:val="0"/>
        <w:autoSpaceDN w:val="0"/>
        <w:spacing w:after="0" w:line="360" w:lineRule="auto"/>
        <w:ind w:right="198"/>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05"/>
          <w:sz w:val="24"/>
          <w:szCs w:val="24"/>
        </w:rPr>
        <w:t>Monthly</w:t>
      </w:r>
      <w:r w:rsidRPr="0085267B">
        <w:rPr>
          <w:rFonts w:ascii="Times New Roman" w:eastAsia="Trebuchet MS" w:hAnsi="Times New Roman" w:cs="Times New Roman"/>
          <w:color w:val="000000" w:themeColor="text1"/>
          <w:spacing w:val="1"/>
          <w:w w:val="105"/>
          <w:sz w:val="24"/>
          <w:szCs w:val="24"/>
        </w:rPr>
        <w:t xml:space="preserve"> </w:t>
      </w:r>
      <w:r w:rsidRPr="0085267B">
        <w:rPr>
          <w:rFonts w:ascii="Times New Roman" w:eastAsia="Trebuchet MS" w:hAnsi="Times New Roman" w:cs="Times New Roman"/>
          <w:color w:val="000000" w:themeColor="text1"/>
          <w:w w:val="105"/>
          <w:sz w:val="24"/>
          <w:szCs w:val="24"/>
        </w:rPr>
        <w:t>VAT</w:t>
      </w:r>
      <w:r w:rsidRPr="0085267B">
        <w:rPr>
          <w:rFonts w:ascii="Times New Roman" w:eastAsia="Trebuchet MS" w:hAnsi="Times New Roman" w:cs="Times New Roman"/>
          <w:color w:val="000000" w:themeColor="text1"/>
          <w:spacing w:val="1"/>
          <w:w w:val="105"/>
          <w:sz w:val="24"/>
          <w:szCs w:val="24"/>
        </w:rPr>
        <w:t xml:space="preserve"> </w:t>
      </w:r>
      <w:r w:rsidRPr="0085267B">
        <w:rPr>
          <w:rFonts w:ascii="Times New Roman" w:eastAsia="Trebuchet MS" w:hAnsi="Times New Roman" w:cs="Times New Roman"/>
          <w:color w:val="000000" w:themeColor="text1"/>
          <w:w w:val="105"/>
          <w:sz w:val="24"/>
          <w:szCs w:val="24"/>
        </w:rPr>
        <w:t>Payable</w:t>
      </w:r>
      <w:r w:rsidRPr="0085267B">
        <w:rPr>
          <w:rFonts w:ascii="Times New Roman" w:eastAsia="Trebuchet MS" w:hAnsi="Times New Roman" w:cs="Times New Roman"/>
          <w:color w:val="000000" w:themeColor="text1"/>
          <w:spacing w:val="1"/>
          <w:w w:val="105"/>
          <w:sz w:val="24"/>
          <w:szCs w:val="24"/>
        </w:rPr>
        <w:t xml:space="preserve"> </w:t>
      </w:r>
      <w:r w:rsidRPr="0085267B">
        <w:rPr>
          <w:rFonts w:ascii="Times New Roman" w:eastAsia="Trebuchet MS" w:hAnsi="Times New Roman" w:cs="Times New Roman"/>
          <w:color w:val="000000" w:themeColor="text1"/>
          <w:w w:val="105"/>
          <w:sz w:val="24"/>
          <w:szCs w:val="24"/>
        </w:rPr>
        <w:t>is</w:t>
      </w:r>
      <w:r w:rsidRPr="0085267B">
        <w:rPr>
          <w:rFonts w:ascii="Times New Roman" w:eastAsia="Trebuchet MS" w:hAnsi="Times New Roman" w:cs="Times New Roman"/>
          <w:color w:val="000000" w:themeColor="text1"/>
          <w:spacing w:val="1"/>
          <w:w w:val="105"/>
          <w:sz w:val="24"/>
          <w:szCs w:val="24"/>
        </w:rPr>
        <w:t xml:space="preserve"> </w:t>
      </w:r>
      <w:r w:rsidR="0085766C" w:rsidRPr="0085267B">
        <w:rPr>
          <w:rFonts w:ascii="Times New Roman" w:eastAsia="Trebuchet MS" w:hAnsi="Times New Roman" w:cs="Times New Roman"/>
          <w:color w:val="000000" w:themeColor="text1"/>
          <w:w w:val="105"/>
          <w:sz w:val="24"/>
          <w:szCs w:val="24"/>
        </w:rPr>
        <w:t xml:space="preserve">paid not later than the </w:t>
      </w:r>
      <w:r w:rsidR="00CC64C0" w:rsidRPr="0085267B">
        <w:rPr>
          <w:rFonts w:ascii="Times New Roman" w:eastAsia="Trebuchet MS" w:hAnsi="Times New Roman" w:cs="Times New Roman"/>
          <w:color w:val="000000" w:themeColor="text1"/>
          <w:w w:val="105"/>
          <w:sz w:val="24"/>
          <w:szCs w:val="24"/>
        </w:rPr>
        <w:t xml:space="preserve">20th day </w:t>
      </w:r>
      <w:r w:rsidR="009552A6" w:rsidRPr="0085267B">
        <w:rPr>
          <w:rFonts w:ascii="Times New Roman" w:eastAsia="Trebuchet MS" w:hAnsi="Times New Roman" w:cs="Times New Roman"/>
          <w:color w:val="000000" w:themeColor="text1"/>
          <w:w w:val="105"/>
          <w:sz w:val="24"/>
          <w:szCs w:val="24"/>
        </w:rPr>
        <w:t>following the</w:t>
      </w:r>
      <w:r w:rsidRPr="0085267B">
        <w:rPr>
          <w:rFonts w:ascii="Times New Roman" w:eastAsia="Trebuchet MS" w:hAnsi="Times New Roman" w:cs="Times New Roman"/>
          <w:color w:val="000000" w:themeColor="text1"/>
          <w:spacing w:val="1"/>
          <w:w w:val="105"/>
          <w:sz w:val="24"/>
          <w:szCs w:val="24"/>
        </w:rPr>
        <w:t xml:space="preserve"> </w:t>
      </w:r>
      <w:r w:rsidRPr="0085267B">
        <w:rPr>
          <w:rFonts w:ascii="Times New Roman" w:eastAsia="Trebuchet MS" w:hAnsi="Times New Roman" w:cs="Times New Roman"/>
          <w:color w:val="000000" w:themeColor="text1"/>
          <w:w w:val="105"/>
          <w:sz w:val="24"/>
          <w:szCs w:val="24"/>
        </w:rPr>
        <w:t>close</w:t>
      </w:r>
      <w:r w:rsidRPr="0085267B">
        <w:rPr>
          <w:rFonts w:ascii="Times New Roman" w:eastAsia="Trebuchet MS" w:hAnsi="Times New Roman" w:cs="Times New Roman"/>
          <w:color w:val="000000" w:themeColor="text1"/>
          <w:spacing w:val="28"/>
          <w:w w:val="105"/>
          <w:sz w:val="24"/>
          <w:szCs w:val="24"/>
        </w:rPr>
        <w:t xml:space="preserve"> </w:t>
      </w:r>
      <w:r w:rsidRPr="0085267B">
        <w:rPr>
          <w:rFonts w:ascii="Times New Roman" w:eastAsia="Trebuchet MS" w:hAnsi="Times New Roman" w:cs="Times New Roman"/>
          <w:color w:val="000000" w:themeColor="text1"/>
          <w:w w:val="105"/>
          <w:sz w:val="24"/>
          <w:szCs w:val="24"/>
        </w:rPr>
        <w:t>of</w:t>
      </w:r>
      <w:r w:rsidRPr="0085267B">
        <w:rPr>
          <w:rFonts w:ascii="Times New Roman" w:eastAsia="Trebuchet MS" w:hAnsi="Times New Roman" w:cs="Times New Roman"/>
          <w:color w:val="000000" w:themeColor="text1"/>
          <w:spacing w:val="27"/>
          <w:w w:val="105"/>
          <w:sz w:val="24"/>
          <w:szCs w:val="24"/>
        </w:rPr>
        <w:t xml:space="preserve"> </w:t>
      </w:r>
      <w:r w:rsidRPr="0085267B">
        <w:rPr>
          <w:rFonts w:ascii="Times New Roman" w:eastAsia="Trebuchet MS" w:hAnsi="Times New Roman" w:cs="Times New Roman"/>
          <w:color w:val="000000" w:themeColor="text1"/>
          <w:w w:val="105"/>
          <w:sz w:val="24"/>
          <w:szCs w:val="24"/>
        </w:rPr>
        <w:t>the</w:t>
      </w:r>
      <w:r w:rsidRPr="0085267B">
        <w:rPr>
          <w:rFonts w:ascii="Times New Roman" w:eastAsia="Trebuchet MS" w:hAnsi="Times New Roman" w:cs="Times New Roman"/>
          <w:color w:val="000000" w:themeColor="text1"/>
          <w:spacing w:val="26"/>
          <w:w w:val="105"/>
          <w:sz w:val="24"/>
          <w:szCs w:val="24"/>
        </w:rPr>
        <w:t xml:space="preserve"> </w:t>
      </w:r>
      <w:r w:rsidRPr="0085267B">
        <w:rPr>
          <w:rFonts w:ascii="Times New Roman" w:eastAsia="Trebuchet MS" w:hAnsi="Times New Roman" w:cs="Times New Roman"/>
          <w:color w:val="000000" w:themeColor="text1"/>
          <w:w w:val="105"/>
          <w:sz w:val="24"/>
          <w:szCs w:val="24"/>
        </w:rPr>
        <w:t>month.</w:t>
      </w:r>
      <w:r w:rsidRPr="0085267B">
        <w:rPr>
          <w:rFonts w:ascii="Times New Roman" w:eastAsia="Trebuchet MS" w:hAnsi="Times New Roman" w:cs="Times New Roman"/>
          <w:color w:val="000000" w:themeColor="text1"/>
          <w:spacing w:val="54"/>
          <w:w w:val="105"/>
          <w:sz w:val="24"/>
          <w:szCs w:val="24"/>
        </w:rPr>
        <w:t xml:space="preserve"> </w:t>
      </w:r>
      <w:r w:rsidRPr="0085267B">
        <w:rPr>
          <w:rFonts w:ascii="Times New Roman" w:eastAsia="Trebuchet MS" w:hAnsi="Times New Roman" w:cs="Times New Roman"/>
          <w:color w:val="000000" w:themeColor="text1"/>
          <w:w w:val="105"/>
          <w:sz w:val="24"/>
          <w:szCs w:val="24"/>
        </w:rPr>
        <w:t>To</w:t>
      </w:r>
      <w:r w:rsidRPr="0085267B">
        <w:rPr>
          <w:rFonts w:ascii="Times New Roman" w:eastAsia="Trebuchet MS" w:hAnsi="Times New Roman" w:cs="Times New Roman"/>
          <w:color w:val="000000" w:themeColor="text1"/>
          <w:spacing w:val="25"/>
          <w:w w:val="105"/>
          <w:sz w:val="24"/>
          <w:szCs w:val="24"/>
        </w:rPr>
        <w:t xml:space="preserve"> </w:t>
      </w:r>
      <w:r w:rsidRPr="0085267B">
        <w:rPr>
          <w:rFonts w:ascii="Times New Roman" w:eastAsia="Trebuchet MS" w:hAnsi="Times New Roman" w:cs="Times New Roman"/>
          <w:color w:val="000000" w:themeColor="text1"/>
          <w:w w:val="105"/>
          <w:sz w:val="24"/>
          <w:szCs w:val="24"/>
        </w:rPr>
        <w:t>illustrate,</w:t>
      </w:r>
      <w:r w:rsidRPr="0085267B">
        <w:rPr>
          <w:rFonts w:ascii="Times New Roman" w:eastAsia="Trebuchet MS" w:hAnsi="Times New Roman" w:cs="Times New Roman"/>
          <w:color w:val="000000" w:themeColor="text1"/>
          <w:spacing w:val="27"/>
          <w:w w:val="105"/>
          <w:sz w:val="24"/>
          <w:szCs w:val="24"/>
        </w:rPr>
        <w:t xml:space="preserve"> </w:t>
      </w:r>
      <w:r w:rsidRPr="0085267B">
        <w:rPr>
          <w:rFonts w:ascii="Times New Roman" w:eastAsia="Trebuchet MS" w:hAnsi="Times New Roman" w:cs="Times New Roman"/>
          <w:color w:val="000000" w:themeColor="text1"/>
          <w:w w:val="105"/>
          <w:sz w:val="24"/>
          <w:szCs w:val="24"/>
        </w:rPr>
        <w:t>VAT</w:t>
      </w:r>
      <w:r w:rsidRPr="0085267B">
        <w:rPr>
          <w:rFonts w:ascii="Times New Roman" w:eastAsia="Trebuchet MS" w:hAnsi="Times New Roman" w:cs="Times New Roman"/>
          <w:color w:val="000000" w:themeColor="text1"/>
          <w:spacing w:val="25"/>
          <w:w w:val="105"/>
          <w:sz w:val="24"/>
          <w:szCs w:val="24"/>
        </w:rPr>
        <w:t xml:space="preserve"> </w:t>
      </w:r>
      <w:r w:rsidRPr="0085267B">
        <w:rPr>
          <w:rFonts w:ascii="Times New Roman" w:eastAsia="Trebuchet MS" w:hAnsi="Times New Roman" w:cs="Times New Roman"/>
          <w:color w:val="000000" w:themeColor="text1"/>
          <w:w w:val="105"/>
          <w:sz w:val="24"/>
          <w:szCs w:val="24"/>
        </w:rPr>
        <w:t>for</w:t>
      </w:r>
      <w:r w:rsidRPr="0085267B">
        <w:rPr>
          <w:rFonts w:ascii="Times New Roman" w:eastAsia="Trebuchet MS" w:hAnsi="Times New Roman" w:cs="Times New Roman"/>
          <w:color w:val="000000" w:themeColor="text1"/>
          <w:spacing w:val="27"/>
          <w:w w:val="105"/>
          <w:sz w:val="24"/>
          <w:szCs w:val="24"/>
        </w:rPr>
        <w:t xml:space="preserve"> </w:t>
      </w:r>
      <w:r w:rsidRPr="0085267B">
        <w:rPr>
          <w:rFonts w:ascii="Times New Roman" w:eastAsia="Trebuchet MS" w:hAnsi="Times New Roman" w:cs="Times New Roman"/>
          <w:color w:val="000000" w:themeColor="text1"/>
          <w:w w:val="105"/>
          <w:sz w:val="24"/>
          <w:szCs w:val="24"/>
        </w:rPr>
        <w:t>the</w:t>
      </w:r>
      <w:r w:rsidRPr="0085267B">
        <w:rPr>
          <w:rFonts w:ascii="Times New Roman" w:eastAsia="Trebuchet MS" w:hAnsi="Times New Roman" w:cs="Times New Roman"/>
          <w:color w:val="000000" w:themeColor="text1"/>
          <w:spacing w:val="27"/>
          <w:w w:val="105"/>
          <w:sz w:val="24"/>
          <w:szCs w:val="24"/>
        </w:rPr>
        <w:t xml:space="preserve"> </w:t>
      </w:r>
      <w:r w:rsidRPr="0085267B">
        <w:rPr>
          <w:rFonts w:ascii="Times New Roman" w:eastAsia="Trebuchet MS" w:hAnsi="Times New Roman" w:cs="Times New Roman"/>
          <w:color w:val="000000" w:themeColor="text1"/>
          <w:w w:val="105"/>
          <w:sz w:val="24"/>
          <w:szCs w:val="24"/>
        </w:rPr>
        <w:t>month</w:t>
      </w:r>
      <w:r w:rsidRPr="0085267B">
        <w:rPr>
          <w:rFonts w:ascii="Times New Roman" w:eastAsia="Trebuchet MS" w:hAnsi="Times New Roman" w:cs="Times New Roman"/>
          <w:color w:val="000000" w:themeColor="text1"/>
          <w:spacing w:val="26"/>
          <w:w w:val="105"/>
          <w:sz w:val="24"/>
          <w:szCs w:val="24"/>
        </w:rPr>
        <w:t xml:space="preserve"> </w:t>
      </w:r>
      <w:r w:rsidRPr="0085267B">
        <w:rPr>
          <w:rFonts w:ascii="Times New Roman" w:eastAsia="Trebuchet MS" w:hAnsi="Times New Roman" w:cs="Times New Roman"/>
          <w:color w:val="000000" w:themeColor="text1"/>
          <w:w w:val="105"/>
          <w:sz w:val="24"/>
          <w:szCs w:val="24"/>
        </w:rPr>
        <w:t>of</w:t>
      </w:r>
      <w:r w:rsidRPr="0085267B">
        <w:rPr>
          <w:rFonts w:ascii="Times New Roman" w:eastAsia="Trebuchet MS" w:hAnsi="Times New Roman" w:cs="Times New Roman"/>
          <w:color w:val="000000" w:themeColor="text1"/>
          <w:spacing w:val="26"/>
          <w:w w:val="105"/>
          <w:sz w:val="24"/>
          <w:szCs w:val="24"/>
        </w:rPr>
        <w:t xml:space="preserve"> </w:t>
      </w:r>
      <w:r w:rsidRPr="0085267B">
        <w:rPr>
          <w:rFonts w:ascii="Times New Roman" w:eastAsia="Trebuchet MS" w:hAnsi="Times New Roman" w:cs="Times New Roman"/>
          <w:color w:val="000000" w:themeColor="text1"/>
          <w:w w:val="105"/>
          <w:sz w:val="24"/>
          <w:szCs w:val="24"/>
        </w:rPr>
        <w:t>May</w:t>
      </w:r>
      <w:r w:rsidRPr="0085267B">
        <w:rPr>
          <w:rFonts w:ascii="Times New Roman" w:eastAsia="Trebuchet MS" w:hAnsi="Times New Roman" w:cs="Times New Roman"/>
          <w:color w:val="000000" w:themeColor="text1"/>
          <w:spacing w:val="28"/>
          <w:w w:val="105"/>
          <w:sz w:val="24"/>
          <w:szCs w:val="24"/>
        </w:rPr>
        <w:t xml:space="preserve"> </w:t>
      </w:r>
      <w:r w:rsidRPr="0085267B">
        <w:rPr>
          <w:rFonts w:ascii="Times New Roman" w:eastAsia="Trebuchet MS" w:hAnsi="Times New Roman" w:cs="Times New Roman"/>
          <w:color w:val="000000" w:themeColor="text1"/>
          <w:w w:val="105"/>
          <w:sz w:val="24"/>
          <w:szCs w:val="24"/>
        </w:rPr>
        <w:t>should</w:t>
      </w:r>
      <w:r w:rsidRPr="0085267B">
        <w:rPr>
          <w:rFonts w:ascii="Times New Roman" w:eastAsia="Trebuchet MS" w:hAnsi="Times New Roman" w:cs="Times New Roman"/>
          <w:color w:val="000000" w:themeColor="text1"/>
          <w:spacing w:val="24"/>
          <w:w w:val="105"/>
          <w:sz w:val="24"/>
          <w:szCs w:val="24"/>
        </w:rPr>
        <w:t xml:space="preserve"> </w:t>
      </w:r>
      <w:r w:rsidRPr="0085267B">
        <w:rPr>
          <w:rFonts w:ascii="Times New Roman" w:eastAsia="Trebuchet MS" w:hAnsi="Times New Roman" w:cs="Times New Roman"/>
          <w:color w:val="000000" w:themeColor="text1"/>
          <w:w w:val="105"/>
          <w:sz w:val="24"/>
          <w:szCs w:val="24"/>
        </w:rPr>
        <w:t>be</w:t>
      </w:r>
      <w:r w:rsidRPr="0085267B">
        <w:rPr>
          <w:rFonts w:ascii="Times New Roman" w:eastAsia="Trebuchet MS" w:hAnsi="Times New Roman" w:cs="Times New Roman"/>
          <w:color w:val="000000" w:themeColor="text1"/>
          <w:spacing w:val="27"/>
          <w:w w:val="105"/>
          <w:sz w:val="24"/>
          <w:szCs w:val="24"/>
        </w:rPr>
        <w:t xml:space="preserve"> </w:t>
      </w:r>
      <w:r w:rsidRPr="0085267B">
        <w:rPr>
          <w:rFonts w:ascii="Times New Roman" w:eastAsia="Trebuchet MS" w:hAnsi="Times New Roman" w:cs="Times New Roman"/>
          <w:color w:val="000000" w:themeColor="text1"/>
          <w:w w:val="105"/>
          <w:sz w:val="24"/>
          <w:szCs w:val="24"/>
        </w:rPr>
        <w:t>paid</w:t>
      </w:r>
      <w:r w:rsidRPr="0085267B">
        <w:rPr>
          <w:rFonts w:ascii="Times New Roman" w:eastAsia="Trebuchet MS" w:hAnsi="Times New Roman" w:cs="Times New Roman"/>
          <w:color w:val="000000" w:themeColor="text1"/>
          <w:spacing w:val="-68"/>
          <w:w w:val="105"/>
          <w:sz w:val="24"/>
          <w:szCs w:val="24"/>
        </w:rPr>
        <w:t xml:space="preserve"> </w:t>
      </w:r>
      <w:r w:rsidRPr="0085267B">
        <w:rPr>
          <w:rFonts w:ascii="Times New Roman" w:eastAsia="Trebuchet MS" w:hAnsi="Times New Roman" w:cs="Times New Roman"/>
          <w:color w:val="000000" w:themeColor="text1"/>
          <w:w w:val="105"/>
          <w:sz w:val="24"/>
          <w:szCs w:val="24"/>
        </w:rPr>
        <w:t>on</w:t>
      </w:r>
      <w:r w:rsidRPr="0085267B">
        <w:rPr>
          <w:rFonts w:ascii="Times New Roman" w:eastAsia="Trebuchet MS" w:hAnsi="Times New Roman" w:cs="Times New Roman"/>
          <w:color w:val="000000" w:themeColor="text1"/>
          <w:spacing w:val="1"/>
          <w:w w:val="105"/>
          <w:sz w:val="24"/>
          <w:szCs w:val="24"/>
        </w:rPr>
        <w:t xml:space="preserve"> </w:t>
      </w:r>
      <w:r w:rsidRPr="0085267B">
        <w:rPr>
          <w:rFonts w:ascii="Times New Roman" w:eastAsia="Trebuchet MS" w:hAnsi="Times New Roman" w:cs="Times New Roman"/>
          <w:color w:val="000000" w:themeColor="text1"/>
          <w:w w:val="105"/>
          <w:sz w:val="24"/>
          <w:szCs w:val="24"/>
        </w:rPr>
        <w:t>or</w:t>
      </w:r>
      <w:r w:rsidRPr="0085267B">
        <w:rPr>
          <w:rFonts w:ascii="Times New Roman" w:eastAsia="Trebuchet MS" w:hAnsi="Times New Roman" w:cs="Times New Roman"/>
          <w:color w:val="000000" w:themeColor="text1"/>
          <w:spacing w:val="3"/>
          <w:w w:val="105"/>
          <w:sz w:val="24"/>
          <w:szCs w:val="24"/>
        </w:rPr>
        <w:t xml:space="preserve"> </w:t>
      </w:r>
      <w:r w:rsidRPr="0085267B">
        <w:rPr>
          <w:rFonts w:ascii="Times New Roman" w:eastAsia="Trebuchet MS" w:hAnsi="Times New Roman" w:cs="Times New Roman"/>
          <w:color w:val="000000" w:themeColor="text1"/>
          <w:w w:val="105"/>
          <w:sz w:val="24"/>
          <w:szCs w:val="24"/>
        </w:rPr>
        <w:t>before</w:t>
      </w:r>
      <w:r w:rsidRPr="0085267B">
        <w:rPr>
          <w:rFonts w:ascii="Times New Roman" w:eastAsia="Trebuchet MS" w:hAnsi="Times New Roman" w:cs="Times New Roman"/>
          <w:color w:val="000000" w:themeColor="text1"/>
          <w:spacing w:val="1"/>
          <w:w w:val="105"/>
          <w:sz w:val="24"/>
          <w:szCs w:val="24"/>
        </w:rPr>
        <w:t xml:space="preserve"> </w:t>
      </w:r>
      <w:r w:rsidRPr="0085267B">
        <w:rPr>
          <w:rFonts w:ascii="Times New Roman" w:eastAsia="Trebuchet MS" w:hAnsi="Times New Roman" w:cs="Times New Roman"/>
          <w:color w:val="000000" w:themeColor="text1"/>
          <w:w w:val="105"/>
          <w:sz w:val="24"/>
          <w:szCs w:val="24"/>
        </w:rPr>
        <w:t>June</w:t>
      </w:r>
      <w:r w:rsidRPr="0085267B">
        <w:rPr>
          <w:rFonts w:ascii="Times New Roman" w:eastAsia="Trebuchet MS" w:hAnsi="Times New Roman" w:cs="Times New Roman"/>
          <w:color w:val="000000" w:themeColor="text1"/>
          <w:spacing w:val="1"/>
          <w:w w:val="105"/>
          <w:sz w:val="24"/>
          <w:szCs w:val="24"/>
        </w:rPr>
        <w:t xml:space="preserve"> </w:t>
      </w:r>
      <w:r w:rsidRPr="0085267B">
        <w:rPr>
          <w:rFonts w:ascii="Times New Roman" w:eastAsia="Trebuchet MS" w:hAnsi="Times New Roman" w:cs="Times New Roman"/>
          <w:color w:val="000000" w:themeColor="text1"/>
          <w:w w:val="105"/>
          <w:sz w:val="24"/>
          <w:szCs w:val="24"/>
        </w:rPr>
        <w:t>20.</w:t>
      </w:r>
      <w:r w:rsidRPr="0085267B">
        <w:rPr>
          <w:rFonts w:ascii="Times New Roman" w:eastAsia="Trebuchet MS" w:hAnsi="Times New Roman" w:cs="Times New Roman"/>
          <w:color w:val="000000" w:themeColor="text1"/>
          <w:sz w:val="24"/>
          <w:szCs w:val="24"/>
        </w:rPr>
        <w:t xml:space="preserve"> </w:t>
      </w:r>
      <w:r w:rsidRPr="0085267B">
        <w:rPr>
          <w:rFonts w:ascii="Times New Roman" w:eastAsia="Trebuchet MS" w:hAnsi="Times New Roman" w:cs="Times New Roman"/>
          <w:color w:val="000000" w:themeColor="text1"/>
          <w:w w:val="110"/>
          <w:sz w:val="24"/>
          <w:szCs w:val="24"/>
        </w:rPr>
        <w:t>Quarterly VAT Payable must be paid not later than the 25th day following</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the close of the quarter.  To illustrate, VAT for the second quarter should</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be</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paid</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on</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or</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before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July</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25.</w:t>
      </w:r>
    </w:p>
    <w:p w14:paraId="20F22491" w14:textId="2BC09D85" w:rsidR="00623CF2" w:rsidRPr="0085267B" w:rsidRDefault="00623CF2" w:rsidP="0085267B">
      <w:pPr>
        <w:pStyle w:val="ListParagraph"/>
        <w:numPr>
          <w:ilvl w:val="0"/>
          <w:numId w:val="89"/>
        </w:numPr>
        <w:spacing w:line="360" w:lineRule="auto"/>
        <w:jc w:val="both"/>
        <w:rPr>
          <w:rFonts w:ascii="Times New Roman" w:eastAsia="Trebuchet MS" w:hAnsi="Times New Roman" w:cs="Times New Roman"/>
          <w:b/>
          <w:color w:val="000000" w:themeColor="text1"/>
          <w:sz w:val="24"/>
          <w:szCs w:val="24"/>
        </w:rPr>
      </w:pPr>
      <w:r w:rsidRPr="0085267B">
        <w:rPr>
          <w:rFonts w:ascii="Times New Roman" w:eastAsia="Trebuchet MS" w:hAnsi="Times New Roman" w:cs="Times New Roman"/>
          <w:b/>
          <w:color w:val="000000" w:themeColor="text1"/>
          <w:w w:val="125"/>
          <w:sz w:val="24"/>
          <w:szCs w:val="24"/>
        </w:rPr>
        <w:t>Rates</w:t>
      </w:r>
      <w:r w:rsidRPr="0085267B">
        <w:rPr>
          <w:rFonts w:ascii="Times New Roman" w:eastAsia="Trebuchet MS" w:hAnsi="Times New Roman" w:cs="Times New Roman"/>
          <w:b/>
          <w:color w:val="000000" w:themeColor="text1"/>
          <w:spacing w:val="-14"/>
          <w:w w:val="125"/>
          <w:sz w:val="24"/>
          <w:szCs w:val="24"/>
        </w:rPr>
        <w:t xml:space="preserve"> </w:t>
      </w:r>
      <w:r w:rsidRPr="0085267B">
        <w:rPr>
          <w:rFonts w:ascii="Times New Roman" w:eastAsia="Trebuchet MS" w:hAnsi="Times New Roman" w:cs="Times New Roman"/>
          <w:b/>
          <w:color w:val="000000" w:themeColor="text1"/>
          <w:w w:val="125"/>
          <w:sz w:val="24"/>
          <w:szCs w:val="24"/>
        </w:rPr>
        <w:t>and</w:t>
      </w:r>
      <w:r w:rsidRPr="0085267B">
        <w:rPr>
          <w:rFonts w:ascii="Times New Roman" w:eastAsia="Trebuchet MS" w:hAnsi="Times New Roman" w:cs="Times New Roman"/>
          <w:b/>
          <w:color w:val="000000" w:themeColor="text1"/>
          <w:spacing w:val="-11"/>
          <w:w w:val="125"/>
          <w:sz w:val="24"/>
          <w:szCs w:val="24"/>
        </w:rPr>
        <w:t xml:space="preserve"> </w:t>
      </w:r>
      <w:r w:rsidRPr="0085267B">
        <w:rPr>
          <w:rFonts w:ascii="Times New Roman" w:eastAsia="Trebuchet MS" w:hAnsi="Times New Roman" w:cs="Times New Roman"/>
          <w:b/>
          <w:color w:val="000000" w:themeColor="text1"/>
          <w:w w:val="125"/>
          <w:sz w:val="24"/>
          <w:szCs w:val="24"/>
        </w:rPr>
        <w:t>bases</w:t>
      </w:r>
      <w:r w:rsidRPr="0085267B">
        <w:rPr>
          <w:rFonts w:ascii="Times New Roman" w:eastAsia="Trebuchet MS" w:hAnsi="Times New Roman" w:cs="Times New Roman"/>
          <w:b/>
          <w:color w:val="000000" w:themeColor="text1"/>
          <w:spacing w:val="-14"/>
          <w:w w:val="125"/>
          <w:sz w:val="24"/>
          <w:szCs w:val="24"/>
        </w:rPr>
        <w:t xml:space="preserve"> </w:t>
      </w:r>
      <w:r w:rsidRPr="0085267B">
        <w:rPr>
          <w:rFonts w:ascii="Times New Roman" w:eastAsia="Trebuchet MS" w:hAnsi="Times New Roman" w:cs="Times New Roman"/>
          <w:b/>
          <w:color w:val="000000" w:themeColor="text1"/>
          <w:w w:val="125"/>
          <w:sz w:val="24"/>
          <w:szCs w:val="24"/>
        </w:rPr>
        <w:t>of</w:t>
      </w:r>
      <w:r w:rsidRPr="0085267B">
        <w:rPr>
          <w:rFonts w:ascii="Times New Roman" w:eastAsia="Trebuchet MS" w:hAnsi="Times New Roman" w:cs="Times New Roman"/>
          <w:b/>
          <w:color w:val="000000" w:themeColor="text1"/>
          <w:spacing w:val="-12"/>
          <w:w w:val="125"/>
          <w:sz w:val="24"/>
          <w:szCs w:val="24"/>
        </w:rPr>
        <w:t xml:space="preserve"> </w:t>
      </w:r>
      <w:r w:rsidRPr="0085267B">
        <w:rPr>
          <w:rFonts w:ascii="Times New Roman" w:eastAsia="Trebuchet MS" w:hAnsi="Times New Roman" w:cs="Times New Roman"/>
          <w:b/>
          <w:color w:val="000000" w:themeColor="text1"/>
          <w:w w:val="125"/>
          <w:sz w:val="24"/>
          <w:szCs w:val="24"/>
        </w:rPr>
        <w:t>tax:</w:t>
      </w:r>
    </w:p>
    <w:p w14:paraId="047190FE" w14:textId="77777777" w:rsidR="00623CF2" w:rsidRPr="0085267B" w:rsidRDefault="00623CF2" w:rsidP="0085267B">
      <w:pPr>
        <w:widowControl w:val="0"/>
        <w:tabs>
          <w:tab w:val="left" w:pos="1302"/>
        </w:tabs>
        <w:autoSpaceDE w:val="0"/>
        <w:autoSpaceDN w:val="0"/>
        <w:spacing w:after="0" w:line="360" w:lineRule="auto"/>
        <w:ind w:right="201"/>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On</w:t>
      </w:r>
      <w:r w:rsidRPr="0085267B">
        <w:rPr>
          <w:rFonts w:ascii="Times New Roman" w:eastAsia="Trebuchet MS" w:hAnsi="Times New Roman" w:cs="Times New Roman"/>
          <w:color w:val="000000" w:themeColor="text1"/>
          <w:spacing w:val="15"/>
          <w:w w:val="110"/>
          <w:sz w:val="24"/>
          <w:szCs w:val="24"/>
        </w:rPr>
        <w:t xml:space="preserve"> </w:t>
      </w:r>
      <w:r w:rsidRPr="0085267B">
        <w:rPr>
          <w:rFonts w:ascii="Times New Roman" w:eastAsia="Trebuchet MS" w:hAnsi="Times New Roman" w:cs="Times New Roman"/>
          <w:color w:val="000000" w:themeColor="text1"/>
          <w:w w:val="110"/>
          <w:sz w:val="24"/>
          <w:szCs w:val="24"/>
        </w:rPr>
        <w:t>Sale</w:t>
      </w:r>
      <w:r w:rsidRPr="0085267B">
        <w:rPr>
          <w:rFonts w:ascii="Times New Roman" w:eastAsia="Trebuchet MS" w:hAnsi="Times New Roman" w:cs="Times New Roman"/>
          <w:color w:val="000000" w:themeColor="text1"/>
          <w:spacing w:val="15"/>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18"/>
          <w:w w:val="110"/>
          <w:sz w:val="24"/>
          <w:szCs w:val="24"/>
        </w:rPr>
        <w:t xml:space="preserve"> </w:t>
      </w:r>
      <w:r w:rsidRPr="0085267B">
        <w:rPr>
          <w:rFonts w:ascii="Times New Roman" w:eastAsia="Trebuchet MS" w:hAnsi="Times New Roman" w:cs="Times New Roman"/>
          <w:color w:val="000000" w:themeColor="text1"/>
          <w:w w:val="110"/>
          <w:sz w:val="24"/>
          <w:szCs w:val="24"/>
        </w:rPr>
        <w:t>Goods</w:t>
      </w:r>
      <w:r w:rsidRPr="0085267B">
        <w:rPr>
          <w:rFonts w:ascii="Times New Roman" w:eastAsia="Trebuchet MS" w:hAnsi="Times New Roman" w:cs="Times New Roman"/>
          <w:color w:val="000000" w:themeColor="text1"/>
          <w:spacing w:val="17"/>
          <w:w w:val="110"/>
          <w:sz w:val="24"/>
          <w:szCs w:val="24"/>
        </w:rPr>
        <w:t xml:space="preserve"> </w:t>
      </w:r>
      <w:r w:rsidRPr="0085267B">
        <w:rPr>
          <w:rFonts w:ascii="Times New Roman" w:eastAsia="Trebuchet MS" w:hAnsi="Times New Roman" w:cs="Times New Roman"/>
          <w:color w:val="000000" w:themeColor="text1"/>
          <w:w w:val="110"/>
          <w:sz w:val="24"/>
          <w:szCs w:val="24"/>
        </w:rPr>
        <w:t>–</w:t>
      </w:r>
      <w:r w:rsidRPr="0085267B">
        <w:rPr>
          <w:rFonts w:ascii="Times New Roman" w:eastAsia="Trebuchet MS" w:hAnsi="Times New Roman" w:cs="Times New Roman"/>
          <w:color w:val="000000" w:themeColor="text1"/>
          <w:spacing w:val="16"/>
          <w:w w:val="110"/>
          <w:sz w:val="24"/>
          <w:szCs w:val="24"/>
        </w:rPr>
        <w:t xml:space="preserve"> </w:t>
      </w:r>
      <w:r w:rsidRPr="0085267B">
        <w:rPr>
          <w:rFonts w:ascii="Times New Roman" w:eastAsia="Trebuchet MS" w:hAnsi="Times New Roman" w:cs="Times New Roman"/>
          <w:color w:val="000000" w:themeColor="text1"/>
          <w:w w:val="110"/>
          <w:sz w:val="24"/>
          <w:szCs w:val="24"/>
        </w:rPr>
        <w:t>twelve</w:t>
      </w:r>
      <w:r w:rsidRPr="0085267B">
        <w:rPr>
          <w:rFonts w:ascii="Times New Roman" w:eastAsia="Trebuchet MS" w:hAnsi="Times New Roman" w:cs="Times New Roman"/>
          <w:color w:val="000000" w:themeColor="text1"/>
          <w:spacing w:val="15"/>
          <w:w w:val="110"/>
          <w:sz w:val="24"/>
          <w:szCs w:val="24"/>
        </w:rPr>
        <w:t xml:space="preserve"> </w:t>
      </w:r>
      <w:r w:rsidRPr="0085267B">
        <w:rPr>
          <w:rFonts w:ascii="Times New Roman" w:eastAsia="Trebuchet MS" w:hAnsi="Times New Roman" w:cs="Times New Roman"/>
          <w:color w:val="000000" w:themeColor="text1"/>
          <w:w w:val="110"/>
          <w:sz w:val="24"/>
          <w:szCs w:val="24"/>
        </w:rPr>
        <w:t>percent</w:t>
      </w:r>
      <w:r w:rsidRPr="0085267B">
        <w:rPr>
          <w:rFonts w:ascii="Times New Roman" w:eastAsia="Trebuchet MS" w:hAnsi="Times New Roman" w:cs="Times New Roman"/>
          <w:color w:val="000000" w:themeColor="text1"/>
          <w:spacing w:val="17"/>
          <w:w w:val="110"/>
          <w:sz w:val="24"/>
          <w:szCs w:val="24"/>
        </w:rPr>
        <w:t xml:space="preserve"> </w:t>
      </w:r>
      <w:r w:rsidRPr="0085267B">
        <w:rPr>
          <w:rFonts w:ascii="Times New Roman" w:eastAsia="Trebuchet MS" w:hAnsi="Times New Roman" w:cs="Times New Roman"/>
          <w:color w:val="000000" w:themeColor="text1"/>
          <w:w w:val="110"/>
          <w:sz w:val="24"/>
          <w:szCs w:val="24"/>
        </w:rPr>
        <w:t>(12%)</w:t>
      </w:r>
      <w:r w:rsidRPr="0085267B">
        <w:rPr>
          <w:rFonts w:ascii="Times New Roman" w:eastAsia="Trebuchet MS" w:hAnsi="Times New Roman" w:cs="Times New Roman"/>
          <w:color w:val="000000" w:themeColor="text1"/>
          <w:spacing w:val="17"/>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15"/>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5"/>
          <w:w w:val="110"/>
          <w:sz w:val="24"/>
          <w:szCs w:val="24"/>
        </w:rPr>
        <w:t xml:space="preserve"> </w:t>
      </w:r>
      <w:r w:rsidRPr="0085267B">
        <w:rPr>
          <w:rFonts w:ascii="Times New Roman" w:eastAsia="Trebuchet MS" w:hAnsi="Times New Roman" w:cs="Times New Roman"/>
          <w:color w:val="000000" w:themeColor="text1"/>
          <w:w w:val="110"/>
          <w:sz w:val="24"/>
          <w:szCs w:val="24"/>
        </w:rPr>
        <w:t>gross</w:t>
      </w:r>
      <w:r w:rsidRPr="0085267B">
        <w:rPr>
          <w:rFonts w:ascii="Times New Roman" w:eastAsia="Trebuchet MS" w:hAnsi="Times New Roman" w:cs="Times New Roman"/>
          <w:color w:val="000000" w:themeColor="text1"/>
          <w:spacing w:val="18"/>
          <w:w w:val="110"/>
          <w:sz w:val="24"/>
          <w:szCs w:val="24"/>
        </w:rPr>
        <w:t xml:space="preserve"> </w:t>
      </w:r>
      <w:r w:rsidRPr="0085267B">
        <w:rPr>
          <w:rFonts w:ascii="Times New Roman" w:eastAsia="Trebuchet MS" w:hAnsi="Times New Roman" w:cs="Times New Roman"/>
          <w:color w:val="000000" w:themeColor="text1"/>
          <w:w w:val="110"/>
          <w:sz w:val="24"/>
          <w:szCs w:val="24"/>
        </w:rPr>
        <w:t>selling</w:t>
      </w:r>
      <w:r w:rsidRPr="0085267B">
        <w:rPr>
          <w:rFonts w:ascii="Times New Roman" w:eastAsia="Trebuchet MS" w:hAnsi="Times New Roman" w:cs="Times New Roman"/>
          <w:color w:val="000000" w:themeColor="text1"/>
          <w:spacing w:val="16"/>
          <w:w w:val="110"/>
          <w:sz w:val="24"/>
          <w:szCs w:val="24"/>
        </w:rPr>
        <w:t xml:space="preserve"> </w:t>
      </w:r>
      <w:r w:rsidRPr="0085267B">
        <w:rPr>
          <w:rFonts w:ascii="Times New Roman" w:eastAsia="Trebuchet MS" w:hAnsi="Times New Roman" w:cs="Times New Roman"/>
          <w:color w:val="000000" w:themeColor="text1"/>
          <w:w w:val="110"/>
          <w:sz w:val="24"/>
          <w:szCs w:val="24"/>
        </w:rPr>
        <w:t>price</w:t>
      </w:r>
      <w:r w:rsidRPr="0085267B">
        <w:rPr>
          <w:rFonts w:ascii="Times New Roman" w:eastAsia="Trebuchet MS" w:hAnsi="Times New Roman" w:cs="Times New Roman"/>
          <w:color w:val="000000" w:themeColor="text1"/>
          <w:spacing w:val="18"/>
          <w:w w:val="110"/>
          <w:sz w:val="24"/>
          <w:szCs w:val="24"/>
        </w:rPr>
        <w:t xml:space="preserve"> </w:t>
      </w:r>
      <w:r w:rsidRPr="0085267B">
        <w:rPr>
          <w:rFonts w:ascii="Times New Roman" w:eastAsia="Trebuchet MS" w:hAnsi="Times New Roman" w:cs="Times New Roman"/>
          <w:color w:val="000000" w:themeColor="text1"/>
          <w:w w:val="110"/>
          <w:sz w:val="24"/>
          <w:szCs w:val="24"/>
        </w:rPr>
        <w:t>or</w:t>
      </w:r>
      <w:r w:rsidRPr="0085267B">
        <w:rPr>
          <w:rFonts w:ascii="Times New Roman" w:eastAsia="Trebuchet MS" w:hAnsi="Times New Roman" w:cs="Times New Roman"/>
          <w:color w:val="000000" w:themeColor="text1"/>
          <w:spacing w:val="17"/>
          <w:w w:val="110"/>
          <w:sz w:val="24"/>
          <w:szCs w:val="24"/>
        </w:rPr>
        <w:t xml:space="preserve"> </w:t>
      </w:r>
      <w:r w:rsidRPr="0085267B">
        <w:rPr>
          <w:rFonts w:ascii="Times New Roman" w:eastAsia="Trebuchet MS" w:hAnsi="Times New Roman" w:cs="Times New Roman"/>
          <w:color w:val="000000" w:themeColor="text1"/>
          <w:w w:val="110"/>
          <w:sz w:val="24"/>
          <w:szCs w:val="24"/>
        </w:rPr>
        <w:t>gross</w:t>
      </w:r>
      <w:r w:rsidRPr="0085267B">
        <w:rPr>
          <w:rFonts w:ascii="Times New Roman" w:eastAsia="Trebuchet MS" w:hAnsi="Times New Roman" w:cs="Times New Roman"/>
          <w:color w:val="000000" w:themeColor="text1"/>
          <w:spacing w:val="-70"/>
          <w:w w:val="110"/>
          <w:sz w:val="24"/>
          <w:szCs w:val="24"/>
        </w:rPr>
        <w:t xml:space="preserve"> </w:t>
      </w:r>
      <w:r w:rsidRPr="0085267B">
        <w:rPr>
          <w:rFonts w:ascii="Times New Roman" w:eastAsia="Trebuchet MS" w:hAnsi="Times New Roman" w:cs="Times New Roman"/>
          <w:color w:val="000000" w:themeColor="text1"/>
          <w:w w:val="110"/>
          <w:sz w:val="24"/>
          <w:szCs w:val="24"/>
        </w:rPr>
        <w:t>value</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in</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money</w:t>
      </w:r>
      <w:r w:rsidRPr="0085267B">
        <w:rPr>
          <w:rFonts w:ascii="Times New Roman" w:eastAsia="Trebuchet MS" w:hAnsi="Times New Roman" w:cs="Times New Roman"/>
          <w:color w:val="000000" w:themeColor="text1"/>
          <w:spacing w:val="5"/>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goods</w:t>
      </w:r>
      <w:r w:rsidRPr="0085267B">
        <w:rPr>
          <w:rFonts w:ascii="Times New Roman" w:eastAsia="Trebuchet MS" w:hAnsi="Times New Roman" w:cs="Times New Roman"/>
          <w:color w:val="000000" w:themeColor="text1"/>
          <w:spacing w:val="5"/>
          <w:w w:val="110"/>
          <w:sz w:val="24"/>
          <w:szCs w:val="24"/>
        </w:rPr>
        <w:t xml:space="preserve"> </w:t>
      </w:r>
      <w:r w:rsidRPr="0085267B">
        <w:rPr>
          <w:rFonts w:ascii="Times New Roman" w:eastAsia="Trebuchet MS" w:hAnsi="Times New Roman" w:cs="Times New Roman"/>
          <w:color w:val="000000" w:themeColor="text1"/>
          <w:w w:val="110"/>
          <w:sz w:val="24"/>
          <w:szCs w:val="24"/>
        </w:rPr>
        <w:t>or</w:t>
      </w:r>
      <w:r w:rsidRPr="0085267B">
        <w:rPr>
          <w:rFonts w:ascii="Times New Roman" w:eastAsia="Trebuchet MS" w:hAnsi="Times New Roman" w:cs="Times New Roman"/>
          <w:color w:val="000000" w:themeColor="text1"/>
          <w:spacing w:val="7"/>
          <w:w w:val="110"/>
          <w:sz w:val="24"/>
          <w:szCs w:val="24"/>
        </w:rPr>
        <w:t xml:space="preserve"> </w:t>
      </w:r>
      <w:r w:rsidRPr="0085267B">
        <w:rPr>
          <w:rFonts w:ascii="Times New Roman" w:eastAsia="Trebuchet MS" w:hAnsi="Times New Roman" w:cs="Times New Roman"/>
          <w:color w:val="000000" w:themeColor="text1"/>
          <w:w w:val="110"/>
          <w:sz w:val="24"/>
          <w:szCs w:val="24"/>
        </w:rPr>
        <w:t>properties</w:t>
      </w:r>
      <w:r w:rsidRPr="0085267B">
        <w:rPr>
          <w:rFonts w:ascii="Times New Roman" w:eastAsia="Trebuchet MS" w:hAnsi="Times New Roman" w:cs="Times New Roman"/>
          <w:color w:val="000000" w:themeColor="text1"/>
          <w:spacing w:val="5"/>
          <w:w w:val="110"/>
          <w:sz w:val="24"/>
          <w:szCs w:val="24"/>
        </w:rPr>
        <w:t xml:space="preserve"> </w:t>
      </w:r>
      <w:r w:rsidRPr="0085267B">
        <w:rPr>
          <w:rFonts w:ascii="Times New Roman" w:eastAsia="Trebuchet MS" w:hAnsi="Times New Roman" w:cs="Times New Roman"/>
          <w:color w:val="000000" w:themeColor="text1"/>
          <w:w w:val="110"/>
          <w:sz w:val="24"/>
          <w:szCs w:val="24"/>
        </w:rPr>
        <w:t>sold,</w:t>
      </w:r>
      <w:r w:rsidRPr="0085267B">
        <w:rPr>
          <w:rFonts w:ascii="Times New Roman" w:eastAsia="Trebuchet MS" w:hAnsi="Times New Roman" w:cs="Times New Roman"/>
          <w:color w:val="000000" w:themeColor="text1"/>
          <w:spacing w:val="5"/>
          <w:w w:val="110"/>
          <w:sz w:val="24"/>
          <w:szCs w:val="24"/>
        </w:rPr>
        <w:t xml:space="preserve"> </w:t>
      </w:r>
      <w:r w:rsidRPr="0085267B">
        <w:rPr>
          <w:rFonts w:ascii="Times New Roman" w:eastAsia="Trebuchet MS" w:hAnsi="Times New Roman" w:cs="Times New Roman"/>
          <w:color w:val="000000" w:themeColor="text1"/>
          <w:w w:val="110"/>
          <w:sz w:val="24"/>
          <w:szCs w:val="24"/>
        </w:rPr>
        <w:t>bartered</w:t>
      </w:r>
      <w:r w:rsidRPr="0085267B">
        <w:rPr>
          <w:rFonts w:ascii="Times New Roman" w:eastAsia="Trebuchet MS" w:hAnsi="Times New Roman" w:cs="Times New Roman"/>
          <w:color w:val="000000" w:themeColor="text1"/>
          <w:spacing w:val="5"/>
          <w:w w:val="110"/>
          <w:sz w:val="24"/>
          <w:szCs w:val="24"/>
        </w:rPr>
        <w:t xml:space="preserve"> </w:t>
      </w:r>
      <w:r w:rsidRPr="0085267B">
        <w:rPr>
          <w:rFonts w:ascii="Times New Roman" w:eastAsia="Trebuchet MS" w:hAnsi="Times New Roman" w:cs="Times New Roman"/>
          <w:color w:val="000000" w:themeColor="text1"/>
          <w:w w:val="110"/>
          <w:sz w:val="24"/>
          <w:szCs w:val="24"/>
        </w:rPr>
        <w:t>or</w:t>
      </w:r>
      <w:r w:rsidRPr="0085267B">
        <w:rPr>
          <w:rFonts w:ascii="Times New Roman" w:eastAsia="Trebuchet MS" w:hAnsi="Times New Roman" w:cs="Times New Roman"/>
          <w:color w:val="000000" w:themeColor="text1"/>
          <w:spacing w:val="7"/>
          <w:w w:val="110"/>
          <w:sz w:val="24"/>
          <w:szCs w:val="24"/>
        </w:rPr>
        <w:t xml:space="preserve"> </w:t>
      </w:r>
      <w:r w:rsidRPr="0085267B">
        <w:rPr>
          <w:rFonts w:ascii="Times New Roman" w:eastAsia="Trebuchet MS" w:hAnsi="Times New Roman" w:cs="Times New Roman"/>
          <w:color w:val="000000" w:themeColor="text1"/>
          <w:w w:val="110"/>
          <w:sz w:val="24"/>
          <w:szCs w:val="24"/>
        </w:rPr>
        <w:t>exchanged</w:t>
      </w:r>
      <w:r w:rsidRPr="0085267B">
        <w:rPr>
          <w:rFonts w:ascii="Times New Roman" w:eastAsia="Trebuchet MS" w:hAnsi="Times New Roman" w:cs="Times New Roman"/>
          <w:color w:val="000000" w:themeColor="text1"/>
          <w:sz w:val="24"/>
          <w:szCs w:val="24"/>
        </w:rPr>
        <w:t xml:space="preserve"> </w:t>
      </w:r>
      <w:r w:rsidRPr="0085267B">
        <w:rPr>
          <w:rFonts w:ascii="Times New Roman" w:eastAsia="Trebuchet MS" w:hAnsi="Times New Roman" w:cs="Times New Roman"/>
          <w:color w:val="000000" w:themeColor="text1"/>
          <w:w w:val="115"/>
          <w:sz w:val="24"/>
          <w:szCs w:val="24"/>
        </w:rPr>
        <w:t>On</w:t>
      </w:r>
      <w:r w:rsidRPr="0085267B">
        <w:rPr>
          <w:rFonts w:ascii="Times New Roman" w:eastAsia="Trebuchet MS" w:hAnsi="Times New Roman" w:cs="Times New Roman"/>
          <w:color w:val="000000" w:themeColor="text1"/>
          <w:spacing w:val="-4"/>
          <w:w w:val="115"/>
          <w:sz w:val="24"/>
          <w:szCs w:val="24"/>
        </w:rPr>
        <w:t xml:space="preserve"> </w:t>
      </w:r>
      <w:r w:rsidRPr="0085267B">
        <w:rPr>
          <w:rFonts w:ascii="Times New Roman" w:eastAsia="Trebuchet MS" w:hAnsi="Times New Roman" w:cs="Times New Roman"/>
          <w:color w:val="000000" w:themeColor="text1"/>
          <w:w w:val="115"/>
          <w:sz w:val="24"/>
          <w:szCs w:val="24"/>
        </w:rPr>
        <w:t>Sale</w:t>
      </w:r>
      <w:r w:rsidRPr="0085267B">
        <w:rPr>
          <w:rFonts w:ascii="Times New Roman" w:eastAsia="Trebuchet MS" w:hAnsi="Times New Roman" w:cs="Times New Roman"/>
          <w:color w:val="000000" w:themeColor="text1"/>
          <w:spacing w:val="-3"/>
          <w:w w:val="115"/>
          <w:sz w:val="24"/>
          <w:szCs w:val="24"/>
        </w:rPr>
        <w:t xml:space="preserve"> </w:t>
      </w:r>
      <w:r w:rsidRPr="0085267B">
        <w:rPr>
          <w:rFonts w:ascii="Times New Roman" w:eastAsia="Trebuchet MS" w:hAnsi="Times New Roman" w:cs="Times New Roman"/>
          <w:color w:val="000000" w:themeColor="text1"/>
          <w:w w:val="115"/>
          <w:sz w:val="24"/>
          <w:szCs w:val="24"/>
        </w:rPr>
        <w:t>of</w:t>
      </w:r>
      <w:r w:rsidRPr="0085267B">
        <w:rPr>
          <w:rFonts w:ascii="Times New Roman" w:eastAsia="Trebuchet MS" w:hAnsi="Times New Roman" w:cs="Times New Roman"/>
          <w:color w:val="000000" w:themeColor="text1"/>
          <w:spacing w:val="-3"/>
          <w:w w:val="115"/>
          <w:sz w:val="24"/>
          <w:szCs w:val="24"/>
        </w:rPr>
        <w:t xml:space="preserve"> </w:t>
      </w:r>
      <w:r w:rsidRPr="0085267B">
        <w:rPr>
          <w:rFonts w:ascii="Times New Roman" w:eastAsia="Trebuchet MS" w:hAnsi="Times New Roman" w:cs="Times New Roman"/>
          <w:color w:val="000000" w:themeColor="text1"/>
          <w:w w:val="115"/>
          <w:sz w:val="24"/>
          <w:szCs w:val="24"/>
        </w:rPr>
        <w:t>Services</w:t>
      </w:r>
      <w:r w:rsidRPr="0085267B">
        <w:rPr>
          <w:rFonts w:ascii="Times New Roman" w:eastAsia="Trebuchet MS" w:hAnsi="Times New Roman" w:cs="Times New Roman"/>
          <w:color w:val="000000" w:themeColor="text1"/>
          <w:spacing w:val="-5"/>
          <w:w w:val="115"/>
          <w:sz w:val="24"/>
          <w:szCs w:val="24"/>
        </w:rPr>
        <w:t xml:space="preserve"> </w:t>
      </w:r>
      <w:r w:rsidRPr="0085267B">
        <w:rPr>
          <w:rFonts w:ascii="Times New Roman" w:eastAsia="Trebuchet MS" w:hAnsi="Times New Roman" w:cs="Times New Roman"/>
          <w:color w:val="000000" w:themeColor="text1"/>
          <w:w w:val="115"/>
          <w:sz w:val="24"/>
          <w:szCs w:val="24"/>
        </w:rPr>
        <w:t>–</w:t>
      </w:r>
      <w:r w:rsidRPr="0085267B">
        <w:rPr>
          <w:rFonts w:ascii="Times New Roman" w:eastAsia="Trebuchet MS" w:hAnsi="Times New Roman" w:cs="Times New Roman"/>
          <w:color w:val="000000" w:themeColor="text1"/>
          <w:spacing w:val="-4"/>
          <w:w w:val="115"/>
          <w:sz w:val="24"/>
          <w:szCs w:val="24"/>
        </w:rPr>
        <w:t xml:space="preserve"> </w:t>
      </w:r>
      <w:r w:rsidRPr="0085267B">
        <w:rPr>
          <w:rFonts w:ascii="Times New Roman" w:eastAsia="Trebuchet MS" w:hAnsi="Times New Roman" w:cs="Times New Roman"/>
          <w:color w:val="000000" w:themeColor="text1"/>
          <w:w w:val="115"/>
          <w:sz w:val="24"/>
          <w:szCs w:val="24"/>
        </w:rPr>
        <w:t>twelve</w:t>
      </w:r>
      <w:r w:rsidRPr="0085267B">
        <w:rPr>
          <w:rFonts w:ascii="Times New Roman" w:eastAsia="Trebuchet MS" w:hAnsi="Times New Roman" w:cs="Times New Roman"/>
          <w:color w:val="000000" w:themeColor="text1"/>
          <w:spacing w:val="-4"/>
          <w:w w:val="115"/>
          <w:sz w:val="24"/>
          <w:szCs w:val="24"/>
        </w:rPr>
        <w:t xml:space="preserve"> </w:t>
      </w:r>
      <w:r w:rsidRPr="0085267B">
        <w:rPr>
          <w:rFonts w:ascii="Times New Roman" w:eastAsia="Trebuchet MS" w:hAnsi="Times New Roman" w:cs="Times New Roman"/>
          <w:color w:val="000000" w:themeColor="text1"/>
          <w:w w:val="115"/>
          <w:sz w:val="24"/>
          <w:szCs w:val="24"/>
        </w:rPr>
        <w:t>percent</w:t>
      </w:r>
      <w:r w:rsidRPr="0085267B">
        <w:rPr>
          <w:rFonts w:ascii="Times New Roman" w:eastAsia="Trebuchet MS" w:hAnsi="Times New Roman" w:cs="Times New Roman"/>
          <w:color w:val="000000" w:themeColor="text1"/>
          <w:spacing w:val="-4"/>
          <w:w w:val="115"/>
          <w:sz w:val="24"/>
          <w:szCs w:val="24"/>
        </w:rPr>
        <w:t xml:space="preserve"> </w:t>
      </w:r>
      <w:r w:rsidRPr="0085267B">
        <w:rPr>
          <w:rFonts w:ascii="Times New Roman" w:eastAsia="Trebuchet MS" w:hAnsi="Times New Roman" w:cs="Times New Roman"/>
          <w:color w:val="000000" w:themeColor="text1"/>
          <w:w w:val="115"/>
          <w:sz w:val="24"/>
          <w:szCs w:val="24"/>
        </w:rPr>
        <w:t>(12%)</w:t>
      </w:r>
      <w:r w:rsidRPr="0085267B">
        <w:rPr>
          <w:rFonts w:ascii="Times New Roman" w:eastAsia="Trebuchet MS" w:hAnsi="Times New Roman" w:cs="Times New Roman"/>
          <w:color w:val="000000" w:themeColor="text1"/>
          <w:spacing w:val="-4"/>
          <w:w w:val="115"/>
          <w:sz w:val="24"/>
          <w:szCs w:val="24"/>
        </w:rPr>
        <w:t xml:space="preserve"> </w:t>
      </w:r>
      <w:r w:rsidRPr="0085267B">
        <w:rPr>
          <w:rFonts w:ascii="Times New Roman" w:eastAsia="Trebuchet MS" w:hAnsi="Times New Roman" w:cs="Times New Roman"/>
          <w:color w:val="000000" w:themeColor="text1"/>
          <w:w w:val="115"/>
          <w:sz w:val="24"/>
          <w:szCs w:val="24"/>
        </w:rPr>
        <w:t>of</w:t>
      </w:r>
      <w:r w:rsidRPr="0085267B">
        <w:rPr>
          <w:rFonts w:ascii="Times New Roman" w:eastAsia="Trebuchet MS" w:hAnsi="Times New Roman" w:cs="Times New Roman"/>
          <w:color w:val="000000" w:themeColor="text1"/>
          <w:spacing w:val="-1"/>
          <w:w w:val="115"/>
          <w:sz w:val="24"/>
          <w:szCs w:val="24"/>
        </w:rPr>
        <w:t xml:space="preserve"> </w:t>
      </w:r>
      <w:r w:rsidRPr="0085267B">
        <w:rPr>
          <w:rFonts w:ascii="Times New Roman" w:eastAsia="Trebuchet MS" w:hAnsi="Times New Roman" w:cs="Times New Roman"/>
          <w:color w:val="000000" w:themeColor="text1"/>
          <w:w w:val="115"/>
          <w:sz w:val="24"/>
          <w:szCs w:val="24"/>
        </w:rPr>
        <w:t>gross</w:t>
      </w:r>
      <w:r w:rsidRPr="0085267B">
        <w:rPr>
          <w:rFonts w:ascii="Times New Roman" w:eastAsia="Trebuchet MS" w:hAnsi="Times New Roman" w:cs="Times New Roman"/>
          <w:color w:val="000000" w:themeColor="text1"/>
          <w:spacing w:val="-4"/>
          <w:w w:val="115"/>
          <w:sz w:val="24"/>
          <w:szCs w:val="24"/>
        </w:rPr>
        <w:t xml:space="preserve"> </w:t>
      </w:r>
      <w:r w:rsidRPr="0085267B">
        <w:rPr>
          <w:rFonts w:ascii="Times New Roman" w:eastAsia="Trebuchet MS" w:hAnsi="Times New Roman" w:cs="Times New Roman"/>
          <w:color w:val="000000" w:themeColor="text1"/>
          <w:w w:val="115"/>
          <w:sz w:val="24"/>
          <w:szCs w:val="24"/>
        </w:rPr>
        <w:t>receipts</w:t>
      </w:r>
      <w:r w:rsidRPr="0085267B">
        <w:rPr>
          <w:rFonts w:ascii="Times New Roman" w:eastAsia="Trebuchet MS" w:hAnsi="Times New Roman" w:cs="Times New Roman"/>
          <w:color w:val="000000" w:themeColor="text1"/>
          <w:spacing w:val="-3"/>
          <w:w w:val="115"/>
          <w:sz w:val="24"/>
          <w:szCs w:val="24"/>
        </w:rPr>
        <w:t xml:space="preserve"> </w:t>
      </w:r>
      <w:r w:rsidRPr="0085267B">
        <w:rPr>
          <w:rFonts w:ascii="Times New Roman" w:eastAsia="Trebuchet MS" w:hAnsi="Times New Roman" w:cs="Times New Roman"/>
          <w:color w:val="000000" w:themeColor="text1"/>
          <w:w w:val="115"/>
          <w:sz w:val="24"/>
          <w:szCs w:val="24"/>
        </w:rPr>
        <w:t>derived</w:t>
      </w:r>
      <w:r w:rsidRPr="0085267B">
        <w:rPr>
          <w:rFonts w:ascii="Times New Roman" w:eastAsia="Trebuchet MS" w:hAnsi="Times New Roman" w:cs="Times New Roman"/>
          <w:color w:val="000000" w:themeColor="text1"/>
          <w:spacing w:val="-3"/>
          <w:w w:val="115"/>
          <w:sz w:val="24"/>
          <w:szCs w:val="24"/>
        </w:rPr>
        <w:t xml:space="preserve"> </w:t>
      </w:r>
      <w:r w:rsidRPr="0085267B">
        <w:rPr>
          <w:rFonts w:ascii="Times New Roman" w:eastAsia="Trebuchet MS" w:hAnsi="Times New Roman" w:cs="Times New Roman"/>
          <w:color w:val="000000" w:themeColor="text1"/>
          <w:w w:val="115"/>
          <w:sz w:val="24"/>
          <w:szCs w:val="24"/>
        </w:rPr>
        <w:t>from</w:t>
      </w:r>
      <w:r w:rsidRPr="0085267B">
        <w:rPr>
          <w:rFonts w:ascii="Times New Roman" w:eastAsia="Trebuchet MS" w:hAnsi="Times New Roman" w:cs="Times New Roman"/>
          <w:color w:val="000000" w:themeColor="text1"/>
          <w:spacing w:val="-73"/>
          <w:w w:val="115"/>
          <w:sz w:val="24"/>
          <w:szCs w:val="24"/>
        </w:rPr>
        <w:t xml:space="preserve"> </w:t>
      </w:r>
      <w:r w:rsidRPr="0085267B">
        <w:rPr>
          <w:rFonts w:ascii="Times New Roman" w:eastAsia="Trebuchet MS" w:hAnsi="Times New Roman" w:cs="Times New Roman"/>
          <w:color w:val="000000" w:themeColor="text1"/>
          <w:w w:val="115"/>
          <w:sz w:val="24"/>
          <w:szCs w:val="24"/>
        </w:rPr>
        <w:t>the</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sale</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or</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exchange</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of</w:t>
      </w:r>
      <w:r w:rsidRPr="0085267B">
        <w:rPr>
          <w:rFonts w:ascii="Times New Roman" w:eastAsia="Trebuchet MS" w:hAnsi="Times New Roman" w:cs="Times New Roman"/>
          <w:color w:val="000000" w:themeColor="text1"/>
          <w:spacing w:val="-6"/>
          <w:w w:val="115"/>
          <w:sz w:val="24"/>
          <w:szCs w:val="24"/>
        </w:rPr>
        <w:t xml:space="preserve"> </w:t>
      </w:r>
      <w:r w:rsidRPr="0085267B">
        <w:rPr>
          <w:rFonts w:ascii="Times New Roman" w:eastAsia="Trebuchet MS" w:hAnsi="Times New Roman" w:cs="Times New Roman"/>
          <w:color w:val="000000" w:themeColor="text1"/>
          <w:w w:val="115"/>
          <w:sz w:val="24"/>
          <w:szCs w:val="24"/>
        </w:rPr>
        <w:t>services</w:t>
      </w:r>
    </w:p>
    <w:p w14:paraId="13D40A3C"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b/>
          <w:color w:val="000000" w:themeColor="text1"/>
          <w:sz w:val="24"/>
          <w:szCs w:val="24"/>
        </w:rPr>
      </w:pPr>
      <w:r w:rsidRPr="0085267B">
        <w:rPr>
          <w:rFonts w:ascii="Times New Roman" w:eastAsia="Trebuchet MS" w:hAnsi="Times New Roman" w:cs="Times New Roman"/>
          <w:b/>
          <w:color w:val="000000" w:themeColor="text1"/>
          <w:w w:val="120"/>
          <w:sz w:val="24"/>
          <w:szCs w:val="24"/>
        </w:rPr>
        <w:t>Accounts</w:t>
      </w:r>
      <w:r w:rsidRPr="0085267B">
        <w:rPr>
          <w:rFonts w:ascii="Times New Roman" w:eastAsia="Trebuchet MS" w:hAnsi="Times New Roman" w:cs="Times New Roman"/>
          <w:b/>
          <w:color w:val="000000" w:themeColor="text1"/>
          <w:spacing w:val="5"/>
          <w:w w:val="120"/>
          <w:sz w:val="24"/>
          <w:szCs w:val="24"/>
        </w:rPr>
        <w:t xml:space="preserve"> </w:t>
      </w:r>
      <w:r w:rsidRPr="0085267B">
        <w:rPr>
          <w:rFonts w:ascii="Times New Roman" w:eastAsia="Trebuchet MS" w:hAnsi="Times New Roman" w:cs="Times New Roman"/>
          <w:b/>
          <w:color w:val="000000" w:themeColor="text1"/>
          <w:w w:val="120"/>
          <w:sz w:val="24"/>
          <w:szCs w:val="24"/>
        </w:rPr>
        <w:t>Used:</w:t>
      </w:r>
    </w:p>
    <w:p w14:paraId="48996ED9" w14:textId="77777777" w:rsidR="00623CF2" w:rsidRPr="0085267B" w:rsidRDefault="00623CF2" w:rsidP="0085267B">
      <w:pPr>
        <w:widowControl w:val="0"/>
        <w:numPr>
          <w:ilvl w:val="0"/>
          <w:numId w:val="87"/>
        </w:numPr>
        <w:tabs>
          <w:tab w:val="left" w:pos="942"/>
        </w:tabs>
        <w:autoSpaceDE w:val="0"/>
        <w:autoSpaceDN w:val="0"/>
        <w:spacing w:before="1" w:after="0" w:line="360" w:lineRule="auto"/>
        <w:ind w:left="941" w:right="198"/>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0"/>
          <w:sz w:val="24"/>
          <w:szCs w:val="24"/>
        </w:rPr>
        <w:t xml:space="preserve">Input Tax </w:t>
      </w:r>
      <w:r w:rsidRPr="0085267B">
        <w:rPr>
          <w:rFonts w:ascii="Times New Roman" w:eastAsia="Trebuchet MS" w:hAnsi="Times New Roman" w:cs="Times New Roman"/>
          <w:color w:val="000000" w:themeColor="text1"/>
          <w:w w:val="110"/>
          <w:sz w:val="24"/>
          <w:szCs w:val="24"/>
        </w:rPr>
        <w:t>means the value-added tax due from/paid by a VAT-registered</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 xml:space="preserve">entity in the course of his trade or business on </w:t>
      </w:r>
      <w:r w:rsidRPr="0085267B">
        <w:rPr>
          <w:rFonts w:ascii="Times New Roman" w:eastAsia="Trebuchet MS" w:hAnsi="Times New Roman" w:cs="Times New Roman"/>
          <w:i/>
          <w:color w:val="000000" w:themeColor="text1"/>
          <w:w w:val="110"/>
          <w:sz w:val="24"/>
          <w:szCs w:val="24"/>
        </w:rPr>
        <w:t xml:space="preserve">purchase </w:t>
      </w:r>
      <w:r w:rsidRPr="0085267B">
        <w:rPr>
          <w:rFonts w:ascii="Times New Roman" w:eastAsia="Trebuchet MS" w:hAnsi="Times New Roman" w:cs="Times New Roman"/>
          <w:color w:val="000000" w:themeColor="text1"/>
          <w:w w:val="110"/>
          <w:sz w:val="24"/>
          <w:szCs w:val="24"/>
        </w:rPr>
        <w:t>of goods or services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from</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another</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VAT-registered</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entity.</w:t>
      </w:r>
    </w:p>
    <w:p w14:paraId="413E4683" w14:textId="77777777" w:rsidR="00623CF2" w:rsidRPr="0085267B" w:rsidRDefault="00623CF2" w:rsidP="0085267B">
      <w:pPr>
        <w:widowControl w:val="0"/>
        <w:numPr>
          <w:ilvl w:val="0"/>
          <w:numId w:val="87"/>
        </w:numPr>
        <w:tabs>
          <w:tab w:val="left" w:pos="942"/>
        </w:tabs>
        <w:autoSpaceDE w:val="0"/>
        <w:autoSpaceDN w:val="0"/>
        <w:spacing w:before="2" w:after="0" w:line="360" w:lineRule="auto"/>
        <w:ind w:left="941" w:right="197"/>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0"/>
          <w:sz w:val="24"/>
          <w:szCs w:val="24"/>
        </w:rPr>
        <w:t xml:space="preserve">Output Tax </w:t>
      </w:r>
      <w:r w:rsidRPr="0085267B">
        <w:rPr>
          <w:rFonts w:ascii="Times New Roman" w:eastAsia="Trebuchet MS" w:hAnsi="Times New Roman" w:cs="Times New Roman"/>
          <w:color w:val="000000" w:themeColor="text1"/>
          <w:w w:val="110"/>
          <w:sz w:val="24"/>
          <w:szCs w:val="24"/>
        </w:rPr>
        <w:t xml:space="preserve">means the value-added tax due on the </w:t>
      </w:r>
      <w:r w:rsidRPr="0085267B">
        <w:rPr>
          <w:rFonts w:ascii="Times New Roman" w:eastAsia="Trebuchet MS" w:hAnsi="Times New Roman" w:cs="Times New Roman"/>
          <w:i/>
          <w:color w:val="000000" w:themeColor="text1"/>
          <w:w w:val="110"/>
          <w:sz w:val="24"/>
          <w:szCs w:val="24"/>
        </w:rPr>
        <w:t xml:space="preserve">sale </w:t>
      </w:r>
      <w:r w:rsidRPr="0085267B">
        <w:rPr>
          <w:rFonts w:ascii="Times New Roman" w:eastAsia="Trebuchet MS" w:hAnsi="Times New Roman" w:cs="Times New Roman"/>
          <w:color w:val="000000" w:themeColor="text1"/>
          <w:w w:val="110"/>
          <w:sz w:val="24"/>
          <w:szCs w:val="24"/>
        </w:rPr>
        <w:t>of taxable goods or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services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by</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any</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VAT-registered</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entity.</w:t>
      </w:r>
    </w:p>
    <w:p w14:paraId="0D23D49A" w14:textId="77777777" w:rsidR="00623CF2" w:rsidRPr="0085267B" w:rsidRDefault="00623CF2" w:rsidP="0085267B">
      <w:pPr>
        <w:widowControl w:val="0"/>
        <w:numPr>
          <w:ilvl w:val="0"/>
          <w:numId w:val="87"/>
        </w:numPr>
        <w:tabs>
          <w:tab w:val="left" w:pos="942"/>
        </w:tabs>
        <w:autoSpaceDE w:val="0"/>
        <w:autoSpaceDN w:val="0"/>
        <w:spacing w:before="1" w:after="0" w:line="360" w:lineRule="auto"/>
        <w:ind w:left="941" w:right="196"/>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0"/>
          <w:sz w:val="24"/>
          <w:szCs w:val="24"/>
        </w:rPr>
        <w:t xml:space="preserve">VAT Payable </w:t>
      </w:r>
      <w:r w:rsidRPr="0085267B">
        <w:rPr>
          <w:rFonts w:ascii="Times New Roman" w:eastAsia="Trebuchet MS" w:hAnsi="Times New Roman" w:cs="Times New Roman"/>
          <w:color w:val="000000" w:themeColor="text1"/>
          <w:w w:val="110"/>
          <w:sz w:val="24"/>
          <w:szCs w:val="24"/>
        </w:rPr>
        <w:t>is the account used to record the excess of output tax over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allowable input tax.</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It is payable to the BIR.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 xml:space="preserve">It is presented as part of </w:t>
      </w:r>
      <w:r w:rsidRPr="0085267B">
        <w:rPr>
          <w:rFonts w:ascii="Times New Roman" w:eastAsia="Trebuchet MS" w:hAnsi="Times New Roman" w:cs="Times New Roman"/>
          <w:i/>
          <w:color w:val="000000" w:themeColor="text1"/>
          <w:w w:val="110"/>
          <w:sz w:val="24"/>
          <w:szCs w:val="24"/>
        </w:rPr>
        <w:t>Trade</w:t>
      </w:r>
      <w:r w:rsidRPr="0085267B">
        <w:rPr>
          <w:rFonts w:ascii="Times New Roman" w:eastAsia="Trebuchet MS" w:hAnsi="Times New Roman" w:cs="Times New Roman"/>
          <w:i/>
          <w:color w:val="000000" w:themeColor="text1"/>
          <w:spacing w:val="1"/>
          <w:w w:val="110"/>
          <w:sz w:val="24"/>
          <w:szCs w:val="24"/>
        </w:rPr>
        <w:t xml:space="preserve"> </w:t>
      </w:r>
      <w:r w:rsidRPr="0085267B">
        <w:rPr>
          <w:rFonts w:ascii="Times New Roman" w:eastAsia="Trebuchet MS" w:hAnsi="Times New Roman" w:cs="Times New Roman"/>
          <w:i/>
          <w:color w:val="000000" w:themeColor="text1"/>
          <w:w w:val="110"/>
          <w:sz w:val="24"/>
          <w:szCs w:val="24"/>
        </w:rPr>
        <w:t>and</w:t>
      </w:r>
      <w:r w:rsidRPr="0085267B">
        <w:rPr>
          <w:rFonts w:ascii="Times New Roman" w:eastAsia="Trebuchet MS" w:hAnsi="Times New Roman" w:cs="Times New Roman"/>
          <w:i/>
          <w:color w:val="000000" w:themeColor="text1"/>
          <w:spacing w:val="1"/>
          <w:w w:val="110"/>
          <w:sz w:val="24"/>
          <w:szCs w:val="24"/>
        </w:rPr>
        <w:t xml:space="preserve"> </w:t>
      </w:r>
      <w:r w:rsidRPr="0085267B">
        <w:rPr>
          <w:rFonts w:ascii="Times New Roman" w:eastAsia="Trebuchet MS" w:hAnsi="Times New Roman" w:cs="Times New Roman"/>
          <w:i/>
          <w:color w:val="000000" w:themeColor="text1"/>
          <w:w w:val="110"/>
          <w:sz w:val="24"/>
          <w:szCs w:val="24"/>
        </w:rPr>
        <w:t>Other</w:t>
      </w:r>
      <w:r w:rsidRPr="0085267B">
        <w:rPr>
          <w:rFonts w:ascii="Times New Roman" w:eastAsia="Trebuchet MS" w:hAnsi="Times New Roman" w:cs="Times New Roman"/>
          <w:i/>
          <w:color w:val="000000" w:themeColor="text1"/>
          <w:spacing w:val="4"/>
          <w:w w:val="110"/>
          <w:sz w:val="24"/>
          <w:szCs w:val="24"/>
        </w:rPr>
        <w:t xml:space="preserve"> </w:t>
      </w:r>
      <w:r w:rsidRPr="0085267B">
        <w:rPr>
          <w:rFonts w:ascii="Times New Roman" w:eastAsia="Trebuchet MS" w:hAnsi="Times New Roman" w:cs="Times New Roman"/>
          <w:i/>
          <w:color w:val="000000" w:themeColor="text1"/>
          <w:w w:val="110"/>
          <w:sz w:val="24"/>
          <w:szCs w:val="24"/>
        </w:rPr>
        <w:t>Payables</w:t>
      </w:r>
      <w:r w:rsidRPr="0085267B">
        <w:rPr>
          <w:rFonts w:ascii="Times New Roman" w:eastAsia="Trebuchet MS" w:hAnsi="Times New Roman" w:cs="Times New Roman"/>
          <w:i/>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under</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Current</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Liability</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section</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Balance</w:t>
      </w:r>
      <w:r w:rsidRPr="0085267B">
        <w:rPr>
          <w:rFonts w:ascii="Times New Roman" w:eastAsia="Trebuchet MS" w:hAnsi="Times New Roman" w:cs="Times New Roman"/>
          <w:color w:val="000000" w:themeColor="text1"/>
          <w:spacing w:val="5"/>
          <w:w w:val="110"/>
          <w:sz w:val="24"/>
          <w:szCs w:val="24"/>
        </w:rPr>
        <w:t xml:space="preserve"> </w:t>
      </w:r>
      <w:r w:rsidRPr="0085267B">
        <w:rPr>
          <w:rFonts w:ascii="Times New Roman" w:eastAsia="Trebuchet MS" w:hAnsi="Times New Roman" w:cs="Times New Roman"/>
          <w:color w:val="000000" w:themeColor="text1"/>
          <w:w w:val="110"/>
          <w:sz w:val="24"/>
          <w:szCs w:val="24"/>
        </w:rPr>
        <w:t>Sheet.</w:t>
      </w:r>
    </w:p>
    <w:p w14:paraId="329FD696" w14:textId="77777777" w:rsidR="00623CF2" w:rsidRPr="0085267B" w:rsidRDefault="00623CF2" w:rsidP="0085267B">
      <w:pPr>
        <w:widowControl w:val="0"/>
        <w:numPr>
          <w:ilvl w:val="0"/>
          <w:numId w:val="87"/>
        </w:numPr>
        <w:tabs>
          <w:tab w:val="left" w:pos="942"/>
        </w:tabs>
        <w:autoSpaceDE w:val="0"/>
        <w:autoSpaceDN w:val="0"/>
        <w:spacing w:before="1" w:after="0" w:line="360" w:lineRule="auto"/>
        <w:ind w:hanging="361"/>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5"/>
          <w:sz w:val="24"/>
          <w:szCs w:val="24"/>
        </w:rPr>
        <w:t>Creditable</w:t>
      </w:r>
      <w:r w:rsidRPr="0085267B">
        <w:rPr>
          <w:rFonts w:ascii="Times New Roman" w:eastAsia="Trebuchet MS" w:hAnsi="Times New Roman" w:cs="Times New Roman"/>
          <w:b/>
          <w:color w:val="000000" w:themeColor="text1"/>
          <w:spacing w:val="12"/>
          <w:w w:val="115"/>
          <w:sz w:val="24"/>
          <w:szCs w:val="24"/>
        </w:rPr>
        <w:t xml:space="preserve"> </w:t>
      </w:r>
      <w:r w:rsidRPr="0085267B">
        <w:rPr>
          <w:rFonts w:ascii="Times New Roman" w:eastAsia="Trebuchet MS" w:hAnsi="Times New Roman" w:cs="Times New Roman"/>
          <w:b/>
          <w:color w:val="000000" w:themeColor="text1"/>
          <w:w w:val="115"/>
          <w:sz w:val="24"/>
          <w:szCs w:val="24"/>
        </w:rPr>
        <w:t>Input</w:t>
      </w:r>
      <w:r w:rsidRPr="0085267B">
        <w:rPr>
          <w:rFonts w:ascii="Times New Roman" w:eastAsia="Trebuchet MS" w:hAnsi="Times New Roman" w:cs="Times New Roman"/>
          <w:b/>
          <w:color w:val="000000" w:themeColor="text1"/>
          <w:spacing w:val="15"/>
          <w:w w:val="115"/>
          <w:sz w:val="24"/>
          <w:szCs w:val="24"/>
        </w:rPr>
        <w:t xml:space="preserve"> </w:t>
      </w:r>
      <w:r w:rsidRPr="0085267B">
        <w:rPr>
          <w:rFonts w:ascii="Times New Roman" w:eastAsia="Trebuchet MS" w:hAnsi="Times New Roman" w:cs="Times New Roman"/>
          <w:b/>
          <w:color w:val="000000" w:themeColor="text1"/>
          <w:w w:val="115"/>
          <w:sz w:val="24"/>
          <w:szCs w:val="24"/>
        </w:rPr>
        <w:t>Tax</w:t>
      </w:r>
      <w:r w:rsidRPr="0085267B">
        <w:rPr>
          <w:rFonts w:ascii="Times New Roman" w:eastAsia="Trebuchet MS" w:hAnsi="Times New Roman" w:cs="Times New Roman"/>
          <w:b/>
          <w:color w:val="000000" w:themeColor="text1"/>
          <w:spacing w:val="6"/>
          <w:w w:val="115"/>
          <w:sz w:val="24"/>
          <w:szCs w:val="24"/>
        </w:rPr>
        <w:t xml:space="preserve"> </w:t>
      </w:r>
      <w:r w:rsidRPr="0085267B">
        <w:rPr>
          <w:rFonts w:ascii="Times New Roman" w:eastAsia="Trebuchet MS" w:hAnsi="Times New Roman" w:cs="Times New Roman"/>
          <w:color w:val="000000" w:themeColor="text1"/>
          <w:w w:val="115"/>
          <w:sz w:val="24"/>
          <w:szCs w:val="24"/>
        </w:rPr>
        <w:t>is</w:t>
      </w:r>
      <w:r w:rsidRPr="0085267B">
        <w:rPr>
          <w:rFonts w:ascii="Times New Roman" w:eastAsia="Trebuchet MS" w:hAnsi="Times New Roman" w:cs="Times New Roman"/>
          <w:color w:val="000000" w:themeColor="text1"/>
          <w:spacing w:val="6"/>
          <w:w w:val="115"/>
          <w:sz w:val="24"/>
          <w:szCs w:val="24"/>
        </w:rPr>
        <w:t xml:space="preserve"> </w:t>
      </w:r>
      <w:r w:rsidRPr="0085267B">
        <w:rPr>
          <w:rFonts w:ascii="Times New Roman" w:eastAsia="Trebuchet MS" w:hAnsi="Times New Roman" w:cs="Times New Roman"/>
          <w:color w:val="000000" w:themeColor="text1"/>
          <w:w w:val="115"/>
          <w:sz w:val="24"/>
          <w:szCs w:val="24"/>
        </w:rPr>
        <w:t>the</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account</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used</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to</w:t>
      </w:r>
      <w:r w:rsidRPr="0085267B">
        <w:rPr>
          <w:rFonts w:ascii="Times New Roman" w:eastAsia="Trebuchet MS" w:hAnsi="Times New Roman" w:cs="Times New Roman"/>
          <w:color w:val="000000" w:themeColor="text1"/>
          <w:spacing w:val="9"/>
          <w:w w:val="115"/>
          <w:sz w:val="24"/>
          <w:szCs w:val="24"/>
        </w:rPr>
        <w:t xml:space="preserve"> </w:t>
      </w:r>
      <w:r w:rsidRPr="0085267B">
        <w:rPr>
          <w:rFonts w:ascii="Times New Roman" w:eastAsia="Trebuchet MS" w:hAnsi="Times New Roman" w:cs="Times New Roman"/>
          <w:color w:val="000000" w:themeColor="text1"/>
          <w:w w:val="115"/>
          <w:sz w:val="24"/>
          <w:szCs w:val="24"/>
        </w:rPr>
        <w:t>record</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the</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excess</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of</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input</w:t>
      </w:r>
      <w:r w:rsidRPr="0085267B">
        <w:rPr>
          <w:rFonts w:ascii="Times New Roman" w:eastAsia="Trebuchet MS" w:hAnsi="Times New Roman" w:cs="Times New Roman"/>
          <w:color w:val="000000" w:themeColor="text1"/>
          <w:spacing w:val="6"/>
          <w:w w:val="115"/>
          <w:sz w:val="24"/>
          <w:szCs w:val="24"/>
        </w:rPr>
        <w:t xml:space="preserve"> </w:t>
      </w:r>
      <w:r w:rsidRPr="0085267B">
        <w:rPr>
          <w:rFonts w:ascii="Times New Roman" w:eastAsia="Trebuchet MS" w:hAnsi="Times New Roman" w:cs="Times New Roman"/>
          <w:color w:val="000000" w:themeColor="text1"/>
          <w:w w:val="115"/>
          <w:sz w:val="24"/>
          <w:szCs w:val="24"/>
        </w:rPr>
        <w:t>tax</w:t>
      </w:r>
      <w:r w:rsidRPr="0085267B">
        <w:rPr>
          <w:rFonts w:ascii="Times New Roman" w:eastAsia="Trebuchet MS" w:hAnsi="Times New Roman" w:cs="Times New Roman"/>
          <w:noProof/>
          <w:color w:val="000000" w:themeColor="text1"/>
          <w:sz w:val="24"/>
          <w:szCs w:val="24"/>
          <w:lang w:val="en-GB" w:eastAsia="en-GB"/>
        </w:rPr>
        <mc:AlternateContent>
          <mc:Choice Requires="wps">
            <w:drawing>
              <wp:anchor distT="0" distB="0" distL="0" distR="0" simplePos="0" relativeHeight="251672064" behindDoc="1" locked="0" layoutInCell="1" allowOverlap="1" wp14:anchorId="6CF7E6CC" wp14:editId="7D5E10F3">
                <wp:simplePos x="0" y="0"/>
                <wp:positionH relativeFrom="page">
                  <wp:posOffset>914400</wp:posOffset>
                </wp:positionH>
                <wp:positionV relativeFrom="paragraph">
                  <wp:posOffset>149860</wp:posOffset>
                </wp:positionV>
                <wp:extent cx="5943600" cy="1270"/>
                <wp:effectExtent l="0" t="0" r="0" b="2540"/>
                <wp:wrapTopAndBottom/>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70"/>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2C82CAD7" id="Rectangle 24" o:spid="_x0000_s1026" style="position:absolute;margin-left:1in;margin-top:11.8pt;width:468pt;height:.1pt;z-index:-25164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" fillcolor="#d8d8d8" stroked="f">
                <w10:wrap type="topAndBottom" anchorx="page"/>
              </v:rect>
            </w:pict>
          </mc:Fallback>
        </mc:AlternateContent>
      </w:r>
      <w:r w:rsidR="0085766C" w:rsidRPr="0085267B">
        <w:rPr>
          <w:rFonts w:ascii="Times New Roman" w:eastAsia="Trebuchet MS" w:hAnsi="Times New Roman" w:cs="Times New Roman"/>
          <w:color w:val="000000" w:themeColor="text1"/>
          <w:sz w:val="24"/>
          <w:szCs w:val="24"/>
        </w:rPr>
        <w:t xml:space="preserve"> </w:t>
      </w:r>
      <w:r w:rsidRPr="0085267B">
        <w:rPr>
          <w:rFonts w:ascii="Times New Roman" w:eastAsia="Trebuchet MS" w:hAnsi="Times New Roman" w:cs="Times New Roman"/>
          <w:color w:val="000000" w:themeColor="text1"/>
          <w:w w:val="110"/>
          <w:sz w:val="24"/>
          <w:szCs w:val="24"/>
        </w:rPr>
        <w:t>over output tax.</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 xml:space="preserve">It serves as tax credit. </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 xml:space="preserve">It is presented as part of </w:t>
      </w:r>
      <w:r w:rsidRPr="0085267B">
        <w:rPr>
          <w:rFonts w:ascii="Times New Roman" w:eastAsia="Trebuchet MS" w:hAnsi="Times New Roman" w:cs="Times New Roman"/>
          <w:i/>
          <w:color w:val="000000" w:themeColor="text1"/>
          <w:w w:val="110"/>
          <w:sz w:val="24"/>
          <w:szCs w:val="24"/>
        </w:rPr>
        <w:t>Other</w:t>
      </w:r>
      <w:r w:rsidRPr="0085267B">
        <w:rPr>
          <w:rFonts w:ascii="Times New Roman" w:eastAsia="Trebuchet MS" w:hAnsi="Times New Roman" w:cs="Times New Roman"/>
          <w:i/>
          <w:color w:val="000000" w:themeColor="text1"/>
          <w:spacing w:val="1"/>
          <w:w w:val="110"/>
          <w:sz w:val="24"/>
          <w:szCs w:val="24"/>
        </w:rPr>
        <w:t xml:space="preserve"> </w:t>
      </w:r>
      <w:r w:rsidRPr="0085267B">
        <w:rPr>
          <w:rFonts w:ascii="Times New Roman" w:eastAsia="Trebuchet MS" w:hAnsi="Times New Roman" w:cs="Times New Roman"/>
          <w:i/>
          <w:color w:val="000000" w:themeColor="text1"/>
          <w:w w:val="110"/>
          <w:sz w:val="24"/>
          <w:szCs w:val="24"/>
        </w:rPr>
        <w:t>Current</w:t>
      </w:r>
      <w:r w:rsidRPr="0085267B">
        <w:rPr>
          <w:rFonts w:ascii="Times New Roman" w:eastAsia="Trebuchet MS" w:hAnsi="Times New Roman" w:cs="Times New Roman"/>
          <w:i/>
          <w:color w:val="000000" w:themeColor="text1"/>
          <w:spacing w:val="34"/>
          <w:w w:val="110"/>
          <w:sz w:val="24"/>
          <w:szCs w:val="24"/>
        </w:rPr>
        <w:t xml:space="preserve"> </w:t>
      </w:r>
      <w:r w:rsidRPr="0085267B">
        <w:rPr>
          <w:rFonts w:ascii="Times New Roman" w:eastAsia="Trebuchet MS" w:hAnsi="Times New Roman" w:cs="Times New Roman"/>
          <w:i/>
          <w:color w:val="000000" w:themeColor="text1"/>
          <w:w w:val="110"/>
          <w:sz w:val="24"/>
          <w:szCs w:val="24"/>
        </w:rPr>
        <w:t>Assets</w:t>
      </w:r>
      <w:r w:rsidRPr="0085267B">
        <w:rPr>
          <w:rFonts w:ascii="Times New Roman" w:eastAsia="Trebuchet MS" w:hAnsi="Times New Roman" w:cs="Times New Roman"/>
          <w:i/>
          <w:color w:val="000000" w:themeColor="text1"/>
          <w:spacing w:val="36"/>
          <w:w w:val="110"/>
          <w:sz w:val="24"/>
          <w:szCs w:val="24"/>
        </w:rPr>
        <w:t xml:space="preserve"> </w:t>
      </w:r>
      <w:r w:rsidRPr="0085267B">
        <w:rPr>
          <w:rFonts w:ascii="Times New Roman" w:eastAsia="Trebuchet MS" w:hAnsi="Times New Roman" w:cs="Times New Roman"/>
          <w:color w:val="000000" w:themeColor="text1"/>
          <w:w w:val="110"/>
          <w:sz w:val="24"/>
          <w:szCs w:val="24"/>
        </w:rPr>
        <w:t>(after</w:t>
      </w:r>
      <w:r w:rsidRPr="0085267B">
        <w:rPr>
          <w:rFonts w:ascii="Times New Roman" w:eastAsia="Trebuchet MS" w:hAnsi="Times New Roman" w:cs="Times New Roman"/>
          <w:color w:val="000000" w:themeColor="text1"/>
          <w:spacing w:val="35"/>
          <w:w w:val="110"/>
          <w:sz w:val="24"/>
          <w:szCs w:val="24"/>
        </w:rPr>
        <w:t xml:space="preserve"> </w:t>
      </w:r>
      <w:r w:rsidRPr="0085267B">
        <w:rPr>
          <w:rFonts w:ascii="Times New Roman" w:eastAsia="Trebuchet MS" w:hAnsi="Times New Roman" w:cs="Times New Roman"/>
          <w:color w:val="000000" w:themeColor="text1"/>
          <w:w w:val="110"/>
          <w:sz w:val="24"/>
          <w:szCs w:val="24"/>
        </w:rPr>
        <w:t>Prepaid</w:t>
      </w:r>
      <w:r w:rsidRPr="0085267B">
        <w:rPr>
          <w:rFonts w:ascii="Times New Roman" w:eastAsia="Trebuchet MS" w:hAnsi="Times New Roman" w:cs="Times New Roman"/>
          <w:color w:val="000000" w:themeColor="text1"/>
          <w:spacing w:val="35"/>
          <w:w w:val="110"/>
          <w:sz w:val="24"/>
          <w:szCs w:val="24"/>
        </w:rPr>
        <w:t xml:space="preserve"> </w:t>
      </w:r>
      <w:r w:rsidRPr="0085267B">
        <w:rPr>
          <w:rFonts w:ascii="Times New Roman" w:eastAsia="Trebuchet MS" w:hAnsi="Times New Roman" w:cs="Times New Roman"/>
          <w:color w:val="000000" w:themeColor="text1"/>
          <w:w w:val="110"/>
          <w:sz w:val="24"/>
          <w:szCs w:val="24"/>
        </w:rPr>
        <w:t>Expenses)</w:t>
      </w:r>
      <w:r w:rsidRPr="0085267B">
        <w:rPr>
          <w:rFonts w:ascii="Times New Roman" w:eastAsia="Trebuchet MS" w:hAnsi="Times New Roman" w:cs="Times New Roman"/>
          <w:color w:val="000000" w:themeColor="text1"/>
          <w:spacing w:val="35"/>
          <w:w w:val="110"/>
          <w:sz w:val="24"/>
          <w:szCs w:val="24"/>
        </w:rPr>
        <w:t xml:space="preserve"> </w:t>
      </w:r>
      <w:r w:rsidRPr="0085267B">
        <w:rPr>
          <w:rFonts w:ascii="Times New Roman" w:eastAsia="Trebuchet MS" w:hAnsi="Times New Roman" w:cs="Times New Roman"/>
          <w:color w:val="000000" w:themeColor="text1"/>
          <w:w w:val="110"/>
          <w:sz w:val="24"/>
          <w:szCs w:val="24"/>
        </w:rPr>
        <w:t>under</w:t>
      </w:r>
      <w:r w:rsidRPr="0085267B">
        <w:rPr>
          <w:rFonts w:ascii="Times New Roman" w:eastAsia="Trebuchet MS" w:hAnsi="Times New Roman" w:cs="Times New Roman"/>
          <w:color w:val="000000" w:themeColor="text1"/>
          <w:spacing w:val="36"/>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36"/>
          <w:w w:val="110"/>
          <w:sz w:val="24"/>
          <w:szCs w:val="24"/>
        </w:rPr>
        <w:t xml:space="preserve"> </w:t>
      </w:r>
      <w:r w:rsidRPr="0085267B">
        <w:rPr>
          <w:rFonts w:ascii="Times New Roman" w:eastAsia="Trebuchet MS" w:hAnsi="Times New Roman" w:cs="Times New Roman"/>
          <w:color w:val="000000" w:themeColor="text1"/>
          <w:w w:val="110"/>
          <w:sz w:val="24"/>
          <w:szCs w:val="24"/>
        </w:rPr>
        <w:t>Current</w:t>
      </w:r>
      <w:r w:rsidRPr="0085267B">
        <w:rPr>
          <w:rFonts w:ascii="Times New Roman" w:eastAsia="Trebuchet MS" w:hAnsi="Times New Roman" w:cs="Times New Roman"/>
          <w:color w:val="000000" w:themeColor="text1"/>
          <w:spacing w:val="34"/>
          <w:w w:val="110"/>
          <w:sz w:val="24"/>
          <w:szCs w:val="24"/>
        </w:rPr>
        <w:t xml:space="preserve"> </w:t>
      </w:r>
      <w:r w:rsidRPr="0085267B">
        <w:rPr>
          <w:rFonts w:ascii="Times New Roman" w:eastAsia="Trebuchet MS" w:hAnsi="Times New Roman" w:cs="Times New Roman"/>
          <w:color w:val="000000" w:themeColor="text1"/>
          <w:w w:val="110"/>
          <w:sz w:val="24"/>
          <w:szCs w:val="24"/>
        </w:rPr>
        <w:t>Assets</w:t>
      </w:r>
      <w:r w:rsidRPr="0085267B">
        <w:rPr>
          <w:rFonts w:ascii="Times New Roman" w:eastAsia="Trebuchet MS" w:hAnsi="Times New Roman" w:cs="Times New Roman"/>
          <w:color w:val="000000" w:themeColor="text1"/>
          <w:spacing w:val="37"/>
          <w:w w:val="110"/>
          <w:sz w:val="24"/>
          <w:szCs w:val="24"/>
        </w:rPr>
        <w:t xml:space="preserve"> </w:t>
      </w:r>
      <w:r w:rsidRPr="0085267B">
        <w:rPr>
          <w:rFonts w:ascii="Times New Roman" w:eastAsia="Trebuchet MS" w:hAnsi="Times New Roman" w:cs="Times New Roman"/>
          <w:color w:val="000000" w:themeColor="text1"/>
          <w:w w:val="110"/>
          <w:sz w:val="24"/>
          <w:szCs w:val="24"/>
        </w:rPr>
        <w:t>section</w:t>
      </w:r>
      <w:r w:rsidRPr="0085267B">
        <w:rPr>
          <w:rFonts w:ascii="Times New Roman" w:eastAsia="Trebuchet MS" w:hAnsi="Times New Roman" w:cs="Times New Roman"/>
          <w:color w:val="000000" w:themeColor="text1"/>
          <w:spacing w:val="35"/>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71"/>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Balance Sheet.</w:t>
      </w:r>
    </w:p>
    <w:p w14:paraId="626716BF" w14:textId="27E6D724" w:rsidR="001D6DF9" w:rsidRPr="0085267B" w:rsidRDefault="00623CF2" w:rsidP="0085267B">
      <w:pPr>
        <w:widowControl w:val="0"/>
        <w:numPr>
          <w:ilvl w:val="0"/>
          <w:numId w:val="87"/>
        </w:numPr>
        <w:tabs>
          <w:tab w:val="left" w:pos="942"/>
        </w:tabs>
        <w:autoSpaceDE w:val="0"/>
        <w:autoSpaceDN w:val="0"/>
        <w:spacing w:before="2" w:after="0" w:line="360" w:lineRule="auto"/>
        <w:ind w:left="941"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5"/>
          <w:sz w:val="24"/>
          <w:szCs w:val="24"/>
        </w:rPr>
        <w:t xml:space="preserve">Excess of Input Tax over Output Tax </w:t>
      </w:r>
      <w:r w:rsidRPr="0085267B">
        <w:rPr>
          <w:rFonts w:ascii="Times New Roman" w:eastAsia="Trebuchet MS" w:hAnsi="Times New Roman" w:cs="Times New Roman"/>
          <w:color w:val="000000" w:themeColor="text1"/>
          <w:w w:val="115"/>
          <w:sz w:val="24"/>
          <w:szCs w:val="24"/>
        </w:rPr>
        <w:t>may be used in lieu of the account</w:t>
      </w:r>
      <w:r w:rsidRPr="0085267B">
        <w:rPr>
          <w:rFonts w:ascii="Times New Roman" w:eastAsia="Trebuchet MS" w:hAnsi="Times New Roman" w:cs="Times New Roman"/>
          <w:color w:val="000000" w:themeColor="text1"/>
          <w:spacing w:val="1"/>
          <w:w w:val="115"/>
          <w:sz w:val="24"/>
          <w:szCs w:val="24"/>
        </w:rPr>
        <w:t xml:space="preserve"> </w:t>
      </w:r>
      <w:r w:rsidRPr="0085267B">
        <w:rPr>
          <w:rFonts w:ascii="Times New Roman" w:eastAsia="Trebuchet MS" w:hAnsi="Times New Roman" w:cs="Times New Roman"/>
          <w:color w:val="000000" w:themeColor="text1"/>
          <w:w w:val="115"/>
          <w:sz w:val="24"/>
          <w:szCs w:val="24"/>
        </w:rPr>
        <w:t>Creditable</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Input</w:t>
      </w:r>
      <w:r w:rsidRPr="0085267B">
        <w:rPr>
          <w:rFonts w:ascii="Times New Roman" w:eastAsia="Trebuchet MS" w:hAnsi="Times New Roman" w:cs="Times New Roman"/>
          <w:color w:val="000000" w:themeColor="text1"/>
          <w:spacing w:val="-8"/>
          <w:w w:val="115"/>
          <w:sz w:val="24"/>
          <w:szCs w:val="24"/>
        </w:rPr>
        <w:t xml:space="preserve"> </w:t>
      </w:r>
      <w:r w:rsidR="00193611" w:rsidRPr="0085267B">
        <w:rPr>
          <w:rFonts w:ascii="Times New Roman" w:eastAsia="Trebuchet MS" w:hAnsi="Times New Roman" w:cs="Times New Roman"/>
          <w:color w:val="000000" w:themeColor="text1"/>
          <w:w w:val="115"/>
          <w:sz w:val="24"/>
          <w:szCs w:val="24"/>
        </w:rPr>
        <w:t>VAT.</w:t>
      </w:r>
    </w:p>
    <w:p w14:paraId="5B298D36"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b/>
          <w:color w:val="000000" w:themeColor="text1"/>
          <w:sz w:val="24"/>
          <w:szCs w:val="24"/>
        </w:rPr>
      </w:pPr>
      <w:r w:rsidRPr="0085267B">
        <w:rPr>
          <w:rFonts w:ascii="Times New Roman" w:eastAsia="Trebuchet MS" w:hAnsi="Times New Roman" w:cs="Times New Roman"/>
          <w:b/>
          <w:color w:val="000000" w:themeColor="text1"/>
          <w:sz w:val="24"/>
          <w:szCs w:val="24"/>
        </w:rPr>
        <w:t>Journal Entries for VAT</w:t>
      </w:r>
    </w:p>
    <w:p w14:paraId="641B2642"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The following journal to be passed when goods are sold:</w:t>
      </w:r>
    </w:p>
    <w:p w14:paraId="0097A36C" w14:textId="77777777" w:rsidR="00193611" w:rsidRPr="0085267B" w:rsidRDefault="00193611" w:rsidP="0085267B">
      <w:pPr>
        <w:widowControl w:val="0"/>
        <w:tabs>
          <w:tab w:val="left" w:pos="942"/>
        </w:tabs>
        <w:autoSpaceDE w:val="0"/>
        <w:autoSpaceDN w:val="0"/>
        <w:spacing w:before="2" w:after="0" w:line="360" w:lineRule="auto"/>
        <w:ind w:left="942"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Trade Receivable A/c (including Vat)</w:t>
      </w:r>
      <w:r w:rsidRPr="0085267B">
        <w:rPr>
          <w:rFonts w:ascii="Times New Roman" w:eastAsia="Trebuchet MS" w:hAnsi="Times New Roman" w:cs="Times New Roman"/>
          <w:color w:val="000000" w:themeColor="text1"/>
          <w:sz w:val="24"/>
          <w:szCs w:val="24"/>
        </w:rPr>
        <w:tab/>
        <w:t>Debit</w:t>
      </w:r>
    </w:p>
    <w:p w14:paraId="546519DC" w14:textId="77777777" w:rsidR="00193611" w:rsidRPr="0085267B" w:rsidRDefault="00193611" w:rsidP="0085267B">
      <w:pPr>
        <w:widowControl w:val="0"/>
        <w:tabs>
          <w:tab w:val="left" w:pos="942"/>
        </w:tabs>
        <w:autoSpaceDE w:val="0"/>
        <w:autoSpaceDN w:val="0"/>
        <w:spacing w:before="2" w:after="0" w:line="360" w:lineRule="auto"/>
        <w:ind w:left="942"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Sales A/c (excluding Vat)</w:t>
      </w:r>
      <w:r w:rsidRPr="0085267B">
        <w:rPr>
          <w:rFonts w:ascii="Times New Roman" w:eastAsia="Trebuchet MS" w:hAnsi="Times New Roman" w:cs="Times New Roman"/>
          <w:color w:val="000000" w:themeColor="text1"/>
          <w:sz w:val="24"/>
          <w:szCs w:val="24"/>
        </w:rPr>
        <w:tab/>
        <w:t>Credit</w:t>
      </w:r>
    </w:p>
    <w:p w14:paraId="459DEC88" w14:textId="77777777" w:rsidR="00193611" w:rsidRPr="0085267B" w:rsidRDefault="00193611" w:rsidP="0085267B">
      <w:pPr>
        <w:widowControl w:val="0"/>
        <w:tabs>
          <w:tab w:val="left" w:pos="942"/>
        </w:tabs>
        <w:autoSpaceDE w:val="0"/>
        <w:autoSpaceDN w:val="0"/>
        <w:spacing w:before="2" w:after="0" w:line="360" w:lineRule="auto"/>
        <w:ind w:left="942"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Vat Payable A/c (output tax)</w:t>
      </w:r>
      <w:r w:rsidRPr="0085267B">
        <w:rPr>
          <w:rFonts w:ascii="Times New Roman" w:eastAsia="Trebuchet MS" w:hAnsi="Times New Roman" w:cs="Times New Roman"/>
          <w:color w:val="000000" w:themeColor="text1"/>
          <w:sz w:val="24"/>
          <w:szCs w:val="24"/>
        </w:rPr>
        <w:tab/>
        <w:t>Credit</w:t>
      </w:r>
    </w:p>
    <w:p w14:paraId="5687FA04"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b/>
          <w:color w:val="000000" w:themeColor="text1"/>
          <w:sz w:val="24"/>
          <w:szCs w:val="24"/>
        </w:rPr>
      </w:pPr>
      <w:r w:rsidRPr="0085267B">
        <w:rPr>
          <w:rFonts w:ascii="Times New Roman" w:eastAsia="Trebuchet MS" w:hAnsi="Times New Roman" w:cs="Times New Roman"/>
          <w:b/>
          <w:color w:val="000000" w:themeColor="text1"/>
          <w:sz w:val="24"/>
          <w:szCs w:val="24"/>
        </w:rPr>
        <w:t>Example:</w:t>
      </w:r>
    </w:p>
    <w:p w14:paraId="398F58C6" w14:textId="6EC52E05"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Suppose, ABC Co. sales 50 Ton steel product @ Birr1</w:t>
      </w:r>
      <w:r w:rsidR="009552A6" w:rsidRPr="0085267B">
        <w:rPr>
          <w:rFonts w:ascii="Times New Roman" w:eastAsia="Trebuchet MS" w:hAnsi="Times New Roman" w:cs="Times New Roman"/>
          <w:color w:val="000000" w:themeColor="text1"/>
          <w:sz w:val="24"/>
          <w:szCs w:val="24"/>
        </w:rPr>
        <w:t>, 000</w:t>
      </w:r>
      <w:r w:rsidRPr="0085267B">
        <w:rPr>
          <w:rFonts w:ascii="Times New Roman" w:eastAsia="Trebuchet MS" w:hAnsi="Times New Roman" w:cs="Times New Roman"/>
          <w:color w:val="000000" w:themeColor="text1"/>
          <w:sz w:val="24"/>
          <w:szCs w:val="24"/>
        </w:rPr>
        <w:t xml:space="preserve"> (including VAT) to XYZ Co. Ltd. Total sales amount is Birr50, 000. How ABC Co. record this transaction? Say, VAT rate is 5%.</w:t>
      </w:r>
    </w:p>
    <w:p w14:paraId="4B4D7E4B"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b/>
          <w:color w:val="000000" w:themeColor="text1"/>
          <w:sz w:val="24"/>
          <w:szCs w:val="24"/>
        </w:rPr>
      </w:pPr>
      <w:r w:rsidRPr="0085267B">
        <w:rPr>
          <w:rFonts w:ascii="Times New Roman" w:eastAsia="Trebuchet MS" w:hAnsi="Times New Roman" w:cs="Times New Roman"/>
          <w:b/>
          <w:color w:val="000000" w:themeColor="text1"/>
          <w:sz w:val="24"/>
          <w:szCs w:val="24"/>
        </w:rPr>
        <w:t>Solution:</w:t>
      </w:r>
    </w:p>
    <w:p w14:paraId="76F2DF54"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XYZ A/c (Trade Receivable A/c)</w:t>
      </w:r>
      <w:r w:rsidRPr="0085267B">
        <w:rPr>
          <w:rFonts w:ascii="Times New Roman" w:eastAsia="Trebuchet MS" w:hAnsi="Times New Roman" w:cs="Times New Roman"/>
          <w:color w:val="000000" w:themeColor="text1"/>
          <w:sz w:val="24"/>
          <w:szCs w:val="24"/>
        </w:rPr>
        <w:tab/>
        <w:t>Debit</w:t>
      </w:r>
      <w:r w:rsidRPr="0085267B">
        <w:rPr>
          <w:rFonts w:ascii="Times New Roman" w:eastAsia="Trebuchet MS" w:hAnsi="Times New Roman" w:cs="Times New Roman"/>
          <w:color w:val="000000" w:themeColor="text1"/>
          <w:sz w:val="24"/>
          <w:szCs w:val="24"/>
        </w:rPr>
        <w:tab/>
        <w:t>50,000</w:t>
      </w:r>
    </w:p>
    <w:p w14:paraId="5E6EA2C8"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Sales A/c (50,000/105*100)</w:t>
      </w:r>
      <w:r w:rsidRPr="0085267B">
        <w:rPr>
          <w:rFonts w:ascii="Times New Roman" w:eastAsia="Trebuchet MS" w:hAnsi="Times New Roman" w:cs="Times New Roman"/>
          <w:color w:val="000000" w:themeColor="text1"/>
          <w:sz w:val="24"/>
          <w:szCs w:val="24"/>
        </w:rPr>
        <w:tab/>
        <w:t>Credit</w:t>
      </w:r>
      <w:r w:rsidRPr="0085267B">
        <w:rPr>
          <w:rFonts w:ascii="Times New Roman" w:eastAsia="Trebuchet MS" w:hAnsi="Times New Roman" w:cs="Times New Roman"/>
          <w:color w:val="000000" w:themeColor="text1"/>
          <w:sz w:val="24"/>
          <w:szCs w:val="24"/>
        </w:rPr>
        <w:tab/>
        <w:t>47,619</w:t>
      </w:r>
    </w:p>
    <w:p w14:paraId="09B8231E" w14:textId="38FD5C79"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Vat A/c (Output Tax) (50,000/105*5)</w:t>
      </w:r>
      <w:r w:rsidRPr="0085267B">
        <w:rPr>
          <w:rFonts w:ascii="Times New Roman" w:eastAsia="Trebuchet MS" w:hAnsi="Times New Roman" w:cs="Times New Roman"/>
          <w:color w:val="000000" w:themeColor="text1"/>
          <w:sz w:val="24"/>
          <w:szCs w:val="24"/>
        </w:rPr>
        <w:tab/>
        <w:t>Credit</w:t>
      </w:r>
      <w:r w:rsidRPr="0085267B">
        <w:rPr>
          <w:rFonts w:ascii="Times New Roman" w:eastAsia="Trebuchet MS" w:hAnsi="Times New Roman" w:cs="Times New Roman"/>
          <w:color w:val="000000" w:themeColor="text1"/>
          <w:sz w:val="24"/>
          <w:szCs w:val="24"/>
        </w:rPr>
        <w:tab/>
        <w:t>2,38</w:t>
      </w:r>
    </w:p>
    <w:p w14:paraId="7827E4BA"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Raw materials are purchased from the market by paying the cost and input tax on these materials. The entry will be:</w:t>
      </w:r>
    </w:p>
    <w:p w14:paraId="2D7EA191"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Particulars</w:t>
      </w:r>
      <w:r w:rsidRPr="0085267B">
        <w:rPr>
          <w:rFonts w:ascii="Times New Roman" w:eastAsia="Trebuchet MS" w:hAnsi="Times New Roman" w:cs="Times New Roman"/>
          <w:color w:val="000000" w:themeColor="text1"/>
          <w:sz w:val="24"/>
          <w:szCs w:val="24"/>
        </w:rPr>
        <w:tab/>
        <w:t>l/f</w:t>
      </w:r>
      <w:r w:rsidRPr="0085267B">
        <w:rPr>
          <w:rFonts w:ascii="Times New Roman" w:eastAsia="Trebuchet MS" w:hAnsi="Times New Roman" w:cs="Times New Roman"/>
          <w:color w:val="000000" w:themeColor="text1"/>
          <w:sz w:val="24"/>
          <w:szCs w:val="24"/>
        </w:rPr>
        <w:tab/>
        <w:t>Debit</w:t>
      </w:r>
      <w:r w:rsidRPr="0085267B">
        <w:rPr>
          <w:rFonts w:ascii="Times New Roman" w:eastAsia="Trebuchet MS" w:hAnsi="Times New Roman" w:cs="Times New Roman"/>
          <w:color w:val="000000" w:themeColor="text1"/>
          <w:sz w:val="24"/>
          <w:szCs w:val="24"/>
        </w:rPr>
        <w:tab/>
        <w:t>Credit</w:t>
      </w:r>
    </w:p>
    <w:p w14:paraId="6E090406"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Purchase Account</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r w:rsidRPr="0085267B">
        <w:rPr>
          <w:rFonts w:ascii="Times New Roman" w:eastAsia="Trebuchet MS" w:hAnsi="Times New Roman" w:cs="Times New Roman"/>
          <w:color w:val="000000" w:themeColor="text1"/>
          <w:sz w:val="24"/>
          <w:szCs w:val="24"/>
        </w:rPr>
        <w:tab/>
        <w:t xml:space="preserve"> </w:t>
      </w:r>
    </w:p>
    <w:p w14:paraId="6AEC5DE7"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Input VAT Account</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r w:rsidRPr="0085267B">
        <w:rPr>
          <w:rFonts w:ascii="Times New Roman" w:eastAsia="Trebuchet MS" w:hAnsi="Times New Roman" w:cs="Times New Roman"/>
          <w:color w:val="000000" w:themeColor="text1"/>
          <w:sz w:val="24"/>
          <w:szCs w:val="24"/>
        </w:rPr>
        <w:tab/>
        <w:t xml:space="preserve"> </w:t>
      </w:r>
    </w:p>
    <w:p w14:paraId="08DB4D59"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 xml:space="preserve">           Cash/Creditor</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p>
    <w:p w14:paraId="60330E7F"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Finished goods are sold to customers and output VAT is also collected from respective customers. The entry will be:</w:t>
      </w:r>
    </w:p>
    <w:p w14:paraId="21BFFCB3"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Particulars</w:t>
      </w:r>
      <w:r w:rsidRPr="0085267B">
        <w:rPr>
          <w:rFonts w:ascii="Times New Roman" w:eastAsia="Trebuchet MS" w:hAnsi="Times New Roman" w:cs="Times New Roman"/>
          <w:color w:val="000000" w:themeColor="text1"/>
          <w:sz w:val="24"/>
          <w:szCs w:val="24"/>
        </w:rPr>
        <w:tab/>
        <w:t>l/f</w:t>
      </w:r>
      <w:r w:rsidRPr="0085267B">
        <w:rPr>
          <w:rFonts w:ascii="Times New Roman" w:eastAsia="Trebuchet MS" w:hAnsi="Times New Roman" w:cs="Times New Roman"/>
          <w:color w:val="000000" w:themeColor="text1"/>
          <w:sz w:val="24"/>
          <w:szCs w:val="24"/>
        </w:rPr>
        <w:tab/>
        <w:t>Debit</w:t>
      </w:r>
      <w:r w:rsidRPr="0085267B">
        <w:rPr>
          <w:rFonts w:ascii="Times New Roman" w:eastAsia="Trebuchet MS" w:hAnsi="Times New Roman" w:cs="Times New Roman"/>
          <w:color w:val="000000" w:themeColor="text1"/>
          <w:sz w:val="24"/>
          <w:szCs w:val="24"/>
        </w:rPr>
        <w:tab/>
        <w:t>Credit</w:t>
      </w:r>
    </w:p>
    <w:p w14:paraId="5D4E1B58"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Cash/Accounts receivables</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r w:rsidRPr="0085267B">
        <w:rPr>
          <w:rFonts w:ascii="Times New Roman" w:eastAsia="Trebuchet MS" w:hAnsi="Times New Roman" w:cs="Times New Roman"/>
          <w:color w:val="000000" w:themeColor="text1"/>
          <w:sz w:val="24"/>
          <w:szCs w:val="24"/>
        </w:rPr>
        <w:tab/>
        <w:t xml:space="preserve"> </w:t>
      </w:r>
    </w:p>
    <w:p w14:paraId="187BE147"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 xml:space="preserve">           Sale Account</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p>
    <w:p w14:paraId="637E2041"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 xml:space="preserve">           Output VAT payable account</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p>
    <w:p w14:paraId="78A8580B"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Now we will have to calculate the amount that will be paid to the government. This amount is calculated as a difference between input tax paid and output tax received from customers. Two situations may arise here.</w:t>
      </w:r>
    </w:p>
    <w:p w14:paraId="6D46968E"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Input tax greater than output tax</w:t>
      </w:r>
    </w:p>
    <w:p w14:paraId="480AA977"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Output tax collected from the customer is great than the input tax. In this case, following journal entry will be passed.</w:t>
      </w:r>
    </w:p>
    <w:p w14:paraId="5C141903"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Particulars</w:t>
      </w:r>
      <w:r w:rsidRPr="0085267B">
        <w:rPr>
          <w:rFonts w:ascii="Times New Roman" w:eastAsia="Trebuchet MS" w:hAnsi="Times New Roman" w:cs="Times New Roman"/>
          <w:color w:val="000000" w:themeColor="text1"/>
          <w:sz w:val="24"/>
          <w:szCs w:val="24"/>
        </w:rPr>
        <w:tab/>
        <w:t>l/f</w:t>
      </w:r>
      <w:r w:rsidRPr="0085267B">
        <w:rPr>
          <w:rFonts w:ascii="Times New Roman" w:eastAsia="Trebuchet MS" w:hAnsi="Times New Roman" w:cs="Times New Roman"/>
          <w:color w:val="000000" w:themeColor="text1"/>
          <w:sz w:val="24"/>
          <w:szCs w:val="24"/>
        </w:rPr>
        <w:tab/>
        <w:t>Debit</w:t>
      </w:r>
      <w:r w:rsidRPr="0085267B">
        <w:rPr>
          <w:rFonts w:ascii="Times New Roman" w:eastAsia="Trebuchet MS" w:hAnsi="Times New Roman" w:cs="Times New Roman"/>
          <w:color w:val="000000" w:themeColor="text1"/>
          <w:sz w:val="24"/>
          <w:szCs w:val="24"/>
        </w:rPr>
        <w:tab/>
        <w:t>Credit</w:t>
      </w:r>
    </w:p>
    <w:p w14:paraId="0A107FAE"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VAT payable Account (net)</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r w:rsidRPr="0085267B">
        <w:rPr>
          <w:rFonts w:ascii="Times New Roman" w:eastAsia="Trebuchet MS" w:hAnsi="Times New Roman" w:cs="Times New Roman"/>
          <w:color w:val="000000" w:themeColor="text1"/>
          <w:sz w:val="24"/>
          <w:szCs w:val="24"/>
        </w:rPr>
        <w:tab/>
        <w:t xml:space="preserve"> </w:t>
      </w:r>
    </w:p>
    <w:p w14:paraId="35FEE5CB" w14:textId="77777777" w:rsidR="00193611" w:rsidRPr="0085267B" w:rsidRDefault="00193611" w:rsidP="0085267B">
      <w:pPr>
        <w:widowControl w:val="0"/>
        <w:tabs>
          <w:tab w:val="left" w:pos="942"/>
        </w:tabs>
        <w:autoSpaceDE w:val="0"/>
        <w:autoSpaceDN w:val="0"/>
        <w:spacing w:before="2" w:after="0" w:line="360" w:lineRule="auto"/>
        <w:ind w:left="720"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 xml:space="preserve">           Bank Account</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 xml:space="preserve"> </w:t>
      </w:r>
      <w:r w:rsidRPr="0085267B">
        <w:rPr>
          <w:rFonts w:ascii="Times New Roman" w:eastAsia="Trebuchet MS" w:hAnsi="Times New Roman" w:cs="Times New Roman"/>
          <w:color w:val="000000" w:themeColor="text1"/>
          <w:sz w:val="24"/>
          <w:szCs w:val="24"/>
        </w:rPr>
        <w:tab/>
        <w:t>XXX</w:t>
      </w:r>
    </w:p>
    <w:p w14:paraId="0EC25D56"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sz w:val="24"/>
          <w:szCs w:val="24"/>
        </w:rPr>
        <w:t>The debit impact of this transaction is the removal of liability from the books of accounts. On the other hand, the credit impact is an outflow of cash from business and payment to the Government.</w:t>
      </w:r>
    </w:p>
    <w:p w14:paraId="58DAC0D8" w14:textId="77777777" w:rsidR="0076067C" w:rsidRPr="0085267B" w:rsidRDefault="0076067C" w:rsidP="0085267B">
      <w:pPr>
        <w:spacing w:line="360" w:lineRule="auto"/>
        <w:jc w:val="both"/>
        <w:rPr>
          <w:rFonts w:ascii="Times New Roman" w:eastAsia="Calibri" w:hAnsi="Times New Roman" w:cs="Times New Roman"/>
          <w:b/>
          <w:color w:val="000000" w:themeColor="text1"/>
          <w:sz w:val="24"/>
          <w:szCs w:val="24"/>
        </w:rPr>
      </w:pPr>
      <w:r w:rsidRPr="0085267B">
        <w:rPr>
          <w:rFonts w:ascii="Times New Roman" w:eastAsia="Calibri" w:hAnsi="Times New Roman" w:cs="Times New Roman"/>
          <w:b/>
          <w:color w:val="000000" w:themeColor="text1"/>
          <w:sz w:val="24"/>
          <w:szCs w:val="24"/>
        </w:rPr>
        <w:t>Example</w:t>
      </w:r>
    </w:p>
    <w:p w14:paraId="5B24F815"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TPL ltd. Company has purchased raw materials from its suppliers costing @10,000(exclusive of VAT). Assume that rate of VAT is 10%.</w:t>
      </w:r>
    </w:p>
    <w:p w14:paraId="344E20C3"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Particulars</w:t>
      </w:r>
      <w:r w:rsidRPr="0085267B">
        <w:rPr>
          <w:rFonts w:ascii="Times New Roman" w:eastAsia="Calibri" w:hAnsi="Times New Roman" w:cs="Times New Roman"/>
          <w:color w:val="000000" w:themeColor="text1"/>
          <w:sz w:val="24"/>
          <w:szCs w:val="24"/>
        </w:rPr>
        <w:tab/>
        <w:t>l/f</w:t>
      </w:r>
      <w:r w:rsidRPr="0085267B">
        <w:rPr>
          <w:rFonts w:ascii="Times New Roman" w:eastAsia="Calibri" w:hAnsi="Times New Roman" w:cs="Times New Roman"/>
          <w:color w:val="000000" w:themeColor="text1"/>
          <w:sz w:val="24"/>
          <w:szCs w:val="24"/>
        </w:rPr>
        <w:tab/>
        <w:t>Debit</w:t>
      </w:r>
      <w:r w:rsidRPr="0085267B">
        <w:rPr>
          <w:rFonts w:ascii="Times New Roman" w:eastAsia="Calibri" w:hAnsi="Times New Roman" w:cs="Times New Roman"/>
          <w:color w:val="000000" w:themeColor="text1"/>
          <w:sz w:val="24"/>
          <w:szCs w:val="24"/>
        </w:rPr>
        <w:tab/>
        <w:t>Credit</w:t>
      </w:r>
    </w:p>
    <w:p w14:paraId="344B983B"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Purchase Account</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10,000</w:t>
      </w:r>
      <w:r w:rsidRPr="0085267B">
        <w:rPr>
          <w:rFonts w:ascii="Times New Roman" w:eastAsia="Calibri" w:hAnsi="Times New Roman" w:cs="Times New Roman"/>
          <w:color w:val="000000" w:themeColor="text1"/>
          <w:sz w:val="24"/>
          <w:szCs w:val="24"/>
        </w:rPr>
        <w:tab/>
        <w:t xml:space="preserve"> </w:t>
      </w:r>
    </w:p>
    <w:p w14:paraId="531BDC89"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Input VAT Account</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 xml:space="preserve">  1,000</w:t>
      </w:r>
      <w:r w:rsidRPr="0085267B">
        <w:rPr>
          <w:rFonts w:ascii="Times New Roman" w:eastAsia="Calibri" w:hAnsi="Times New Roman" w:cs="Times New Roman"/>
          <w:color w:val="000000" w:themeColor="text1"/>
          <w:sz w:val="24"/>
          <w:szCs w:val="24"/>
        </w:rPr>
        <w:tab/>
        <w:t xml:space="preserve"> </w:t>
      </w:r>
    </w:p>
    <w:p w14:paraId="6EE84A16"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 xml:space="preserve">           Cash/Creditor</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11,000</w:t>
      </w:r>
    </w:p>
    <w:p w14:paraId="606F116C"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TPL ltd. Company has sold goods at price of Birr 12,000 (exclusive of VAT) to one of its customers. Assume that rate of VAT is 10%.</w:t>
      </w:r>
    </w:p>
    <w:p w14:paraId="1FFC3793"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Particulars</w:t>
      </w:r>
      <w:r w:rsidRPr="0085267B">
        <w:rPr>
          <w:rFonts w:ascii="Times New Roman" w:eastAsia="Calibri" w:hAnsi="Times New Roman" w:cs="Times New Roman"/>
          <w:color w:val="000000" w:themeColor="text1"/>
          <w:sz w:val="24"/>
          <w:szCs w:val="24"/>
        </w:rPr>
        <w:tab/>
        <w:t>l/f</w:t>
      </w:r>
      <w:r w:rsidRPr="0085267B">
        <w:rPr>
          <w:rFonts w:ascii="Times New Roman" w:eastAsia="Calibri" w:hAnsi="Times New Roman" w:cs="Times New Roman"/>
          <w:color w:val="000000" w:themeColor="text1"/>
          <w:sz w:val="24"/>
          <w:szCs w:val="24"/>
        </w:rPr>
        <w:tab/>
        <w:t>Debit</w:t>
      </w:r>
      <w:r w:rsidRPr="0085267B">
        <w:rPr>
          <w:rFonts w:ascii="Times New Roman" w:eastAsia="Calibri" w:hAnsi="Times New Roman" w:cs="Times New Roman"/>
          <w:color w:val="000000" w:themeColor="text1"/>
          <w:sz w:val="24"/>
          <w:szCs w:val="24"/>
        </w:rPr>
        <w:tab/>
        <w:t>Credit</w:t>
      </w:r>
    </w:p>
    <w:p w14:paraId="29ECC5FD"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Cash/Accounts receivables</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13,200</w:t>
      </w:r>
      <w:r w:rsidRPr="0085267B">
        <w:rPr>
          <w:rFonts w:ascii="Times New Roman" w:eastAsia="Calibri" w:hAnsi="Times New Roman" w:cs="Times New Roman"/>
          <w:color w:val="000000" w:themeColor="text1"/>
          <w:sz w:val="24"/>
          <w:szCs w:val="24"/>
        </w:rPr>
        <w:tab/>
        <w:t xml:space="preserve"> </w:t>
      </w:r>
    </w:p>
    <w:p w14:paraId="7B744E9A"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 xml:space="preserve">           Sale Account</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12,000</w:t>
      </w:r>
    </w:p>
    <w:p w14:paraId="37F86607"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 xml:space="preserve">           Output VAT payable account</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 xml:space="preserve">  1,200</w:t>
      </w:r>
    </w:p>
    <w:p w14:paraId="4F6EEC97"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 xml:space="preserve">At the end of the period, excess output VAT over input was paid to the government. </w:t>
      </w:r>
    </w:p>
    <w:p w14:paraId="6D7732B9"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Particulars</w:t>
      </w:r>
      <w:r w:rsidRPr="0085267B">
        <w:rPr>
          <w:rFonts w:ascii="Times New Roman" w:eastAsia="Calibri" w:hAnsi="Times New Roman" w:cs="Times New Roman"/>
          <w:color w:val="000000" w:themeColor="text1"/>
          <w:sz w:val="24"/>
          <w:szCs w:val="24"/>
        </w:rPr>
        <w:tab/>
        <w:t>l/f</w:t>
      </w:r>
      <w:r w:rsidRPr="0085267B">
        <w:rPr>
          <w:rFonts w:ascii="Times New Roman" w:eastAsia="Calibri" w:hAnsi="Times New Roman" w:cs="Times New Roman"/>
          <w:color w:val="000000" w:themeColor="text1"/>
          <w:sz w:val="24"/>
          <w:szCs w:val="24"/>
        </w:rPr>
        <w:tab/>
        <w:t>Debit</w:t>
      </w:r>
      <w:r w:rsidRPr="0085267B">
        <w:rPr>
          <w:rFonts w:ascii="Times New Roman" w:eastAsia="Calibri" w:hAnsi="Times New Roman" w:cs="Times New Roman"/>
          <w:color w:val="000000" w:themeColor="text1"/>
          <w:sz w:val="24"/>
          <w:szCs w:val="24"/>
        </w:rPr>
        <w:tab/>
        <w:t>Credit</w:t>
      </w:r>
    </w:p>
    <w:p w14:paraId="10E1C332"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VAT payable Account (net)</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200</w:t>
      </w:r>
      <w:r w:rsidRPr="0085267B">
        <w:rPr>
          <w:rFonts w:ascii="Times New Roman" w:eastAsia="Calibri" w:hAnsi="Times New Roman" w:cs="Times New Roman"/>
          <w:color w:val="000000" w:themeColor="text1"/>
          <w:sz w:val="24"/>
          <w:szCs w:val="24"/>
        </w:rPr>
        <w:tab/>
        <w:t xml:space="preserve"> </w:t>
      </w:r>
    </w:p>
    <w:p w14:paraId="4009FC80" w14:textId="77777777" w:rsidR="0076067C" w:rsidRPr="0085267B" w:rsidRDefault="0076067C" w:rsidP="0085267B">
      <w:pPr>
        <w:spacing w:line="360" w:lineRule="auto"/>
        <w:jc w:val="both"/>
        <w:rPr>
          <w:rFonts w:ascii="Times New Roman" w:eastAsia="Calibri" w:hAnsi="Times New Roman" w:cs="Times New Roman"/>
          <w:color w:val="000000" w:themeColor="text1"/>
          <w:sz w:val="24"/>
          <w:szCs w:val="24"/>
        </w:rPr>
      </w:pPr>
      <w:r w:rsidRPr="0085267B">
        <w:rPr>
          <w:rFonts w:ascii="Times New Roman" w:eastAsia="Calibri" w:hAnsi="Times New Roman" w:cs="Times New Roman"/>
          <w:color w:val="000000" w:themeColor="text1"/>
          <w:sz w:val="24"/>
          <w:szCs w:val="24"/>
        </w:rPr>
        <w:t xml:space="preserve">           Bank Account</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 xml:space="preserve"> </w:t>
      </w:r>
      <w:r w:rsidRPr="0085267B">
        <w:rPr>
          <w:rFonts w:ascii="Times New Roman" w:eastAsia="Calibri" w:hAnsi="Times New Roman" w:cs="Times New Roman"/>
          <w:color w:val="000000" w:themeColor="text1"/>
          <w:sz w:val="24"/>
          <w:szCs w:val="24"/>
        </w:rPr>
        <w:tab/>
        <w:t>200</w:t>
      </w:r>
    </w:p>
    <w:p w14:paraId="1E98DA4B" w14:textId="77777777" w:rsidR="00193611" w:rsidRPr="0085267B" w:rsidRDefault="00193611"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p>
    <w:p w14:paraId="5DF2B1E7" w14:textId="77777777" w:rsidR="0076067C" w:rsidRPr="008776FC" w:rsidRDefault="0076067C" w:rsidP="0085267B">
      <w:pPr>
        <w:widowControl w:val="0"/>
        <w:tabs>
          <w:tab w:val="left" w:pos="942"/>
        </w:tabs>
        <w:autoSpaceDE w:val="0"/>
        <w:autoSpaceDN w:val="0"/>
        <w:spacing w:before="2" w:after="0" w:line="360" w:lineRule="auto"/>
        <w:ind w:right="199"/>
        <w:jc w:val="both"/>
        <w:rPr>
          <w:rFonts w:ascii="Nyala" w:eastAsia="Trebuchet MS" w:hAnsi="Nyala" w:cs="Times New Roman"/>
          <w:color w:val="000000" w:themeColor="text1"/>
          <w:sz w:val="24"/>
          <w:szCs w:val="24"/>
          <w:lang w:val="am-ET"/>
        </w:rPr>
      </w:pPr>
    </w:p>
    <w:p w14:paraId="6ECF85ED" w14:textId="77777777" w:rsidR="0076067C" w:rsidRPr="0085267B" w:rsidRDefault="0076067C"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p>
    <w:p w14:paraId="70FBF20A" w14:textId="1A942D54" w:rsidR="0076067C" w:rsidRPr="0085267B" w:rsidRDefault="007F1A8D" w:rsidP="0085267B">
      <w:pPr>
        <w:widowControl w:val="0"/>
        <w:tabs>
          <w:tab w:val="left" w:pos="942"/>
        </w:tabs>
        <w:autoSpaceDE w:val="0"/>
        <w:autoSpaceDN w:val="0"/>
        <w:spacing w:before="2" w:after="0" w:line="360" w:lineRule="auto"/>
        <w:ind w:right="199"/>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sz w:val="24"/>
          <w:szCs w:val="24"/>
        </w:rPr>
        <w:t>TABLE 9</w:t>
      </w:r>
      <w:r w:rsidR="0076067C" w:rsidRPr="0085267B">
        <w:rPr>
          <w:rFonts w:ascii="Times New Roman" w:eastAsia="Trebuchet MS" w:hAnsi="Times New Roman" w:cs="Times New Roman"/>
          <w:b/>
          <w:color w:val="000000" w:themeColor="text1"/>
          <w:sz w:val="24"/>
          <w:szCs w:val="24"/>
        </w:rPr>
        <w:t xml:space="preserve">: CASE A: VAT exclusive </w:t>
      </w:r>
      <w:r w:rsidR="0076067C" w:rsidRPr="0085267B">
        <w:rPr>
          <w:rFonts w:ascii="Times New Roman" w:eastAsia="Trebuchet MS" w:hAnsi="Times New Roman" w:cs="Times New Roman"/>
          <w:color w:val="000000" w:themeColor="text1"/>
          <w:sz w:val="24"/>
          <w:szCs w:val="24"/>
        </w:rPr>
        <w:t>(VAT is not yet part of the cost of the item purchased/sold.)</w:t>
      </w:r>
    </w:p>
    <w:tbl>
      <w:tblPr>
        <w:tblW w:w="1045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6"/>
        <w:gridCol w:w="4179"/>
        <w:gridCol w:w="1530"/>
        <w:gridCol w:w="1890"/>
      </w:tblGrid>
      <w:tr w:rsidR="0076067C" w:rsidRPr="0085267B" w14:paraId="190F8B15" w14:textId="77777777" w:rsidTr="00F95A5E">
        <w:trPr>
          <w:trHeight w:val="312"/>
        </w:trPr>
        <w:tc>
          <w:tcPr>
            <w:tcW w:w="2856" w:type="dxa"/>
            <w:shd w:val="clear" w:color="auto" w:fill="auto"/>
            <w:vAlign w:val="center"/>
            <w:hideMark/>
          </w:tcPr>
          <w:p w14:paraId="7210C4F8" w14:textId="77777777" w:rsidR="0076067C" w:rsidRPr="0085267B" w:rsidRDefault="0076067C"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Transactions</w:t>
            </w:r>
          </w:p>
        </w:tc>
        <w:tc>
          <w:tcPr>
            <w:tcW w:w="7599" w:type="dxa"/>
            <w:gridSpan w:val="3"/>
            <w:shd w:val="clear" w:color="auto" w:fill="auto"/>
            <w:vAlign w:val="center"/>
            <w:hideMark/>
          </w:tcPr>
          <w:p w14:paraId="0861553C" w14:textId="77777777" w:rsidR="0076067C" w:rsidRPr="0085267B" w:rsidRDefault="0076067C"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Journal Entries</w:t>
            </w:r>
          </w:p>
        </w:tc>
      </w:tr>
      <w:tr w:rsidR="0076067C" w:rsidRPr="0085267B" w14:paraId="0B6CB0CB" w14:textId="77777777" w:rsidTr="00F95A5E">
        <w:trPr>
          <w:trHeight w:val="312"/>
        </w:trPr>
        <w:tc>
          <w:tcPr>
            <w:tcW w:w="2856" w:type="dxa"/>
            <w:vMerge w:val="restart"/>
            <w:shd w:val="clear" w:color="auto" w:fill="auto"/>
            <w:vAlign w:val="center"/>
            <w:hideMark/>
          </w:tcPr>
          <w:p w14:paraId="04576585"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 Purchased merchandise e, P10,000, on terms 2/10 n/30, plus a 12% VAT</w:t>
            </w:r>
          </w:p>
        </w:tc>
        <w:tc>
          <w:tcPr>
            <w:tcW w:w="4179" w:type="dxa"/>
            <w:shd w:val="clear" w:color="auto" w:fill="auto"/>
            <w:vAlign w:val="center"/>
            <w:hideMark/>
          </w:tcPr>
          <w:p w14:paraId="27DE5E55" w14:textId="3E683A7D"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Purchases </w:t>
            </w:r>
          </w:p>
        </w:tc>
        <w:tc>
          <w:tcPr>
            <w:tcW w:w="1530" w:type="dxa"/>
            <w:shd w:val="clear" w:color="auto" w:fill="auto"/>
            <w:vAlign w:val="center"/>
            <w:hideMark/>
          </w:tcPr>
          <w:p w14:paraId="18D5B381"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10,000.00</w:t>
            </w:r>
          </w:p>
        </w:tc>
        <w:tc>
          <w:tcPr>
            <w:tcW w:w="1890" w:type="dxa"/>
            <w:shd w:val="clear" w:color="auto" w:fill="auto"/>
            <w:vAlign w:val="center"/>
            <w:hideMark/>
          </w:tcPr>
          <w:p w14:paraId="5954206C"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76067C" w:rsidRPr="0085267B" w14:paraId="1C2D5AF6" w14:textId="77777777" w:rsidTr="00F40816">
        <w:trPr>
          <w:trHeight w:val="593"/>
        </w:trPr>
        <w:tc>
          <w:tcPr>
            <w:tcW w:w="2856" w:type="dxa"/>
            <w:vMerge/>
            <w:vAlign w:val="center"/>
            <w:hideMark/>
          </w:tcPr>
          <w:p w14:paraId="63C72240"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6979EE87" w14:textId="7B364435" w:rsidR="0076067C" w:rsidRPr="0085267B" w:rsidRDefault="00F95A5E"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Input Tax</w:t>
            </w:r>
            <w:r w:rsidR="0076067C" w:rsidRPr="0085267B">
              <w:rPr>
                <w:rFonts w:ascii="Times New Roman" w:eastAsia="Times New Roman" w:hAnsi="Times New Roman" w:cs="Times New Roman"/>
                <w:color w:val="000000" w:themeColor="text1"/>
                <w:sz w:val="24"/>
                <w:szCs w:val="24"/>
              </w:rPr>
              <w:t xml:space="preserve"> </w:t>
            </w:r>
          </w:p>
        </w:tc>
        <w:tc>
          <w:tcPr>
            <w:tcW w:w="1530" w:type="dxa"/>
            <w:shd w:val="clear" w:color="auto" w:fill="auto"/>
            <w:vAlign w:val="center"/>
            <w:hideMark/>
          </w:tcPr>
          <w:p w14:paraId="05C0A5DC" w14:textId="4CC0FC97" w:rsidR="0076067C" w:rsidRPr="0085267B" w:rsidRDefault="001A0CA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1,200.00</w:t>
            </w:r>
          </w:p>
        </w:tc>
        <w:tc>
          <w:tcPr>
            <w:tcW w:w="1890" w:type="dxa"/>
            <w:shd w:val="clear" w:color="auto" w:fill="auto"/>
            <w:vAlign w:val="center"/>
            <w:hideMark/>
          </w:tcPr>
          <w:p w14:paraId="4AA7A337" w14:textId="4E537B00"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r>
      <w:tr w:rsidR="0076067C" w:rsidRPr="0085267B" w14:paraId="6EA27C42" w14:textId="77777777" w:rsidTr="002C4286">
        <w:trPr>
          <w:trHeight w:val="728"/>
        </w:trPr>
        <w:tc>
          <w:tcPr>
            <w:tcW w:w="2856" w:type="dxa"/>
            <w:vMerge/>
            <w:vAlign w:val="center"/>
            <w:hideMark/>
          </w:tcPr>
          <w:p w14:paraId="13074B03"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tcBorders>
              <w:bottom w:val="single" w:sz="4" w:space="0" w:color="auto"/>
            </w:tcBorders>
            <w:shd w:val="clear" w:color="auto" w:fill="auto"/>
            <w:vAlign w:val="center"/>
            <w:hideMark/>
          </w:tcPr>
          <w:p w14:paraId="19D57C0C" w14:textId="3998DF89" w:rsidR="0076067C" w:rsidRPr="0085267B" w:rsidRDefault="0076067C" w:rsidP="0085267B">
            <w:pPr>
              <w:spacing w:line="360" w:lineRule="auto"/>
              <w:jc w:val="both"/>
              <w:rPr>
                <w:rFonts w:ascii="Times New Roman" w:hAnsi="Times New Roman" w:cs="Times New Roman"/>
                <w:color w:val="000000" w:themeColor="text1"/>
              </w:rPr>
            </w:pPr>
            <w:r w:rsidRPr="0085267B">
              <w:rPr>
                <w:rFonts w:ascii="Times New Roman" w:eastAsia="Times New Roman" w:hAnsi="Times New Roman" w:cs="Times New Roman"/>
                <w:color w:val="000000" w:themeColor="text1"/>
              </w:rPr>
              <w:t> </w:t>
            </w:r>
            <w:r w:rsidR="00F95A5E" w:rsidRPr="0085267B">
              <w:rPr>
                <w:rFonts w:ascii="Times New Roman" w:eastAsia="Times New Roman" w:hAnsi="Times New Roman" w:cs="Times New Roman"/>
                <w:b/>
                <w:color w:val="000000" w:themeColor="text1"/>
                <w:sz w:val="24"/>
                <w:szCs w:val="24"/>
              </w:rPr>
              <w:t xml:space="preserve">Accounts Payable </w:t>
            </w:r>
          </w:p>
        </w:tc>
        <w:tc>
          <w:tcPr>
            <w:tcW w:w="1530" w:type="dxa"/>
            <w:shd w:val="clear" w:color="auto" w:fill="auto"/>
            <w:vAlign w:val="center"/>
            <w:hideMark/>
          </w:tcPr>
          <w:p w14:paraId="2E04968D" w14:textId="14EC6A91"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hideMark/>
          </w:tcPr>
          <w:p w14:paraId="01106FED" w14:textId="73A27B20" w:rsidR="0076067C" w:rsidRPr="0085267B" w:rsidRDefault="001A0CA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11,200.00</w:t>
            </w:r>
          </w:p>
        </w:tc>
      </w:tr>
      <w:tr w:rsidR="0076067C" w:rsidRPr="0085267B" w14:paraId="256CD765" w14:textId="77777777" w:rsidTr="00F95A5E">
        <w:trPr>
          <w:trHeight w:val="312"/>
        </w:trPr>
        <w:tc>
          <w:tcPr>
            <w:tcW w:w="2856" w:type="dxa"/>
            <w:vMerge w:val="restart"/>
            <w:shd w:val="clear" w:color="auto" w:fill="auto"/>
            <w:vAlign w:val="center"/>
            <w:hideMark/>
          </w:tcPr>
          <w:p w14:paraId="6A85F3C6"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 Sold merchandise e, P18,000, on terms 2/10 n/30, plus a 12% VAT</w:t>
            </w:r>
          </w:p>
        </w:tc>
        <w:tc>
          <w:tcPr>
            <w:tcW w:w="4179" w:type="dxa"/>
            <w:shd w:val="clear" w:color="auto" w:fill="auto"/>
            <w:vAlign w:val="center"/>
            <w:hideMark/>
          </w:tcPr>
          <w:p w14:paraId="2FE5EBCA" w14:textId="60F23DEC"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Account Receivable </w:t>
            </w:r>
          </w:p>
        </w:tc>
        <w:tc>
          <w:tcPr>
            <w:tcW w:w="1530" w:type="dxa"/>
            <w:shd w:val="clear" w:color="auto" w:fill="auto"/>
            <w:vAlign w:val="center"/>
            <w:hideMark/>
          </w:tcPr>
          <w:p w14:paraId="22937DB3"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20,160.00</w:t>
            </w:r>
          </w:p>
        </w:tc>
        <w:tc>
          <w:tcPr>
            <w:tcW w:w="1890" w:type="dxa"/>
            <w:shd w:val="clear" w:color="auto" w:fill="auto"/>
            <w:vAlign w:val="center"/>
            <w:hideMark/>
          </w:tcPr>
          <w:p w14:paraId="0F4A034A"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1A0CA7" w:rsidRPr="0085267B" w14:paraId="640F64C5" w14:textId="77777777" w:rsidTr="00F40816">
        <w:trPr>
          <w:trHeight w:val="440"/>
        </w:trPr>
        <w:tc>
          <w:tcPr>
            <w:tcW w:w="2856" w:type="dxa"/>
            <w:vMerge/>
            <w:vAlign w:val="center"/>
            <w:hideMark/>
          </w:tcPr>
          <w:p w14:paraId="5B90094B" w14:textId="77777777" w:rsidR="001A0CA7" w:rsidRPr="0085267B" w:rsidRDefault="001A0CA7"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3FC166A6" w14:textId="039A95DB" w:rsidR="001A0CA7" w:rsidRPr="0085267B" w:rsidRDefault="001A0CA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Sales</w:t>
            </w:r>
          </w:p>
        </w:tc>
        <w:tc>
          <w:tcPr>
            <w:tcW w:w="1530" w:type="dxa"/>
            <w:shd w:val="clear" w:color="auto" w:fill="auto"/>
            <w:vAlign w:val="center"/>
            <w:hideMark/>
          </w:tcPr>
          <w:p w14:paraId="798BD76D" w14:textId="1BCB3C6D" w:rsidR="001A0CA7" w:rsidRPr="0085267B" w:rsidRDefault="001A0CA7"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hideMark/>
          </w:tcPr>
          <w:p w14:paraId="04D46ABC" w14:textId="6995E01E" w:rsidR="001A0CA7" w:rsidRPr="0085267B" w:rsidRDefault="001A0CA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18,000.00</w:t>
            </w:r>
          </w:p>
        </w:tc>
      </w:tr>
      <w:tr w:rsidR="0076067C" w:rsidRPr="0085267B" w14:paraId="38573F4B" w14:textId="77777777" w:rsidTr="002C4286">
        <w:trPr>
          <w:trHeight w:val="312"/>
        </w:trPr>
        <w:tc>
          <w:tcPr>
            <w:tcW w:w="2856" w:type="dxa"/>
            <w:vMerge/>
            <w:vAlign w:val="center"/>
            <w:hideMark/>
          </w:tcPr>
          <w:p w14:paraId="3FE07AC3"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tcBorders>
              <w:bottom w:val="single" w:sz="4" w:space="0" w:color="auto"/>
            </w:tcBorders>
            <w:shd w:val="clear" w:color="auto" w:fill="auto"/>
            <w:vAlign w:val="center"/>
            <w:hideMark/>
          </w:tcPr>
          <w:p w14:paraId="21D25193" w14:textId="5C73B804" w:rsidR="0076067C" w:rsidRPr="0085267B" w:rsidRDefault="0076067C" w:rsidP="0085267B">
            <w:pPr>
              <w:spacing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 </w:t>
            </w:r>
            <w:r w:rsidR="001A0CA7" w:rsidRPr="0085267B">
              <w:rPr>
                <w:rFonts w:ascii="Times New Roman" w:eastAsia="Times New Roman" w:hAnsi="Times New Roman" w:cs="Times New Roman"/>
                <w:color w:val="000000" w:themeColor="text1"/>
                <w:sz w:val="24"/>
                <w:szCs w:val="24"/>
              </w:rPr>
              <w:t xml:space="preserve">Output Tax </w:t>
            </w:r>
          </w:p>
        </w:tc>
        <w:tc>
          <w:tcPr>
            <w:tcW w:w="1530" w:type="dxa"/>
            <w:tcBorders>
              <w:bottom w:val="single" w:sz="4" w:space="0" w:color="auto"/>
            </w:tcBorders>
            <w:shd w:val="clear" w:color="auto" w:fill="auto"/>
            <w:vAlign w:val="center"/>
            <w:hideMark/>
          </w:tcPr>
          <w:p w14:paraId="1C9039DD"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rPr>
            </w:pPr>
            <w:r w:rsidRPr="0085267B">
              <w:rPr>
                <w:rFonts w:ascii="Times New Roman" w:eastAsia="Times New Roman" w:hAnsi="Times New Roman" w:cs="Times New Roman"/>
                <w:color w:val="000000" w:themeColor="text1"/>
              </w:rPr>
              <w:t> </w:t>
            </w:r>
          </w:p>
        </w:tc>
        <w:tc>
          <w:tcPr>
            <w:tcW w:w="1890" w:type="dxa"/>
            <w:shd w:val="clear" w:color="auto" w:fill="auto"/>
            <w:vAlign w:val="center"/>
            <w:hideMark/>
          </w:tcPr>
          <w:p w14:paraId="6408955F"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2,160.00</w:t>
            </w:r>
          </w:p>
        </w:tc>
      </w:tr>
      <w:tr w:rsidR="002C4286" w:rsidRPr="0085267B" w14:paraId="0643FF69" w14:textId="77777777" w:rsidTr="002C4286">
        <w:trPr>
          <w:trHeight w:val="312"/>
        </w:trPr>
        <w:tc>
          <w:tcPr>
            <w:tcW w:w="2856" w:type="dxa"/>
            <w:vMerge w:val="restart"/>
            <w:tcBorders>
              <w:right w:val="single" w:sz="4" w:space="0" w:color="auto"/>
            </w:tcBorders>
            <w:shd w:val="clear" w:color="auto" w:fill="auto"/>
            <w:vAlign w:val="center"/>
            <w:hideMark/>
          </w:tcPr>
          <w:p w14:paraId="0623FBAA" w14:textId="77777777"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 Returned merchandise e, P1,000, plus 12% VAT</w:t>
            </w:r>
          </w:p>
        </w:tc>
        <w:tc>
          <w:tcPr>
            <w:tcW w:w="417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7A4CF3" w14:textId="7CD52511"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Accounts Payable </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25339E" w14:textId="45126C86"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1,120.00</w:t>
            </w:r>
          </w:p>
        </w:tc>
        <w:tc>
          <w:tcPr>
            <w:tcW w:w="1890" w:type="dxa"/>
            <w:tcBorders>
              <w:left w:val="single" w:sz="4" w:space="0" w:color="auto"/>
            </w:tcBorders>
            <w:shd w:val="clear" w:color="auto" w:fill="auto"/>
            <w:vAlign w:val="center"/>
            <w:hideMark/>
          </w:tcPr>
          <w:p w14:paraId="7DA6E249" w14:textId="77777777"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2C4286" w:rsidRPr="0085267B" w14:paraId="0D331B30" w14:textId="77777777" w:rsidTr="002C4286">
        <w:trPr>
          <w:trHeight w:val="624"/>
        </w:trPr>
        <w:tc>
          <w:tcPr>
            <w:tcW w:w="2856" w:type="dxa"/>
            <w:vMerge/>
            <w:tcBorders>
              <w:right w:val="single" w:sz="4" w:space="0" w:color="auto"/>
            </w:tcBorders>
            <w:vAlign w:val="center"/>
            <w:hideMark/>
          </w:tcPr>
          <w:p w14:paraId="79AA2067" w14:textId="77777777"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AA17A4" w14:textId="2A449234"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Purchase Returns and Allowances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E59AABF" w14:textId="77777777" w:rsidR="002C4286" w:rsidRPr="0085267B" w:rsidRDefault="002C4286" w:rsidP="0085267B">
            <w:pPr>
              <w:spacing w:line="360" w:lineRule="auto"/>
              <w:jc w:val="both"/>
              <w:rPr>
                <w:rFonts w:ascii="Times New Roman" w:eastAsia="Times New Roman" w:hAnsi="Times New Roman" w:cs="Times New Roman"/>
                <w:color w:val="000000" w:themeColor="text1"/>
                <w:sz w:val="24"/>
                <w:szCs w:val="24"/>
              </w:rPr>
            </w:pPr>
          </w:p>
        </w:tc>
        <w:tc>
          <w:tcPr>
            <w:tcW w:w="1890" w:type="dxa"/>
            <w:tcBorders>
              <w:left w:val="single" w:sz="4" w:space="0" w:color="auto"/>
            </w:tcBorders>
            <w:shd w:val="clear" w:color="auto" w:fill="auto"/>
            <w:vAlign w:val="center"/>
            <w:hideMark/>
          </w:tcPr>
          <w:p w14:paraId="40F835C2" w14:textId="77777777"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1,000.00</w:t>
            </w:r>
          </w:p>
        </w:tc>
      </w:tr>
      <w:tr w:rsidR="002C4286" w:rsidRPr="0085267B" w14:paraId="06AD8F87" w14:textId="77777777" w:rsidTr="002C4286">
        <w:trPr>
          <w:trHeight w:val="215"/>
        </w:trPr>
        <w:tc>
          <w:tcPr>
            <w:tcW w:w="2856" w:type="dxa"/>
            <w:vMerge/>
            <w:tcBorders>
              <w:right w:val="single" w:sz="4" w:space="0" w:color="auto"/>
            </w:tcBorders>
            <w:vAlign w:val="center"/>
            <w:hideMark/>
          </w:tcPr>
          <w:p w14:paraId="7CA6AD64" w14:textId="77777777"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tcBorders>
              <w:top w:val="single" w:sz="4" w:space="0" w:color="auto"/>
              <w:left w:val="single" w:sz="4" w:space="0" w:color="auto"/>
            </w:tcBorders>
            <w:shd w:val="clear" w:color="auto" w:fill="auto"/>
            <w:vAlign w:val="center"/>
            <w:hideMark/>
          </w:tcPr>
          <w:p w14:paraId="2156D4EF" w14:textId="688D0562"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Input Tax</w:t>
            </w:r>
            <w:r w:rsidR="00F40816" w:rsidRPr="0085267B">
              <w:rPr>
                <w:rFonts w:ascii="Times New Roman" w:eastAsia="Times New Roman" w:hAnsi="Times New Roman" w:cs="Times New Roman"/>
                <w:color w:val="000000" w:themeColor="text1"/>
                <w:sz w:val="24"/>
                <w:szCs w:val="24"/>
              </w:rPr>
              <w:t xml:space="preserve"> </w:t>
            </w:r>
          </w:p>
        </w:tc>
        <w:tc>
          <w:tcPr>
            <w:tcW w:w="1530" w:type="dxa"/>
            <w:tcBorders>
              <w:top w:val="single" w:sz="4" w:space="0" w:color="auto"/>
            </w:tcBorders>
            <w:vAlign w:val="center"/>
            <w:hideMark/>
          </w:tcPr>
          <w:p w14:paraId="1B339531" w14:textId="77777777"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hideMark/>
          </w:tcPr>
          <w:p w14:paraId="24EF2D67" w14:textId="77777777"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120</w:t>
            </w:r>
          </w:p>
        </w:tc>
      </w:tr>
      <w:tr w:rsidR="0076067C" w:rsidRPr="0085267B" w14:paraId="66480D3C" w14:textId="77777777" w:rsidTr="00F95A5E">
        <w:trPr>
          <w:trHeight w:val="624"/>
        </w:trPr>
        <w:tc>
          <w:tcPr>
            <w:tcW w:w="2856" w:type="dxa"/>
            <w:vMerge w:val="restart"/>
            <w:shd w:val="clear" w:color="auto" w:fill="auto"/>
            <w:vAlign w:val="center"/>
            <w:hideMark/>
          </w:tcPr>
          <w:p w14:paraId="4B67EFFB"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4. Sales returns, P1,000, plus 12% VAT</w:t>
            </w:r>
          </w:p>
        </w:tc>
        <w:tc>
          <w:tcPr>
            <w:tcW w:w="4179" w:type="dxa"/>
            <w:shd w:val="clear" w:color="auto" w:fill="auto"/>
            <w:vAlign w:val="center"/>
            <w:hideMark/>
          </w:tcPr>
          <w:p w14:paraId="77440D63" w14:textId="77777777" w:rsidR="002C4286"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Sales Returns and Allowances </w:t>
            </w:r>
          </w:p>
          <w:p w14:paraId="6D6E4407" w14:textId="5889BE32"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Output Tax</w:t>
            </w:r>
            <w:r w:rsidR="002C4286" w:rsidRPr="0085267B">
              <w:rPr>
                <w:rFonts w:ascii="Times New Roman" w:eastAsia="Times New Roman" w:hAnsi="Times New Roman" w:cs="Times New Roman"/>
                <w:color w:val="000000" w:themeColor="text1"/>
                <w:sz w:val="24"/>
                <w:szCs w:val="24"/>
              </w:rPr>
              <w:t xml:space="preserve"> (P1,000 x 0.12 = P120)</w:t>
            </w:r>
          </w:p>
        </w:tc>
        <w:tc>
          <w:tcPr>
            <w:tcW w:w="1530" w:type="dxa"/>
            <w:shd w:val="clear" w:color="auto" w:fill="auto"/>
            <w:vAlign w:val="center"/>
            <w:hideMark/>
          </w:tcPr>
          <w:p w14:paraId="29C7A422"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1,000.00</w:t>
            </w:r>
          </w:p>
          <w:p w14:paraId="3A34A433" w14:textId="521CFCB2" w:rsidR="002C4286"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120</w:t>
            </w:r>
          </w:p>
        </w:tc>
        <w:tc>
          <w:tcPr>
            <w:tcW w:w="1890" w:type="dxa"/>
            <w:shd w:val="clear" w:color="auto" w:fill="auto"/>
            <w:vAlign w:val="center"/>
            <w:hideMark/>
          </w:tcPr>
          <w:p w14:paraId="108C027C"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76067C" w:rsidRPr="0085267B" w14:paraId="1E1412AF" w14:textId="77777777" w:rsidTr="002C4286">
        <w:trPr>
          <w:trHeight w:val="800"/>
        </w:trPr>
        <w:tc>
          <w:tcPr>
            <w:tcW w:w="2856" w:type="dxa"/>
            <w:vMerge/>
            <w:vAlign w:val="center"/>
            <w:hideMark/>
          </w:tcPr>
          <w:p w14:paraId="7530ADDB"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678A9C73" w14:textId="7FFBDAB2" w:rsidR="0076067C"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w:t>
            </w:r>
            <w:r w:rsidR="0076067C" w:rsidRPr="0085267B">
              <w:rPr>
                <w:rFonts w:ascii="Times New Roman" w:eastAsia="Times New Roman" w:hAnsi="Times New Roman" w:cs="Times New Roman"/>
                <w:color w:val="000000" w:themeColor="text1"/>
                <w:sz w:val="24"/>
                <w:szCs w:val="24"/>
              </w:rPr>
              <w:t>Accounts Receivable (P1,000 x 1.12 = P1,120)</w:t>
            </w:r>
          </w:p>
        </w:tc>
        <w:tc>
          <w:tcPr>
            <w:tcW w:w="1530" w:type="dxa"/>
            <w:shd w:val="clear" w:color="auto" w:fill="auto"/>
            <w:vAlign w:val="center"/>
            <w:hideMark/>
          </w:tcPr>
          <w:p w14:paraId="4BA0C536" w14:textId="4C6B7965"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hideMark/>
          </w:tcPr>
          <w:p w14:paraId="71BA95DC"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1,120.00</w:t>
            </w:r>
          </w:p>
        </w:tc>
      </w:tr>
      <w:tr w:rsidR="000D3095" w:rsidRPr="0085267B" w14:paraId="63E38D57" w14:textId="77777777" w:rsidTr="00F95A5E">
        <w:trPr>
          <w:trHeight w:val="312"/>
        </w:trPr>
        <w:tc>
          <w:tcPr>
            <w:tcW w:w="2856" w:type="dxa"/>
            <w:vMerge w:val="restart"/>
            <w:shd w:val="clear" w:color="auto" w:fill="auto"/>
            <w:vAlign w:val="center"/>
            <w:hideMark/>
          </w:tcPr>
          <w:p w14:paraId="53591F8B"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5.  Partial</w:t>
            </w:r>
          </w:p>
          <w:p w14:paraId="031D7D7F" w14:textId="1D1BF0AA"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payment of P1,500</w:t>
            </w:r>
          </w:p>
        </w:tc>
        <w:tc>
          <w:tcPr>
            <w:tcW w:w="4179" w:type="dxa"/>
            <w:shd w:val="clear" w:color="auto" w:fill="auto"/>
            <w:vAlign w:val="center"/>
            <w:hideMark/>
          </w:tcPr>
          <w:p w14:paraId="1D643446" w14:textId="7E32F789" w:rsidR="002C4286"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Accounts Payable </w:t>
            </w:r>
          </w:p>
        </w:tc>
        <w:tc>
          <w:tcPr>
            <w:tcW w:w="1530" w:type="dxa"/>
            <w:shd w:val="clear" w:color="auto" w:fill="auto"/>
            <w:vAlign w:val="center"/>
            <w:hideMark/>
          </w:tcPr>
          <w:p w14:paraId="283631AF"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1,500.00</w:t>
            </w:r>
          </w:p>
        </w:tc>
        <w:tc>
          <w:tcPr>
            <w:tcW w:w="1890" w:type="dxa"/>
            <w:shd w:val="clear" w:color="auto" w:fill="auto"/>
            <w:vAlign w:val="center"/>
            <w:hideMark/>
          </w:tcPr>
          <w:p w14:paraId="421CBF4C"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0D3095" w:rsidRPr="0085267B" w14:paraId="243C2E46" w14:textId="77777777" w:rsidTr="00F95A5E">
        <w:trPr>
          <w:trHeight w:val="312"/>
        </w:trPr>
        <w:tc>
          <w:tcPr>
            <w:tcW w:w="2856" w:type="dxa"/>
            <w:vMerge/>
            <w:shd w:val="clear" w:color="auto" w:fill="auto"/>
            <w:vAlign w:val="center"/>
            <w:hideMark/>
          </w:tcPr>
          <w:p w14:paraId="2BB22E6E" w14:textId="14C1369F"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vAlign w:val="center"/>
            <w:hideMark/>
          </w:tcPr>
          <w:p w14:paraId="6DABF40C" w14:textId="173598C8" w:rsidR="000D3095" w:rsidRPr="0085267B" w:rsidRDefault="002C4286"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Cash </w:t>
            </w:r>
          </w:p>
        </w:tc>
        <w:tc>
          <w:tcPr>
            <w:tcW w:w="1530" w:type="dxa"/>
            <w:vAlign w:val="center"/>
            <w:hideMark/>
          </w:tcPr>
          <w:p w14:paraId="78BE5223"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hideMark/>
          </w:tcPr>
          <w:p w14:paraId="38620A91"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1,500.00</w:t>
            </w:r>
          </w:p>
        </w:tc>
      </w:tr>
      <w:tr w:rsidR="000D3095" w:rsidRPr="0085267B" w14:paraId="16EA9D81" w14:textId="77777777" w:rsidTr="00F95A5E">
        <w:trPr>
          <w:trHeight w:val="312"/>
        </w:trPr>
        <w:tc>
          <w:tcPr>
            <w:tcW w:w="2856" w:type="dxa"/>
            <w:vMerge w:val="restart"/>
            <w:shd w:val="clear" w:color="auto" w:fill="auto"/>
            <w:vAlign w:val="center"/>
            <w:hideMark/>
          </w:tcPr>
          <w:p w14:paraId="2A235B2F"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6.  Partial</w:t>
            </w:r>
          </w:p>
          <w:p w14:paraId="33C805DA" w14:textId="296DD711"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collection of P2,000</w:t>
            </w:r>
          </w:p>
        </w:tc>
        <w:tc>
          <w:tcPr>
            <w:tcW w:w="4179" w:type="dxa"/>
            <w:shd w:val="clear" w:color="auto" w:fill="auto"/>
            <w:vAlign w:val="center"/>
            <w:hideMark/>
          </w:tcPr>
          <w:p w14:paraId="1B954E8B"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Cash</w:t>
            </w:r>
          </w:p>
        </w:tc>
        <w:tc>
          <w:tcPr>
            <w:tcW w:w="1530" w:type="dxa"/>
            <w:shd w:val="clear" w:color="auto" w:fill="auto"/>
            <w:vAlign w:val="center"/>
            <w:hideMark/>
          </w:tcPr>
          <w:p w14:paraId="49F2F5E0"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2,000.00</w:t>
            </w:r>
          </w:p>
        </w:tc>
        <w:tc>
          <w:tcPr>
            <w:tcW w:w="1890" w:type="dxa"/>
            <w:shd w:val="clear" w:color="auto" w:fill="auto"/>
            <w:vAlign w:val="center"/>
            <w:hideMark/>
          </w:tcPr>
          <w:p w14:paraId="08CF61E1"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0D3095" w:rsidRPr="0085267B" w14:paraId="4364B44D" w14:textId="77777777" w:rsidTr="00F95A5E">
        <w:trPr>
          <w:trHeight w:val="312"/>
        </w:trPr>
        <w:tc>
          <w:tcPr>
            <w:tcW w:w="2856" w:type="dxa"/>
            <w:vMerge/>
            <w:shd w:val="clear" w:color="auto" w:fill="auto"/>
            <w:vAlign w:val="center"/>
            <w:hideMark/>
          </w:tcPr>
          <w:p w14:paraId="41A90A25" w14:textId="2B52FF92"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0CF714B2"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Accounts Receivable</w:t>
            </w:r>
          </w:p>
        </w:tc>
        <w:tc>
          <w:tcPr>
            <w:tcW w:w="1530" w:type="dxa"/>
            <w:vAlign w:val="center"/>
            <w:hideMark/>
          </w:tcPr>
          <w:p w14:paraId="7DE1AFAD"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hideMark/>
          </w:tcPr>
          <w:p w14:paraId="561D76D5" w14:textId="77777777" w:rsidR="000D3095" w:rsidRPr="0085267B" w:rsidRDefault="000D309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2,000.00</w:t>
            </w:r>
          </w:p>
        </w:tc>
      </w:tr>
      <w:tr w:rsidR="0076067C" w:rsidRPr="0085267B" w14:paraId="4C87C684" w14:textId="77777777" w:rsidTr="00552EB7">
        <w:trPr>
          <w:trHeight w:val="375"/>
        </w:trPr>
        <w:tc>
          <w:tcPr>
            <w:tcW w:w="2856" w:type="dxa"/>
            <w:vMerge w:val="restart"/>
            <w:shd w:val="clear" w:color="auto" w:fill="auto"/>
            <w:vAlign w:val="center"/>
            <w:hideMark/>
          </w:tcPr>
          <w:p w14:paraId="0965CF88"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7. Payment of account within discount period</w:t>
            </w:r>
          </w:p>
        </w:tc>
        <w:tc>
          <w:tcPr>
            <w:tcW w:w="4179" w:type="dxa"/>
            <w:shd w:val="clear" w:color="auto" w:fill="auto"/>
            <w:vAlign w:val="center"/>
            <w:hideMark/>
          </w:tcPr>
          <w:p w14:paraId="21D75AEA" w14:textId="1A946AF1"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Accounts Payable </w:t>
            </w:r>
            <w:r w:rsidR="00552EB7" w:rsidRPr="0085267B">
              <w:rPr>
                <w:rFonts w:ascii="Times New Roman" w:eastAsia="Times New Roman" w:hAnsi="Times New Roman" w:cs="Times New Roman"/>
                <w:color w:val="000000" w:themeColor="text1"/>
                <w:sz w:val="24"/>
                <w:szCs w:val="24"/>
              </w:rPr>
              <w:t>(P11,200-1,120-1,500 = P8,580)</w:t>
            </w:r>
          </w:p>
        </w:tc>
        <w:tc>
          <w:tcPr>
            <w:tcW w:w="1530" w:type="dxa"/>
            <w:shd w:val="clear" w:color="auto" w:fill="auto"/>
            <w:vAlign w:val="center"/>
            <w:hideMark/>
          </w:tcPr>
          <w:p w14:paraId="5DC799EC" w14:textId="4ED45656" w:rsidR="0076067C" w:rsidRPr="0085267B" w:rsidRDefault="00552EB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8,580</w:t>
            </w:r>
          </w:p>
        </w:tc>
        <w:tc>
          <w:tcPr>
            <w:tcW w:w="1890" w:type="dxa"/>
            <w:shd w:val="clear" w:color="auto" w:fill="auto"/>
            <w:vAlign w:val="center"/>
            <w:hideMark/>
          </w:tcPr>
          <w:p w14:paraId="4D68E78C"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552EB7" w:rsidRPr="0085267B" w14:paraId="77A0EE00" w14:textId="77777777" w:rsidTr="00552EB7">
        <w:trPr>
          <w:trHeight w:val="390"/>
        </w:trPr>
        <w:tc>
          <w:tcPr>
            <w:tcW w:w="2856" w:type="dxa"/>
            <w:vMerge/>
            <w:shd w:val="clear" w:color="auto" w:fill="auto"/>
            <w:vAlign w:val="center"/>
          </w:tcPr>
          <w:p w14:paraId="09B828EC" w14:textId="77777777" w:rsidR="00552EB7" w:rsidRPr="0085267B" w:rsidRDefault="00552EB7"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tcPr>
          <w:p w14:paraId="7906A0C6" w14:textId="4D8302F1" w:rsidR="00552EB7" w:rsidRPr="0085267B" w:rsidRDefault="00552EB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Purchase Discount (P11,200-1,120) x0.02/1.12</w:t>
            </w:r>
          </w:p>
        </w:tc>
        <w:tc>
          <w:tcPr>
            <w:tcW w:w="1530" w:type="dxa"/>
            <w:shd w:val="clear" w:color="auto" w:fill="auto"/>
            <w:vAlign w:val="center"/>
          </w:tcPr>
          <w:p w14:paraId="0E52D13B" w14:textId="3E7F824B" w:rsidR="00552EB7" w:rsidRPr="0085267B" w:rsidRDefault="00552EB7"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tcPr>
          <w:p w14:paraId="1A317D4F" w14:textId="3CB647DF" w:rsidR="00552EB7"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180</w:t>
            </w:r>
          </w:p>
        </w:tc>
      </w:tr>
      <w:tr w:rsidR="00552EB7" w:rsidRPr="0085267B" w14:paraId="6DB579FC" w14:textId="77777777" w:rsidTr="00F95A5E">
        <w:trPr>
          <w:trHeight w:val="450"/>
        </w:trPr>
        <w:tc>
          <w:tcPr>
            <w:tcW w:w="2856" w:type="dxa"/>
            <w:vMerge/>
            <w:shd w:val="clear" w:color="auto" w:fill="auto"/>
            <w:vAlign w:val="center"/>
          </w:tcPr>
          <w:p w14:paraId="122198A1" w14:textId="77777777" w:rsidR="00552EB7" w:rsidRPr="0085267B" w:rsidRDefault="00552EB7"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tcPr>
          <w:p w14:paraId="2DE915C8" w14:textId="364546B5" w:rsidR="00552EB7" w:rsidRPr="0085267B" w:rsidRDefault="00552EB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Input Tax (P180 x 0.12 = P21.60)</w:t>
            </w:r>
          </w:p>
        </w:tc>
        <w:tc>
          <w:tcPr>
            <w:tcW w:w="1530" w:type="dxa"/>
            <w:shd w:val="clear" w:color="auto" w:fill="auto"/>
            <w:vAlign w:val="center"/>
          </w:tcPr>
          <w:p w14:paraId="61F56375" w14:textId="3C8D7817" w:rsidR="00552EB7" w:rsidRPr="0085267B" w:rsidRDefault="00552EB7"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shd w:val="clear" w:color="auto" w:fill="auto"/>
            <w:vAlign w:val="center"/>
          </w:tcPr>
          <w:p w14:paraId="1DF57C7D" w14:textId="40F88065" w:rsidR="00552EB7"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21.6</w:t>
            </w:r>
          </w:p>
        </w:tc>
      </w:tr>
      <w:tr w:rsidR="009F381F" w:rsidRPr="0085267B" w14:paraId="62D3AA5B" w14:textId="1902D2C0" w:rsidTr="009F381F">
        <w:trPr>
          <w:trHeight w:val="485"/>
        </w:trPr>
        <w:tc>
          <w:tcPr>
            <w:tcW w:w="2856" w:type="dxa"/>
            <w:vMerge/>
            <w:vAlign w:val="center"/>
            <w:hideMark/>
          </w:tcPr>
          <w:p w14:paraId="0FD79BEF" w14:textId="77777777"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6D242363" w14:textId="77777777"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Cash</w:t>
            </w:r>
          </w:p>
          <w:p w14:paraId="5D85DB77" w14:textId="1E6E73C5"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530" w:type="dxa"/>
            <w:vAlign w:val="center"/>
          </w:tcPr>
          <w:p w14:paraId="2C55636A" w14:textId="1ECAF718"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c>
          <w:tcPr>
            <w:tcW w:w="1890" w:type="dxa"/>
            <w:vAlign w:val="center"/>
          </w:tcPr>
          <w:p w14:paraId="1C5BC8EC" w14:textId="507BC99D" w:rsidR="009F381F" w:rsidRPr="0085267B" w:rsidRDefault="001F561C" w:rsidP="0085267B">
            <w:pPr>
              <w:spacing w:after="0" w:line="360" w:lineRule="auto"/>
              <w:ind w:left="87"/>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8,378.40</w:t>
            </w:r>
          </w:p>
        </w:tc>
      </w:tr>
      <w:tr w:rsidR="009F381F" w:rsidRPr="0085267B" w14:paraId="28245090" w14:textId="77777777" w:rsidTr="00F95A5E">
        <w:trPr>
          <w:trHeight w:val="312"/>
        </w:trPr>
        <w:tc>
          <w:tcPr>
            <w:tcW w:w="2856" w:type="dxa"/>
            <w:vMerge w:val="restart"/>
            <w:shd w:val="clear" w:color="auto" w:fill="auto"/>
            <w:vAlign w:val="center"/>
            <w:hideMark/>
          </w:tcPr>
          <w:p w14:paraId="11DDDE27" w14:textId="77777777"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  Collection of account within discount period</w:t>
            </w:r>
          </w:p>
        </w:tc>
        <w:tc>
          <w:tcPr>
            <w:tcW w:w="4179" w:type="dxa"/>
            <w:shd w:val="clear" w:color="auto" w:fill="auto"/>
            <w:vAlign w:val="center"/>
            <w:hideMark/>
          </w:tcPr>
          <w:p w14:paraId="07A04B0C" w14:textId="572F8714"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Cash</w:t>
            </w:r>
            <w:r w:rsidR="00DE6CCA" w:rsidRPr="0085267B">
              <w:rPr>
                <w:rFonts w:ascii="Times New Roman" w:eastAsia="Times New Roman" w:hAnsi="Times New Roman" w:cs="Times New Roman"/>
                <w:color w:val="000000" w:themeColor="text1"/>
                <w:sz w:val="24"/>
                <w:szCs w:val="24"/>
              </w:rPr>
              <w:t xml:space="preserve"> (P17,040-380.80 = P16,659.20)</w:t>
            </w:r>
          </w:p>
        </w:tc>
        <w:tc>
          <w:tcPr>
            <w:tcW w:w="1530" w:type="dxa"/>
            <w:shd w:val="clear" w:color="auto" w:fill="auto"/>
            <w:vAlign w:val="center"/>
            <w:hideMark/>
          </w:tcPr>
          <w:p w14:paraId="2B6BCCC6" w14:textId="63C8B96E"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r w:rsidR="00B47307" w:rsidRPr="0085267B">
              <w:rPr>
                <w:rFonts w:ascii="Times New Roman" w:eastAsia="Times New Roman" w:hAnsi="Times New Roman" w:cs="Times New Roman"/>
                <w:color w:val="000000" w:themeColor="text1"/>
                <w:sz w:val="24"/>
                <w:szCs w:val="24"/>
              </w:rPr>
              <w:t>16,659.20)</w:t>
            </w:r>
          </w:p>
        </w:tc>
        <w:tc>
          <w:tcPr>
            <w:tcW w:w="1890" w:type="dxa"/>
            <w:shd w:val="clear" w:color="auto" w:fill="auto"/>
            <w:vAlign w:val="center"/>
            <w:hideMark/>
          </w:tcPr>
          <w:p w14:paraId="619B915C" w14:textId="35B47084"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r>
      <w:tr w:rsidR="009F381F" w:rsidRPr="0085267B" w14:paraId="640E82A8" w14:textId="77777777" w:rsidTr="005C4B86">
        <w:trPr>
          <w:trHeight w:val="845"/>
        </w:trPr>
        <w:tc>
          <w:tcPr>
            <w:tcW w:w="2856" w:type="dxa"/>
            <w:vMerge/>
            <w:vAlign w:val="center"/>
            <w:hideMark/>
          </w:tcPr>
          <w:p w14:paraId="14336B7F" w14:textId="77777777"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22D18C37" w14:textId="392D0E00" w:rsidR="005C4B86" w:rsidRPr="0085267B" w:rsidRDefault="009F381F" w:rsidP="0085267B">
            <w:pPr>
              <w:spacing w:line="360" w:lineRule="auto"/>
              <w:jc w:val="both"/>
              <w:rPr>
                <w:rFonts w:ascii="Times New Roman" w:hAnsi="Times New Roman" w:cs="Times New Roman"/>
                <w:color w:val="000000" w:themeColor="text1"/>
              </w:rPr>
            </w:pPr>
            <w:r w:rsidRPr="0085267B">
              <w:rPr>
                <w:rFonts w:ascii="Times New Roman" w:eastAsia="Times New Roman" w:hAnsi="Times New Roman" w:cs="Times New Roman"/>
                <w:color w:val="000000" w:themeColor="text1"/>
                <w:sz w:val="24"/>
                <w:szCs w:val="24"/>
              </w:rPr>
              <w:t>Sales Discount</w:t>
            </w:r>
            <w:r w:rsidR="005C4B86" w:rsidRPr="0085267B">
              <w:rPr>
                <w:rFonts w:ascii="Times New Roman" w:eastAsia="Times New Roman" w:hAnsi="Times New Roman" w:cs="Times New Roman"/>
                <w:color w:val="000000" w:themeColor="text1"/>
                <w:sz w:val="24"/>
                <w:szCs w:val="24"/>
              </w:rPr>
              <w:t xml:space="preserve"> </w:t>
            </w:r>
            <w:r w:rsidR="00B47307" w:rsidRPr="0085267B">
              <w:rPr>
                <w:rFonts w:ascii="Times New Roman" w:eastAsia="Times New Roman" w:hAnsi="Times New Roman" w:cs="Times New Roman"/>
                <w:color w:val="000000" w:themeColor="text1"/>
                <w:sz w:val="24"/>
                <w:szCs w:val="24"/>
              </w:rPr>
              <w:t>((P20,160-</w:t>
            </w:r>
            <w:r w:rsidR="005C4B86" w:rsidRPr="0085267B">
              <w:rPr>
                <w:rFonts w:ascii="Times New Roman" w:eastAsia="Times New Roman" w:hAnsi="Times New Roman" w:cs="Times New Roman"/>
                <w:color w:val="000000" w:themeColor="text1"/>
                <w:sz w:val="24"/>
                <w:szCs w:val="24"/>
              </w:rPr>
              <w:t>)</w:t>
            </w:r>
          </w:p>
          <w:p w14:paraId="13AFB00C" w14:textId="0DF43203" w:rsidR="009F381F" w:rsidRPr="0085267B" w:rsidRDefault="005C4B86" w:rsidP="0085267B">
            <w:pPr>
              <w:spacing w:line="360" w:lineRule="auto"/>
              <w:jc w:val="both"/>
              <w:rPr>
                <w:rFonts w:ascii="Times New Roman" w:hAnsi="Times New Roman" w:cs="Times New Roman"/>
                <w:color w:val="000000" w:themeColor="text1"/>
              </w:rPr>
            </w:pPr>
            <w:r w:rsidRPr="0085267B">
              <w:rPr>
                <w:rFonts w:ascii="Times New Roman" w:eastAsia="Times New Roman" w:hAnsi="Times New Roman" w:cs="Times New Roman"/>
                <w:color w:val="000000" w:themeColor="text1"/>
                <w:sz w:val="24"/>
                <w:szCs w:val="24"/>
              </w:rPr>
              <w:t>0.02=</w:t>
            </w:r>
            <w:r w:rsidR="00B47307" w:rsidRPr="0085267B">
              <w:rPr>
                <w:rFonts w:ascii="Times New Roman" w:eastAsia="Times New Roman" w:hAnsi="Times New Roman" w:cs="Times New Roman"/>
                <w:color w:val="000000" w:themeColor="text1"/>
                <w:sz w:val="24"/>
                <w:szCs w:val="24"/>
              </w:rPr>
              <w:t>380.8</w:t>
            </w:r>
            <w:r w:rsidRPr="0085267B">
              <w:rPr>
                <w:rFonts w:ascii="Times New Roman" w:eastAsia="Times New Roman" w:hAnsi="Times New Roman" w:cs="Times New Roman"/>
                <w:color w:val="000000" w:themeColor="text1"/>
                <w:sz w:val="24"/>
                <w:szCs w:val="24"/>
              </w:rPr>
              <w:t>/1.12)=</w:t>
            </w:r>
            <w:r w:rsidR="00DE6CCA" w:rsidRPr="0085267B">
              <w:rPr>
                <w:rFonts w:ascii="Times New Roman" w:eastAsia="Times New Roman" w:hAnsi="Times New Roman" w:cs="Times New Roman"/>
                <w:color w:val="000000" w:themeColor="text1"/>
                <w:sz w:val="24"/>
                <w:szCs w:val="24"/>
              </w:rPr>
              <w:t xml:space="preserve"> </w:t>
            </w:r>
            <w:r w:rsidRPr="0085267B">
              <w:rPr>
                <w:rFonts w:ascii="Times New Roman" w:eastAsia="Times New Roman" w:hAnsi="Times New Roman" w:cs="Times New Roman"/>
                <w:color w:val="000000" w:themeColor="text1"/>
                <w:sz w:val="24"/>
                <w:szCs w:val="24"/>
              </w:rPr>
              <w:t xml:space="preserve"> </w:t>
            </w:r>
            <w:r w:rsidR="00B47307" w:rsidRPr="0085267B">
              <w:rPr>
                <w:rFonts w:ascii="Times New Roman" w:eastAsia="Times New Roman" w:hAnsi="Times New Roman" w:cs="Times New Roman"/>
                <w:color w:val="000000" w:themeColor="text1"/>
                <w:sz w:val="24"/>
                <w:szCs w:val="24"/>
              </w:rPr>
              <w:t>340</w:t>
            </w:r>
          </w:p>
        </w:tc>
        <w:tc>
          <w:tcPr>
            <w:tcW w:w="1530" w:type="dxa"/>
            <w:shd w:val="clear" w:color="auto" w:fill="auto"/>
            <w:vAlign w:val="center"/>
            <w:hideMark/>
          </w:tcPr>
          <w:p w14:paraId="560165B8" w14:textId="551E5243"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r w:rsidR="001F561C" w:rsidRPr="0085267B">
              <w:rPr>
                <w:rFonts w:ascii="Times New Roman" w:eastAsia="Times New Roman" w:hAnsi="Times New Roman" w:cs="Times New Roman"/>
                <w:color w:val="000000" w:themeColor="text1"/>
                <w:sz w:val="24"/>
                <w:szCs w:val="24"/>
              </w:rPr>
              <w:t>340</w:t>
            </w:r>
          </w:p>
        </w:tc>
        <w:tc>
          <w:tcPr>
            <w:tcW w:w="1890" w:type="dxa"/>
            <w:shd w:val="clear" w:color="auto" w:fill="auto"/>
            <w:vAlign w:val="center"/>
            <w:hideMark/>
          </w:tcPr>
          <w:p w14:paraId="0EA827E0" w14:textId="5D3196DF"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r>
      <w:tr w:rsidR="009F381F" w:rsidRPr="0085267B" w14:paraId="754D3357" w14:textId="77777777" w:rsidTr="00F95A5E">
        <w:trPr>
          <w:trHeight w:val="312"/>
        </w:trPr>
        <w:tc>
          <w:tcPr>
            <w:tcW w:w="2856" w:type="dxa"/>
            <w:vMerge/>
            <w:vAlign w:val="center"/>
            <w:hideMark/>
          </w:tcPr>
          <w:p w14:paraId="1BB74F69" w14:textId="77777777"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626E2398" w14:textId="7FEE1BBB"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Output Tax</w:t>
            </w:r>
            <w:r w:rsidR="00DE6CCA" w:rsidRPr="0085267B">
              <w:rPr>
                <w:rFonts w:ascii="Times New Roman" w:eastAsia="Times New Roman" w:hAnsi="Times New Roman" w:cs="Times New Roman"/>
                <w:color w:val="000000" w:themeColor="text1"/>
                <w:sz w:val="24"/>
                <w:szCs w:val="24"/>
              </w:rPr>
              <w:t xml:space="preserve"> (P340 x 0.12 = P40.80</w:t>
            </w:r>
          </w:p>
        </w:tc>
        <w:tc>
          <w:tcPr>
            <w:tcW w:w="1530" w:type="dxa"/>
            <w:shd w:val="clear" w:color="auto" w:fill="auto"/>
            <w:vAlign w:val="center"/>
            <w:hideMark/>
          </w:tcPr>
          <w:p w14:paraId="36585DC1" w14:textId="4A0CB000"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r w:rsidR="001F561C" w:rsidRPr="0085267B">
              <w:rPr>
                <w:rFonts w:ascii="Times New Roman" w:eastAsia="Times New Roman" w:hAnsi="Times New Roman" w:cs="Times New Roman"/>
                <w:color w:val="000000" w:themeColor="text1"/>
                <w:sz w:val="24"/>
                <w:szCs w:val="24"/>
              </w:rPr>
              <w:t>40.80</w:t>
            </w:r>
          </w:p>
        </w:tc>
        <w:tc>
          <w:tcPr>
            <w:tcW w:w="1890" w:type="dxa"/>
            <w:shd w:val="clear" w:color="auto" w:fill="auto"/>
            <w:vAlign w:val="center"/>
            <w:hideMark/>
          </w:tcPr>
          <w:p w14:paraId="77117F4A" w14:textId="6D2DDCE9"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r>
      <w:tr w:rsidR="009F381F" w:rsidRPr="0085267B" w14:paraId="5370855D" w14:textId="77777777" w:rsidTr="00F95A5E">
        <w:trPr>
          <w:trHeight w:val="312"/>
        </w:trPr>
        <w:tc>
          <w:tcPr>
            <w:tcW w:w="2856" w:type="dxa"/>
            <w:vMerge/>
            <w:vAlign w:val="center"/>
            <w:hideMark/>
          </w:tcPr>
          <w:p w14:paraId="2DB77B61" w14:textId="77777777"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p>
        </w:tc>
        <w:tc>
          <w:tcPr>
            <w:tcW w:w="4179" w:type="dxa"/>
            <w:shd w:val="clear" w:color="auto" w:fill="auto"/>
            <w:vAlign w:val="center"/>
            <w:hideMark/>
          </w:tcPr>
          <w:p w14:paraId="73050BEE" w14:textId="758558FB"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Account Receivable</w:t>
            </w:r>
            <w:r w:rsidR="005C4B86" w:rsidRPr="0085267B">
              <w:rPr>
                <w:rFonts w:ascii="Times New Roman" w:eastAsia="Times New Roman" w:hAnsi="Times New Roman" w:cs="Times New Roman"/>
                <w:color w:val="000000" w:themeColor="text1"/>
                <w:sz w:val="24"/>
                <w:szCs w:val="24"/>
              </w:rPr>
              <w:t xml:space="preserve"> (P20,160-1,120-2,000 = P17,040)</w:t>
            </w:r>
          </w:p>
        </w:tc>
        <w:tc>
          <w:tcPr>
            <w:tcW w:w="1530" w:type="dxa"/>
            <w:shd w:val="clear" w:color="auto" w:fill="auto"/>
            <w:vAlign w:val="center"/>
            <w:hideMark/>
          </w:tcPr>
          <w:p w14:paraId="23A7A58B" w14:textId="77777777" w:rsidR="009F381F" w:rsidRPr="0085267B" w:rsidRDefault="009F381F"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890" w:type="dxa"/>
            <w:shd w:val="clear" w:color="auto" w:fill="auto"/>
            <w:vAlign w:val="center"/>
            <w:hideMark/>
          </w:tcPr>
          <w:p w14:paraId="7186978A" w14:textId="45EAC7D1" w:rsidR="009F381F" w:rsidRPr="0085267B" w:rsidRDefault="00B47307"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17,040</w:t>
            </w:r>
          </w:p>
        </w:tc>
      </w:tr>
    </w:tbl>
    <w:p w14:paraId="5DE5873D" w14:textId="794443E2" w:rsidR="0076067C" w:rsidRPr="0085267B" w:rsidRDefault="0076067C"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4AED221F" w14:textId="67341709" w:rsidR="000D3095" w:rsidRPr="0085267B" w:rsidRDefault="000D3095"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54649A65" w14:textId="3700507C" w:rsidR="000D3095" w:rsidRPr="0085267B" w:rsidRDefault="000D3095"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221C6E54" w14:textId="3B93E1A7" w:rsidR="000D3095" w:rsidRPr="0085267B" w:rsidRDefault="000D3095"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33449950" w14:textId="63D987F9" w:rsidR="000D3095" w:rsidRPr="0085267B" w:rsidRDefault="000D3095"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2B423FB7" w14:textId="64BA4D53" w:rsidR="000D3095" w:rsidRPr="0085267B" w:rsidRDefault="000D3095"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5A3563CF" w14:textId="040243D9" w:rsidR="000D3095" w:rsidRPr="0085267B" w:rsidRDefault="000D3095"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6C775E6F" w14:textId="0C032FAD" w:rsidR="000D3095" w:rsidRPr="0085267B" w:rsidRDefault="000D3095"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79406B49" w14:textId="77777777" w:rsidR="001F561C" w:rsidRPr="0085267B" w:rsidRDefault="001F561C"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3760D87D" w14:textId="77777777" w:rsidR="001F561C" w:rsidRPr="0085267B" w:rsidRDefault="001F561C"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195E0EC0" w14:textId="77777777" w:rsidR="001F561C" w:rsidRPr="0085267B" w:rsidRDefault="001F561C"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48689F56" w14:textId="77777777" w:rsidR="001F561C" w:rsidRPr="0085267B" w:rsidRDefault="001F561C"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70B579EF" w14:textId="77777777" w:rsidR="001F561C" w:rsidRPr="0085267B" w:rsidRDefault="001F561C"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7D13C1E7" w14:textId="77777777" w:rsidR="001F561C" w:rsidRPr="0085267B" w:rsidRDefault="001F561C" w:rsidP="0085267B">
      <w:pPr>
        <w:widowControl w:val="0"/>
        <w:autoSpaceDE w:val="0"/>
        <w:autoSpaceDN w:val="0"/>
        <w:spacing w:before="97" w:after="0" w:line="360" w:lineRule="auto"/>
        <w:ind w:right="288"/>
        <w:jc w:val="both"/>
        <w:rPr>
          <w:rFonts w:ascii="Times New Roman" w:eastAsia="Trebuchet MS" w:hAnsi="Times New Roman" w:cs="Times New Roman"/>
          <w:b/>
          <w:color w:val="000000" w:themeColor="text1"/>
          <w:w w:val="110"/>
          <w:sz w:val="24"/>
          <w:szCs w:val="24"/>
        </w:rPr>
      </w:pPr>
    </w:p>
    <w:p w14:paraId="04AA7CC2" w14:textId="77777777" w:rsidR="00584A1A" w:rsidRPr="008776FC" w:rsidRDefault="00584A1A" w:rsidP="0085267B">
      <w:pPr>
        <w:widowControl w:val="0"/>
        <w:autoSpaceDE w:val="0"/>
        <w:autoSpaceDN w:val="0"/>
        <w:spacing w:before="97" w:after="0" w:line="360" w:lineRule="auto"/>
        <w:ind w:right="288"/>
        <w:jc w:val="both"/>
        <w:rPr>
          <w:rFonts w:ascii="Nyala" w:eastAsia="Trebuchet MS" w:hAnsi="Nyala" w:cs="Times New Roman"/>
          <w:b/>
          <w:color w:val="000000" w:themeColor="text1"/>
          <w:w w:val="110"/>
          <w:sz w:val="24"/>
          <w:szCs w:val="24"/>
          <w:lang w:val="am-ET"/>
        </w:rPr>
      </w:pPr>
    </w:p>
    <w:p w14:paraId="5E5328CB" w14:textId="38573574" w:rsidR="00623CF2" w:rsidRPr="0085267B" w:rsidRDefault="007F1A8D" w:rsidP="0085267B">
      <w:pPr>
        <w:widowControl w:val="0"/>
        <w:autoSpaceDE w:val="0"/>
        <w:autoSpaceDN w:val="0"/>
        <w:spacing w:before="97" w:after="0" w:line="360" w:lineRule="auto"/>
        <w:ind w:right="288"/>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0"/>
          <w:sz w:val="24"/>
          <w:szCs w:val="24"/>
        </w:rPr>
        <w:t>TABLE 10</w:t>
      </w:r>
      <w:r w:rsidR="0076067C" w:rsidRPr="0085267B">
        <w:rPr>
          <w:rFonts w:ascii="Times New Roman" w:eastAsia="Trebuchet MS" w:hAnsi="Times New Roman" w:cs="Times New Roman"/>
          <w:b/>
          <w:color w:val="000000" w:themeColor="text1"/>
          <w:w w:val="110"/>
          <w:sz w:val="24"/>
          <w:szCs w:val="24"/>
        </w:rPr>
        <w:t xml:space="preserve">: </w:t>
      </w:r>
      <w:r w:rsidR="00623CF2" w:rsidRPr="0085267B">
        <w:rPr>
          <w:rFonts w:ascii="Times New Roman" w:eastAsia="Trebuchet MS" w:hAnsi="Times New Roman" w:cs="Times New Roman"/>
          <w:b/>
          <w:color w:val="000000" w:themeColor="text1"/>
          <w:w w:val="110"/>
          <w:sz w:val="24"/>
          <w:szCs w:val="24"/>
        </w:rPr>
        <w:t>CASE</w:t>
      </w:r>
      <w:r w:rsidR="00623CF2" w:rsidRPr="0085267B">
        <w:rPr>
          <w:rFonts w:ascii="Times New Roman" w:eastAsia="Trebuchet MS" w:hAnsi="Times New Roman" w:cs="Times New Roman"/>
          <w:b/>
          <w:color w:val="000000" w:themeColor="text1"/>
          <w:spacing w:val="24"/>
          <w:w w:val="110"/>
          <w:sz w:val="24"/>
          <w:szCs w:val="24"/>
        </w:rPr>
        <w:t xml:space="preserve"> </w:t>
      </w:r>
      <w:r w:rsidR="00623CF2" w:rsidRPr="0085267B">
        <w:rPr>
          <w:rFonts w:ascii="Times New Roman" w:eastAsia="Trebuchet MS" w:hAnsi="Times New Roman" w:cs="Times New Roman"/>
          <w:b/>
          <w:color w:val="000000" w:themeColor="text1"/>
          <w:w w:val="110"/>
          <w:sz w:val="24"/>
          <w:szCs w:val="24"/>
        </w:rPr>
        <w:t>B:</w:t>
      </w:r>
      <w:r w:rsidR="00623CF2" w:rsidRPr="0085267B">
        <w:rPr>
          <w:rFonts w:ascii="Times New Roman" w:eastAsia="Trebuchet MS" w:hAnsi="Times New Roman" w:cs="Times New Roman"/>
          <w:b/>
          <w:color w:val="000000" w:themeColor="text1"/>
          <w:spacing w:val="14"/>
          <w:w w:val="110"/>
          <w:sz w:val="24"/>
          <w:szCs w:val="24"/>
        </w:rPr>
        <w:t xml:space="preserve"> </w:t>
      </w:r>
      <w:r w:rsidR="00623CF2" w:rsidRPr="0085267B">
        <w:rPr>
          <w:rFonts w:ascii="Times New Roman" w:eastAsia="Trebuchet MS" w:hAnsi="Times New Roman" w:cs="Times New Roman"/>
          <w:b/>
          <w:color w:val="000000" w:themeColor="text1"/>
          <w:w w:val="110"/>
          <w:sz w:val="24"/>
          <w:szCs w:val="24"/>
        </w:rPr>
        <w:t>VAT</w:t>
      </w:r>
      <w:r w:rsidR="00623CF2" w:rsidRPr="0085267B">
        <w:rPr>
          <w:rFonts w:ascii="Times New Roman" w:eastAsia="Trebuchet MS" w:hAnsi="Times New Roman" w:cs="Times New Roman"/>
          <w:b/>
          <w:color w:val="000000" w:themeColor="text1"/>
          <w:spacing w:val="21"/>
          <w:w w:val="110"/>
          <w:sz w:val="24"/>
          <w:szCs w:val="24"/>
        </w:rPr>
        <w:t xml:space="preserve"> </w:t>
      </w:r>
      <w:r w:rsidR="00623CF2" w:rsidRPr="0085267B">
        <w:rPr>
          <w:rFonts w:ascii="Times New Roman" w:eastAsia="Trebuchet MS" w:hAnsi="Times New Roman" w:cs="Times New Roman"/>
          <w:b/>
          <w:color w:val="000000" w:themeColor="text1"/>
          <w:w w:val="110"/>
          <w:sz w:val="24"/>
          <w:szCs w:val="24"/>
        </w:rPr>
        <w:t>inclusive</w:t>
      </w:r>
      <w:r w:rsidR="00623CF2" w:rsidRPr="0085267B">
        <w:rPr>
          <w:rFonts w:ascii="Times New Roman" w:eastAsia="Trebuchet MS" w:hAnsi="Times New Roman" w:cs="Times New Roman"/>
          <w:b/>
          <w:color w:val="000000" w:themeColor="text1"/>
          <w:spacing w:val="17"/>
          <w:w w:val="110"/>
          <w:sz w:val="24"/>
          <w:szCs w:val="24"/>
        </w:rPr>
        <w:t xml:space="preserve"> </w:t>
      </w:r>
      <w:r w:rsidR="00623CF2" w:rsidRPr="0085267B">
        <w:rPr>
          <w:rFonts w:ascii="Times New Roman" w:eastAsia="Trebuchet MS" w:hAnsi="Times New Roman" w:cs="Times New Roman"/>
          <w:color w:val="000000" w:themeColor="text1"/>
          <w:w w:val="110"/>
          <w:sz w:val="24"/>
          <w:szCs w:val="24"/>
        </w:rPr>
        <w:t>(VAT</w:t>
      </w:r>
      <w:r w:rsidR="00623CF2" w:rsidRPr="0085267B">
        <w:rPr>
          <w:rFonts w:ascii="Times New Roman" w:eastAsia="Trebuchet MS" w:hAnsi="Times New Roman" w:cs="Times New Roman"/>
          <w:color w:val="000000" w:themeColor="text1"/>
          <w:spacing w:val="16"/>
          <w:w w:val="110"/>
          <w:sz w:val="24"/>
          <w:szCs w:val="24"/>
        </w:rPr>
        <w:t xml:space="preserve"> </w:t>
      </w:r>
      <w:r w:rsidR="00623CF2" w:rsidRPr="0085267B">
        <w:rPr>
          <w:rFonts w:ascii="Times New Roman" w:eastAsia="Trebuchet MS" w:hAnsi="Times New Roman" w:cs="Times New Roman"/>
          <w:color w:val="000000" w:themeColor="text1"/>
          <w:w w:val="110"/>
          <w:sz w:val="24"/>
          <w:szCs w:val="24"/>
        </w:rPr>
        <w:t>is</w:t>
      </w:r>
      <w:r w:rsidR="00623CF2" w:rsidRPr="0085267B">
        <w:rPr>
          <w:rFonts w:ascii="Times New Roman" w:eastAsia="Trebuchet MS" w:hAnsi="Times New Roman" w:cs="Times New Roman"/>
          <w:color w:val="000000" w:themeColor="text1"/>
          <w:spacing w:val="14"/>
          <w:w w:val="110"/>
          <w:sz w:val="24"/>
          <w:szCs w:val="24"/>
        </w:rPr>
        <w:t xml:space="preserve"> </w:t>
      </w:r>
      <w:r w:rsidR="00623CF2" w:rsidRPr="0085267B">
        <w:rPr>
          <w:rFonts w:ascii="Times New Roman" w:eastAsia="Trebuchet MS" w:hAnsi="Times New Roman" w:cs="Times New Roman"/>
          <w:color w:val="000000" w:themeColor="text1"/>
          <w:w w:val="110"/>
          <w:sz w:val="24"/>
          <w:szCs w:val="24"/>
        </w:rPr>
        <w:t>already</w:t>
      </w:r>
      <w:r w:rsidR="00623CF2" w:rsidRPr="0085267B">
        <w:rPr>
          <w:rFonts w:ascii="Times New Roman" w:eastAsia="Trebuchet MS" w:hAnsi="Times New Roman" w:cs="Times New Roman"/>
          <w:color w:val="000000" w:themeColor="text1"/>
          <w:spacing w:val="14"/>
          <w:w w:val="110"/>
          <w:sz w:val="24"/>
          <w:szCs w:val="24"/>
        </w:rPr>
        <w:t xml:space="preserve"> </w:t>
      </w:r>
      <w:r w:rsidR="00623CF2" w:rsidRPr="0085267B">
        <w:rPr>
          <w:rFonts w:ascii="Times New Roman" w:eastAsia="Trebuchet MS" w:hAnsi="Times New Roman" w:cs="Times New Roman"/>
          <w:color w:val="000000" w:themeColor="text1"/>
          <w:w w:val="110"/>
          <w:sz w:val="24"/>
          <w:szCs w:val="24"/>
        </w:rPr>
        <w:t>part</w:t>
      </w:r>
      <w:r w:rsidR="00623CF2" w:rsidRPr="0085267B">
        <w:rPr>
          <w:rFonts w:ascii="Times New Roman" w:eastAsia="Trebuchet MS" w:hAnsi="Times New Roman" w:cs="Times New Roman"/>
          <w:color w:val="000000" w:themeColor="text1"/>
          <w:spacing w:val="16"/>
          <w:w w:val="110"/>
          <w:sz w:val="24"/>
          <w:szCs w:val="24"/>
        </w:rPr>
        <w:t xml:space="preserve"> </w:t>
      </w:r>
      <w:r w:rsidR="00623CF2" w:rsidRPr="0085267B">
        <w:rPr>
          <w:rFonts w:ascii="Times New Roman" w:eastAsia="Trebuchet MS" w:hAnsi="Times New Roman" w:cs="Times New Roman"/>
          <w:color w:val="000000" w:themeColor="text1"/>
          <w:w w:val="110"/>
          <w:sz w:val="24"/>
          <w:szCs w:val="24"/>
        </w:rPr>
        <w:t>of</w:t>
      </w:r>
      <w:r w:rsidR="00623CF2" w:rsidRPr="0085267B">
        <w:rPr>
          <w:rFonts w:ascii="Times New Roman" w:eastAsia="Trebuchet MS" w:hAnsi="Times New Roman" w:cs="Times New Roman"/>
          <w:color w:val="000000" w:themeColor="text1"/>
          <w:spacing w:val="16"/>
          <w:w w:val="110"/>
          <w:sz w:val="24"/>
          <w:szCs w:val="24"/>
        </w:rPr>
        <w:t xml:space="preserve"> </w:t>
      </w:r>
      <w:r w:rsidR="00623CF2" w:rsidRPr="0085267B">
        <w:rPr>
          <w:rFonts w:ascii="Times New Roman" w:eastAsia="Trebuchet MS" w:hAnsi="Times New Roman" w:cs="Times New Roman"/>
          <w:color w:val="000000" w:themeColor="text1"/>
          <w:w w:val="110"/>
          <w:sz w:val="24"/>
          <w:szCs w:val="24"/>
        </w:rPr>
        <w:t>the</w:t>
      </w:r>
      <w:r w:rsidR="00623CF2" w:rsidRPr="0085267B">
        <w:rPr>
          <w:rFonts w:ascii="Times New Roman" w:eastAsia="Trebuchet MS" w:hAnsi="Times New Roman" w:cs="Times New Roman"/>
          <w:color w:val="000000" w:themeColor="text1"/>
          <w:spacing w:val="15"/>
          <w:w w:val="110"/>
          <w:sz w:val="24"/>
          <w:szCs w:val="24"/>
        </w:rPr>
        <w:t xml:space="preserve"> </w:t>
      </w:r>
      <w:r w:rsidR="00623CF2" w:rsidRPr="0085267B">
        <w:rPr>
          <w:rFonts w:ascii="Times New Roman" w:eastAsia="Trebuchet MS" w:hAnsi="Times New Roman" w:cs="Times New Roman"/>
          <w:color w:val="000000" w:themeColor="text1"/>
          <w:w w:val="110"/>
          <w:sz w:val="24"/>
          <w:szCs w:val="24"/>
        </w:rPr>
        <w:t>cost</w:t>
      </w:r>
      <w:r w:rsidR="00623CF2" w:rsidRPr="0085267B">
        <w:rPr>
          <w:rFonts w:ascii="Times New Roman" w:eastAsia="Trebuchet MS" w:hAnsi="Times New Roman" w:cs="Times New Roman"/>
          <w:color w:val="000000" w:themeColor="text1"/>
          <w:spacing w:val="19"/>
          <w:w w:val="110"/>
          <w:sz w:val="24"/>
          <w:szCs w:val="24"/>
        </w:rPr>
        <w:t xml:space="preserve"> </w:t>
      </w:r>
      <w:r w:rsidR="00623CF2" w:rsidRPr="0085267B">
        <w:rPr>
          <w:rFonts w:ascii="Times New Roman" w:eastAsia="Trebuchet MS" w:hAnsi="Times New Roman" w:cs="Times New Roman"/>
          <w:color w:val="000000" w:themeColor="text1"/>
          <w:w w:val="110"/>
          <w:sz w:val="24"/>
          <w:szCs w:val="24"/>
        </w:rPr>
        <w:t>of</w:t>
      </w:r>
      <w:r w:rsidR="00623CF2" w:rsidRPr="0085267B">
        <w:rPr>
          <w:rFonts w:ascii="Times New Roman" w:eastAsia="Trebuchet MS" w:hAnsi="Times New Roman" w:cs="Times New Roman"/>
          <w:color w:val="000000" w:themeColor="text1"/>
          <w:spacing w:val="15"/>
          <w:w w:val="110"/>
          <w:sz w:val="24"/>
          <w:szCs w:val="24"/>
        </w:rPr>
        <w:t xml:space="preserve"> </w:t>
      </w:r>
      <w:r w:rsidR="00623CF2" w:rsidRPr="0085267B">
        <w:rPr>
          <w:rFonts w:ascii="Times New Roman" w:eastAsia="Trebuchet MS" w:hAnsi="Times New Roman" w:cs="Times New Roman"/>
          <w:color w:val="000000" w:themeColor="text1"/>
          <w:w w:val="110"/>
          <w:sz w:val="24"/>
          <w:szCs w:val="24"/>
        </w:rPr>
        <w:t>the</w:t>
      </w:r>
      <w:r w:rsidR="00623CF2" w:rsidRPr="0085267B">
        <w:rPr>
          <w:rFonts w:ascii="Times New Roman" w:eastAsia="Trebuchet MS" w:hAnsi="Times New Roman" w:cs="Times New Roman"/>
          <w:color w:val="000000" w:themeColor="text1"/>
          <w:spacing w:val="15"/>
          <w:w w:val="110"/>
          <w:sz w:val="24"/>
          <w:szCs w:val="24"/>
        </w:rPr>
        <w:t xml:space="preserve"> </w:t>
      </w:r>
      <w:r w:rsidR="00623CF2" w:rsidRPr="0085267B">
        <w:rPr>
          <w:rFonts w:ascii="Times New Roman" w:eastAsia="Trebuchet MS" w:hAnsi="Times New Roman" w:cs="Times New Roman"/>
          <w:color w:val="000000" w:themeColor="text1"/>
          <w:w w:val="110"/>
          <w:sz w:val="24"/>
          <w:szCs w:val="24"/>
        </w:rPr>
        <w:t>item</w:t>
      </w:r>
      <w:r w:rsidR="00623CF2" w:rsidRPr="0085267B">
        <w:rPr>
          <w:rFonts w:ascii="Times New Roman" w:eastAsia="Trebuchet MS" w:hAnsi="Times New Roman" w:cs="Times New Roman"/>
          <w:color w:val="000000" w:themeColor="text1"/>
          <w:spacing w:val="-69"/>
          <w:w w:val="110"/>
          <w:sz w:val="24"/>
          <w:szCs w:val="24"/>
        </w:rPr>
        <w:t xml:space="preserve"> </w:t>
      </w:r>
      <w:r w:rsidR="00623CF2" w:rsidRPr="0085267B">
        <w:rPr>
          <w:rFonts w:ascii="Times New Roman" w:eastAsia="Trebuchet MS" w:hAnsi="Times New Roman" w:cs="Times New Roman"/>
          <w:color w:val="000000" w:themeColor="text1"/>
          <w:w w:val="110"/>
          <w:sz w:val="24"/>
          <w:szCs w:val="24"/>
        </w:rPr>
        <w:t>purchased/sold.)</w:t>
      </w:r>
    </w:p>
    <w:tbl>
      <w:tblPr>
        <w:tblW w:w="1122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1"/>
        <w:gridCol w:w="2845"/>
        <w:gridCol w:w="2004"/>
        <w:gridCol w:w="40"/>
        <w:gridCol w:w="1499"/>
        <w:gridCol w:w="1178"/>
      </w:tblGrid>
      <w:tr w:rsidR="001D6DF9" w:rsidRPr="0085267B" w14:paraId="6F48FBB8" w14:textId="77777777" w:rsidTr="00822CA3">
        <w:trPr>
          <w:trHeight w:val="315"/>
        </w:trPr>
        <w:tc>
          <w:tcPr>
            <w:tcW w:w="3661" w:type="dxa"/>
            <w:shd w:val="clear" w:color="auto" w:fill="auto"/>
            <w:vAlign w:val="center"/>
            <w:hideMark/>
          </w:tcPr>
          <w:p w14:paraId="1A1723F2" w14:textId="53A8BBBA" w:rsidR="001D6DF9" w:rsidRPr="0085267B" w:rsidRDefault="001D6DF9"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Transactions</w:t>
            </w:r>
          </w:p>
        </w:tc>
        <w:tc>
          <w:tcPr>
            <w:tcW w:w="7566" w:type="dxa"/>
            <w:gridSpan w:val="5"/>
            <w:shd w:val="clear" w:color="auto" w:fill="auto"/>
            <w:vAlign w:val="center"/>
            <w:hideMark/>
          </w:tcPr>
          <w:p w14:paraId="04CAB330" w14:textId="77777777" w:rsidR="001D6DF9" w:rsidRPr="0085267B" w:rsidRDefault="001D6DF9" w:rsidP="0085267B">
            <w:pPr>
              <w:spacing w:after="0" w:line="360" w:lineRule="auto"/>
              <w:jc w:val="both"/>
              <w:rPr>
                <w:rFonts w:ascii="Times New Roman" w:eastAsia="Times New Roman" w:hAnsi="Times New Roman" w:cs="Times New Roman"/>
                <w:b/>
                <w:bCs/>
                <w:color w:val="000000" w:themeColor="text1"/>
                <w:sz w:val="24"/>
                <w:szCs w:val="24"/>
              </w:rPr>
            </w:pPr>
            <w:r w:rsidRPr="0085267B">
              <w:rPr>
                <w:rFonts w:ascii="Times New Roman" w:eastAsia="Times New Roman" w:hAnsi="Times New Roman" w:cs="Times New Roman"/>
                <w:b/>
                <w:bCs/>
                <w:color w:val="000000" w:themeColor="text1"/>
                <w:sz w:val="24"/>
                <w:szCs w:val="24"/>
              </w:rPr>
              <w:t>Journal Entries</w:t>
            </w:r>
          </w:p>
        </w:tc>
      </w:tr>
      <w:tr w:rsidR="001D6DF9" w:rsidRPr="0085267B" w14:paraId="63BFAA19" w14:textId="77777777" w:rsidTr="00822CA3">
        <w:trPr>
          <w:trHeight w:val="630"/>
        </w:trPr>
        <w:tc>
          <w:tcPr>
            <w:tcW w:w="3661" w:type="dxa"/>
            <w:vMerge w:val="restart"/>
            <w:shd w:val="clear" w:color="auto" w:fill="auto"/>
            <w:vAlign w:val="center"/>
            <w:hideMark/>
          </w:tcPr>
          <w:p w14:paraId="5DEDC664"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w:t>
            </w:r>
            <w:r w:rsidRPr="0085267B">
              <w:rPr>
                <w:rFonts w:ascii="Times New Roman" w:eastAsia="Times New Roman" w:hAnsi="Times New Roman" w:cs="Times New Roman"/>
                <w:color w:val="000000" w:themeColor="text1"/>
                <w:sz w:val="14"/>
                <w:szCs w:val="14"/>
              </w:rPr>
              <w:t xml:space="preserve">      </w:t>
            </w:r>
            <w:r w:rsidRPr="0085267B">
              <w:rPr>
                <w:rFonts w:ascii="Times New Roman" w:eastAsia="Times New Roman" w:hAnsi="Times New Roman" w:cs="Times New Roman"/>
                <w:color w:val="000000" w:themeColor="text1"/>
                <w:sz w:val="24"/>
                <w:szCs w:val="24"/>
              </w:rPr>
              <w:t>Purchased merchandise e, P10,000 VAT- inclusive, on terms 2/10 n/30</w:t>
            </w:r>
          </w:p>
        </w:tc>
        <w:tc>
          <w:tcPr>
            <w:tcW w:w="4849" w:type="dxa"/>
            <w:gridSpan w:val="2"/>
            <w:vMerge w:val="restart"/>
            <w:shd w:val="clear" w:color="auto" w:fill="auto"/>
            <w:vAlign w:val="center"/>
            <w:hideMark/>
          </w:tcPr>
          <w:p w14:paraId="05E0D09C" w14:textId="7F84DB01"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Purchases</w:t>
            </w:r>
            <w:r w:rsidR="001F561C" w:rsidRPr="0085267B">
              <w:rPr>
                <w:rFonts w:ascii="Times New Roman" w:eastAsia="Times New Roman" w:hAnsi="Times New Roman" w:cs="Times New Roman"/>
                <w:color w:val="000000" w:themeColor="text1"/>
                <w:sz w:val="24"/>
                <w:szCs w:val="24"/>
              </w:rPr>
              <w:t xml:space="preserve">      (P10,000/1.12 = P8,928.57)                                                                            </w:t>
            </w:r>
          </w:p>
        </w:tc>
        <w:tc>
          <w:tcPr>
            <w:tcW w:w="1539" w:type="dxa"/>
            <w:gridSpan w:val="2"/>
            <w:vMerge w:val="restart"/>
            <w:shd w:val="clear" w:color="auto" w:fill="auto"/>
            <w:vAlign w:val="center"/>
            <w:hideMark/>
          </w:tcPr>
          <w:p w14:paraId="1CAFA1D4"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8,928.57</w:t>
            </w:r>
          </w:p>
        </w:tc>
        <w:tc>
          <w:tcPr>
            <w:tcW w:w="1178" w:type="dxa"/>
            <w:vMerge w:val="restart"/>
            <w:shd w:val="clear" w:color="auto" w:fill="auto"/>
            <w:vAlign w:val="center"/>
            <w:hideMark/>
          </w:tcPr>
          <w:p w14:paraId="18DFFB7D"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1D6DF9" w:rsidRPr="0085267B" w14:paraId="7A1A6DE7" w14:textId="77777777" w:rsidTr="00822CA3">
        <w:trPr>
          <w:trHeight w:val="414"/>
        </w:trPr>
        <w:tc>
          <w:tcPr>
            <w:tcW w:w="3661" w:type="dxa"/>
            <w:vMerge/>
            <w:vAlign w:val="center"/>
            <w:hideMark/>
          </w:tcPr>
          <w:p w14:paraId="4AED6A0E"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vMerge/>
            <w:vAlign w:val="center"/>
            <w:hideMark/>
          </w:tcPr>
          <w:p w14:paraId="110A8749"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1539" w:type="dxa"/>
            <w:gridSpan w:val="2"/>
            <w:vMerge/>
            <w:vAlign w:val="center"/>
            <w:hideMark/>
          </w:tcPr>
          <w:p w14:paraId="5BF4BA15"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vMerge/>
            <w:vAlign w:val="center"/>
            <w:hideMark/>
          </w:tcPr>
          <w:p w14:paraId="5693AB2B"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r>
      <w:tr w:rsidR="001D6DF9" w:rsidRPr="0085267B" w14:paraId="229331F2" w14:textId="77777777" w:rsidTr="00822CA3">
        <w:trPr>
          <w:trHeight w:val="315"/>
        </w:trPr>
        <w:tc>
          <w:tcPr>
            <w:tcW w:w="3661" w:type="dxa"/>
            <w:vMerge/>
            <w:vAlign w:val="center"/>
            <w:hideMark/>
          </w:tcPr>
          <w:p w14:paraId="62F73C97"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hideMark/>
          </w:tcPr>
          <w:p w14:paraId="41DC487E" w14:textId="5FD226B3"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Input Tax</w:t>
            </w:r>
            <w:r w:rsidR="001F561C" w:rsidRPr="0085267B">
              <w:rPr>
                <w:rFonts w:ascii="Times New Roman" w:eastAsia="Times New Roman" w:hAnsi="Times New Roman" w:cs="Times New Roman"/>
                <w:color w:val="000000" w:themeColor="text1"/>
                <w:sz w:val="24"/>
                <w:szCs w:val="24"/>
              </w:rPr>
              <w:t xml:space="preserve"> (P8,928.57 x 0.12 = P1,071.43)</w:t>
            </w:r>
          </w:p>
        </w:tc>
        <w:tc>
          <w:tcPr>
            <w:tcW w:w="1539" w:type="dxa"/>
            <w:gridSpan w:val="2"/>
            <w:shd w:val="clear" w:color="auto" w:fill="auto"/>
            <w:vAlign w:val="center"/>
            <w:hideMark/>
          </w:tcPr>
          <w:p w14:paraId="3AD5E93C"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1,071.43</w:t>
            </w:r>
          </w:p>
        </w:tc>
        <w:tc>
          <w:tcPr>
            <w:tcW w:w="1178" w:type="dxa"/>
            <w:shd w:val="clear" w:color="auto" w:fill="auto"/>
            <w:vAlign w:val="center"/>
            <w:hideMark/>
          </w:tcPr>
          <w:p w14:paraId="3B616602"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1D6DF9" w:rsidRPr="0085267B" w14:paraId="1FD0F585" w14:textId="77777777" w:rsidTr="00822CA3">
        <w:trPr>
          <w:trHeight w:val="630"/>
        </w:trPr>
        <w:tc>
          <w:tcPr>
            <w:tcW w:w="3661" w:type="dxa"/>
            <w:vMerge/>
            <w:vAlign w:val="center"/>
            <w:hideMark/>
          </w:tcPr>
          <w:p w14:paraId="03EFD4E1"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hideMark/>
          </w:tcPr>
          <w:p w14:paraId="22C6658D"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Accounts Payable</w:t>
            </w:r>
          </w:p>
        </w:tc>
        <w:tc>
          <w:tcPr>
            <w:tcW w:w="1539" w:type="dxa"/>
            <w:gridSpan w:val="2"/>
            <w:shd w:val="clear" w:color="auto" w:fill="auto"/>
            <w:vAlign w:val="center"/>
            <w:hideMark/>
          </w:tcPr>
          <w:p w14:paraId="30329356"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178" w:type="dxa"/>
            <w:shd w:val="clear" w:color="auto" w:fill="auto"/>
            <w:vAlign w:val="center"/>
            <w:hideMark/>
          </w:tcPr>
          <w:p w14:paraId="1F4B1E2A"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10,000.00</w:t>
            </w:r>
          </w:p>
        </w:tc>
      </w:tr>
      <w:tr w:rsidR="001D6DF9" w:rsidRPr="0085267B" w14:paraId="05DC7FA1" w14:textId="77777777" w:rsidTr="00822CA3">
        <w:trPr>
          <w:trHeight w:val="315"/>
        </w:trPr>
        <w:tc>
          <w:tcPr>
            <w:tcW w:w="3661" w:type="dxa"/>
            <w:vMerge w:val="restart"/>
            <w:shd w:val="clear" w:color="auto" w:fill="auto"/>
            <w:vAlign w:val="center"/>
            <w:hideMark/>
          </w:tcPr>
          <w:p w14:paraId="7C0435EE" w14:textId="2B61CAC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w:t>
            </w:r>
            <w:r w:rsidRPr="0085267B">
              <w:rPr>
                <w:rFonts w:ascii="Times New Roman" w:eastAsia="Times New Roman" w:hAnsi="Times New Roman" w:cs="Times New Roman"/>
                <w:color w:val="000000" w:themeColor="text1"/>
                <w:sz w:val="14"/>
                <w:szCs w:val="14"/>
              </w:rPr>
              <w:t xml:space="preserve">      </w:t>
            </w:r>
            <w:r w:rsidRPr="0085267B">
              <w:rPr>
                <w:rFonts w:ascii="Times New Roman" w:eastAsia="Times New Roman" w:hAnsi="Times New Roman" w:cs="Times New Roman"/>
                <w:color w:val="000000" w:themeColor="text1"/>
                <w:sz w:val="24"/>
                <w:szCs w:val="24"/>
              </w:rPr>
              <w:t xml:space="preserve"> Sold merchandise , P18,000 VAT- inclusive, on terms 2/10 n/30 inclusive </w:t>
            </w:r>
          </w:p>
        </w:tc>
        <w:tc>
          <w:tcPr>
            <w:tcW w:w="4849" w:type="dxa"/>
            <w:gridSpan w:val="2"/>
            <w:shd w:val="clear" w:color="auto" w:fill="auto"/>
            <w:vAlign w:val="center"/>
            <w:hideMark/>
          </w:tcPr>
          <w:p w14:paraId="4895F182" w14:textId="2EFCC006"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Account Receivable</w:t>
            </w:r>
          </w:p>
        </w:tc>
        <w:tc>
          <w:tcPr>
            <w:tcW w:w="1539" w:type="dxa"/>
            <w:gridSpan w:val="2"/>
            <w:shd w:val="clear" w:color="auto" w:fill="auto"/>
            <w:vAlign w:val="center"/>
            <w:hideMark/>
          </w:tcPr>
          <w:p w14:paraId="3B5EE06B"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18,000.00</w:t>
            </w:r>
          </w:p>
        </w:tc>
        <w:tc>
          <w:tcPr>
            <w:tcW w:w="1178" w:type="dxa"/>
            <w:shd w:val="clear" w:color="auto" w:fill="auto"/>
            <w:vAlign w:val="center"/>
            <w:hideMark/>
          </w:tcPr>
          <w:p w14:paraId="41D43AB1"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1D6DF9" w:rsidRPr="0085267B" w14:paraId="3CE98562" w14:textId="77777777" w:rsidTr="00822CA3">
        <w:trPr>
          <w:trHeight w:val="315"/>
        </w:trPr>
        <w:tc>
          <w:tcPr>
            <w:tcW w:w="3661" w:type="dxa"/>
            <w:vMerge/>
            <w:vAlign w:val="center"/>
            <w:hideMark/>
          </w:tcPr>
          <w:p w14:paraId="77190978"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hideMark/>
          </w:tcPr>
          <w:p w14:paraId="168D3376" w14:textId="20B45B92"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Sales</w:t>
            </w:r>
            <w:r w:rsidR="001F561C" w:rsidRPr="0085267B">
              <w:rPr>
                <w:rFonts w:ascii="Times New Roman" w:eastAsia="Times New Roman" w:hAnsi="Times New Roman" w:cs="Times New Roman"/>
                <w:color w:val="000000" w:themeColor="text1"/>
                <w:sz w:val="24"/>
                <w:szCs w:val="24"/>
              </w:rPr>
              <w:t xml:space="preserve"> (P18,000/1.12 = P16,071.43)</w:t>
            </w:r>
          </w:p>
        </w:tc>
        <w:tc>
          <w:tcPr>
            <w:tcW w:w="1539" w:type="dxa"/>
            <w:gridSpan w:val="2"/>
            <w:shd w:val="clear" w:color="auto" w:fill="auto"/>
            <w:vAlign w:val="center"/>
            <w:hideMark/>
          </w:tcPr>
          <w:p w14:paraId="41FBFAE0" w14:textId="4229B8F2"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hideMark/>
          </w:tcPr>
          <w:p w14:paraId="7AD44860"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16,071.40</w:t>
            </w:r>
          </w:p>
        </w:tc>
      </w:tr>
      <w:tr w:rsidR="001D6DF9" w:rsidRPr="0085267B" w14:paraId="679440DF" w14:textId="77777777" w:rsidTr="00822CA3">
        <w:trPr>
          <w:trHeight w:val="315"/>
        </w:trPr>
        <w:tc>
          <w:tcPr>
            <w:tcW w:w="3661" w:type="dxa"/>
            <w:vMerge/>
            <w:vAlign w:val="center"/>
            <w:hideMark/>
          </w:tcPr>
          <w:p w14:paraId="65AED9D7"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hideMark/>
          </w:tcPr>
          <w:p w14:paraId="7FE7F3C1" w14:textId="5E98265F" w:rsidR="001D6DF9"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w:t>
            </w:r>
            <w:r w:rsidR="001D6DF9" w:rsidRPr="0085267B">
              <w:rPr>
                <w:rFonts w:ascii="Times New Roman" w:eastAsia="Times New Roman" w:hAnsi="Times New Roman" w:cs="Times New Roman"/>
                <w:color w:val="000000" w:themeColor="text1"/>
                <w:sz w:val="24"/>
                <w:szCs w:val="24"/>
              </w:rPr>
              <w:t xml:space="preserve"> Output Tax</w:t>
            </w:r>
            <w:r w:rsidRPr="0085267B">
              <w:rPr>
                <w:rFonts w:ascii="Times New Roman" w:eastAsia="Times New Roman" w:hAnsi="Times New Roman" w:cs="Times New Roman"/>
                <w:color w:val="000000" w:themeColor="text1"/>
                <w:sz w:val="24"/>
                <w:szCs w:val="24"/>
              </w:rPr>
              <w:t xml:space="preserve"> (P16,071.43 x 0.12 = P1,928.57)</w:t>
            </w:r>
          </w:p>
        </w:tc>
        <w:tc>
          <w:tcPr>
            <w:tcW w:w="1539" w:type="dxa"/>
            <w:gridSpan w:val="2"/>
            <w:shd w:val="clear" w:color="auto" w:fill="auto"/>
            <w:vAlign w:val="center"/>
            <w:hideMark/>
          </w:tcPr>
          <w:p w14:paraId="007F2D7A"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178" w:type="dxa"/>
            <w:shd w:val="clear" w:color="auto" w:fill="auto"/>
            <w:vAlign w:val="center"/>
            <w:hideMark/>
          </w:tcPr>
          <w:p w14:paraId="2A004643" w14:textId="2E572D45" w:rsidR="001D6DF9"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1,928.57</w:t>
            </w:r>
          </w:p>
        </w:tc>
      </w:tr>
      <w:tr w:rsidR="001D6DF9" w:rsidRPr="0085267B" w14:paraId="6EE14211" w14:textId="77777777" w:rsidTr="00822CA3">
        <w:trPr>
          <w:trHeight w:val="315"/>
        </w:trPr>
        <w:tc>
          <w:tcPr>
            <w:tcW w:w="3661" w:type="dxa"/>
            <w:vMerge w:val="restart"/>
            <w:shd w:val="clear" w:color="auto" w:fill="auto"/>
            <w:vAlign w:val="center"/>
            <w:hideMark/>
          </w:tcPr>
          <w:p w14:paraId="2B69AD8F"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3.  Returned merchandise , P1,000, VAT- </w:t>
            </w:r>
          </w:p>
        </w:tc>
        <w:tc>
          <w:tcPr>
            <w:tcW w:w="4849" w:type="dxa"/>
            <w:gridSpan w:val="2"/>
            <w:shd w:val="clear" w:color="auto" w:fill="auto"/>
            <w:vAlign w:val="center"/>
            <w:hideMark/>
          </w:tcPr>
          <w:p w14:paraId="1033FE40"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Accounts Payable</w:t>
            </w:r>
          </w:p>
        </w:tc>
        <w:tc>
          <w:tcPr>
            <w:tcW w:w="1539" w:type="dxa"/>
            <w:gridSpan w:val="2"/>
            <w:shd w:val="clear" w:color="auto" w:fill="auto"/>
            <w:vAlign w:val="center"/>
            <w:hideMark/>
          </w:tcPr>
          <w:p w14:paraId="35AD92AD" w14:textId="1501E062" w:rsidR="001D6DF9" w:rsidRPr="0085267B" w:rsidRDefault="005B0BD5"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1,000.00</w:t>
            </w:r>
          </w:p>
        </w:tc>
        <w:tc>
          <w:tcPr>
            <w:tcW w:w="1178" w:type="dxa"/>
            <w:shd w:val="clear" w:color="auto" w:fill="auto"/>
            <w:vAlign w:val="center"/>
            <w:hideMark/>
          </w:tcPr>
          <w:p w14:paraId="5EE0BDE1"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1F561C" w:rsidRPr="0085267B" w14:paraId="1E06A326" w14:textId="77777777" w:rsidTr="00822CA3">
        <w:trPr>
          <w:trHeight w:val="485"/>
        </w:trPr>
        <w:tc>
          <w:tcPr>
            <w:tcW w:w="3661" w:type="dxa"/>
            <w:vMerge/>
            <w:vAlign w:val="center"/>
            <w:hideMark/>
          </w:tcPr>
          <w:p w14:paraId="52B08481" w14:textId="77777777" w:rsidR="001F561C"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hideMark/>
          </w:tcPr>
          <w:p w14:paraId="58D82C4B" w14:textId="7FFCE66D" w:rsidR="001F561C"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Purchase Returns and Allowances  (P1,000/1.12 = P892.86) </w:t>
            </w:r>
          </w:p>
        </w:tc>
        <w:tc>
          <w:tcPr>
            <w:tcW w:w="1539" w:type="dxa"/>
            <w:gridSpan w:val="2"/>
            <w:vAlign w:val="center"/>
            <w:hideMark/>
          </w:tcPr>
          <w:p w14:paraId="78281481" w14:textId="77777777" w:rsidR="001F561C"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hideMark/>
          </w:tcPr>
          <w:p w14:paraId="34A7A235" w14:textId="77777777" w:rsidR="001F561C"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892.86</w:t>
            </w:r>
          </w:p>
        </w:tc>
      </w:tr>
      <w:tr w:rsidR="001D6DF9" w:rsidRPr="0085267B" w14:paraId="6CF40AB2" w14:textId="77777777" w:rsidTr="00822CA3">
        <w:trPr>
          <w:trHeight w:val="350"/>
        </w:trPr>
        <w:tc>
          <w:tcPr>
            <w:tcW w:w="3661" w:type="dxa"/>
            <w:vMerge/>
            <w:vAlign w:val="center"/>
            <w:hideMark/>
          </w:tcPr>
          <w:p w14:paraId="7FAD9EC0"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hideMark/>
          </w:tcPr>
          <w:p w14:paraId="42B0238F" w14:textId="6B3697F1" w:rsidR="001D6DF9" w:rsidRPr="0085267B" w:rsidRDefault="001F561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Input Tax </w:t>
            </w:r>
            <w:r w:rsidR="001D6DF9" w:rsidRPr="0085267B">
              <w:rPr>
                <w:rFonts w:ascii="Times New Roman" w:eastAsia="Times New Roman" w:hAnsi="Times New Roman" w:cs="Times New Roman"/>
                <w:color w:val="000000" w:themeColor="text1"/>
                <w:sz w:val="24"/>
                <w:szCs w:val="24"/>
              </w:rPr>
              <w:t>(P892.86 x 0.12 = P107.14)</w:t>
            </w:r>
          </w:p>
        </w:tc>
        <w:tc>
          <w:tcPr>
            <w:tcW w:w="1539" w:type="dxa"/>
            <w:gridSpan w:val="2"/>
            <w:vAlign w:val="center"/>
            <w:hideMark/>
          </w:tcPr>
          <w:p w14:paraId="7A510FDE"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hideMark/>
          </w:tcPr>
          <w:p w14:paraId="12DABF92"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107.14</w:t>
            </w:r>
          </w:p>
        </w:tc>
      </w:tr>
      <w:tr w:rsidR="001D6DF9" w:rsidRPr="0085267B" w14:paraId="54462A90" w14:textId="77777777" w:rsidTr="00584A1A">
        <w:trPr>
          <w:trHeight w:val="548"/>
        </w:trPr>
        <w:tc>
          <w:tcPr>
            <w:tcW w:w="3661" w:type="dxa"/>
            <w:vMerge w:val="restart"/>
            <w:shd w:val="clear" w:color="auto" w:fill="auto"/>
            <w:vAlign w:val="center"/>
            <w:hideMark/>
          </w:tcPr>
          <w:p w14:paraId="784DB001"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4. Sales returns, P1,000, VAT- inclusive </w:t>
            </w:r>
          </w:p>
        </w:tc>
        <w:tc>
          <w:tcPr>
            <w:tcW w:w="4849" w:type="dxa"/>
            <w:gridSpan w:val="2"/>
            <w:shd w:val="clear" w:color="auto" w:fill="auto"/>
            <w:vAlign w:val="center"/>
            <w:hideMark/>
          </w:tcPr>
          <w:p w14:paraId="57660362" w14:textId="43E92C4E" w:rsidR="00584A1A"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Sales Returns and Allowances </w:t>
            </w:r>
            <w:r w:rsidR="00822CA3" w:rsidRPr="0085267B">
              <w:rPr>
                <w:rFonts w:ascii="Times New Roman" w:eastAsia="Times New Roman" w:hAnsi="Times New Roman" w:cs="Times New Roman"/>
                <w:color w:val="000000" w:themeColor="text1"/>
                <w:sz w:val="24"/>
                <w:szCs w:val="24"/>
              </w:rPr>
              <w:t>(P1,000/1.12 = P892.86)</w:t>
            </w:r>
          </w:p>
        </w:tc>
        <w:tc>
          <w:tcPr>
            <w:tcW w:w="1539" w:type="dxa"/>
            <w:gridSpan w:val="2"/>
            <w:shd w:val="clear" w:color="auto" w:fill="auto"/>
            <w:vAlign w:val="center"/>
            <w:hideMark/>
          </w:tcPr>
          <w:p w14:paraId="7F9CAB87" w14:textId="349AF935" w:rsidR="00584A1A"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892.86</w:t>
            </w:r>
          </w:p>
        </w:tc>
        <w:tc>
          <w:tcPr>
            <w:tcW w:w="1178" w:type="dxa"/>
            <w:shd w:val="clear" w:color="auto" w:fill="auto"/>
            <w:vAlign w:val="center"/>
            <w:hideMark/>
          </w:tcPr>
          <w:p w14:paraId="386D4D95"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584A1A" w:rsidRPr="0085267B" w14:paraId="599BDBC5" w14:textId="77777777" w:rsidTr="00822CA3">
        <w:trPr>
          <w:trHeight w:val="537"/>
        </w:trPr>
        <w:tc>
          <w:tcPr>
            <w:tcW w:w="3661" w:type="dxa"/>
            <w:vMerge/>
            <w:shd w:val="clear" w:color="auto" w:fill="auto"/>
            <w:vAlign w:val="center"/>
          </w:tcPr>
          <w:p w14:paraId="4A9CC964" w14:textId="77777777" w:rsidR="00584A1A" w:rsidRPr="0085267B" w:rsidRDefault="00584A1A"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tcPr>
          <w:p w14:paraId="7BE6ED12" w14:textId="160B2077" w:rsidR="00584A1A" w:rsidRPr="0085267B" w:rsidRDefault="00584A1A"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Output Tax (P892.86 x 0.12 = P107.14)</w:t>
            </w:r>
          </w:p>
        </w:tc>
        <w:tc>
          <w:tcPr>
            <w:tcW w:w="1539" w:type="dxa"/>
            <w:gridSpan w:val="2"/>
            <w:shd w:val="clear" w:color="auto" w:fill="auto"/>
            <w:vAlign w:val="center"/>
          </w:tcPr>
          <w:p w14:paraId="6521D362" w14:textId="294E1C28" w:rsidR="00584A1A" w:rsidRPr="0085267B" w:rsidRDefault="00584A1A"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107.14</w:t>
            </w:r>
          </w:p>
        </w:tc>
        <w:tc>
          <w:tcPr>
            <w:tcW w:w="1178" w:type="dxa"/>
            <w:shd w:val="clear" w:color="auto" w:fill="auto"/>
            <w:vAlign w:val="center"/>
          </w:tcPr>
          <w:p w14:paraId="5DB73C94" w14:textId="77777777" w:rsidR="00584A1A" w:rsidRPr="0085267B" w:rsidRDefault="00584A1A" w:rsidP="0085267B">
            <w:pPr>
              <w:spacing w:after="0" w:line="360" w:lineRule="auto"/>
              <w:jc w:val="both"/>
              <w:rPr>
                <w:rFonts w:ascii="Times New Roman" w:eastAsia="Times New Roman" w:hAnsi="Times New Roman" w:cs="Times New Roman"/>
                <w:color w:val="000000" w:themeColor="text1"/>
                <w:sz w:val="24"/>
                <w:szCs w:val="24"/>
              </w:rPr>
            </w:pPr>
          </w:p>
        </w:tc>
      </w:tr>
      <w:tr w:rsidR="001D6DF9" w:rsidRPr="0085267B" w14:paraId="6EA8B41B" w14:textId="77777777" w:rsidTr="00822CA3">
        <w:trPr>
          <w:trHeight w:val="818"/>
        </w:trPr>
        <w:tc>
          <w:tcPr>
            <w:tcW w:w="3661" w:type="dxa"/>
            <w:vMerge/>
            <w:vAlign w:val="center"/>
            <w:hideMark/>
          </w:tcPr>
          <w:p w14:paraId="22DBC38F"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4849" w:type="dxa"/>
            <w:gridSpan w:val="2"/>
            <w:shd w:val="clear" w:color="auto" w:fill="auto"/>
            <w:vAlign w:val="center"/>
            <w:hideMark/>
          </w:tcPr>
          <w:p w14:paraId="63EA1858" w14:textId="4DC59BA8"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Accounts Receivable </w:t>
            </w:r>
          </w:p>
        </w:tc>
        <w:tc>
          <w:tcPr>
            <w:tcW w:w="1539" w:type="dxa"/>
            <w:gridSpan w:val="2"/>
            <w:shd w:val="clear" w:color="auto" w:fill="auto"/>
            <w:vAlign w:val="center"/>
            <w:hideMark/>
          </w:tcPr>
          <w:p w14:paraId="26B4C82E" w14:textId="7BBCCFEB"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hideMark/>
          </w:tcPr>
          <w:p w14:paraId="007048E2"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1,000.00</w:t>
            </w:r>
          </w:p>
        </w:tc>
      </w:tr>
      <w:tr w:rsidR="0076067C" w:rsidRPr="0085267B" w14:paraId="5571029E" w14:textId="77777777" w:rsidTr="00822CA3">
        <w:trPr>
          <w:trHeight w:val="315"/>
        </w:trPr>
        <w:tc>
          <w:tcPr>
            <w:tcW w:w="3661" w:type="dxa"/>
            <w:vMerge w:val="restart"/>
            <w:shd w:val="clear" w:color="auto" w:fill="auto"/>
            <w:vAlign w:val="center"/>
            <w:hideMark/>
          </w:tcPr>
          <w:p w14:paraId="59125DE1"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5.  Partial payment of P1,500</w:t>
            </w:r>
          </w:p>
        </w:tc>
        <w:tc>
          <w:tcPr>
            <w:tcW w:w="2845" w:type="dxa"/>
            <w:shd w:val="clear" w:color="auto" w:fill="auto"/>
            <w:vAlign w:val="center"/>
            <w:hideMark/>
          </w:tcPr>
          <w:p w14:paraId="30A85FAC" w14:textId="2CC570A5"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Accounts Payable   </w:t>
            </w:r>
          </w:p>
        </w:tc>
        <w:tc>
          <w:tcPr>
            <w:tcW w:w="2004" w:type="dxa"/>
            <w:shd w:val="clear" w:color="auto" w:fill="auto"/>
            <w:vAlign w:val="center"/>
            <w:hideMark/>
          </w:tcPr>
          <w:p w14:paraId="466B28A5" w14:textId="50D1ECB6"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539" w:type="dxa"/>
            <w:gridSpan w:val="2"/>
            <w:shd w:val="clear" w:color="auto" w:fill="auto"/>
            <w:vAlign w:val="center"/>
            <w:hideMark/>
          </w:tcPr>
          <w:p w14:paraId="18030FA5"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1,500.00</w:t>
            </w:r>
          </w:p>
        </w:tc>
        <w:tc>
          <w:tcPr>
            <w:tcW w:w="1178" w:type="dxa"/>
            <w:shd w:val="clear" w:color="auto" w:fill="auto"/>
            <w:vAlign w:val="center"/>
            <w:hideMark/>
          </w:tcPr>
          <w:p w14:paraId="487BEE47"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76067C" w:rsidRPr="0085267B" w14:paraId="207AE23D" w14:textId="77777777" w:rsidTr="00822CA3">
        <w:trPr>
          <w:trHeight w:val="315"/>
        </w:trPr>
        <w:tc>
          <w:tcPr>
            <w:tcW w:w="3661" w:type="dxa"/>
            <w:vMerge/>
            <w:vAlign w:val="center"/>
            <w:hideMark/>
          </w:tcPr>
          <w:p w14:paraId="6B7E45A8"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vAlign w:val="center"/>
            <w:hideMark/>
          </w:tcPr>
          <w:p w14:paraId="66432B33" w14:textId="715EB852" w:rsidR="0076067C"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cash</w:t>
            </w:r>
          </w:p>
        </w:tc>
        <w:tc>
          <w:tcPr>
            <w:tcW w:w="2004" w:type="dxa"/>
            <w:shd w:val="clear" w:color="auto" w:fill="auto"/>
            <w:vAlign w:val="center"/>
            <w:hideMark/>
          </w:tcPr>
          <w:p w14:paraId="39DD3665" w14:textId="42EE7381" w:rsidR="0076067C"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539" w:type="dxa"/>
            <w:gridSpan w:val="2"/>
            <w:vAlign w:val="center"/>
            <w:hideMark/>
          </w:tcPr>
          <w:p w14:paraId="767C859F"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hideMark/>
          </w:tcPr>
          <w:p w14:paraId="221F292A"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1,500.00</w:t>
            </w:r>
          </w:p>
        </w:tc>
      </w:tr>
      <w:tr w:rsidR="00635F3E" w:rsidRPr="0085267B" w14:paraId="33E90284" w14:textId="77777777" w:rsidTr="00822CA3">
        <w:trPr>
          <w:trHeight w:val="315"/>
        </w:trPr>
        <w:tc>
          <w:tcPr>
            <w:tcW w:w="3661" w:type="dxa"/>
            <w:vMerge w:val="restart"/>
            <w:shd w:val="clear" w:color="auto" w:fill="auto"/>
            <w:vAlign w:val="center"/>
            <w:hideMark/>
          </w:tcPr>
          <w:p w14:paraId="2545F78F"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6.  Partial collection of P2,000</w:t>
            </w:r>
          </w:p>
        </w:tc>
        <w:tc>
          <w:tcPr>
            <w:tcW w:w="2845" w:type="dxa"/>
            <w:shd w:val="clear" w:color="auto" w:fill="auto"/>
            <w:vAlign w:val="center"/>
            <w:hideMark/>
          </w:tcPr>
          <w:p w14:paraId="0836E1AC"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Cash</w:t>
            </w:r>
          </w:p>
        </w:tc>
        <w:tc>
          <w:tcPr>
            <w:tcW w:w="2004" w:type="dxa"/>
            <w:shd w:val="clear" w:color="auto" w:fill="auto"/>
            <w:vAlign w:val="center"/>
            <w:hideMark/>
          </w:tcPr>
          <w:p w14:paraId="3C7C4A38"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539" w:type="dxa"/>
            <w:gridSpan w:val="2"/>
            <w:shd w:val="clear" w:color="auto" w:fill="auto"/>
            <w:vAlign w:val="center"/>
            <w:hideMark/>
          </w:tcPr>
          <w:p w14:paraId="07380BCE"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2,000.00</w:t>
            </w:r>
          </w:p>
        </w:tc>
        <w:tc>
          <w:tcPr>
            <w:tcW w:w="1178" w:type="dxa"/>
            <w:shd w:val="clear" w:color="auto" w:fill="auto"/>
            <w:vAlign w:val="center"/>
            <w:hideMark/>
          </w:tcPr>
          <w:p w14:paraId="0C299FED"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635F3E" w:rsidRPr="0085267B" w14:paraId="522180F9" w14:textId="77777777" w:rsidTr="00822CA3">
        <w:trPr>
          <w:trHeight w:val="315"/>
        </w:trPr>
        <w:tc>
          <w:tcPr>
            <w:tcW w:w="3661" w:type="dxa"/>
            <w:vMerge/>
            <w:vAlign w:val="center"/>
            <w:hideMark/>
          </w:tcPr>
          <w:p w14:paraId="0D125D5E"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shd w:val="clear" w:color="auto" w:fill="auto"/>
            <w:vAlign w:val="center"/>
            <w:hideMark/>
          </w:tcPr>
          <w:p w14:paraId="1494A9B4"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Accounts Receivable</w:t>
            </w:r>
          </w:p>
        </w:tc>
        <w:tc>
          <w:tcPr>
            <w:tcW w:w="2004" w:type="dxa"/>
            <w:shd w:val="clear" w:color="auto" w:fill="auto"/>
            <w:vAlign w:val="center"/>
            <w:hideMark/>
          </w:tcPr>
          <w:p w14:paraId="263F2DF7"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539" w:type="dxa"/>
            <w:gridSpan w:val="2"/>
            <w:shd w:val="clear" w:color="auto" w:fill="auto"/>
            <w:vAlign w:val="center"/>
            <w:hideMark/>
          </w:tcPr>
          <w:p w14:paraId="60D332D2"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178" w:type="dxa"/>
            <w:shd w:val="clear" w:color="auto" w:fill="auto"/>
            <w:vAlign w:val="center"/>
            <w:hideMark/>
          </w:tcPr>
          <w:p w14:paraId="2151972E"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2,000.00</w:t>
            </w:r>
          </w:p>
        </w:tc>
      </w:tr>
      <w:tr w:rsidR="00822CA3" w:rsidRPr="0085267B" w14:paraId="247EBA45" w14:textId="77777777" w:rsidTr="00822CA3">
        <w:trPr>
          <w:trHeight w:val="417"/>
        </w:trPr>
        <w:tc>
          <w:tcPr>
            <w:tcW w:w="3661" w:type="dxa"/>
            <w:vMerge w:val="restart"/>
            <w:shd w:val="clear" w:color="auto" w:fill="auto"/>
            <w:vAlign w:val="center"/>
            <w:hideMark/>
          </w:tcPr>
          <w:p w14:paraId="6A5DB250"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7. Payment of account within discount period</w:t>
            </w:r>
          </w:p>
        </w:tc>
        <w:tc>
          <w:tcPr>
            <w:tcW w:w="2845" w:type="dxa"/>
            <w:shd w:val="clear" w:color="auto" w:fill="auto"/>
            <w:vAlign w:val="center"/>
            <w:hideMark/>
          </w:tcPr>
          <w:p w14:paraId="278E8972" w14:textId="20B2548F"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Accounts Payable </w:t>
            </w:r>
          </w:p>
        </w:tc>
        <w:tc>
          <w:tcPr>
            <w:tcW w:w="2004" w:type="dxa"/>
            <w:shd w:val="clear" w:color="auto" w:fill="auto"/>
            <w:vAlign w:val="center"/>
            <w:hideMark/>
          </w:tcPr>
          <w:p w14:paraId="223BA0D9"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539" w:type="dxa"/>
            <w:gridSpan w:val="2"/>
            <w:shd w:val="clear" w:color="auto" w:fill="auto"/>
            <w:vAlign w:val="center"/>
            <w:hideMark/>
          </w:tcPr>
          <w:p w14:paraId="1B0B0528"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p w14:paraId="7B0AEF39" w14:textId="1BC2CBA4"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7,500.00</w:t>
            </w:r>
          </w:p>
        </w:tc>
        <w:tc>
          <w:tcPr>
            <w:tcW w:w="1178" w:type="dxa"/>
            <w:shd w:val="clear" w:color="auto" w:fill="auto"/>
            <w:vAlign w:val="center"/>
            <w:hideMark/>
          </w:tcPr>
          <w:p w14:paraId="6D88645A"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822CA3" w:rsidRPr="0085267B" w14:paraId="7CC91FE7" w14:textId="77777777" w:rsidTr="00822CA3">
        <w:trPr>
          <w:trHeight w:val="420"/>
        </w:trPr>
        <w:tc>
          <w:tcPr>
            <w:tcW w:w="3661" w:type="dxa"/>
            <w:vMerge/>
            <w:shd w:val="clear" w:color="auto" w:fill="auto"/>
            <w:vAlign w:val="center"/>
          </w:tcPr>
          <w:p w14:paraId="05607733"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shd w:val="clear" w:color="auto" w:fill="auto"/>
            <w:vAlign w:val="center"/>
          </w:tcPr>
          <w:p w14:paraId="60C997B9" w14:textId="3C4AC4E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Purchase Discount </w:t>
            </w:r>
          </w:p>
        </w:tc>
        <w:tc>
          <w:tcPr>
            <w:tcW w:w="2004" w:type="dxa"/>
            <w:shd w:val="clear" w:color="auto" w:fill="auto"/>
            <w:vAlign w:val="center"/>
          </w:tcPr>
          <w:p w14:paraId="30CE76E4"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1539" w:type="dxa"/>
            <w:gridSpan w:val="2"/>
            <w:shd w:val="clear" w:color="auto" w:fill="auto"/>
            <w:vAlign w:val="center"/>
          </w:tcPr>
          <w:p w14:paraId="3A909F65"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tcPr>
          <w:p w14:paraId="593FB9D6" w14:textId="4BAF26CA"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160.71</w:t>
            </w:r>
          </w:p>
        </w:tc>
      </w:tr>
      <w:tr w:rsidR="00822CA3" w:rsidRPr="0085267B" w14:paraId="12262B6D" w14:textId="77777777" w:rsidTr="003B580E">
        <w:trPr>
          <w:trHeight w:val="393"/>
        </w:trPr>
        <w:tc>
          <w:tcPr>
            <w:tcW w:w="3661" w:type="dxa"/>
            <w:vMerge/>
            <w:shd w:val="clear" w:color="auto" w:fill="auto"/>
            <w:vAlign w:val="center"/>
          </w:tcPr>
          <w:p w14:paraId="48AFC814"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shd w:val="clear" w:color="auto" w:fill="auto"/>
            <w:vAlign w:val="center"/>
          </w:tcPr>
          <w:p w14:paraId="1A9B93FD" w14:textId="1B70A0E5"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Input Tax</w:t>
            </w:r>
          </w:p>
        </w:tc>
        <w:tc>
          <w:tcPr>
            <w:tcW w:w="2004" w:type="dxa"/>
            <w:shd w:val="clear" w:color="auto" w:fill="auto"/>
            <w:vAlign w:val="center"/>
          </w:tcPr>
          <w:p w14:paraId="5D8919E4"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1539" w:type="dxa"/>
            <w:gridSpan w:val="2"/>
            <w:shd w:val="clear" w:color="auto" w:fill="auto"/>
            <w:vAlign w:val="center"/>
          </w:tcPr>
          <w:p w14:paraId="4473CC3A"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tcPr>
          <w:p w14:paraId="296E93BB" w14:textId="354A7941"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19.29</w:t>
            </w:r>
          </w:p>
        </w:tc>
      </w:tr>
      <w:tr w:rsidR="00822CA3" w:rsidRPr="0085267B" w14:paraId="32650BA7" w14:textId="77777777" w:rsidTr="00822CA3">
        <w:trPr>
          <w:trHeight w:val="503"/>
        </w:trPr>
        <w:tc>
          <w:tcPr>
            <w:tcW w:w="3661" w:type="dxa"/>
            <w:vMerge/>
            <w:vAlign w:val="center"/>
            <w:hideMark/>
          </w:tcPr>
          <w:p w14:paraId="2CBCC05C"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shd w:val="clear" w:color="auto" w:fill="auto"/>
            <w:vAlign w:val="center"/>
            <w:hideMark/>
          </w:tcPr>
          <w:p w14:paraId="602C5459" w14:textId="287278E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Cash</w:t>
            </w:r>
          </w:p>
        </w:tc>
        <w:tc>
          <w:tcPr>
            <w:tcW w:w="3543" w:type="dxa"/>
            <w:gridSpan w:val="3"/>
            <w:shd w:val="clear" w:color="auto" w:fill="auto"/>
            <w:vAlign w:val="center"/>
            <w:hideMark/>
          </w:tcPr>
          <w:p w14:paraId="487E2B8F" w14:textId="791D22C1"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hideMark/>
          </w:tcPr>
          <w:p w14:paraId="5EE1E031" w14:textId="77777777"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7,320.00</w:t>
            </w:r>
          </w:p>
          <w:p w14:paraId="2B59E2F8" w14:textId="1A629EE8" w:rsidR="00822CA3" w:rsidRPr="0085267B" w:rsidRDefault="00822CA3"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rPr>
              <w:t> </w:t>
            </w:r>
          </w:p>
        </w:tc>
      </w:tr>
      <w:tr w:rsidR="0076067C" w:rsidRPr="0085267B" w14:paraId="6BA64010" w14:textId="77777777" w:rsidTr="00850184">
        <w:trPr>
          <w:trHeight w:val="630"/>
        </w:trPr>
        <w:tc>
          <w:tcPr>
            <w:tcW w:w="3661" w:type="dxa"/>
            <w:vMerge w:val="restart"/>
            <w:shd w:val="clear" w:color="auto" w:fill="auto"/>
            <w:vAlign w:val="center"/>
            <w:hideMark/>
          </w:tcPr>
          <w:p w14:paraId="117902E4" w14:textId="5A77A85C"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8.  Collection of account within discount period</w:t>
            </w:r>
          </w:p>
        </w:tc>
        <w:tc>
          <w:tcPr>
            <w:tcW w:w="2845" w:type="dxa"/>
            <w:shd w:val="clear" w:color="auto" w:fill="auto"/>
            <w:vAlign w:val="center"/>
            <w:hideMark/>
          </w:tcPr>
          <w:p w14:paraId="6A709A06" w14:textId="53DCA4CE" w:rsidR="0076067C" w:rsidRPr="0085267B" w:rsidRDefault="00850184"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xml:space="preserve">  </w:t>
            </w:r>
            <w:r w:rsidR="0076067C" w:rsidRPr="0085267B">
              <w:rPr>
                <w:rFonts w:ascii="Times New Roman" w:eastAsia="Times New Roman" w:hAnsi="Times New Roman" w:cs="Times New Roman"/>
                <w:color w:val="000000" w:themeColor="text1"/>
                <w:sz w:val="24"/>
                <w:szCs w:val="24"/>
              </w:rPr>
              <w:t>Cash</w:t>
            </w:r>
          </w:p>
        </w:tc>
        <w:tc>
          <w:tcPr>
            <w:tcW w:w="2044" w:type="dxa"/>
            <w:gridSpan w:val="2"/>
            <w:shd w:val="clear" w:color="auto" w:fill="auto"/>
            <w:vAlign w:val="center"/>
            <w:hideMark/>
          </w:tcPr>
          <w:p w14:paraId="2F8A3B70"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p w14:paraId="19333B9B" w14:textId="15D88C4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499" w:type="dxa"/>
            <w:shd w:val="clear" w:color="auto" w:fill="auto"/>
            <w:vAlign w:val="center"/>
            <w:hideMark/>
          </w:tcPr>
          <w:p w14:paraId="5D8259C9"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14,660.00</w:t>
            </w:r>
          </w:p>
        </w:tc>
        <w:tc>
          <w:tcPr>
            <w:tcW w:w="1178" w:type="dxa"/>
            <w:shd w:val="clear" w:color="auto" w:fill="auto"/>
            <w:vAlign w:val="center"/>
            <w:hideMark/>
          </w:tcPr>
          <w:p w14:paraId="6CBB61DD" w14:textId="77777777" w:rsidR="0076067C" w:rsidRPr="0085267B" w:rsidRDefault="0076067C"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635F3E" w:rsidRPr="0085267B" w14:paraId="54B4E932" w14:textId="77777777" w:rsidTr="00850184">
        <w:trPr>
          <w:trHeight w:val="315"/>
        </w:trPr>
        <w:tc>
          <w:tcPr>
            <w:tcW w:w="3661" w:type="dxa"/>
            <w:vMerge/>
            <w:vAlign w:val="center"/>
            <w:hideMark/>
          </w:tcPr>
          <w:p w14:paraId="63F48B7D"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shd w:val="clear" w:color="auto" w:fill="auto"/>
            <w:vAlign w:val="center"/>
            <w:hideMark/>
          </w:tcPr>
          <w:p w14:paraId="379826FB"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Sales Discount</w:t>
            </w:r>
          </w:p>
        </w:tc>
        <w:tc>
          <w:tcPr>
            <w:tcW w:w="2044" w:type="dxa"/>
            <w:gridSpan w:val="2"/>
            <w:shd w:val="clear" w:color="auto" w:fill="auto"/>
            <w:vAlign w:val="center"/>
            <w:hideMark/>
          </w:tcPr>
          <w:p w14:paraId="631C4C97"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499" w:type="dxa"/>
            <w:shd w:val="clear" w:color="auto" w:fill="auto"/>
            <w:vAlign w:val="center"/>
            <w:hideMark/>
          </w:tcPr>
          <w:p w14:paraId="4FB31BCA" w14:textId="409D7AD1" w:rsidR="001D6DF9" w:rsidRPr="0085267B" w:rsidRDefault="00850184"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303.57</w:t>
            </w:r>
          </w:p>
        </w:tc>
        <w:tc>
          <w:tcPr>
            <w:tcW w:w="1178" w:type="dxa"/>
            <w:shd w:val="clear" w:color="auto" w:fill="auto"/>
            <w:vAlign w:val="center"/>
            <w:hideMark/>
          </w:tcPr>
          <w:p w14:paraId="253DF38B"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635F3E" w:rsidRPr="0085267B" w14:paraId="136144A0" w14:textId="77777777" w:rsidTr="00850184">
        <w:trPr>
          <w:trHeight w:val="315"/>
        </w:trPr>
        <w:tc>
          <w:tcPr>
            <w:tcW w:w="3661" w:type="dxa"/>
            <w:vMerge/>
            <w:vAlign w:val="center"/>
            <w:hideMark/>
          </w:tcPr>
          <w:p w14:paraId="3B630ADE"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shd w:val="clear" w:color="auto" w:fill="auto"/>
            <w:vAlign w:val="center"/>
            <w:hideMark/>
          </w:tcPr>
          <w:p w14:paraId="61A4A91C" w14:textId="3C576530"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Output Tax</w:t>
            </w:r>
          </w:p>
        </w:tc>
        <w:tc>
          <w:tcPr>
            <w:tcW w:w="2044" w:type="dxa"/>
            <w:gridSpan w:val="2"/>
            <w:shd w:val="clear" w:color="auto" w:fill="auto"/>
            <w:vAlign w:val="center"/>
            <w:hideMark/>
          </w:tcPr>
          <w:p w14:paraId="04F87570"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499" w:type="dxa"/>
            <w:shd w:val="clear" w:color="auto" w:fill="auto"/>
            <w:vAlign w:val="center"/>
            <w:hideMark/>
          </w:tcPr>
          <w:p w14:paraId="4ABDEA22" w14:textId="22E9D217" w:rsidR="001D6DF9" w:rsidRPr="0085267B" w:rsidRDefault="00850184"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36.43</w:t>
            </w:r>
          </w:p>
        </w:tc>
        <w:tc>
          <w:tcPr>
            <w:tcW w:w="1178" w:type="dxa"/>
            <w:shd w:val="clear" w:color="auto" w:fill="auto"/>
            <w:vAlign w:val="center"/>
            <w:hideMark/>
          </w:tcPr>
          <w:p w14:paraId="72CBE6C7"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r>
      <w:tr w:rsidR="00635F3E" w:rsidRPr="0085267B" w14:paraId="72F6AE18" w14:textId="77777777" w:rsidTr="00850184">
        <w:trPr>
          <w:trHeight w:val="315"/>
        </w:trPr>
        <w:tc>
          <w:tcPr>
            <w:tcW w:w="3661" w:type="dxa"/>
            <w:vMerge/>
            <w:vAlign w:val="center"/>
            <w:hideMark/>
          </w:tcPr>
          <w:p w14:paraId="159269FF"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2845" w:type="dxa"/>
            <w:shd w:val="clear" w:color="auto" w:fill="auto"/>
            <w:vAlign w:val="center"/>
            <w:hideMark/>
          </w:tcPr>
          <w:p w14:paraId="2CF91422"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Account Receivable</w:t>
            </w:r>
          </w:p>
        </w:tc>
        <w:tc>
          <w:tcPr>
            <w:tcW w:w="2044" w:type="dxa"/>
            <w:gridSpan w:val="2"/>
            <w:shd w:val="clear" w:color="auto" w:fill="auto"/>
            <w:vAlign w:val="center"/>
            <w:hideMark/>
          </w:tcPr>
          <w:p w14:paraId="6A86348A"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 </w:t>
            </w:r>
          </w:p>
        </w:tc>
        <w:tc>
          <w:tcPr>
            <w:tcW w:w="1499" w:type="dxa"/>
            <w:shd w:val="clear" w:color="auto" w:fill="auto"/>
            <w:vAlign w:val="center"/>
            <w:hideMark/>
          </w:tcPr>
          <w:p w14:paraId="399A8A52" w14:textId="1D1AA99E"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p>
        </w:tc>
        <w:tc>
          <w:tcPr>
            <w:tcW w:w="1178" w:type="dxa"/>
            <w:shd w:val="clear" w:color="auto" w:fill="auto"/>
            <w:vAlign w:val="center"/>
            <w:hideMark/>
          </w:tcPr>
          <w:p w14:paraId="78B92CC0" w14:textId="77777777" w:rsidR="001D6DF9" w:rsidRPr="0085267B" w:rsidRDefault="001D6DF9"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15,000</w:t>
            </w:r>
          </w:p>
        </w:tc>
      </w:tr>
    </w:tbl>
    <w:p w14:paraId="3750DF58" w14:textId="77777777" w:rsidR="00623CF2" w:rsidRPr="0085267B" w:rsidRDefault="00623CF2" w:rsidP="0085267B">
      <w:pPr>
        <w:widowControl w:val="0"/>
        <w:autoSpaceDE w:val="0"/>
        <w:autoSpaceDN w:val="0"/>
        <w:spacing w:before="3" w:after="1" w:line="360" w:lineRule="auto"/>
        <w:jc w:val="both"/>
        <w:rPr>
          <w:rFonts w:ascii="Times New Roman" w:eastAsia="Trebuchet MS" w:hAnsi="Times New Roman" w:cs="Times New Roman"/>
          <w:color w:val="000000" w:themeColor="text1"/>
          <w:sz w:val="24"/>
          <w:szCs w:val="24"/>
        </w:rPr>
      </w:pPr>
    </w:p>
    <w:p w14:paraId="10F35D80" w14:textId="77777777" w:rsidR="00623CF2" w:rsidRPr="0085267B" w:rsidRDefault="00623CF2" w:rsidP="0085267B">
      <w:pPr>
        <w:pStyle w:val="ListParagraph"/>
        <w:widowControl w:val="0"/>
        <w:numPr>
          <w:ilvl w:val="0"/>
          <w:numId w:val="107"/>
        </w:numPr>
        <w:autoSpaceDE w:val="0"/>
        <w:autoSpaceDN w:val="0"/>
        <w:spacing w:before="98"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At</w:t>
      </w:r>
      <w:r w:rsidRPr="0085267B">
        <w:rPr>
          <w:rFonts w:ascii="Times New Roman" w:eastAsia="Trebuchet MS" w:hAnsi="Times New Roman" w:cs="Times New Roman"/>
          <w:color w:val="000000" w:themeColor="text1"/>
          <w:spacing w:val="-17"/>
          <w:w w:val="115"/>
          <w:sz w:val="24"/>
          <w:szCs w:val="24"/>
        </w:rPr>
        <w:t xml:space="preserve"> </w:t>
      </w:r>
      <w:r w:rsidRPr="0085267B">
        <w:rPr>
          <w:rFonts w:ascii="Times New Roman" w:eastAsia="Trebuchet MS" w:hAnsi="Times New Roman" w:cs="Times New Roman"/>
          <w:color w:val="000000" w:themeColor="text1"/>
          <w:w w:val="115"/>
          <w:sz w:val="24"/>
          <w:szCs w:val="24"/>
        </w:rPr>
        <w:t>the</w:t>
      </w:r>
      <w:r w:rsidRPr="0085267B">
        <w:rPr>
          <w:rFonts w:ascii="Times New Roman" w:eastAsia="Trebuchet MS" w:hAnsi="Times New Roman" w:cs="Times New Roman"/>
          <w:color w:val="000000" w:themeColor="text1"/>
          <w:spacing w:val="-18"/>
          <w:w w:val="115"/>
          <w:sz w:val="24"/>
          <w:szCs w:val="24"/>
        </w:rPr>
        <w:t xml:space="preserve"> </w:t>
      </w:r>
      <w:r w:rsidRPr="0085267B">
        <w:rPr>
          <w:rFonts w:ascii="Times New Roman" w:eastAsia="Trebuchet MS" w:hAnsi="Times New Roman" w:cs="Times New Roman"/>
          <w:color w:val="000000" w:themeColor="text1"/>
          <w:w w:val="115"/>
          <w:sz w:val="24"/>
          <w:szCs w:val="24"/>
        </w:rPr>
        <w:t>end</w:t>
      </w:r>
      <w:r w:rsidRPr="0085267B">
        <w:rPr>
          <w:rFonts w:ascii="Times New Roman" w:eastAsia="Trebuchet MS" w:hAnsi="Times New Roman" w:cs="Times New Roman"/>
          <w:color w:val="000000" w:themeColor="text1"/>
          <w:spacing w:val="-18"/>
          <w:w w:val="115"/>
          <w:sz w:val="24"/>
          <w:szCs w:val="24"/>
        </w:rPr>
        <w:t xml:space="preserve"> </w:t>
      </w:r>
      <w:r w:rsidRPr="0085267B">
        <w:rPr>
          <w:rFonts w:ascii="Times New Roman" w:eastAsia="Trebuchet MS" w:hAnsi="Times New Roman" w:cs="Times New Roman"/>
          <w:color w:val="000000" w:themeColor="text1"/>
          <w:w w:val="115"/>
          <w:sz w:val="24"/>
          <w:szCs w:val="24"/>
        </w:rPr>
        <w:t>of</w:t>
      </w:r>
      <w:r w:rsidRPr="0085267B">
        <w:rPr>
          <w:rFonts w:ascii="Times New Roman" w:eastAsia="Trebuchet MS" w:hAnsi="Times New Roman" w:cs="Times New Roman"/>
          <w:color w:val="000000" w:themeColor="text1"/>
          <w:spacing w:val="-16"/>
          <w:w w:val="115"/>
          <w:sz w:val="24"/>
          <w:szCs w:val="24"/>
        </w:rPr>
        <w:t xml:space="preserve"> </w:t>
      </w:r>
      <w:r w:rsidRPr="0085267B">
        <w:rPr>
          <w:rFonts w:ascii="Times New Roman" w:eastAsia="Trebuchet MS" w:hAnsi="Times New Roman" w:cs="Times New Roman"/>
          <w:color w:val="000000" w:themeColor="text1"/>
          <w:w w:val="115"/>
          <w:sz w:val="24"/>
          <w:szCs w:val="24"/>
        </w:rPr>
        <w:t>the</w:t>
      </w:r>
      <w:r w:rsidRPr="0085267B">
        <w:rPr>
          <w:rFonts w:ascii="Times New Roman" w:eastAsia="Trebuchet MS" w:hAnsi="Times New Roman" w:cs="Times New Roman"/>
          <w:color w:val="000000" w:themeColor="text1"/>
          <w:spacing w:val="-16"/>
          <w:w w:val="115"/>
          <w:sz w:val="24"/>
          <w:szCs w:val="24"/>
        </w:rPr>
        <w:t xml:space="preserve"> </w:t>
      </w:r>
      <w:r w:rsidRPr="0085267B">
        <w:rPr>
          <w:rFonts w:ascii="Times New Roman" w:eastAsia="Trebuchet MS" w:hAnsi="Times New Roman" w:cs="Times New Roman"/>
          <w:color w:val="000000" w:themeColor="text1"/>
          <w:w w:val="115"/>
          <w:sz w:val="24"/>
          <w:szCs w:val="24"/>
        </w:rPr>
        <w:t>month,</w:t>
      </w:r>
      <w:r w:rsidRPr="0085267B">
        <w:rPr>
          <w:rFonts w:ascii="Times New Roman" w:eastAsia="Trebuchet MS" w:hAnsi="Times New Roman" w:cs="Times New Roman"/>
          <w:color w:val="000000" w:themeColor="text1"/>
          <w:spacing w:val="-19"/>
          <w:w w:val="115"/>
          <w:sz w:val="24"/>
          <w:szCs w:val="24"/>
        </w:rPr>
        <w:t xml:space="preserve"> </w:t>
      </w:r>
      <w:r w:rsidRPr="0085267B">
        <w:rPr>
          <w:rFonts w:ascii="Times New Roman" w:eastAsia="Trebuchet MS" w:hAnsi="Times New Roman" w:cs="Times New Roman"/>
          <w:color w:val="000000" w:themeColor="text1"/>
          <w:w w:val="115"/>
          <w:sz w:val="24"/>
          <w:szCs w:val="24"/>
        </w:rPr>
        <w:t>the</w:t>
      </w:r>
      <w:r w:rsidRPr="0085267B">
        <w:rPr>
          <w:rFonts w:ascii="Times New Roman" w:eastAsia="Trebuchet MS" w:hAnsi="Times New Roman" w:cs="Times New Roman"/>
          <w:color w:val="000000" w:themeColor="text1"/>
          <w:spacing w:val="-18"/>
          <w:w w:val="115"/>
          <w:sz w:val="24"/>
          <w:szCs w:val="24"/>
        </w:rPr>
        <w:t xml:space="preserve"> </w:t>
      </w:r>
      <w:r w:rsidRPr="0085267B">
        <w:rPr>
          <w:rFonts w:ascii="Times New Roman" w:eastAsia="Trebuchet MS" w:hAnsi="Times New Roman" w:cs="Times New Roman"/>
          <w:color w:val="000000" w:themeColor="text1"/>
          <w:w w:val="115"/>
          <w:sz w:val="24"/>
          <w:szCs w:val="24"/>
        </w:rPr>
        <w:t>balances</w:t>
      </w:r>
      <w:r w:rsidRPr="0085267B">
        <w:rPr>
          <w:rFonts w:ascii="Times New Roman" w:eastAsia="Trebuchet MS" w:hAnsi="Times New Roman" w:cs="Times New Roman"/>
          <w:color w:val="000000" w:themeColor="text1"/>
          <w:spacing w:val="-17"/>
          <w:w w:val="115"/>
          <w:sz w:val="24"/>
          <w:szCs w:val="24"/>
        </w:rPr>
        <w:t xml:space="preserve"> </w:t>
      </w:r>
      <w:r w:rsidRPr="0085267B">
        <w:rPr>
          <w:rFonts w:ascii="Times New Roman" w:eastAsia="Trebuchet MS" w:hAnsi="Times New Roman" w:cs="Times New Roman"/>
          <w:color w:val="000000" w:themeColor="text1"/>
          <w:w w:val="115"/>
          <w:sz w:val="24"/>
          <w:szCs w:val="24"/>
        </w:rPr>
        <w:t>of</w:t>
      </w:r>
      <w:r w:rsidRPr="0085267B">
        <w:rPr>
          <w:rFonts w:ascii="Times New Roman" w:eastAsia="Trebuchet MS" w:hAnsi="Times New Roman" w:cs="Times New Roman"/>
          <w:color w:val="000000" w:themeColor="text1"/>
          <w:spacing w:val="-16"/>
          <w:w w:val="115"/>
          <w:sz w:val="24"/>
          <w:szCs w:val="24"/>
        </w:rPr>
        <w:t xml:space="preserve"> </w:t>
      </w:r>
      <w:r w:rsidRPr="0085267B">
        <w:rPr>
          <w:rFonts w:ascii="Times New Roman" w:eastAsia="Trebuchet MS" w:hAnsi="Times New Roman" w:cs="Times New Roman"/>
          <w:color w:val="000000" w:themeColor="text1"/>
          <w:w w:val="115"/>
          <w:sz w:val="24"/>
          <w:szCs w:val="24"/>
        </w:rPr>
        <w:t>Input</w:t>
      </w:r>
      <w:r w:rsidRPr="0085267B">
        <w:rPr>
          <w:rFonts w:ascii="Times New Roman" w:eastAsia="Trebuchet MS" w:hAnsi="Times New Roman" w:cs="Times New Roman"/>
          <w:color w:val="000000" w:themeColor="text1"/>
          <w:spacing w:val="-19"/>
          <w:w w:val="115"/>
          <w:sz w:val="24"/>
          <w:szCs w:val="24"/>
        </w:rPr>
        <w:t xml:space="preserve"> </w:t>
      </w:r>
      <w:r w:rsidRPr="0085267B">
        <w:rPr>
          <w:rFonts w:ascii="Times New Roman" w:eastAsia="Trebuchet MS" w:hAnsi="Times New Roman" w:cs="Times New Roman"/>
          <w:color w:val="000000" w:themeColor="text1"/>
          <w:w w:val="115"/>
          <w:sz w:val="24"/>
          <w:szCs w:val="24"/>
        </w:rPr>
        <w:t>Tax</w:t>
      </w:r>
      <w:r w:rsidRPr="0085267B">
        <w:rPr>
          <w:rFonts w:ascii="Times New Roman" w:eastAsia="Trebuchet MS" w:hAnsi="Times New Roman" w:cs="Times New Roman"/>
          <w:color w:val="000000" w:themeColor="text1"/>
          <w:spacing w:val="-15"/>
          <w:w w:val="115"/>
          <w:sz w:val="24"/>
          <w:szCs w:val="24"/>
        </w:rPr>
        <w:t xml:space="preserve"> </w:t>
      </w:r>
      <w:r w:rsidRPr="0085267B">
        <w:rPr>
          <w:rFonts w:ascii="Times New Roman" w:eastAsia="Trebuchet MS" w:hAnsi="Times New Roman" w:cs="Times New Roman"/>
          <w:color w:val="000000" w:themeColor="text1"/>
          <w:w w:val="115"/>
          <w:sz w:val="24"/>
          <w:szCs w:val="24"/>
        </w:rPr>
        <w:t>and</w:t>
      </w:r>
      <w:r w:rsidRPr="0085267B">
        <w:rPr>
          <w:rFonts w:ascii="Times New Roman" w:eastAsia="Trebuchet MS" w:hAnsi="Times New Roman" w:cs="Times New Roman"/>
          <w:color w:val="000000" w:themeColor="text1"/>
          <w:spacing w:val="-18"/>
          <w:w w:val="115"/>
          <w:sz w:val="24"/>
          <w:szCs w:val="24"/>
        </w:rPr>
        <w:t xml:space="preserve"> </w:t>
      </w:r>
      <w:r w:rsidRPr="0085267B">
        <w:rPr>
          <w:rFonts w:ascii="Times New Roman" w:eastAsia="Trebuchet MS" w:hAnsi="Times New Roman" w:cs="Times New Roman"/>
          <w:color w:val="000000" w:themeColor="text1"/>
          <w:w w:val="115"/>
          <w:sz w:val="24"/>
          <w:szCs w:val="24"/>
        </w:rPr>
        <w:t>Output</w:t>
      </w:r>
      <w:r w:rsidRPr="0085267B">
        <w:rPr>
          <w:rFonts w:ascii="Times New Roman" w:eastAsia="Trebuchet MS" w:hAnsi="Times New Roman" w:cs="Times New Roman"/>
          <w:color w:val="000000" w:themeColor="text1"/>
          <w:spacing w:val="-17"/>
          <w:w w:val="115"/>
          <w:sz w:val="24"/>
          <w:szCs w:val="24"/>
        </w:rPr>
        <w:t xml:space="preserve"> </w:t>
      </w:r>
      <w:r w:rsidRPr="0085267B">
        <w:rPr>
          <w:rFonts w:ascii="Times New Roman" w:eastAsia="Trebuchet MS" w:hAnsi="Times New Roman" w:cs="Times New Roman"/>
          <w:color w:val="000000" w:themeColor="text1"/>
          <w:w w:val="115"/>
          <w:sz w:val="24"/>
          <w:szCs w:val="24"/>
        </w:rPr>
        <w:t>Tax</w:t>
      </w:r>
      <w:r w:rsidRPr="0085267B">
        <w:rPr>
          <w:rFonts w:ascii="Times New Roman" w:eastAsia="Trebuchet MS" w:hAnsi="Times New Roman" w:cs="Times New Roman"/>
          <w:color w:val="000000" w:themeColor="text1"/>
          <w:spacing w:val="-17"/>
          <w:w w:val="115"/>
          <w:sz w:val="24"/>
          <w:szCs w:val="24"/>
        </w:rPr>
        <w:t xml:space="preserve"> </w:t>
      </w:r>
      <w:r w:rsidRPr="0085267B">
        <w:rPr>
          <w:rFonts w:ascii="Times New Roman" w:eastAsia="Trebuchet MS" w:hAnsi="Times New Roman" w:cs="Times New Roman"/>
          <w:color w:val="000000" w:themeColor="text1"/>
          <w:w w:val="115"/>
          <w:sz w:val="24"/>
          <w:szCs w:val="24"/>
        </w:rPr>
        <w:t>are</w:t>
      </w:r>
      <w:r w:rsidRPr="0085267B">
        <w:rPr>
          <w:rFonts w:ascii="Times New Roman" w:eastAsia="Trebuchet MS" w:hAnsi="Times New Roman" w:cs="Times New Roman"/>
          <w:color w:val="000000" w:themeColor="text1"/>
          <w:spacing w:val="-16"/>
          <w:w w:val="115"/>
          <w:sz w:val="24"/>
          <w:szCs w:val="24"/>
        </w:rPr>
        <w:t xml:space="preserve"> </w:t>
      </w:r>
      <w:r w:rsidRPr="0085267B">
        <w:rPr>
          <w:rFonts w:ascii="Times New Roman" w:eastAsia="Trebuchet MS" w:hAnsi="Times New Roman" w:cs="Times New Roman"/>
          <w:color w:val="000000" w:themeColor="text1"/>
          <w:w w:val="115"/>
          <w:sz w:val="24"/>
          <w:szCs w:val="24"/>
        </w:rPr>
        <w:t>compared</w:t>
      </w:r>
      <w:r w:rsidRPr="0085267B">
        <w:rPr>
          <w:rFonts w:ascii="Times New Roman" w:eastAsia="Trebuchet MS" w:hAnsi="Times New Roman" w:cs="Times New Roman"/>
          <w:color w:val="000000" w:themeColor="text1"/>
          <w:spacing w:val="-17"/>
          <w:w w:val="115"/>
          <w:sz w:val="24"/>
          <w:szCs w:val="24"/>
        </w:rPr>
        <w:t xml:space="preserve"> </w:t>
      </w:r>
      <w:r w:rsidRPr="0085267B">
        <w:rPr>
          <w:rFonts w:ascii="Times New Roman" w:eastAsia="Trebuchet MS" w:hAnsi="Times New Roman" w:cs="Times New Roman"/>
          <w:color w:val="000000" w:themeColor="text1"/>
          <w:w w:val="115"/>
          <w:sz w:val="24"/>
          <w:szCs w:val="24"/>
        </w:rPr>
        <w:t>as</w:t>
      </w:r>
      <w:r w:rsidRPr="0085267B">
        <w:rPr>
          <w:rFonts w:ascii="Times New Roman" w:eastAsia="Trebuchet MS" w:hAnsi="Times New Roman" w:cs="Times New Roman"/>
          <w:color w:val="000000" w:themeColor="text1"/>
          <w:spacing w:val="-73"/>
          <w:w w:val="115"/>
          <w:sz w:val="24"/>
          <w:szCs w:val="24"/>
        </w:rPr>
        <w:t xml:space="preserve"> </w:t>
      </w:r>
      <w:r w:rsidRPr="0085267B">
        <w:rPr>
          <w:rFonts w:ascii="Times New Roman" w:eastAsia="Trebuchet MS" w:hAnsi="Times New Roman" w:cs="Times New Roman"/>
          <w:color w:val="000000" w:themeColor="text1"/>
          <w:w w:val="115"/>
          <w:sz w:val="24"/>
          <w:szCs w:val="24"/>
        </w:rPr>
        <w:t>follows:</w:t>
      </w:r>
    </w:p>
    <w:p w14:paraId="6356AA99" w14:textId="77777777" w:rsidR="00623CF2" w:rsidRPr="0085267B" w:rsidRDefault="00623CF2" w:rsidP="0085267B">
      <w:pPr>
        <w:widowControl w:val="0"/>
        <w:tabs>
          <w:tab w:val="left" w:pos="5551"/>
          <w:tab w:val="right" w:pos="6054"/>
        </w:tabs>
        <w:autoSpaceDE w:val="0"/>
        <w:autoSpaceDN w:val="0"/>
        <w:spacing w:before="1" w:after="0" w:line="360" w:lineRule="auto"/>
        <w:ind w:right="3723"/>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noProof/>
          <w:color w:val="000000" w:themeColor="text1"/>
          <w:sz w:val="24"/>
          <w:szCs w:val="24"/>
          <w:lang w:val="en-GB" w:eastAsia="en-GB"/>
        </w:rPr>
        <mc:AlternateContent>
          <mc:Choice Requires="wps">
            <w:drawing>
              <wp:anchor distT="0" distB="0" distL="114300" distR="114300" simplePos="0" relativeHeight="251668992" behindDoc="0" locked="0" layoutInCell="1" allowOverlap="1" wp14:anchorId="1CBD2966" wp14:editId="1FE9EFEB">
                <wp:simplePos x="0" y="0"/>
                <wp:positionH relativeFrom="page">
                  <wp:posOffset>4000500</wp:posOffset>
                </wp:positionH>
                <wp:positionV relativeFrom="paragraph">
                  <wp:posOffset>581660</wp:posOffset>
                </wp:positionV>
                <wp:extent cx="685800" cy="0"/>
                <wp:effectExtent l="9525" t="10795" r="9525" b="825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27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0E340D86" id="Straight Connector 13" o:spid="_x0000_s1026" style="position:absolute;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5pt,45.8pt" to="369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" strokeweight=".1pt">
                <w10:wrap anchorx="page"/>
              </v:line>
            </w:pict>
          </mc:Fallback>
        </mc:AlternateContent>
      </w:r>
      <w:r w:rsidRPr="0085267B">
        <w:rPr>
          <w:rFonts w:ascii="Times New Roman" w:eastAsia="Trebuchet MS" w:hAnsi="Times New Roman" w:cs="Times New Roman"/>
          <w:color w:val="000000" w:themeColor="text1"/>
          <w:w w:val="115"/>
          <w:sz w:val="24"/>
          <w:szCs w:val="24"/>
        </w:rPr>
        <w:t>Output</w:t>
      </w:r>
      <w:r w:rsidRPr="0085267B">
        <w:rPr>
          <w:rFonts w:ascii="Times New Roman" w:eastAsia="Trebuchet MS" w:hAnsi="Times New Roman" w:cs="Times New Roman"/>
          <w:color w:val="000000" w:themeColor="text1"/>
          <w:spacing w:val="-15"/>
          <w:w w:val="115"/>
          <w:sz w:val="24"/>
          <w:szCs w:val="24"/>
        </w:rPr>
        <w:t xml:space="preserve"> </w:t>
      </w:r>
      <w:r w:rsidRPr="0085267B">
        <w:rPr>
          <w:rFonts w:ascii="Times New Roman" w:eastAsia="Trebuchet MS" w:hAnsi="Times New Roman" w:cs="Times New Roman"/>
          <w:color w:val="000000" w:themeColor="text1"/>
          <w:w w:val="115"/>
          <w:sz w:val="24"/>
          <w:szCs w:val="24"/>
        </w:rPr>
        <w:t>tax</w:t>
      </w:r>
      <w:r w:rsidRPr="0085267B">
        <w:rPr>
          <w:rFonts w:ascii="Times New Roman" w:eastAsia="Trebuchet MS" w:hAnsi="Times New Roman" w:cs="Times New Roman"/>
          <w:color w:val="000000" w:themeColor="text1"/>
          <w:spacing w:val="-17"/>
          <w:w w:val="115"/>
          <w:sz w:val="24"/>
          <w:szCs w:val="24"/>
        </w:rPr>
        <w:t xml:space="preserve"> </w:t>
      </w:r>
      <w:r w:rsidRPr="0085267B">
        <w:rPr>
          <w:rFonts w:ascii="Times New Roman" w:eastAsia="Trebuchet MS" w:hAnsi="Times New Roman" w:cs="Times New Roman"/>
          <w:color w:val="000000" w:themeColor="text1"/>
          <w:w w:val="115"/>
          <w:sz w:val="24"/>
          <w:szCs w:val="24"/>
        </w:rPr>
        <w:t>(VAT</w:t>
      </w:r>
      <w:r w:rsidRPr="0085267B">
        <w:rPr>
          <w:rFonts w:ascii="Times New Roman" w:eastAsia="Trebuchet MS" w:hAnsi="Times New Roman" w:cs="Times New Roman"/>
          <w:color w:val="000000" w:themeColor="text1"/>
          <w:spacing w:val="-15"/>
          <w:w w:val="115"/>
          <w:sz w:val="24"/>
          <w:szCs w:val="24"/>
        </w:rPr>
        <w:t xml:space="preserve"> </w:t>
      </w:r>
      <w:r w:rsidRPr="0085267B">
        <w:rPr>
          <w:rFonts w:ascii="Times New Roman" w:eastAsia="Trebuchet MS" w:hAnsi="Times New Roman" w:cs="Times New Roman"/>
          <w:color w:val="000000" w:themeColor="text1"/>
          <w:w w:val="115"/>
          <w:sz w:val="24"/>
          <w:szCs w:val="24"/>
        </w:rPr>
        <w:t>on</w:t>
      </w:r>
      <w:r w:rsidRPr="0085267B">
        <w:rPr>
          <w:rFonts w:ascii="Times New Roman" w:eastAsia="Trebuchet MS" w:hAnsi="Times New Roman" w:cs="Times New Roman"/>
          <w:color w:val="000000" w:themeColor="text1"/>
          <w:spacing w:val="-16"/>
          <w:w w:val="115"/>
          <w:sz w:val="24"/>
          <w:szCs w:val="24"/>
        </w:rPr>
        <w:t xml:space="preserve"> </w:t>
      </w:r>
      <w:r w:rsidRPr="0085267B">
        <w:rPr>
          <w:rFonts w:ascii="Times New Roman" w:eastAsia="Trebuchet MS" w:hAnsi="Times New Roman" w:cs="Times New Roman"/>
          <w:color w:val="000000" w:themeColor="text1"/>
          <w:w w:val="115"/>
          <w:sz w:val="24"/>
          <w:szCs w:val="24"/>
        </w:rPr>
        <w:t>sales)</w:t>
      </w:r>
      <w:r w:rsidR="00A55981" w:rsidRPr="0085267B">
        <w:rPr>
          <w:rFonts w:ascii="Times New Roman" w:eastAsia="Trebuchet MS" w:hAnsi="Times New Roman" w:cs="Times New Roman"/>
          <w:color w:val="000000" w:themeColor="text1"/>
          <w:w w:val="115"/>
          <w:sz w:val="24"/>
          <w:szCs w:val="24"/>
        </w:rPr>
        <w:t xml:space="preserve">                                  </w:t>
      </w:r>
      <w:r w:rsidRPr="0085267B">
        <w:rPr>
          <w:rFonts w:ascii="Times New Roman" w:eastAsia="Trebuchet MS" w:hAnsi="Times New Roman" w:cs="Times New Roman"/>
          <w:color w:val="000000" w:themeColor="text1"/>
          <w:w w:val="115"/>
          <w:sz w:val="24"/>
          <w:szCs w:val="24"/>
        </w:rPr>
        <w:t>P</w:t>
      </w:r>
      <w:r w:rsidR="00A55981" w:rsidRPr="0085267B">
        <w:rPr>
          <w:rFonts w:ascii="Times New Roman" w:eastAsia="Trebuchet MS" w:hAnsi="Times New Roman" w:cs="Times New Roman"/>
          <w:color w:val="000000" w:themeColor="text1"/>
          <w:w w:val="115"/>
          <w:sz w:val="24"/>
          <w:szCs w:val="24"/>
        </w:rPr>
        <w:t>XX</w:t>
      </w:r>
      <w:r w:rsidRPr="0085267B">
        <w:rPr>
          <w:rFonts w:ascii="Times New Roman" w:eastAsia="Trebuchet MS" w:hAnsi="Times New Roman" w:cs="Times New Roman"/>
          <w:color w:val="000000" w:themeColor="text1"/>
          <w:w w:val="115"/>
          <w:sz w:val="24"/>
          <w:szCs w:val="24"/>
        </w:rPr>
        <w:t xml:space="preserve"> Less:</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Input</w:t>
      </w:r>
      <w:r w:rsidRPr="0085267B">
        <w:rPr>
          <w:rFonts w:ascii="Times New Roman" w:eastAsia="Trebuchet MS" w:hAnsi="Times New Roman" w:cs="Times New Roman"/>
          <w:color w:val="000000" w:themeColor="text1"/>
          <w:spacing w:val="-9"/>
          <w:w w:val="115"/>
          <w:sz w:val="24"/>
          <w:szCs w:val="24"/>
        </w:rPr>
        <w:t xml:space="preserve"> </w:t>
      </w:r>
      <w:r w:rsidRPr="0085267B">
        <w:rPr>
          <w:rFonts w:ascii="Times New Roman" w:eastAsia="Trebuchet MS" w:hAnsi="Times New Roman" w:cs="Times New Roman"/>
          <w:color w:val="000000" w:themeColor="text1"/>
          <w:w w:val="115"/>
          <w:sz w:val="24"/>
          <w:szCs w:val="24"/>
        </w:rPr>
        <w:t>tax</w:t>
      </w:r>
      <w:r w:rsidRPr="0085267B">
        <w:rPr>
          <w:rFonts w:ascii="Times New Roman" w:eastAsia="Trebuchet MS" w:hAnsi="Times New Roman" w:cs="Times New Roman"/>
          <w:color w:val="000000" w:themeColor="text1"/>
          <w:spacing w:val="-7"/>
          <w:w w:val="115"/>
          <w:sz w:val="24"/>
          <w:szCs w:val="24"/>
        </w:rPr>
        <w:t xml:space="preserve"> </w:t>
      </w:r>
      <w:r w:rsidRPr="0085267B">
        <w:rPr>
          <w:rFonts w:ascii="Times New Roman" w:eastAsia="Trebuchet MS" w:hAnsi="Times New Roman" w:cs="Times New Roman"/>
          <w:color w:val="000000" w:themeColor="text1"/>
          <w:w w:val="115"/>
          <w:sz w:val="24"/>
          <w:szCs w:val="24"/>
        </w:rPr>
        <w:t>(VAT</w:t>
      </w:r>
      <w:r w:rsidRPr="0085267B">
        <w:rPr>
          <w:rFonts w:ascii="Times New Roman" w:eastAsia="Trebuchet MS" w:hAnsi="Times New Roman" w:cs="Times New Roman"/>
          <w:color w:val="000000" w:themeColor="text1"/>
          <w:spacing w:val="-9"/>
          <w:w w:val="115"/>
          <w:sz w:val="24"/>
          <w:szCs w:val="24"/>
        </w:rPr>
        <w:t xml:space="preserve"> </w:t>
      </w:r>
      <w:r w:rsidRPr="0085267B">
        <w:rPr>
          <w:rFonts w:ascii="Times New Roman" w:eastAsia="Trebuchet MS" w:hAnsi="Times New Roman" w:cs="Times New Roman"/>
          <w:color w:val="000000" w:themeColor="text1"/>
          <w:w w:val="115"/>
          <w:sz w:val="24"/>
          <w:szCs w:val="24"/>
        </w:rPr>
        <w:t>on</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purchases)</w:t>
      </w:r>
      <w:r w:rsidRPr="0085267B">
        <w:rPr>
          <w:rFonts w:ascii="Times New Roman" w:eastAsia="Trebuchet MS" w:hAnsi="Times New Roman" w:cs="Times New Roman"/>
          <w:color w:val="000000" w:themeColor="text1"/>
          <w:w w:val="115"/>
          <w:sz w:val="24"/>
          <w:szCs w:val="24"/>
        </w:rPr>
        <w:tab/>
      </w:r>
      <w:r w:rsidRPr="0085267B">
        <w:rPr>
          <w:rFonts w:ascii="Times New Roman" w:eastAsia="Trebuchet MS" w:hAnsi="Times New Roman" w:cs="Times New Roman"/>
          <w:color w:val="000000" w:themeColor="text1"/>
          <w:w w:val="115"/>
          <w:sz w:val="24"/>
          <w:szCs w:val="24"/>
        </w:rPr>
        <w:tab/>
        <w:t>XX</w:t>
      </w:r>
    </w:p>
    <w:p w14:paraId="1C414BB6" w14:textId="17E1D60A" w:rsidR="00623CF2" w:rsidRPr="0085267B" w:rsidRDefault="00C20C30" w:rsidP="0085267B">
      <w:pPr>
        <w:widowControl w:val="0"/>
        <w:tabs>
          <w:tab w:val="left" w:pos="5551"/>
        </w:tabs>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b/>
          <w:color w:val="000000" w:themeColor="text1"/>
          <w:w w:val="115"/>
          <w:sz w:val="24"/>
          <w:szCs w:val="24"/>
        </w:rPr>
        <w:t>Difference</w:t>
      </w:r>
      <w:r w:rsidR="00623CF2" w:rsidRPr="0085267B">
        <w:rPr>
          <w:rFonts w:ascii="Times New Roman" w:eastAsia="Trebuchet MS" w:hAnsi="Times New Roman" w:cs="Times New Roman"/>
          <w:color w:val="000000" w:themeColor="text1"/>
          <w:w w:val="115"/>
          <w:sz w:val="24"/>
          <w:szCs w:val="24"/>
        </w:rPr>
        <w:tab/>
        <w:t>P</w:t>
      </w:r>
      <w:r w:rsidR="00623CF2" w:rsidRPr="0085267B">
        <w:rPr>
          <w:rFonts w:ascii="Times New Roman" w:eastAsia="Trebuchet MS" w:hAnsi="Times New Roman" w:cs="Times New Roman"/>
          <w:color w:val="000000" w:themeColor="text1"/>
          <w:spacing w:val="3"/>
          <w:w w:val="115"/>
          <w:sz w:val="24"/>
          <w:szCs w:val="24"/>
        </w:rPr>
        <w:t xml:space="preserve"> </w:t>
      </w:r>
      <w:r w:rsidR="00623CF2" w:rsidRPr="0085267B">
        <w:rPr>
          <w:rFonts w:ascii="Times New Roman" w:eastAsia="Trebuchet MS" w:hAnsi="Times New Roman" w:cs="Times New Roman"/>
          <w:color w:val="000000" w:themeColor="text1"/>
          <w:w w:val="115"/>
          <w:sz w:val="24"/>
          <w:szCs w:val="24"/>
        </w:rPr>
        <w:t>XX</w:t>
      </w:r>
      <w:r w:rsidR="00623CF2" w:rsidRPr="0085267B">
        <w:rPr>
          <w:rFonts w:ascii="Times New Roman" w:eastAsia="Trebuchet MS" w:hAnsi="Times New Roman" w:cs="Times New Roman"/>
          <w:noProof/>
          <w:color w:val="000000" w:themeColor="text1"/>
          <w:sz w:val="24"/>
          <w:szCs w:val="24"/>
          <w:lang w:val="en-GB" w:eastAsia="en-GB"/>
        </w:rPr>
        <mc:AlternateContent>
          <mc:Choice Requires="wps">
            <w:drawing>
              <wp:anchor distT="0" distB="0" distL="0" distR="0" simplePos="0" relativeHeight="251675136" behindDoc="1" locked="0" layoutInCell="1" allowOverlap="1" wp14:anchorId="6CA5D73F" wp14:editId="313F73AA">
                <wp:simplePos x="0" y="0"/>
                <wp:positionH relativeFrom="page">
                  <wp:posOffset>4000500</wp:posOffset>
                </wp:positionH>
                <wp:positionV relativeFrom="paragraph">
                  <wp:posOffset>128905</wp:posOffset>
                </wp:positionV>
                <wp:extent cx="685800" cy="13970"/>
                <wp:effectExtent l="9525" t="5715" r="9525" b="8890"/>
                <wp:wrapTopAndBottom/>
                <wp:docPr id="1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800" cy="13970"/>
                        </a:xfrm>
                        <a:custGeom>
                          <a:avLst/>
                          <a:gdLst>
                            <a:gd name="T0" fmla="+- 0 6300 6300"/>
                            <a:gd name="T1" fmla="*/ T0 w 1080"/>
                            <a:gd name="T2" fmla="+- 0 203 203"/>
                            <a:gd name="T3" fmla="*/ 203 h 22"/>
                            <a:gd name="T4" fmla="+- 0 7380 6300"/>
                            <a:gd name="T5" fmla="*/ T4 w 1080"/>
                            <a:gd name="T6" fmla="+- 0 203 203"/>
                            <a:gd name="T7" fmla="*/ 203 h 22"/>
                            <a:gd name="T8" fmla="+- 0 6300 6300"/>
                            <a:gd name="T9" fmla="*/ T8 w 1080"/>
                            <a:gd name="T10" fmla="+- 0 225 203"/>
                            <a:gd name="T11" fmla="*/ 225 h 22"/>
                            <a:gd name="T12" fmla="+- 0 7380 6300"/>
                            <a:gd name="T13" fmla="*/ T12 w 1080"/>
                            <a:gd name="T14" fmla="+- 0 225 203"/>
                            <a:gd name="T15" fmla="*/ 225 h 22"/>
                          </a:gdLst>
                          <a:ahLst/>
                          <a:cxnLst>
                            <a:cxn ang="0">
                              <a:pos x="T1" y="T3"/>
                            </a:cxn>
                            <a:cxn ang="0">
                              <a:pos x="T5" y="T7"/>
                            </a:cxn>
                            <a:cxn ang="0">
                              <a:pos x="T9" y="T11"/>
                            </a:cxn>
                            <a:cxn ang="0">
                              <a:pos x="T13" y="T15"/>
                            </a:cxn>
                          </a:cxnLst>
                          <a:rect l="0" t="0" r="r" b="b"/>
                          <a:pathLst>
                            <a:path w="1080" h="22">
                              <a:moveTo>
                                <a:pt x="0" y="0"/>
                              </a:moveTo>
                              <a:lnTo>
                                <a:pt x="1080" y="0"/>
                              </a:lnTo>
                              <a:moveTo>
                                <a:pt x="0" y="22"/>
                              </a:moveTo>
                              <a:lnTo>
                                <a:pt x="1080" y="22"/>
                              </a:lnTo>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7312E77" id="Freeform 12" o:spid="_x0000_s1026" style="position:absolute;margin-left:315pt;margin-top:10.15pt;width:54pt;height:1.1pt;z-index:-251641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8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" path="m,l1080,m,22r1080,e" filled="f" strokeweight=".1pt">
                <v:path arrowok="t" o:connecttype="custom" o:connectlocs="0,128905;685800,128905;0,142875;685800,142875" o:connectangles="0,0,0,0"/>
                <w10:wrap type="topAndBottom" anchorx="page"/>
              </v:shape>
            </w:pict>
          </mc:Fallback>
        </mc:AlternateContent>
      </w:r>
    </w:p>
    <w:p w14:paraId="10025179" w14:textId="77777777" w:rsidR="00623CF2" w:rsidRPr="0085267B" w:rsidRDefault="00623CF2" w:rsidP="0085267B">
      <w:pPr>
        <w:widowControl w:val="0"/>
        <w:numPr>
          <w:ilvl w:val="0"/>
          <w:numId w:val="90"/>
        </w:numPr>
        <w:tabs>
          <w:tab w:val="left" w:pos="942"/>
        </w:tabs>
        <w:autoSpaceDE w:val="0"/>
        <w:autoSpaceDN w:val="0"/>
        <w:spacing w:after="0" w:line="360" w:lineRule="auto"/>
        <w:ind w:right="202"/>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If</w:t>
      </w:r>
      <w:r w:rsidRPr="0085267B">
        <w:rPr>
          <w:rFonts w:ascii="Times New Roman" w:eastAsia="Trebuchet MS" w:hAnsi="Times New Roman" w:cs="Times New Roman"/>
          <w:color w:val="000000" w:themeColor="text1"/>
          <w:spacing w:val="33"/>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33"/>
          <w:w w:val="110"/>
          <w:sz w:val="24"/>
          <w:szCs w:val="24"/>
        </w:rPr>
        <w:t xml:space="preserve"> </w:t>
      </w:r>
      <w:r w:rsidRPr="0085267B">
        <w:rPr>
          <w:rFonts w:ascii="Times New Roman" w:eastAsia="Trebuchet MS" w:hAnsi="Times New Roman" w:cs="Times New Roman"/>
          <w:color w:val="000000" w:themeColor="text1"/>
          <w:w w:val="110"/>
          <w:sz w:val="24"/>
          <w:szCs w:val="24"/>
        </w:rPr>
        <w:t>difference</w:t>
      </w:r>
      <w:r w:rsidRPr="0085267B">
        <w:rPr>
          <w:rFonts w:ascii="Times New Roman" w:eastAsia="Trebuchet MS" w:hAnsi="Times New Roman" w:cs="Times New Roman"/>
          <w:color w:val="000000" w:themeColor="text1"/>
          <w:spacing w:val="35"/>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31"/>
          <w:w w:val="110"/>
          <w:sz w:val="24"/>
          <w:szCs w:val="24"/>
        </w:rPr>
        <w:t xml:space="preserve"> </w:t>
      </w:r>
      <w:r w:rsidRPr="0085267B">
        <w:rPr>
          <w:rFonts w:ascii="Times New Roman" w:eastAsia="Trebuchet MS" w:hAnsi="Times New Roman" w:cs="Times New Roman"/>
          <w:color w:val="000000" w:themeColor="text1"/>
          <w:w w:val="110"/>
          <w:sz w:val="24"/>
          <w:szCs w:val="24"/>
        </w:rPr>
        <w:t>positive</w:t>
      </w:r>
      <w:r w:rsidRPr="0085267B">
        <w:rPr>
          <w:rFonts w:ascii="Times New Roman" w:eastAsia="Trebuchet MS" w:hAnsi="Times New Roman" w:cs="Times New Roman"/>
          <w:color w:val="000000" w:themeColor="text1"/>
          <w:spacing w:val="32"/>
          <w:w w:val="110"/>
          <w:sz w:val="24"/>
          <w:szCs w:val="24"/>
        </w:rPr>
        <w:t xml:space="preserve"> </w:t>
      </w:r>
      <w:r w:rsidRPr="0085267B">
        <w:rPr>
          <w:rFonts w:ascii="Times New Roman" w:eastAsia="Trebuchet MS" w:hAnsi="Times New Roman" w:cs="Times New Roman"/>
          <w:color w:val="000000" w:themeColor="text1"/>
          <w:w w:val="110"/>
          <w:sz w:val="24"/>
          <w:szCs w:val="24"/>
        </w:rPr>
        <w:t>(Output</w:t>
      </w:r>
      <w:r w:rsidRPr="0085267B">
        <w:rPr>
          <w:rFonts w:ascii="Times New Roman" w:eastAsia="Trebuchet MS" w:hAnsi="Times New Roman" w:cs="Times New Roman"/>
          <w:color w:val="000000" w:themeColor="text1"/>
          <w:spacing w:val="33"/>
          <w:w w:val="110"/>
          <w:sz w:val="24"/>
          <w:szCs w:val="24"/>
        </w:rPr>
        <w:t xml:space="preserve"> </w:t>
      </w:r>
      <w:r w:rsidRPr="0085267B">
        <w:rPr>
          <w:rFonts w:ascii="Times New Roman" w:eastAsia="Trebuchet MS" w:hAnsi="Times New Roman" w:cs="Times New Roman"/>
          <w:color w:val="000000" w:themeColor="text1"/>
          <w:w w:val="110"/>
          <w:sz w:val="24"/>
          <w:szCs w:val="24"/>
        </w:rPr>
        <w:t>tax</w:t>
      </w:r>
      <w:r w:rsidRPr="0085267B">
        <w:rPr>
          <w:rFonts w:ascii="Times New Roman" w:eastAsia="Trebuchet MS" w:hAnsi="Times New Roman" w:cs="Times New Roman"/>
          <w:color w:val="000000" w:themeColor="text1"/>
          <w:spacing w:val="34"/>
          <w:w w:val="110"/>
          <w:sz w:val="24"/>
          <w:szCs w:val="24"/>
        </w:rPr>
        <w:t xml:space="preserve"> </w:t>
      </w:r>
      <w:r w:rsidRPr="0085267B">
        <w:rPr>
          <w:rFonts w:ascii="Times New Roman" w:eastAsia="Trebuchet MS" w:hAnsi="Times New Roman" w:cs="Times New Roman"/>
          <w:color w:val="000000" w:themeColor="text1"/>
          <w:w w:val="130"/>
          <w:sz w:val="24"/>
          <w:szCs w:val="24"/>
        </w:rPr>
        <w:t>&gt;</w:t>
      </w:r>
      <w:r w:rsidRPr="0085267B">
        <w:rPr>
          <w:rFonts w:ascii="Times New Roman" w:eastAsia="Trebuchet MS" w:hAnsi="Times New Roman" w:cs="Times New Roman"/>
          <w:color w:val="000000" w:themeColor="text1"/>
          <w:spacing w:val="21"/>
          <w:w w:val="130"/>
          <w:sz w:val="24"/>
          <w:szCs w:val="24"/>
        </w:rPr>
        <w:t xml:space="preserve"> </w:t>
      </w:r>
      <w:r w:rsidRPr="0085267B">
        <w:rPr>
          <w:rFonts w:ascii="Times New Roman" w:eastAsia="Trebuchet MS" w:hAnsi="Times New Roman" w:cs="Times New Roman"/>
          <w:color w:val="000000" w:themeColor="text1"/>
          <w:w w:val="110"/>
          <w:sz w:val="24"/>
          <w:szCs w:val="24"/>
        </w:rPr>
        <w:t>Input</w:t>
      </w:r>
      <w:r w:rsidRPr="0085267B">
        <w:rPr>
          <w:rFonts w:ascii="Times New Roman" w:eastAsia="Trebuchet MS" w:hAnsi="Times New Roman" w:cs="Times New Roman"/>
          <w:color w:val="000000" w:themeColor="text1"/>
          <w:spacing w:val="32"/>
          <w:w w:val="110"/>
          <w:sz w:val="24"/>
          <w:szCs w:val="24"/>
        </w:rPr>
        <w:t xml:space="preserve"> </w:t>
      </w:r>
      <w:r w:rsidRPr="0085267B">
        <w:rPr>
          <w:rFonts w:ascii="Times New Roman" w:eastAsia="Trebuchet MS" w:hAnsi="Times New Roman" w:cs="Times New Roman"/>
          <w:color w:val="000000" w:themeColor="text1"/>
          <w:w w:val="110"/>
          <w:sz w:val="24"/>
          <w:szCs w:val="24"/>
        </w:rPr>
        <w:t>tax),</w:t>
      </w:r>
      <w:r w:rsidRPr="0085267B">
        <w:rPr>
          <w:rFonts w:ascii="Times New Roman" w:eastAsia="Trebuchet MS" w:hAnsi="Times New Roman" w:cs="Times New Roman"/>
          <w:color w:val="000000" w:themeColor="text1"/>
          <w:spacing w:val="33"/>
          <w:w w:val="110"/>
          <w:sz w:val="24"/>
          <w:szCs w:val="24"/>
        </w:rPr>
        <w:t xml:space="preserve"> </w:t>
      </w:r>
      <w:r w:rsidRPr="0085267B">
        <w:rPr>
          <w:rFonts w:ascii="Times New Roman" w:eastAsia="Trebuchet MS" w:hAnsi="Times New Roman" w:cs="Times New Roman"/>
          <w:color w:val="000000" w:themeColor="text1"/>
          <w:w w:val="110"/>
          <w:sz w:val="24"/>
          <w:szCs w:val="24"/>
        </w:rPr>
        <w:t>then</w:t>
      </w:r>
      <w:r w:rsidRPr="0085267B">
        <w:rPr>
          <w:rFonts w:ascii="Times New Roman" w:eastAsia="Trebuchet MS" w:hAnsi="Times New Roman" w:cs="Times New Roman"/>
          <w:color w:val="000000" w:themeColor="text1"/>
          <w:spacing w:val="32"/>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33"/>
          <w:w w:val="110"/>
          <w:sz w:val="24"/>
          <w:szCs w:val="24"/>
        </w:rPr>
        <w:t xml:space="preserve"> </w:t>
      </w:r>
      <w:r w:rsidRPr="0085267B">
        <w:rPr>
          <w:rFonts w:ascii="Times New Roman" w:eastAsia="Trebuchet MS" w:hAnsi="Times New Roman" w:cs="Times New Roman"/>
          <w:color w:val="000000" w:themeColor="text1"/>
          <w:w w:val="110"/>
          <w:sz w:val="24"/>
          <w:szCs w:val="24"/>
        </w:rPr>
        <w:t>difference</w:t>
      </w:r>
      <w:r w:rsidRPr="0085267B">
        <w:rPr>
          <w:rFonts w:ascii="Times New Roman" w:eastAsia="Trebuchet MS" w:hAnsi="Times New Roman" w:cs="Times New Roman"/>
          <w:color w:val="000000" w:themeColor="text1"/>
          <w:spacing w:val="33"/>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70"/>
          <w:w w:val="110"/>
          <w:sz w:val="24"/>
          <w:szCs w:val="24"/>
        </w:rPr>
        <w:t xml:space="preserve"> </w:t>
      </w:r>
      <w:r w:rsidRPr="0085267B">
        <w:rPr>
          <w:rFonts w:ascii="Times New Roman" w:eastAsia="Trebuchet MS" w:hAnsi="Times New Roman" w:cs="Times New Roman"/>
          <w:color w:val="000000" w:themeColor="text1"/>
          <w:w w:val="110"/>
          <w:sz w:val="24"/>
          <w:szCs w:val="24"/>
        </w:rPr>
        <w:t>credited</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VAT</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Payable.</w:t>
      </w:r>
    </w:p>
    <w:p w14:paraId="401487EB" w14:textId="189F04EA" w:rsidR="00623CF2" w:rsidRPr="0085267B" w:rsidRDefault="00623CF2" w:rsidP="0085267B">
      <w:pPr>
        <w:widowControl w:val="0"/>
        <w:numPr>
          <w:ilvl w:val="0"/>
          <w:numId w:val="90"/>
        </w:numPr>
        <w:tabs>
          <w:tab w:val="left" w:pos="942"/>
        </w:tabs>
        <w:autoSpaceDE w:val="0"/>
        <w:autoSpaceDN w:val="0"/>
        <w:spacing w:before="12" w:after="0" w:line="360" w:lineRule="auto"/>
        <w:ind w:right="205"/>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If</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the difference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 xml:space="preserve">is negative (Output tax </w:t>
      </w:r>
      <w:r w:rsidRPr="0085267B">
        <w:rPr>
          <w:rFonts w:ascii="Times New Roman" w:eastAsia="Trebuchet MS" w:hAnsi="Times New Roman" w:cs="Times New Roman"/>
          <w:color w:val="000000" w:themeColor="text1"/>
          <w:w w:val="130"/>
          <w:sz w:val="24"/>
          <w:szCs w:val="24"/>
        </w:rPr>
        <w:t xml:space="preserve">&lt; </w:t>
      </w:r>
      <w:r w:rsidRPr="0085267B">
        <w:rPr>
          <w:rFonts w:ascii="Times New Roman" w:eastAsia="Trebuchet MS" w:hAnsi="Times New Roman" w:cs="Times New Roman"/>
          <w:color w:val="000000" w:themeColor="text1"/>
          <w:w w:val="110"/>
          <w:sz w:val="24"/>
          <w:szCs w:val="24"/>
        </w:rPr>
        <w:t>Input tax), then</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difference</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70"/>
          <w:w w:val="110"/>
          <w:sz w:val="24"/>
          <w:szCs w:val="24"/>
        </w:rPr>
        <w:t xml:space="preserve"> </w:t>
      </w:r>
      <w:r w:rsidRPr="0085267B">
        <w:rPr>
          <w:rFonts w:ascii="Times New Roman" w:eastAsia="Trebuchet MS" w:hAnsi="Times New Roman" w:cs="Times New Roman"/>
          <w:color w:val="000000" w:themeColor="text1"/>
          <w:w w:val="110"/>
          <w:sz w:val="24"/>
          <w:szCs w:val="24"/>
        </w:rPr>
        <w:t>debited</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to Creditable Input Tax</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or Excess</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Input</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Tax over</w:t>
      </w:r>
      <w:r w:rsidRPr="0085267B">
        <w:rPr>
          <w:rFonts w:ascii="Times New Roman" w:eastAsia="Trebuchet MS" w:hAnsi="Times New Roman" w:cs="Times New Roman"/>
          <w:color w:val="000000" w:themeColor="text1"/>
          <w:spacing w:val="1"/>
          <w:w w:val="110"/>
          <w:sz w:val="24"/>
          <w:szCs w:val="24"/>
        </w:rPr>
        <w:t xml:space="preserve"> </w:t>
      </w:r>
      <w:r w:rsidRPr="0085267B">
        <w:rPr>
          <w:rFonts w:ascii="Times New Roman" w:eastAsia="Trebuchet MS" w:hAnsi="Times New Roman" w:cs="Times New Roman"/>
          <w:color w:val="000000" w:themeColor="text1"/>
          <w:w w:val="110"/>
          <w:sz w:val="24"/>
          <w:szCs w:val="24"/>
        </w:rPr>
        <w:t>Output Tax.</w:t>
      </w:r>
    </w:p>
    <w:p w14:paraId="4E80F94C" w14:textId="4AC498B8" w:rsidR="0085766C" w:rsidRPr="0085267B" w:rsidRDefault="00623CF2" w:rsidP="0085267B">
      <w:pPr>
        <w:widowControl w:val="0"/>
        <w:autoSpaceDE w:val="0"/>
        <w:autoSpaceDN w:val="0"/>
        <w:spacing w:after="3" w:line="360" w:lineRule="auto"/>
        <w:jc w:val="both"/>
        <w:rPr>
          <w:rFonts w:ascii="Times New Roman" w:eastAsia="Trebuchet MS" w:hAnsi="Times New Roman" w:cs="Times New Roman"/>
          <w:b/>
          <w:color w:val="000000" w:themeColor="text1"/>
          <w:w w:val="110"/>
          <w:sz w:val="24"/>
          <w:szCs w:val="24"/>
        </w:rPr>
      </w:pP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51"/>
          <w:w w:val="110"/>
          <w:sz w:val="24"/>
          <w:szCs w:val="24"/>
        </w:rPr>
        <w:t xml:space="preserve"> </w:t>
      </w:r>
      <w:r w:rsidRPr="0085267B">
        <w:rPr>
          <w:rFonts w:ascii="Times New Roman" w:eastAsia="Trebuchet MS" w:hAnsi="Times New Roman" w:cs="Times New Roman"/>
          <w:color w:val="000000" w:themeColor="text1"/>
          <w:w w:val="110"/>
          <w:sz w:val="24"/>
          <w:szCs w:val="24"/>
        </w:rPr>
        <w:t>illustrate,</w:t>
      </w:r>
      <w:r w:rsidRPr="0085267B">
        <w:rPr>
          <w:rFonts w:ascii="Times New Roman" w:eastAsia="Trebuchet MS" w:hAnsi="Times New Roman" w:cs="Times New Roman"/>
          <w:color w:val="000000" w:themeColor="text1"/>
          <w:spacing w:val="52"/>
          <w:w w:val="110"/>
          <w:sz w:val="24"/>
          <w:szCs w:val="24"/>
        </w:rPr>
        <w:t xml:space="preserve"> </w:t>
      </w:r>
      <w:r w:rsidRPr="0085267B">
        <w:rPr>
          <w:rFonts w:ascii="Times New Roman" w:eastAsia="Trebuchet MS" w:hAnsi="Times New Roman" w:cs="Times New Roman"/>
          <w:color w:val="000000" w:themeColor="text1"/>
          <w:w w:val="110"/>
          <w:sz w:val="24"/>
          <w:szCs w:val="24"/>
        </w:rPr>
        <w:t>based</w:t>
      </w:r>
      <w:r w:rsidRPr="0085267B">
        <w:rPr>
          <w:rFonts w:ascii="Times New Roman" w:eastAsia="Trebuchet MS" w:hAnsi="Times New Roman" w:cs="Times New Roman"/>
          <w:color w:val="000000" w:themeColor="text1"/>
          <w:spacing w:val="50"/>
          <w:w w:val="110"/>
          <w:sz w:val="24"/>
          <w:szCs w:val="24"/>
        </w:rPr>
        <w:t xml:space="preserve"> </w:t>
      </w:r>
      <w:r w:rsidRPr="0085267B">
        <w:rPr>
          <w:rFonts w:ascii="Times New Roman" w:eastAsia="Trebuchet MS" w:hAnsi="Times New Roman" w:cs="Times New Roman"/>
          <w:color w:val="000000" w:themeColor="text1"/>
          <w:w w:val="110"/>
          <w:sz w:val="24"/>
          <w:szCs w:val="24"/>
        </w:rPr>
        <w:t>on</w:t>
      </w:r>
      <w:r w:rsidRPr="0085267B">
        <w:rPr>
          <w:rFonts w:ascii="Times New Roman" w:eastAsia="Trebuchet MS" w:hAnsi="Times New Roman" w:cs="Times New Roman"/>
          <w:color w:val="000000" w:themeColor="text1"/>
          <w:spacing w:val="50"/>
          <w:w w:val="110"/>
          <w:sz w:val="24"/>
          <w:szCs w:val="24"/>
        </w:rPr>
        <w:t xml:space="preserve"> </w:t>
      </w:r>
      <w:r w:rsidRPr="0085267B">
        <w:rPr>
          <w:rFonts w:ascii="Times New Roman" w:eastAsia="Trebuchet MS" w:hAnsi="Times New Roman" w:cs="Times New Roman"/>
          <w:color w:val="000000" w:themeColor="text1"/>
          <w:w w:val="110"/>
          <w:sz w:val="24"/>
          <w:szCs w:val="24"/>
        </w:rPr>
        <w:t>transactions</w:t>
      </w:r>
      <w:r w:rsidRPr="0085267B">
        <w:rPr>
          <w:rFonts w:ascii="Times New Roman" w:eastAsia="Trebuchet MS" w:hAnsi="Times New Roman" w:cs="Times New Roman"/>
          <w:color w:val="000000" w:themeColor="text1"/>
          <w:spacing w:val="51"/>
          <w:w w:val="110"/>
          <w:sz w:val="24"/>
          <w:szCs w:val="24"/>
        </w:rPr>
        <w:t xml:space="preserve"> </w:t>
      </w:r>
      <w:r w:rsidRPr="0085267B">
        <w:rPr>
          <w:rFonts w:ascii="Times New Roman" w:eastAsia="Trebuchet MS" w:hAnsi="Times New Roman" w:cs="Times New Roman"/>
          <w:color w:val="000000" w:themeColor="text1"/>
          <w:w w:val="110"/>
          <w:sz w:val="24"/>
          <w:szCs w:val="24"/>
        </w:rPr>
        <w:t>in</w:t>
      </w:r>
      <w:r w:rsidRPr="0085267B">
        <w:rPr>
          <w:rFonts w:ascii="Times New Roman" w:eastAsia="Trebuchet MS" w:hAnsi="Times New Roman" w:cs="Times New Roman"/>
          <w:color w:val="000000" w:themeColor="text1"/>
          <w:spacing w:val="56"/>
          <w:w w:val="110"/>
          <w:sz w:val="24"/>
          <w:szCs w:val="24"/>
        </w:rPr>
        <w:t xml:space="preserve"> </w:t>
      </w:r>
      <w:r w:rsidRPr="0085267B">
        <w:rPr>
          <w:rFonts w:ascii="Times New Roman" w:eastAsia="Trebuchet MS" w:hAnsi="Times New Roman" w:cs="Times New Roman"/>
          <w:b/>
          <w:color w:val="000000" w:themeColor="text1"/>
          <w:w w:val="110"/>
          <w:sz w:val="24"/>
          <w:szCs w:val="24"/>
        </w:rPr>
        <w:t>CASE</w:t>
      </w:r>
      <w:r w:rsidRPr="0085267B">
        <w:rPr>
          <w:rFonts w:ascii="Times New Roman" w:eastAsia="Trebuchet MS" w:hAnsi="Times New Roman" w:cs="Times New Roman"/>
          <w:b/>
          <w:color w:val="000000" w:themeColor="text1"/>
          <w:spacing w:val="56"/>
          <w:w w:val="110"/>
          <w:sz w:val="24"/>
          <w:szCs w:val="24"/>
        </w:rPr>
        <w:t xml:space="preserve"> </w:t>
      </w:r>
      <w:r w:rsidRPr="0085267B">
        <w:rPr>
          <w:rFonts w:ascii="Times New Roman" w:eastAsia="Trebuchet MS" w:hAnsi="Times New Roman" w:cs="Times New Roman"/>
          <w:b/>
          <w:color w:val="000000" w:themeColor="text1"/>
          <w:w w:val="110"/>
          <w:sz w:val="24"/>
          <w:szCs w:val="24"/>
        </w:rPr>
        <w:t>A</w:t>
      </w:r>
      <w:r w:rsidRPr="0085267B">
        <w:rPr>
          <w:rFonts w:ascii="Times New Roman" w:eastAsia="Trebuchet MS" w:hAnsi="Times New Roman" w:cs="Times New Roman"/>
          <w:b/>
          <w:color w:val="000000" w:themeColor="text1"/>
          <w:spacing w:val="58"/>
          <w:w w:val="110"/>
          <w:sz w:val="24"/>
          <w:szCs w:val="24"/>
        </w:rPr>
        <w:t xml:space="preserve"> </w:t>
      </w:r>
      <w:r w:rsidRPr="0085267B">
        <w:rPr>
          <w:rFonts w:ascii="Times New Roman" w:eastAsia="Trebuchet MS" w:hAnsi="Times New Roman" w:cs="Times New Roman"/>
          <w:b/>
          <w:color w:val="000000" w:themeColor="text1"/>
          <w:w w:val="110"/>
          <w:sz w:val="24"/>
          <w:szCs w:val="24"/>
        </w:rPr>
        <w:t>(VAT-exclusive)</w:t>
      </w:r>
      <w:r w:rsidRPr="0085267B">
        <w:rPr>
          <w:rFonts w:ascii="Times New Roman" w:eastAsia="Trebuchet MS" w:hAnsi="Times New Roman" w:cs="Times New Roman"/>
          <w:b/>
          <w:color w:val="000000" w:themeColor="text1"/>
          <w:spacing w:val="52"/>
          <w:w w:val="110"/>
          <w:sz w:val="24"/>
          <w:szCs w:val="24"/>
        </w:rPr>
        <w:t xml:space="preserve"> </w:t>
      </w:r>
      <w:r w:rsidRPr="0085267B">
        <w:rPr>
          <w:rFonts w:ascii="Times New Roman" w:eastAsia="Trebuchet MS" w:hAnsi="Times New Roman" w:cs="Times New Roman"/>
          <w:color w:val="000000" w:themeColor="text1"/>
          <w:w w:val="110"/>
          <w:sz w:val="24"/>
          <w:szCs w:val="24"/>
        </w:rPr>
        <w:t>above,</w:t>
      </w:r>
      <w:r w:rsidRPr="0085267B">
        <w:rPr>
          <w:rFonts w:ascii="Times New Roman" w:eastAsia="Trebuchet MS" w:hAnsi="Times New Roman" w:cs="Times New Roman"/>
          <w:color w:val="000000" w:themeColor="text1"/>
          <w:spacing w:val="52"/>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70"/>
          <w:w w:val="110"/>
          <w:sz w:val="24"/>
          <w:szCs w:val="24"/>
        </w:rPr>
        <w:t xml:space="preserve"> </w:t>
      </w:r>
      <w:r w:rsidRPr="0085267B">
        <w:rPr>
          <w:rFonts w:ascii="Times New Roman" w:eastAsia="Trebuchet MS" w:hAnsi="Times New Roman" w:cs="Times New Roman"/>
          <w:color w:val="000000" w:themeColor="text1"/>
          <w:w w:val="110"/>
          <w:sz w:val="24"/>
          <w:szCs w:val="24"/>
        </w:rPr>
        <w:t>succeeding</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b/>
          <w:color w:val="000000" w:themeColor="text1"/>
          <w:w w:val="110"/>
          <w:sz w:val="24"/>
          <w:szCs w:val="24"/>
        </w:rPr>
        <w:t>journal</w:t>
      </w:r>
      <w:r w:rsidRPr="0085267B">
        <w:rPr>
          <w:rFonts w:ascii="Times New Roman" w:eastAsia="Trebuchet MS" w:hAnsi="Times New Roman" w:cs="Times New Roman"/>
          <w:b/>
          <w:color w:val="000000" w:themeColor="text1"/>
          <w:spacing w:val="-2"/>
          <w:w w:val="110"/>
          <w:sz w:val="24"/>
          <w:szCs w:val="24"/>
        </w:rPr>
        <w:t xml:space="preserve"> </w:t>
      </w:r>
      <w:r w:rsidRPr="0085267B">
        <w:rPr>
          <w:rFonts w:ascii="Times New Roman" w:eastAsia="Trebuchet MS" w:hAnsi="Times New Roman" w:cs="Times New Roman"/>
          <w:b/>
          <w:color w:val="000000" w:themeColor="text1"/>
          <w:w w:val="110"/>
          <w:sz w:val="24"/>
          <w:szCs w:val="24"/>
        </w:rPr>
        <w:t>entries</w:t>
      </w:r>
      <w:r w:rsidRPr="0085267B">
        <w:rPr>
          <w:rFonts w:ascii="Times New Roman" w:eastAsia="Trebuchet MS" w:hAnsi="Times New Roman" w:cs="Times New Roman"/>
          <w:b/>
          <w:color w:val="000000" w:themeColor="text1"/>
          <w:spacing w:val="-1"/>
          <w:w w:val="110"/>
          <w:sz w:val="24"/>
          <w:szCs w:val="24"/>
        </w:rPr>
        <w:t xml:space="preserve"> </w:t>
      </w:r>
      <w:r w:rsidRPr="0085267B">
        <w:rPr>
          <w:rFonts w:ascii="Times New Roman" w:eastAsia="Trebuchet MS" w:hAnsi="Times New Roman" w:cs="Times New Roman"/>
          <w:b/>
          <w:color w:val="000000" w:themeColor="text1"/>
          <w:w w:val="110"/>
          <w:sz w:val="24"/>
          <w:szCs w:val="24"/>
        </w:rPr>
        <w:t>would</w:t>
      </w:r>
      <w:r w:rsidRPr="0085267B">
        <w:rPr>
          <w:rFonts w:ascii="Times New Roman" w:eastAsia="Trebuchet MS" w:hAnsi="Times New Roman" w:cs="Times New Roman"/>
          <w:b/>
          <w:color w:val="000000" w:themeColor="text1"/>
          <w:spacing w:val="-3"/>
          <w:w w:val="110"/>
          <w:sz w:val="24"/>
          <w:szCs w:val="24"/>
        </w:rPr>
        <w:t xml:space="preserve"> </w:t>
      </w:r>
      <w:r w:rsidRPr="0085267B">
        <w:rPr>
          <w:rFonts w:ascii="Times New Roman" w:eastAsia="Trebuchet MS" w:hAnsi="Times New Roman" w:cs="Times New Roman"/>
          <w:b/>
          <w:color w:val="000000" w:themeColor="text1"/>
          <w:w w:val="110"/>
          <w:sz w:val="24"/>
          <w:szCs w:val="24"/>
        </w:rPr>
        <w:t>be:</w:t>
      </w:r>
    </w:p>
    <w:tbl>
      <w:tblPr>
        <w:tblW w:w="0" w:type="auto"/>
        <w:tblInd w:w="93" w:type="dxa"/>
        <w:tblLayout w:type="fixed"/>
        <w:tblCellMar>
          <w:left w:w="0" w:type="dxa"/>
          <w:right w:w="0" w:type="dxa"/>
        </w:tblCellMar>
        <w:tblLook w:val="01E0" w:firstRow="1" w:lastRow="1" w:firstColumn="1" w:lastColumn="1" w:noHBand="0" w:noVBand="0"/>
      </w:tblPr>
      <w:tblGrid>
        <w:gridCol w:w="8910"/>
      </w:tblGrid>
      <w:tr w:rsidR="00623CF2" w:rsidRPr="0085267B" w14:paraId="4430663C" w14:textId="77777777" w:rsidTr="0076067C">
        <w:trPr>
          <w:trHeight w:val="906"/>
        </w:trPr>
        <w:tc>
          <w:tcPr>
            <w:tcW w:w="8910" w:type="dxa"/>
          </w:tcPr>
          <w:p w14:paraId="44E8BEBD" w14:textId="17B17AB9" w:rsidR="00623CF2" w:rsidRPr="0085267B" w:rsidRDefault="00635F3E" w:rsidP="0085267B">
            <w:pPr>
              <w:widowControl w:val="0"/>
              <w:tabs>
                <w:tab w:val="left" w:pos="4638"/>
              </w:tabs>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 xml:space="preserve">  </w:t>
            </w:r>
            <w:r w:rsidR="00623CF2" w:rsidRPr="0085267B">
              <w:rPr>
                <w:rFonts w:ascii="Times New Roman" w:eastAsia="Trebuchet MS" w:hAnsi="Times New Roman" w:cs="Times New Roman"/>
                <w:color w:val="000000" w:themeColor="text1"/>
                <w:w w:val="115"/>
                <w:sz w:val="24"/>
                <w:szCs w:val="24"/>
              </w:rPr>
              <w:t>Output</w:t>
            </w:r>
            <w:r w:rsidR="00623CF2" w:rsidRPr="0085267B">
              <w:rPr>
                <w:rFonts w:ascii="Times New Roman" w:eastAsia="Trebuchet MS" w:hAnsi="Times New Roman" w:cs="Times New Roman"/>
                <w:color w:val="000000" w:themeColor="text1"/>
                <w:spacing w:val="-19"/>
                <w:w w:val="115"/>
                <w:sz w:val="24"/>
                <w:szCs w:val="24"/>
              </w:rPr>
              <w:t xml:space="preserve"> </w:t>
            </w:r>
            <w:r w:rsidR="00623CF2" w:rsidRPr="0085267B">
              <w:rPr>
                <w:rFonts w:ascii="Times New Roman" w:eastAsia="Trebuchet MS" w:hAnsi="Times New Roman" w:cs="Times New Roman"/>
                <w:color w:val="000000" w:themeColor="text1"/>
                <w:w w:val="115"/>
                <w:sz w:val="24"/>
                <w:szCs w:val="24"/>
              </w:rPr>
              <w:t>Tax</w:t>
            </w:r>
            <w:r w:rsidR="00623CF2" w:rsidRPr="0085267B">
              <w:rPr>
                <w:rFonts w:ascii="Times New Roman" w:eastAsia="Trebuchet MS" w:hAnsi="Times New Roman" w:cs="Times New Roman"/>
                <w:color w:val="000000" w:themeColor="text1"/>
                <w:w w:val="115"/>
                <w:sz w:val="24"/>
                <w:szCs w:val="24"/>
              </w:rPr>
              <w:tab/>
              <w:t>1,999.20</w:t>
            </w:r>
          </w:p>
          <w:p w14:paraId="2FEA223E" w14:textId="0EBDC475" w:rsidR="00623CF2" w:rsidRPr="0085267B" w:rsidRDefault="00635F3E" w:rsidP="0085267B">
            <w:pPr>
              <w:widowControl w:val="0"/>
              <w:tabs>
                <w:tab w:val="left" w:pos="5832"/>
              </w:tabs>
              <w:autoSpaceDE w:val="0"/>
              <w:autoSpaceDN w:val="0"/>
              <w:spacing w:before="200"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 xml:space="preserve">           </w:t>
            </w:r>
            <w:r w:rsidR="00623CF2" w:rsidRPr="0085267B">
              <w:rPr>
                <w:rFonts w:ascii="Times New Roman" w:eastAsia="Trebuchet MS" w:hAnsi="Times New Roman" w:cs="Times New Roman"/>
                <w:color w:val="000000" w:themeColor="text1"/>
                <w:w w:val="115"/>
                <w:sz w:val="24"/>
                <w:szCs w:val="24"/>
              </w:rPr>
              <w:t>Input</w:t>
            </w:r>
            <w:r w:rsidR="00623CF2" w:rsidRPr="0085267B">
              <w:rPr>
                <w:rFonts w:ascii="Times New Roman" w:eastAsia="Trebuchet MS" w:hAnsi="Times New Roman" w:cs="Times New Roman"/>
                <w:color w:val="000000" w:themeColor="text1"/>
                <w:spacing w:val="-18"/>
                <w:w w:val="115"/>
                <w:sz w:val="24"/>
                <w:szCs w:val="24"/>
              </w:rPr>
              <w:t xml:space="preserve"> </w:t>
            </w:r>
            <w:r w:rsidR="00623CF2" w:rsidRPr="0085267B">
              <w:rPr>
                <w:rFonts w:ascii="Times New Roman" w:eastAsia="Trebuchet MS" w:hAnsi="Times New Roman" w:cs="Times New Roman"/>
                <w:color w:val="000000" w:themeColor="text1"/>
                <w:w w:val="115"/>
                <w:sz w:val="24"/>
                <w:szCs w:val="24"/>
              </w:rPr>
              <w:t>Tax</w:t>
            </w:r>
            <w:r w:rsidR="00623CF2" w:rsidRPr="0085267B">
              <w:rPr>
                <w:rFonts w:ascii="Times New Roman" w:eastAsia="Trebuchet MS" w:hAnsi="Times New Roman" w:cs="Times New Roman"/>
                <w:color w:val="000000" w:themeColor="text1"/>
                <w:w w:val="115"/>
                <w:sz w:val="24"/>
                <w:szCs w:val="24"/>
              </w:rPr>
              <w:tab/>
              <w:t>1,058.40</w:t>
            </w:r>
          </w:p>
        </w:tc>
      </w:tr>
      <w:tr w:rsidR="00623CF2" w:rsidRPr="0085267B" w14:paraId="11043C1A" w14:textId="77777777" w:rsidTr="0076067C">
        <w:trPr>
          <w:trHeight w:val="453"/>
        </w:trPr>
        <w:tc>
          <w:tcPr>
            <w:tcW w:w="8910" w:type="dxa"/>
          </w:tcPr>
          <w:p w14:paraId="0FCEF11A" w14:textId="77777777" w:rsidR="00623CF2" w:rsidRPr="0085267B" w:rsidRDefault="00623CF2" w:rsidP="0085267B">
            <w:pPr>
              <w:widowControl w:val="0"/>
              <w:tabs>
                <w:tab w:val="right" w:pos="6602"/>
              </w:tabs>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VAT</w:t>
            </w:r>
            <w:r w:rsidRPr="0085267B">
              <w:rPr>
                <w:rFonts w:ascii="Times New Roman" w:eastAsia="Trebuchet MS" w:hAnsi="Times New Roman" w:cs="Times New Roman"/>
                <w:color w:val="000000" w:themeColor="text1"/>
                <w:spacing w:val="-6"/>
                <w:w w:val="115"/>
                <w:sz w:val="24"/>
                <w:szCs w:val="24"/>
              </w:rPr>
              <w:t xml:space="preserve"> </w:t>
            </w:r>
            <w:r w:rsidRPr="0085267B">
              <w:rPr>
                <w:rFonts w:ascii="Times New Roman" w:eastAsia="Trebuchet MS" w:hAnsi="Times New Roman" w:cs="Times New Roman"/>
                <w:color w:val="000000" w:themeColor="text1"/>
                <w:w w:val="115"/>
                <w:sz w:val="24"/>
                <w:szCs w:val="24"/>
              </w:rPr>
              <w:t>Payable</w:t>
            </w:r>
            <w:r w:rsidRPr="0085267B">
              <w:rPr>
                <w:rFonts w:ascii="Times New Roman" w:eastAsia="Trebuchet MS" w:hAnsi="Times New Roman" w:cs="Times New Roman"/>
                <w:color w:val="000000" w:themeColor="text1"/>
                <w:w w:val="115"/>
                <w:sz w:val="24"/>
                <w:szCs w:val="24"/>
              </w:rPr>
              <w:tab/>
              <w:t>940.80</w:t>
            </w:r>
          </w:p>
        </w:tc>
      </w:tr>
    </w:tbl>
    <w:p w14:paraId="6A827A20"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sectPr w:rsidR="00623CF2" w:rsidRPr="0085267B" w:rsidSect="006861C0">
          <w:type w:val="continuous"/>
          <w:pgSz w:w="12240" w:h="15840"/>
          <w:pgMar w:top="1440" w:right="1240" w:bottom="280" w:left="1220" w:header="720" w:footer="720" w:gutter="0"/>
          <w:cols w:space="720"/>
        </w:sectPr>
      </w:pPr>
    </w:p>
    <w:tbl>
      <w:tblPr>
        <w:tblW w:w="0" w:type="auto"/>
        <w:tblInd w:w="543" w:type="dxa"/>
        <w:tblLayout w:type="fixed"/>
        <w:tblCellMar>
          <w:left w:w="0" w:type="dxa"/>
          <w:right w:w="0" w:type="dxa"/>
        </w:tblCellMar>
        <w:tblLook w:val="01E0" w:firstRow="1" w:lastRow="1" w:firstColumn="1" w:lastColumn="1" w:noHBand="0" w:noVBand="0"/>
      </w:tblPr>
      <w:tblGrid>
        <w:gridCol w:w="9000"/>
      </w:tblGrid>
      <w:tr w:rsidR="00623CF2" w:rsidRPr="0085267B" w14:paraId="0AA3153B" w14:textId="77777777" w:rsidTr="0076067C">
        <w:trPr>
          <w:trHeight w:val="452"/>
        </w:trPr>
        <w:tc>
          <w:tcPr>
            <w:tcW w:w="9000" w:type="dxa"/>
          </w:tcPr>
          <w:p w14:paraId="2A93FECF"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b/>
                <w:color w:val="000000" w:themeColor="text1"/>
                <w:w w:val="110"/>
                <w:sz w:val="24"/>
                <w:szCs w:val="24"/>
              </w:rPr>
              <w:t>close</w:t>
            </w:r>
            <w:r w:rsidRPr="0085267B">
              <w:rPr>
                <w:rFonts w:ascii="Times New Roman" w:eastAsia="Trebuchet MS" w:hAnsi="Times New Roman" w:cs="Times New Roman"/>
                <w:b/>
                <w:color w:val="000000" w:themeColor="text1"/>
                <w:spacing w:val="6"/>
                <w:w w:val="110"/>
                <w:sz w:val="24"/>
                <w:szCs w:val="24"/>
              </w:rPr>
              <w:t xml:space="preserve"> </w:t>
            </w:r>
            <w:r w:rsidRPr="0085267B">
              <w:rPr>
                <w:rFonts w:ascii="Times New Roman" w:eastAsia="Trebuchet MS" w:hAnsi="Times New Roman" w:cs="Times New Roman"/>
                <w:b/>
                <w:color w:val="000000" w:themeColor="text1"/>
                <w:w w:val="110"/>
                <w:sz w:val="24"/>
                <w:szCs w:val="24"/>
              </w:rPr>
              <w:t>Input</w:t>
            </w:r>
            <w:r w:rsidRPr="0085267B">
              <w:rPr>
                <w:rFonts w:ascii="Times New Roman" w:eastAsia="Trebuchet MS" w:hAnsi="Times New Roman" w:cs="Times New Roman"/>
                <w:b/>
                <w:color w:val="000000" w:themeColor="text1"/>
                <w:spacing w:val="4"/>
                <w:w w:val="110"/>
                <w:sz w:val="24"/>
                <w:szCs w:val="24"/>
              </w:rPr>
              <w:t xml:space="preserve"> </w:t>
            </w:r>
            <w:r w:rsidRPr="0085267B">
              <w:rPr>
                <w:rFonts w:ascii="Times New Roman" w:eastAsia="Trebuchet MS" w:hAnsi="Times New Roman" w:cs="Times New Roman"/>
                <w:b/>
                <w:color w:val="000000" w:themeColor="text1"/>
                <w:w w:val="110"/>
                <w:sz w:val="24"/>
                <w:szCs w:val="24"/>
              </w:rPr>
              <w:t>Tax</w:t>
            </w:r>
            <w:r w:rsidRPr="0085267B">
              <w:rPr>
                <w:rFonts w:ascii="Times New Roman" w:eastAsia="Trebuchet MS" w:hAnsi="Times New Roman" w:cs="Times New Roman"/>
                <w:b/>
                <w:color w:val="000000" w:themeColor="text1"/>
                <w:spacing w:val="7"/>
                <w:w w:val="110"/>
                <w:sz w:val="24"/>
                <w:szCs w:val="24"/>
              </w:rPr>
              <w:t xml:space="preserve"> </w:t>
            </w:r>
            <w:r w:rsidRPr="0085267B">
              <w:rPr>
                <w:rFonts w:ascii="Times New Roman" w:eastAsia="Trebuchet MS" w:hAnsi="Times New Roman" w:cs="Times New Roman"/>
                <w:b/>
                <w:color w:val="000000" w:themeColor="text1"/>
                <w:w w:val="110"/>
                <w:sz w:val="24"/>
                <w:szCs w:val="24"/>
              </w:rPr>
              <w:t>and</w:t>
            </w:r>
            <w:r w:rsidRPr="0085267B">
              <w:rPr>
                <w:rFonts w:ascii="Times New Roman" w:eastAsia="Trebuchet MS" w:hAnsi="Times New Roman" w:cs="Times New Roman"/>
                <w:b/>
                <w:color w:val="000000" w:themeColor="text1"/>
                <w:spacing w:val="5"/>
                <w:w w:val="110"/>
                <w:sz w:val="24"/>
                <w:szCs w:val="24"/>
              </w:rPr>
              <w:t xml:space="preserve"> </w:t>
            </w:r>
            <w:r w:rsidRPr="0085267B">
              <w:rPr>
                <w:rFonts w:ascii="Times New Roman" w:eastAsia="Trebuchet MS" w:hAnsi="Times New Roman" w:cs="Times New Roman"/>
                <w:b/>
                <w:color w:val="000000" w:themeColor="text1"/>
                <w:w w:val="110"/>
                <w:sz w:val="24"/>
                <w:szCs w:val="24"/>
              </w:rPr>
              <w:t>Output</w:t>
            </w:r>
            <w:r w:rsidRPr="0085267B">
              <w:rPr>
                <w:rFonts w:ascii="Times New Roman" w:eastAsia="Trebuchet MS" w:hAnsi="Times New Roman" w:cs="Times New Roman"/>
                <w:b/>
                <w:color w:val="000000" w:themeColor="text1"/>
                <w:spacing w:val="4"/>
                <w:w w:val="110"/>
                <w:sz w:val="24"/>
                <w:szCs w:val="24"/>
              </w:rPr>
              <w:t xml:space="preserve"> </w:t>
            </w:r>
            <w:r w:rsidRPr="0085267B">
              <w:rPr>
                <w:rFonts w:ascii="Times New Roman" w:eastAsia="Trebuchet MS" w:hAnsi="Times New Roman" w:cs="Times New Roman"/>
                <w:b/>
                <w:color w:val="000000" w:themeColor="text1"/>
                <w:w w:val="110"/>
                <w:sz w:val="24"/>
                <w:szCs w:val="24"/>
              </w:rPr>
              <w:t>Tax</w:t>
            </w:r>
          </w:p>
        </w:tc>
      </w:tr>
      <w:tr w:rsidR="00623CF2" w:rsidRPr="0085267B" w14:paraId="12B1BCCC" w14:textId="77777777" w:rsidTr="0076067C">
        <w:trPr>
          <w:trHeight w:val="451"/>
        </w:trPr>
        <w:tc>
          <w:tcPr>
            <w:tcW w:w="9000" w:type="dxa"/>
          </w:tcPr>
          <w:p w14:paraId="2D723D98"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(P2,160-120-40.80</w:t>
            </w:r>
            <w:r w:rsidRPr="0085267B">
              <w:rPr>
                <w:rFonts w:ascii="Times New Roman" w:eastAsia="Trebuchet MS" w:hAnsi="Times New Roman" w:cs="Times New Roman"/>
                <w:color w:val="000000" w:themeColor="text1"/>
                <w:spacing w:val="-5"/>
                <w:w w:val="115"/>
                <w:sz w:val="24"/>
                <w:szCs w:val="24"/>
              </w:rPr>
              <w:t xml:space="preserve"> </w:t>
            </w:r>
            <w:r w:rsidRPr="0085267B">
              <w:rPr>
                <w:rFonts w:ascii="Times New Roman" w:eastAsia="Trebuchet MS" w:hAnsi="Times New Roman" w:cs="Times New Roman"/>
                <w:color w:val="000000" w:themeColor="text1"/>
                <w:w w:val="115"/>
                <w:sz w:val="24"/>
                <w:szCs w:val="24"/>
              </w:rPr>
              <w:t>=</w:t>
            </w:r>
            <w:r w:rsidRPr="0085267B">
              <w:rPr>
                <w:rFonts w:ascii="Times New Roman" w:eastAsia="Trebuchet MS" w:hAnsi="Times New Roman" w:cs="Times New Roman"/>
                <w:color w:val="000000" w:themeColor="text1"/>
                <w:spacing w:val="-5"/>
                <w:w w:val="115"/>
                <w:sz w:val="24"/>
                <w:szCs w:val="24"/>
              </w:rPr>
              <w:t xml:space="preserve"> </w:t>
            </w:r>
            <w:r w:rsidRPr="0085267B">
              <w:rPr>
                <w:rFonts w:ascii="Times New Roman" w:eastAsia="Trebuchet MS" w:hAnsi="Times New Roman" w:cs="Times New Roman"/>
                <w:color w:val="000000" w:themeColor="text1"/>
                <w:w w:val="115"/>
                <w:sz w:val="24"/>
                <w:szCs w:val="24"/>
              </w:rPr>
              <w:t>P1,999.20)</w:t>
            </w:r>
          </w:p>
        </w:tc>
      </w:tr>
      <w:tr w:rsidR="00623CF2" w:rsidRPr="0085267B" w14:paraId="131B0F02" w14:textId="77777777" w:rsidTr="0076067C">
        <w:trPr>
          <w:trHeight w:val="452"/>
        </w:trPr>
        <w:tc>
          <w:tcPr>
            <w:tcW w:w="9000" w:type="dxa"/>
          </w:tcPr>
          <w:p w14:paraId="47A4AA03"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(P1,200-120-21.60</w:t>
            </w:r>
            <w:r w:rsidRPr="0085267B">
              <w:rPr>
                <w:rFonts w:ascii="Times New Roman" w:eastAsia="Trebuchet MS" w:hAnsi="Times New Roman" w:cs="Times New Roman"/>
                <w:color w:val="000000" w:themeColor="text1"/>
                <w:spacing w:val="-5"/>
                <w:w w:val="115"/>
                <w:sz w:val="24"/>
                <w:szCs w:val="24"/>
              </w:rPr>
              <w:t xml:space="preserve"> </w:t>
            </w:r>
            <w:r w:rsidRPr="0085267B">
              <w:rPr>
                <w:rFonts w:ascii="Times New Roman" w:eastAsia="Trebuchet MS" w:hAnsi="Times New Roman" w:cs="Times New Roman"/>
                <w:color w:val="000000" w:themeColor="text1"/>
                <w:w w:val="115"/>
                <w:sz w:val="24"/>
                <w:szCs w:val="24"/>
              </w:rPr>
              <w:t>=</w:t>
            </w:r>
            <w:r w:rsidRPr="0085267B">
              <w:rPr>
                <w:rFonts w:ascii="Times New Roman" w:eastAsia="Trebuchet MS" w:hAnsi="Times New Roman" w:cs="Times New Roman"/>
                <w:color w:val="000000" w:themeColor="text1"/>
                <w:spacing w:val="-5"/>
                <w:w w:val="115"/>
                <w:sz w:val="24"/>
                <w:szCs w:val="24"/>
              </w:rPr>
              <w:t xml:space="preserve"> </w:t>
            </w:r>
            <w:r w:rsidRPr="0085267B">
              <w:rPr>
                <w:rFonts w:ascii="Times New Roman" w:eastAsia="Trebuchet MS" w:hAnsi="Times New Roman" w:cs="Times New Roman"/>
                <w:color w:val="000000" w:themeColor="text1"/>
                <w:w w:val="115"/>
                <w:sz w:val="24"/>
                <w:szCs w:val="24"/>
              </w:rPr>
              <w:t>P1,058.40)</w:t>
            </w:r>
          </w:p>
        </w:tc>
      </w:tr>
      <w:tr w:rsidR="00623CF2" w:rsidRPr="0085267B" w14:paraId="07F165A3" w14:textId="77777777" w:rsidTr="0076067C">
        <w:trPr>
          <w:trHeight w:val="507"/>
        </w:trPr>
        <w:tc>
          <w:tcPr>
            <w:tcW w:w="9000" w:type="dxa"/>
          </w:tcPr>
          <w:p w14:paraId="101B7202"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(P1,999.20-1,058.40</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w:t>
            </w:r>
            <w:r w:rsidRPr="0085267B">
              <w:rPr>
                <w:rFonts w:ascii="Times New Roman" w:eastAsia="Trebuchet MS" w:hAnsi="Times New Roman" w:cs="Times New Roman"/>
                <w:color w:val="000000" w:themeColor="text1"/>
                <w:spacing w:val="-8"/>
                <w:w w:val="115"/>
                <w:sz w:val="24"/>
                <w:szCs w:val="24"/>
              </w:rPr>
              <w:t xml:space="preserve"> </w:t>
            </w:r>
            <w:r w:rsidRPr="0085267B">
              <w:rPr>
                <w:rFonts w:ascii="Times New Roman" w:eastAsia="Trebuchet MS" w:hAnsi="Times New Roman" w:cs="Times New Roman"/>
                <w:color w:val="000000" w:themeColor="text1"/>
                <w:w w:val="115"/>
                <w:sz w:val="24"/>
                <w:szCs w:val="24"/>
              </w:rPr>
              <w:t>P940.80)</w:t>
            </w:r>
          </w:p>
        </w:tc>
      </w:tr>
    </w:tbl>
    <w:p w14:paraId="14D1AC1D" w14:textId="77777777" w:rsidR="0076067C" w:rsidRPr="0085267B" w:rsidRDefault="0076067C" w:rsidP="0085267B">
      <w:pPr>
        <w:widowControl w:val="0"/>
        <w:autoSpaceDE w:val="0"/>
        <w:autoSpaceDN w:val="0"/>
        <w:spacing w:before="11" w:after="0" w:line="360" w:lineRule="auto"/>
        <w:jc w:val="both"/>
        <w:rPr>
          <w:rFonts w:ascii="Times New Roman" w:eastAsia="Trebuchet MS" w:hAnsi="Times New Roman" w:cs="Times New Roman"/>
          <w:color w:val="000000" w:themeColor="text1"/>
          <w:sz w:val="24"/>
          <w:szCs w:val="24"/>
        </w:rPr>
      </w:pPr>
    </w:p>
    <w:tbl>
      <w:tblPr>
        <w:tblW w:w="0" w:type="auto"/>
        <w:tblInd w:w="543" w:type="dxa"/>
        <w:tblLayout w:type="fixed"/>
        <w:tblCellMar>
          <w:left w:w="0" w:type="dxa"/>
          <w:right w:w="0" w:type="dxa"/>
        </w:tblCellMar>
        <w:tblLook w:val="01E0" w:firstRow="1" w:lastRow="1" w:firstColumn="1" w:lastColumn="1" w:noHBand="0" w:noVBand="0"/>
      </w:tblPr>
      <w:tblGrid>
        <w:gridCol w:w="9000"/>
      </w:tblGrid>
      <w:tr w:rsidR="00623CF2" w:rsidRPr="0085267B" w14:paraId="6A539DA4" w14:textId="77777777" w:rsidTr="0076067C">
        <w:trPr>
          <w:trHeight w:val="907"/>
        </w:trPr>
        <w:tc>
          <w:tcPr>
            <w:tcW w:w="9000" w:type="dxa"/>
          </w:tcPr>
          <w:p w14:paraId="47CE185F" w14:textId="77777777" w:rsidR="00623CF2" w:rsidRPr="0085267B" w:rsidRDefault="00623CF2" w:rsidP="0085267B">
            <w:pPr>
              <w:widowControl w:val="0"/>
              <w:tabs>
                <w:tab w:val="right" w:pos="5618"/>
              </w:tabs>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VAT</w:t>
            </w:r>
            <w:r w:rsidRPr="0085267B">
              <w:rPr>
                <w:rFonts w:ascii="Times New Roman" w:eastAsia="Trebuchet MS" w:hAnsi="Times New Roman" w:cs="Times New Roman"/>
                <w:color w:val="000000" w:themeColor="text1"/>
                <w:spacing w:val="-6"/>
                <w:w w:val="115"/>
                <w:sz w:val="24"/>
                <w:szCs w:val="24"/>
              </w:rPr>
              <w:t xml:space="preserve"> </w:t>
            </w:r>
            <w:r w:rsidRPr="0085267B">
              <w:rPr>
                <w:rFonts w:ascii="Times New Roman" w:eastAsia="Trebuchet MS" w:hAnsi="Times New Roman" w:cs="Times New Roman"/>
                <w:color w:val="000000" w:themeColor="text1"/>
                <w:w w:val="115"/>
                <w:sz w:val="24"/>
                <w:szCs w:val="24"/>
              </w:rPr>
              <w:t>Payable</w:t>
            </w:r>
            <w:r w:rsidRPr="0085267B">
              <w:rPr>
                <w:rFonts w:ascii="Times New Roman" w:eastAsia="Trebuchet MS" w:hAnsi="Times New Roman" w:cs="Times New Roman"/>
                <w:color w:val="000000" w:themeColor="text1"/>
                <w:w w:val="115"/>
                <w:sz w:val="24"/>
                <w:szCs w:val="24"/>
              </w:rPr>
              <w:tab/>
              <w:t>940.80</w:t>
            </w:r>
          </w:p>
          <w:p w14:paraId="4889D23F" w14:textId="77777777" w:rsidR="00623CF2" w:rsidRPr="0085267B" w:rsidRDefault="00623CF2" w:rsidP="0085267B">
            <w:pPr>
              <w:widowControl w:val="0"/>
              <w:tabs>
                <w:tab w:val="right" w:pos="7418"/>
              </w:tabs>
              <w:autoSpaceDE w:val="0"/>
              <w:autoSpaceDN w:val="0"/>
              <w:spacing w:before="200"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20"/>
                <w:sz w:val="24"/>
                <w:szCs w:val="24"/>
              </w:rPr>
              <w:t>Cash</w:t>
            </w:r>
            <w:r w:rsidRPr="0085267B">
              <w:rPr>
                <w:rFonts w:ascii="Times New Roman" w:eastAsia="Trebuchet MS" w:hAnsi="Times New Roman" w:cs="Times New Roman"/>
                <w:color w:val="000000" w:themeColor="text1"/>
                <w:w w:val="120"/>
                <w:sz w:val="24"/>
                <w:szCs w:val="24"/>
              </w:rPr>
              <w:tab/>
              <w:t>940.80</w:t>
            </w:r>
          </w:p>
        </w:tc>
      </w:tr>
      <w:tr w:rsidR="00623CF2" w:rsidRPr="0085267B" w14:paraId="61C2DDE6" w14:textId="77777777" w:rsidTr="0076067C">
        <w:trPr>
          <w:trHeight w:val="585"/>
        </w:trPr>
        <w:tc>
          <w:tcPr>
            <w:tcW w:w="9000" w:type="dxa"/>
          </w:tcPr>
          <w:p w14:paraId="24D385DB"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Remittance</w:t>
            </w:r>
            <w:r w:rsidRPr="0085267B">
              <w:rPr>
                <w:rFonts w:ascii="Times New Roman" w:eastAsia="Trebuchet MS" w:hAnsi="Times New Roman" w:cs="Times New Roman"/>
                <w:color w:val="000000" w:themeColor="text1"/>
                <w:spacing w:val="9"/>
                <w:w w:val="110"/>
                <w:sz w:val="24"/>
                <w:szCs w:val="24"/>
              </w:rPr>
              <w:t xml:space="preserve"> </w:t>
            </w: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BIR</w:t>
            </w:r>
          </w:p>
        </w:tc>
      </w:tr>
    </w:tbl>
    <w:p w14:paraId="25EA5711" w14:textId="77777777" w:rsidR="00623CF2" w:rsidRPr="0085267B" w:rsidRDefault="00623CF2" w:rsidP="0085267B">
      <w:pPr>
        <w:widowControl w:val="0"/>
        <w:autoSpaceDE w:val="0"/>
        <w:autoSpaceDN w:val="0"/>
        <w:spacing w:after="3" w:line="360" w:lineRule="auto"/>
        <w:ind w:right="32"/>
        <w:jc w:val="both"/>
        <w:rPr>
          <w:rFonts w:ascii="Times New Roman" w:eastAsia="Trebuchet MS" w:hAnsi="Times New Roman" w:cs="Times New Roman"/>
          <w:color w:val="000000" w:themeColor="text1"/>
          <w:w w:val="110"/>
          <w:sz w:val="24"/>
          <w:szCs w:val="24"/>
        </w:rPr>
      </w:pPr>
      <w:r w:rsidRPr="0085267B">
        <w:rPr>
          <w:rFonts w:ascii="Times New Roman" w:eastAsia="Trebuchet MS" w:hAnsi="Times New Roman" w:cs="Times New Roman"/>
          <w:color w:val="000000" w:themeColor="text1"/>
          <w:w w:val="110"/>
          <w:sz w:val="24"/>
          <w:szCs w:val="24"/>
        </w:rPr>
        <w:t>If</w:t>
      </w:r>
      <w:r w:rsidRPr="0085267B">
        <w:rPr>
          <w:rFonts w:ascii="Times New Roman" w:eastAsia="Trebuchet MS" w:hAnsi="Times New Roman" w:cs="Times New Roman"/>
          <w:color w:val="000000" w:themeColor="text1"/>
          <w:spacing w:val="13"/>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remittance</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happened</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at</w:t>
      </w:r>
      <w:r w:rsidRPr="0085267B">
        <w:rPr>
          <w:rFonts w:ascii="Times New Roman" w:eastAsia="Trebuchet MS" w:hAnsi="Times New Roman" w:cs="Times New Roman"/>
          <w:color w:val="000000" w:themeColor="text1"/>
          <w:spacing w:val="15"/>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3"/>
          <w:w w:val="110"/>
          <w:sz w:val="24"/>
          <w:szCs w:val="24"/>
        </w:rPr>
        <w:t xml:space="preserve"> </w:t>
      </w:r>
      <w:r w:rsidRPr="0085267B">
        <w:rPr>
          <w:rFonts w:ascii="Times New Roman" w:eastAsia="Trebuchet MS" w:hAnsi="Times New Roman" w:cs="Times New Roman"/>
          <w:color w:val="000000" w:themeColor="text1"/>
          <w:w w:val="110"/>
          <w:sz w:val="24"/>
          <w:szCs w:val="24"/>
        </w:rPr>
        <w:t>end</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month,</w:t>
      </w:r>
      <w:r w:rsidRPr="0085267B">
        <w:rPr>
          <w:rFonts w:ascii="Times New Roman" w:eastAsia="Trebuchet MS" w:hAnsi="Times New Roman" w:cs="Times New Roman"/>
          <w:color w:val="000000" w:themeColor="text1"/>
          <w:spacing w:val="13"/>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13"/>
          <w:w w:val="110"/>
          <w:sz w:val="24"/>
          <w:szCs w:val="24"/>
        </w:rPr>
        <w:t xml:space="preserve"> </w:t>
      </w:r>
      <w:r w:rsidRPr="0085267B">
        <w:rPr>
          <w:rFonts w:ascii="Times New Roman" w:eastAsia="Trebuchet MS" w:hAnsi="Times New Roman" w:cs="Times New Roman"/>
          <w:color w:val="000000" w:themeColor="text1"/>
          <w:w w:val="110"/>
          <w:sz w:val="24"/>
          <w:szCs w:val="24"/>
        </w:rPr>
        <w:t>compound</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journal</w:t>
      </w:r>
      <w:r w:rsidRPr="0085267B">
        <w:rPr>
          <w:rFonts w:ascii="Times New Roman" w:eastAsia="Trebuchet MS" w:hAnsi="Times New Roman" w:cs="Times New Roman"/>
          <w:color w:val="000000" w:themeColor="text1"/>
          <w:spacing w:val="14"/>
          <w:w w:val="110"/>
          <w:sz w:val="24"/>
          <w:szCs w:val="24"/>
        </w:rPr>
        <w:t xml:space="preserve"> </w:t>
      </w:r>
      <w:r w:rsidRPr="0085267B">
        <w:rPr>
          <w:rFonts w:ascii="Times New Roman" w:eastAsia="Trebuchet MS" w:hAnsi="Times New Roman" w:cs="Times New Roman"/>
          <w:color w:val="000000" w:themeColor="text1"/>
          <w:w w:val="110"/>
          <w:sz w:val="24"/>
          <w:szCs w:val="24"/>
        </w:rPr>
        <w:t>entry</w:t>
      </w:r>
      <w:r w:rsidRPr="0085267B">
        <w:rPr>
          <w:rFonts w:ascii="Times New Roman" w:eastAsia="Trebuchet MS" w:hAnsi="Times New Roman" w:cs="Times New Roman"/>
          <w:color w:val="000000" w:themeColor="text1"/>
          <w:spacing w:val="13"/>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70"/>
          <w:w w:val="110"/>
          <w:sz w:val="24"/>
          <w:szCs w:val="24"/>
        </w:rPr>
        <w:t xml:space="preserve"> </w:t>
      </w:r>
      <w:r w:rsidRPr="0085267B">
        <w:rPr>
          <w:rFonts w:ascii="Times New Roman" w:eastAsia="Trebuchet MS" w:hAnsi="Times New Roman" w:cs="Times New Roman"/>
          <w:color w:val="000000" w:themeColor="text1"/>
          <w:w w:val="110"/>
          <w:sz w:val="24"/>
          <w:szCs w:val="24"/>
        </w:rPr>
        <w:t>as</w:t>
      </w:r>
      <w:r w:rsidRPr="0085267B">
        <w:rPr>
          <w:rFonts w:ascii="Times New Roman" w:eastAsia="Trebuchet MS" w:hAnsi="Times New Roman" w:cs="Times New Roman"/>
          <w:color w:val="000000" w:themeColor="text1"/>
          <w:spacing w:val="-2"/>
          <w:w w:val="110"/>
          <w:sz w:val="24"/>
          <w:szCs w:val="24"/>
        </w:rPr>
        <w:t xml:space="preserve"> </w:t>
      </w:r>
      <w:r w:rsidRPr="0085267B">
        <w:rPr>
          <w:rFonts w:ascii="Times New Roman" w:eastAsia="Trebuchet MS" w:hAnsi="Times New Roman" w:cs="Times New Roman"/>
          <w:color w:val="000000" w:themeColor="text1"/>
          <w:w w:val="110"/>
          <w:sz w:val="24"/>
          <w:szCs w:val="24"/>
        </w:rPr>
        <w:t>follows:</w:t>
      </w:r>
    </w:p>
    <w:p w14:paraId="2A1B00CB" w14:textId="77777777" w:rsidR="0085766C" w:rsidRPr="0085267B" w:rsidRDefault="0085766C" w:rsidP="0085267B">
      <w:pPr>
        <w:widowControl w:val="0"/>
        <w:autoSpaceDE w:val="0"/>
        <w:autoSpaceDN w:val="0"/>
        <w:spacing w:after="3" w:line="360" w:lineRule="auto"/>
        <w:ind w:right="32"/>
        <w:jc w:val="both"/>
        <w:rPr>
          <w:rFonts w:ascii="Times New Roman" w:eastAsia="Trebuchet MS" w:hAnsi="Times New Roman" w:cs="Times New Roman"/>
          <w:color w:val="000000" w:themeColor="text1"/>
          <w:sz w:val="24"/>
          <w:szCs w:val="24"/>
        </w:rPr>
      </w:pPr>
    </w:p>
    <w:tbl>
      <w:tblPr>
        <w:tblW w:w="0" w:type="auto"/>
        <w:tblInd w:w="944" w:type="dxa"/>
        <w:tblLayout w:type="fixed"/>
        <w:tblCellMar>
          <w:left w:w="0" w:type="dxa"/>
          <w:right w:w="0" w:type="dxa"/>
        </w:tblCellMar>
        <w:tblLook w:val="01E0" w:firstRow="1" w:lastRow="1" w:firstColumn="1" w:lastColumn="1" w:noHBand="0" w:noVBand="0"/>
      </w:tblPr>
      <w:tblGrid>
        <w:gridCol w:w="3174"/>
        <w:gridCol w:w="2553"/>
        <w:gridCol w:w="2872"/>
      </w:tblGrid>
      <w:tr w:rsidR="00623CF2" w:rsidRPr="0085267B" w14:paraId="7F1F212B" w14:textId="77777777" w:rsidTr="0076067C">
        <w:trPr>
          <w:trHeight w:val="908"/>
        </w:trPr>
        <w:tc>
          <w:tcPr>
            <w:tcW w:w="3174" w:type="dxa"/>
          </w:tcPr>
          <w:p w14:paraId="68FA2883"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Output</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Tax</w:t>
            </w:r>
          </w:p>
          <w:p w14:paraId="5FF10F57" w14:textId="77777777" w:rsidR="00623CF2" w:rsidRPr="0085267B" w:rsidRDefault="00623CF2" w:rsidP="0085267B">
            <w:pPr>
              <w:widowControl w:val="0"/>
              <w:autoSpaceDE w:val="0"/>
              <w:autoSpaceDN w:val="0"/>
              <w:spacing w:before="200"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Input</w:t>
            </w:r>
            <w:r w:rsidRPr="0085267B">
              <w:rPr>
                <w:rFonts w:ascii="Times New Roman" w:eastAsia="Trebuchet MS" w:hAnsi="Times New Roman" w:cs="Times New Roman"/>
                <w:color w:val="000000" w:themeColor="text1"/>
                <w:spacing w:val="3"/>
                <w:w w:val="110"/>
                <w:sz w:val="24"/>
                <w:szCs w:val="24"/>
              </w:rPr>
              <w:t xml:space="preserve"> </w:t>
            </w:r>
            <w:r w:rsidRPr="0085267B">
              <w:rPr>
                <w:rFonts w:ascii="Times New Roman" w:eastAsia="Trebuchet MS" w:hAnsi="Times New Roman" w:cs="Times New Roman"/>
                <w:color w:val="000000" w:themeColor="text1"/>
                <w:w w:val="110"/>
                <w:sz w:val="24"/>
                <w:szCs w:val="24"/>
              </w:rPr>
              <w:t>Tax</w:t>
            </w:r>
          </w:p>
        </w:tc>
        <w:tc>
          <w:tcPr>
            <w:tcW w:w="2553" w:type="dxa"/>
          </w:tcPr>
          <w:p w14:paraId="3DE67012"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1,999.20</w:t>
            </w:r>
          </w:p>
        </w:tc>
        <w:tc>
          <w:tcPr>
            <w:tcW w:w="2872" w:type="dxa"/>
          </w:tcPr>
          <w:p w14:paraId="4C6638DB"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p>
          <w:p w14:paraId="08A00CFE" w14:textId="77777777" w:rsidR="00623CF2" w:rsidRPr="0085267B" w:rsidRDefault="00623CF2" w:rsidP="0085267B">
            <w:pPr>
              <w:widowControl w:val="0"/>
              <w:autoSpaceDE w:val="0"/>
              <w:autoSpaceDN w:val="0"/>
              <w:spacing w:before="151"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1,058.40</w:t>
            </w:r>
          </w:p>
        </w:tc>
      </w:tr>
      <w:tr w:rsidR="00623CF2" w:rsidRPr="0085267B" w14:paraId="32B9E05A" w14:textId="77777777" w:rsidTr="0076067C">
        <w:trPr>
          <w:trHeight w:val="451"/>
        </w:trPr>
        <w:tc>
          <w:tcPr>
            <w:tcW w:w="3174" w:type="dxa"/>
          </w:tcPr>
          <w:p w14:paraId="684877F6"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20"/>
                <w:sz w:val="24"/>
                <w:szCs w:val="24"/>
              </w:rPr>
              <w:t>Cash</w:t>
            </w:r>
          </w:p>
        </w:tc>
        <w:tc>
          <w:tcPr>
            <w:tcW w:w="2553" w:type="dxa"/>
          </w:tcPr>
          <w:p w14:paraId="3F2F169F"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p>
        </w:tc>
        <w:tc>
          <w:tcPr>
            <w:tcW w:w="2872" w:type="dxa"/>
          </w:tcPr>
          <w:p w14:paraId="0C83AE14"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940.80</w:t>
            </w:r>
          </w:p>
        </w:tc>
      </w:tr>
      <w:tr w:rsidR="00623CF2" w:rsidRPr="0085267B" w14:paraId="07943C4E" w14:textId="77777777" w:rsidTr="0076067C">
        <w:trPr>
          <w:trHeight w:val="508"/>
        </w:trPr>
        <w:tc>
          <w:tcPr>
            <w:tcW w:w="8599" w:type="dxa"/>
            <w:gridSpan w:val="3"/>
          </w:tcPr>
          <w:p w14:paraId="1FE0A12F"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Remittance</w:t>
            </w:r>
            <w:r w:rsidRPr="0085267B">
              <w:rPr>
                <w:rFonts w:ascii="Times New Roman" w:eastAsia="Trebuchet MS" w:hAnsi="Times New Roman" w:cs="Times New Roman"/>
                <w:color w:val="000000" w:themeColor="text1"/>
                <w:spacing w:val="9"/>
                <w:w w:val="110"/>
                <w:sz w:val="24"/>
                <w:szCs w:val="24"/>
              </w:rPr>
              <w:t xml:space="preserve"> </w:t>
            </w: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BIR</w:t>
            </w:r>
          </w:p>
        </w:tc>
      </w:tr>
    </w:tbl>
    <w:p w14:paraId="37218A7D" w14:textId="77777777" w:rsidR="00623CF2" w:rsidRPr="0085267B" w:rsidRDefault="00623CF2" w:rsidP="0085267B">
      <w:pPr>
        <w:widowControl w:val="0"/>
        <w:autoSpaceDE w:val="0"/>
        <w:autoSpaceDN w:val="0"/>
        <w:spacing w:after="3" w:line="360" w:lineRule="auto"/>
        <w:jc w:val="both"/>
        <w:rPr>
          <w:rFonts w:ascii="Times New Roman" w:eastAsia="Trebuchet MS" w:hAnsi="Times New Roman" w:cs="Times New Roman"/>
          <w:color w:val="000000" w:themeColor="text1"/>
          <w:w w:val="110"/>
          <w:sz w:val="24"/>
          <w:szCs w:val="24"/>
        </w:rPr>
      </w:pPr>
      <w:r w:rsidRPr="0085267B">
        <w:rPr>
          <w:rFonts w:ascii="Times New Roman" w:eastAsia="Trebuchet MS" w:hAnsi="Times New Roman" w:cs="Times New Roman"/>
          <w:color w:val="000000" w:themeColor="text1"/>
          <w:w w:val="110"/>
          <w:sz w:val="24"/>
          <w:szCs w:val="24"/>
        </w:rPr>
        <w:t>Assuming</w:t>
      </w:r>
      <w:r w:rsidRPr="0085267B">
        <w:rPr>
          <w:rFonts w:ascii="Times New Roman" w:eastAsia="Trebuchet MS" w:hAnsi="Times New Roman" w:cs="Times New Roman"/>
          <w:color w:val="000000" w:themeColor="text1"/>
          <w:spacing w:val="56"/>
          <w:w w:val="110"/>
          <w:sz w:val="24"/>
          <w:szCs w:val="24"/>
        </w:rPr>
        <w:t xml:space="preserve"> </w:t>
      </w:r>
      <w:r w:rsidRPr="0085267B">
        <w:rPr>
          <w:rFonts w:ascii="Times New Roman" w:eastAsia="Trebuchet MS" w:hAnsi="Times New Roman" w:cs="Times New Roman"/>
          <w:color w:val="000000" w:themeColor="text1"/>
          <w:w w:val="110"/>
          <w:sz w:val="24"/>
          <w:szCs w:val="24"/>
        </w:rPr>
        <w:t>Input</w:t>
      </w:r>
      <w:r w:rsidRPr="0085267B">
        <w:rPr>
          <w:rFonts w:ascii="Times New Roman" w:eastAsia="Trebuchet MS" w:hAnsi="Times New Roman" w:cs="Times New Roman"/>
          <w:color w:val="000000" w:themeColor="text1"/>
          <w:spacing w:val="55"/>
          <w:w w:val="110"/>
          <w:sz w:val="24"/>
          <w:szCs w:val="24"/>
        </w:rPr>
        <w:t xml:space="preserve"> </w:t>
      </w:r>
      <w:r w:rsidRPr="0085267B">
        <w:rPr>
          <w:rFonts w:ascii="Times New Roman" w:eastAsia="Trebuchet MS" w:hAnsi="Times New Roman" w:cs="Times New Roman"/>
          <w:color w:val="000000" w:themeColor="text1"/>
          <w:w w:val="110"/>
          <w:sz w:val="24"/>
          <w:szCs w:val="24"/>
        </w:rPr>
        <w:t>Tax</w:t>
      </w:r>
      <w:r w:rsidRPr="0085267B">
        <w:rPr>
          <w:rFonts w:ascii="Times New Roman" w:eastAsia="Trebuchet MS" w:hAnsi="Times New Roman" w:cs="Times New Roman"/>
          <w:color w:val="000000" w:themeColor="text1"/>
          <w:spacing w:val="56"/>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56"/>
          <w:w w:val="110"/>
          <w:sz w:val="24"/>
          <w:szCs w:val="24"/>
        </w:rPr>
        <w:t xml:space="preserve"> </w:t>
      </w:r>
      <w:r w:rsidRPr="0085267B">
        <w:rPr>
          <w:rFonts w:ascii="Times New Roman" w:eastAsia="Trebuchet MS" w:hAnsi="Times New Roman" w:cs="Times New Roman"/>
          <w:color w:val="000000" w:themeColor="text1"/>
          <w:w w:val="110"/>
          <w:sz w:val="24"/>
          <w:szCs w:val="24"/>
        </w:rPr>
        <w:t>P1</w:t>
      </w:r>
      <w:r w:rsidR="0085766C" w:rsidRPr="0085267B">
        <w:rPr>
          <w:rFonts w:ascii="Times New Roman" w:eastAsia="Trebuchet MS" w:hAnsi="Times New Roman" w:cs="Times New Roman"/>
          <w:color w:val="000000" w:themeColor="text1"/>
          <w:w w:val="110"/>
          <w:sz w:val="24"/>
          <w:szCs w:val="24"/>
        </w:rPr>
        <w:t>, 999.20</w:t>
      </w:r>
      <w:r w:rsidRPr="0085267B">
        <w:rPr>
          <w:rFonts w:ascii="Times New Roman" w:eastAsia="Trebuchet MS" w:hAnsi="Times New Roman" w:cs="Times New Roman"/>
          <w:color w:val="000000" w:themeColor="text1"/>
          <w:spacing w:val="57"/>
          <w:w w:val="110"/>
          <w:sz w:val="24"/>
          <w:szCs w:val="24"/>
        </w:rPr>
        <w:t xml:space="preserve"> </w:t>
      </w:r>
      <w:r w:rsidRPr="0085267B">
        <w:rPr>
          <w:rFonts w:ascii="Times New Roman" w:eastAsia="Trebuchet MS" w:hAnsi="Times New Roman" w:cs="Times New Roman"/>
          <w:color w:val="000000" w:themeColor="text1"/>
          <w:w w:val="110"/>
          <w:sz w:val="24"/>
          <w:szCs w:val="24"/>
        </w:rPr>
        <w:t>and</w:t>
      </w:r>
      <w:r w:rsidRPr="0085267B">
        <w:rPr>
          <w:rFonts w:ascii="Times New Roman" w:eastAsia="Trebuchet MS" w:hAnsi="Times New Roman" w:cs="Times New Roman"/>
          <w:color w:val="000000" w:themeColor="text1"/>
          <w:spacing w:val="54"/>
          <w:w w:val="110"/>
          <w:sz w:val="24"/>
          <w:szCs w:val="24"/>
        </w:rPr>
        <w:t xml:space="preserve"> </w:t>
      </w:r>
      <w:r w:rsidRPr="0085267B">
        <w:rPr>
          <w:rFonts w:ascii="Times New Roman" w:eastAsia="Trebuchet MS" w:hAnsi="Times New Roman" w:cs="Times New Roman"/>
          <w:color w:val="000000" w:themeColor="text1"/>
          <w:w w:val="110"/>
          <w:sz w:val="24"/>
          <w:szCs w:val="24"/>
        </w:rPr>
        <w:t>Output</w:t>
      </w:r>
      <w:r w:rsidRPr="0085267B">
        <w:rPr>
          <w:rFonts w:ascii="Times New Roman" w:eastAsia="Trebuchet MS" w:hAnsi="Times New Roman" w:cs="Times New Roman"/>
          <w:color w:val="000000" w:themeColor="text1"/>
          <w:spacing w:val="57"/>
          <w:w w:val="110"/>
          <w:sz w:val="24"/>
          <w:szCs w:val="24"/>
        </w:rPr>
        <w:t xml:space="preserve"> </w:t>
      </w:r>
      <w:r w:rsidRPr="0085267B">
        <w:rPr>
          <w:rFonts w:ascii="Times New Roman" w:eastAsia="Trebuchet MS" w:hAnsi="Times New Roman" w:cs="Times New Roman"/>
          <w:color w:val="000000" w:themeColor="text1"/>
          <w:w w:val="110"/>
          <w:sz w:val="24"/>
          <w:szCs w:val="24"/>
        </w:rPr>
        <w:t>Tax</w:t>
      </w:r>
      <w:r w:rsidRPr="0085267B">
        <w:rPr>
          <w:rFonts w:ascii="Times New Roman" w:eastAsia="Trebuchet MS" w:hAnsi="Times New Roman" w:cs="Times New Roman"/>
          <w:color w:val="000000" w:themeColor="text1"/>
          <w:spacing w:val="57"/>
          <w:w w:val="110"/>
          <w:sz w:val="24"/>
          <w:szCs w:val="24"/>
        </w:rPr>
        <w:t xml:space="preserve"> </w:t>
      </w:r>
      <w:r w:rsidRPr="0085267B">
        <w:rPr>
          <w:rFonts w:ascii="Times New Roman" w:eastAsia="Trebuchet MS" w:hAnsi="Times New Roman" w:cs="Times New Roman"/>
          <w:color w:val="000000" w:themeColor="text1"/>
          <w:w w:val="110"/>
          <w:sz w:val="24"/>
          <w:szCs w:val="24"/>
        </w:rPr>
        <w:t>is</w:t>
      </w:r>
      <w:r w:rsidRPr="0085267B">
        <w:rPr>
          <w:rFonts w:ascii="Times New Roman" w:eastAsia="Trebuchet MS" w:hAnsi="Times New Roman" w:cs="Times New Roman"/>
          <w:color w:val="000000" w:themeColor="text1"/>
          <w:spacing w:val="53"/>
          <w:w w:val="110"/>
          <w:sz w:val="24"/>
          <w:szCs w:val="24"/>
        </w:rPr>
        <w:t xml:space="preserve"> </w:t>
      </w:r>
      <w:r w:rsidRPr="0085267B">
        <w:rPr>
          <w:rFonts w:ascii="Times New Roman" w:eastAsia="Trebuchet MS" w:hAnsi="Times New Roman" w:cs="Times New Roman"/>
          <w:color w:val="000000" w:themeColor="text1"/>
          <w:w w:val="110"/>
          <w:sz w:val="24"/>
          <w:szCs w:val="24"/>
        </w:rPr>
        <w:t>P1</w:t>
      </w:r>
      <w:r w:rsidR="0085766C" w:rsidRPr="0085267B">
        <w:rPr>
          <w:rFonts w:ascii="Times New Roman" w:eastAsia="Trebuchet MS" w:hAnsi="Times New Roman" w:cs="Times New Roman"/>
          <w:color w:val="000000" w:themeColor="text1"/>
          <w:w w:val="110"/>
          <w:sz w:val="24"/>
          <w:szCs w:val="24"/>
        </w:rPr>
        <w:t>, 058.40</w:t>
      </w:r>
      <w:r w:rsidRPr="0085267B">
        <w:rPr>
          <w:rFonts w:ascii="Times New Roman" w:eastAsia="Trebuchet MS" w:hAnsi="Times New Roman" w:cs="Times New Roman"/>
          <w:color w:val="000000" w:themeColor="text1"/>
          <w:w w:val="110"/>
          <w:sz w:val="24"/>
          <w:szCs w:val="24"/>
        </w:rPr>
        <w:t>,</w:t>
      </w:r>
      <w:r w:rsidRPr="0085267B">
        <w:rPr>
          <w:rFonts w:ascii="Times New Roman" w:eastAsia="Trebuchet MS" w:hAnsi="Times New Roman" w:cs="Times New Roman"/>
          <w:color w:val="000000" w:themeColor="text1"/>
          <w:spacing w:val="57"/>
          <w:w w:val="110"/>
          <w:sz w:val="24"/>
          <w:szCs w:val="24"/>
        </w:rPr>
        <w:t xml:space="preserve"> </w:t>
      </w:r>
      <w:r w:rsidRPr="0085267B">
        <w:rPr>
          <w:rFonts w:ascii="Times New Roman" w:eastAsia="Trebuchet MS" w:hAnsi="Times New Roman" w:cs="Times New Roman"/>
          <w:color w:val="000000" w:themeColor="text1"/>
          <w:w w:val="110"/>
          <w:sz w:val="24"/>
          <w:szCs w:val="24"/>
        </w:rPr>
        <w:t>the</w:t>
      </w:r>
      <w:r w:rsidRPr="0085267B">
        <w:rPr>
          <w:rFonts w:ascii="Times New Roman" w:eastAsia="Trebuchet MS" w:hAnsi="Times New Roman" w:cs="Times New Roman"/>
          <w:color w:val="000000" w:themeColor="text1"/>
          <w:spacing w:val="55"/>
          <w:w w:val="110"/>
          <w:sz w:val="24"/>
          <w:szCs w:val="24"/>
        </w:rPr>
        <w:t xml:space="preserve"> </w:t>
      </w:r>
      <w:r w:rsidRPr="0085267B">
        <w:rPr>
          <w:rFonts w:ascii="Times New Roman" w:eastAsia="Trebuchet MS" w:hAnsi="Times New Roman" w:cs="Times New Roman"/>
          <w:color w:val="000000" w:themeColor="text1"/>
          <w:w w:val="110"/>
          <w:sz w:val="24"/>
          <w:szCs w:val="24"/>
        </w:rPr>
        <w:t>journal</w:t>
      </w:r>
      <w:r w:rsidRPr="0085267B">
        <w:rPr>
          <w:rFonts w:ascii="Times New Roman" w:eastAsia="Trebuchet MS" w:hAnsi="Times New Roman" w:cs="Times New Roman"/>
          <w:color w:val="000000" w:themeColor="text1"/>
          <w:spacing w:val="58"/>
          <w:w w:val="110"/>
          <w:sz w:val="24"/>
          <w:szCs w:val="24"/>
        </w:rPr>
        <w:t xml:space="preserve"> </w:t>
      </w:r>
      <w:r w:rsidRPr="0085267B">
        <w:rPr>
          <w:rFonts w:ascii="Times New Roman" w:eastAsia="Trebuchet MS" w:hAnsi="Times New Roman" w:cs="Times New Roman"/>
          <w:color w:val="000000" w:themeColor="text1"/>
          <w:w w:val="110"/>
          <w:sz w:val="24"/>
          <w:szCs w:val="24"/>
        </w:rPr>
        <w:t>entry</w:t>
      </w:r>
      <w:r w:rsidRPr="0085267B">
        <w:rPr>
          <w:rFonts w:ascii="Times New Roman" w:eastAsia="Trebuchet MS" w:hAnsi="Times New Roman" w:cs="Times New Roman"/>
          <w:color w:val="000000" w:themeColor="text1"/>
          <w:spacing w:val="-70"/>
          <w:w w:val="110"/>
          <w:sz w:val="24"/>
          <w:szCs w:val="24"/>
        </w:rPr>
        <w:t xml:space="preserve"> </w:t>
      </w:r>
      <w:r w:rsidRPr="0085267B">
        <w:rPr>
          <w:rFonts w:ascii="Times New Roman" w:eastAsia="Trebuchet MS" w:hAnsi="Times New Roman" w:cs="Times New Roman"/>
          <w:color w:val="000000" w:themeColor="text1"/>
          <w:w w:val="110"/>
          <w:sz w:val="24"/>
          <w:szCs w:val="24"/>
        </w:rPr>
        <w:t>would</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be:</w:t>
      </w:r>
    </w:p>
    <w:p w14:paraId="1CCAAF62" w14:textId="77777777" w:rsidR="0085766C" w:rsidRPr="0085267B" w:rsidRDefault="0085766C" w:rsidP="0085267B">
      <w:pPr>
        <w:widowControl w:val="0"/>
        <w:autoSpaceDE w:val="0"/>
        <w:autoSpaceDN w:val="0"/>
        <w:spacing w:after="3" w:line="360" w:lineRule="auto"/>
        <w:jc w:val="both"/>
        <w:rPr>
          <w:rFonts w:ascii="Times New Roman" w:eastAsia="Trebuchet MS" w:hAnsi="Times New Roman" w:cs="Times New Roman"/>
          <w:color w:val="000000" w:themeColor="text1"/>
          <w:sz w:val="24"/>
          <w:szCs w:val="24"/>
        </w:rPr>
      </w:pPr>
    </w:p>
    <w:tbl>
      <w:tblPr>
        <w:tblW w:w="0" w:type="auto"/>
        <w:tblInd w:w="584" w:type="dxa"/>
        <w:tblLayout w:type="fixed"/>
        <w:tblCellMar>
          <w:left w:w="0" w:type="dxa"/>
          <w:right w:w="0" w:type="dxa"/>
        </w:tblCellMar>
        <w:tblLook w:val="01E0" w:firstRow="1" w:lastRow="1" w:firstColumn="1" w:lastColumn="1" w:noHBand="0" w:noVBand="0"/>
      </w:tblPr>
      <w:tblGrid>
        <w:gridCol w:w="5640"/>
        <w:gridCol w:w="1173"/>
        <w:gridCol w:w="1113"/>
      </w:tblGrid>
      <w:tr w:rsidR="00623CF2" w:rsidRPr="0085267B" w14:paraId="01965435" w14:textId="77777777" w:rsidTr="0076067C">
        <w:trPr>
          <w:trHeight w:val="255"/>
        </w:trPr>
        <w:tc>
          <w:tcPr>
            <w:tcW w:w="5640" w:type="dxa"/>
          </w:tcPr>
          <w:p w14:paraId="26B71181"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Output</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Tax</w:t>
            </w:r>
          </w:p>
        </w:tc>
        <w:tc>
          <w:tcPr>
            <w:tcW w:w="1173" w:type="dxa"/>
          </w:tcPr>
          <w:p w14:paraId="58273F9A" w14:textId="77777777" w:rsidR="00623CF2" w:rsidRPr="0085267B" w:rsidRDefault="00623CF2" w:rsidP="0085267B">
            <w:pPr>
              <w:widowControl w:val="0"/>
              <w:autoSpaceDE w:val="0"/>
              <w:autoSpaceDN w:val="0"/>
              <w:spacing w:after="0" w:line="360" w:lineRule="auto"/>
              <w:ind w:right="164"/>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1,058.4</w:t>
            </w:r>
          </w:p>
        </w:tc>
        <w:tc>
          <w:tcPr>
            <w:tcW w:w="1113" w:type="dxa"/>
          </w:tcPr>
          <w:p w14:paraId="74BFEA8F"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p>
        </w:tc>
      </w:tr>
      <w:tr w:rsidR="00623CF2" w:rsidRPr="0085267B" w14:paraId="371FFBCD" w14:textId="77777777" w:rsidTr="0076067C">
        <w:trPr>
          <w:trHeight w:val="255"/>
        </w:trPr>
        <w:tc>
          <w:tcPr>
            <w:tcW w:w="5640" w:type="dxa"/>
          </w:tcPr>
          <w:p w14:paraId="581E52E8" w14:textId="7185F3F0"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Creditable</w:t>
            </w:r>
            <w:r w:rsidRPr="0085267B">
              <w:rPr>
                <w:rFonts w:ascii="Times New Roman" w:eastAsia="Trebuchet MS" w:hAnsi="Times New Roman" w:cs="Times New Roman"/>
                <w:color w:val="000000" w:themeColor="text1"/>
                <w:spacing w:val="39"/>
                <w:w w:val="110"/>
                <w:sz w:val="24"/>
                <w:szCs w:val="24"/>
              </w:rPr>
              <w:t xml:space="preserve"> </w:t>
            </w:r>
            <w:r w:rsidRPr="0085267B">
              <w:rPr>
                <w:rFonts w:ascii="Times New Roman" w:eastAsia="Trebuchet MS" w:hAnsi="Times New Roman" w:cs="Times New Roman"/>
                <w:color w:val="000000" w:themeColor="text1"/>
                <w:w w:val="110"/>
                <w:sz w:val="24"/>
                <w:szCs w:val="24"/>
              </w:rPr>
              <w:t>Input</w:t>
            </w:r>
            <w:r w:rsidRPr="0085267B">
              <w:rPr>
                <w:rFonts w:ascii="Times New Roman" w:eastAsia="Trebuchet MS" w:hAnsi="Times New Roman" w:cs="Times New Roman"/>
                <w:color w:val="000000" w:themeColor="text1"/>
                <w:spacing w:val="38"/>
                <w:w w:val="110"/>
                <w:sz w:val="24"/>
                <w:szCs w:val="24"/>
              </w:rPr>
              <w:t xml:space="preserve"> </w:t>
            </w:r>
            <w:r w:rsidRPr="0085267B">
              <w:rPr>
                <w:rFonts w:ascii="Times New Roman" w:eastAsia="Trebuchet MS" w:hAnsi="Times New Roman" w:cs="Times New Roman"/>
                <w:color w:val="000000" w:themeColor="text1"/>
                <w:w w:val="110"/>
                <w:sz w:val="24"/>
                <w:szCs w:val="24"/>
              </w:rPr>
              <w:t>Tax/</w:t>
            </w:r>
            <w:r w:rsidRPr="0085267B">
              <w:rPr>
                <w:rFonts w:ascii="Times New Roman" w:eastAsia="Trebuchet MS" w:hAnsi="Times New Roman" w:cs="Times New Roman"/>
                <w:color w:val="000000" w:themeColor="text1"/>
                <w:spacing w:val="40"/>
                <w:w w:val="110"/>
                <w:sz w:val="24"/>
                <w:szCs w:val="24"/>
              </w:rPr>
              <w:t xml:space="preserve"> </w:t>
            </w:r>
            <w:r w:rsidRPr="0085267B">
              <w:rPr>
                <w:rFonts w:ascii="Times New Roman" w:eastAsia="Trebuchet MS" w:hAnsi="Times New Roman" w:cs="Times New Roman"/>
                <w:color w:val="000000" w:themeColor="text1"/>
                <w:w w:val="110"/>
                <w:sz w:val="24"/>
                <w:szCs w:val="24"/>
              </w:rPr>
              <w:t>Excess</w:t>
            </w:r>
            <w:r w:rsidRPr="0085267B">
              <w:rPr>
                <w:rFonts w:ascii="Times New Roman" w:eastAsia="Trebuchet MS" w:hAnsi="Times New Roman" w:cs="Times New Roman"/>
                <w:color w:val="000000" w:themeColor="text1"/>
                <w:spacing w:val="40"/>
                <w:w w:val="110"/>
                <w:sz w:val="24"/>
                <w:szCs w:val="24"/>
              </w:rPr>
              <w:t xml:space="preserve"> </w:t>
            </w:r>
            <w:r w:rsidRPr="0085267B">
              <w:rPr>
                <w:rFonts w:ascii="Times New Roman" w:eastAsia="Trebuchet MS" w:hAnsi="Times New Roman" w:cs="Times New Roman"/>
                <w:color w:val="000000" w:themeColor="text1"/>
                <w:w w:val="110"/>
                <w:sz w:val="24"/>
                <w:szCs w:val="24"/>
              </w:rPr>
              <w:t>of</w:t>
            </w:r>
            <w:r w:rsidRPr="0085267B">
              <w:rPr>
                <w:rFonts w:ascii="Times New Roman" w:eastAsia="Trebuchet MS" w:hAnsi="Times New Roman" w:cs="Times New Roman"/>
                <w:color w:val="000000" w:themeColor="text1"/>
                <w:spacing w:val="38"/>
                <w:w w:val="110"/>
                <w:sz w:val="24"/>
                <w:szCs w:val="24"/>
              </w:rPr>
              <w:t xml:space="preserve"> </w:t>
            </w:r>
            <w:r w:rsidRPr="0085267B">
              <w:rPr>
                <w:rFonts w:ascii="Times New Roman" w:eastAsia="Trebuchet MS" w:hAnsi="Times New Roman" w:cs="Times New Roman"/>
                <w:color w:val="000000" w:themeColor="text1"/>
                <w:w w:val="110"/>
                <w:sz w:val="24"/>
                <w:szCs w:val="24"/>
              </w:rPr>
              <w:t>Input</w:t>
            </w:r>
            <w:r w:rsidRPr="0085267B">
              <w:rPr>
                <w:rFonts w:ascii="Times New Roman" w:eastAsia="Trebuchet MS" w:hAnsi="Times New Roman" w:cs="Times New Roman"/>
                <w:color w:val="000000" w:themeColor="text1"/>
                <w:spacing w:val="38"/>
                <w:w w:val="110"/>
                <w:sz w:val="24"/>
                <w:szCs w:val="24"/>
              </w:rPr>
              <w:t xml:space="preserve"> </w:t>
            </w:r>
            <w:r w:rsidRPr="0085267B">
              <w:rPr>
                <w:rFonts w:ascii="Times New Roman" w:eastAsia="Trebuchet MS" w:hAnsi="Times New Roman" w:cs="Times New Roman"/>
                <w:color w:val="000000" w:themeColor="text1"/>
                <w:w w:val="110"/>
                <w:sz w:val="24"/>
                <w:szCs w:val="24"/>
              </w:rPr>
              <w:t>Tax</w:t>
            </w:r>
            <w:r w:rsidRPr="0085267B">
              <w:rPr>
                <w:rFonts w:ascii="Times New Roman" w:eastAsia="Trebuchet MS" w:hAnsi="Times New Roman" w:cs="Times New Roman"/>
                <w:color w:val="000000" w:themeColor="text1"/>
                <w:spacing w:val="41"/>
                <w:w w:val="110"/>
                <w:sz w:val="24"/>
                <w:szCs w:val="24"/>
              </w:rPr>
              <w:t xml:space="preserve"> </w:t>
            </w:r>
            <w:r w:rsidRPr="0085267B">
              <w:rPr>
                <w:rFonts w:ascii="Times New Roman" w:eastAsia="Trebuchet MS" w:hAnsi="Times New Roman" w:cs="Times New Roman"/>
                <w:color w:val="000000" w:themeColor="text1"/>
                <w:w w:val="110"/>
                <w:sz w:val="24"/>
                <w:szCs w:val="24"/>
              </w:rPr>
              <w:t>over</w:t>
            </w:r>
            <w:r w:rsidR="0076067C" w:rsidRPr="0085267B">
              <w:rPr>
                <w:rFonts w:ascii="Times New Roman" w:eastAsia="Trebuchet MS" w:hAnsi="Times New Roman" w:cs="Times New Roman"/>
                <w:color w:val="000000" w:themeColor="text1"/>
                <w:w w:val="110"/>
                <w:sz w:val="24"/>
                <w:szCs w:val="24"/>
              </w:rPr>
              <w:t xml:space="preserve">      </w:t>
            </w:r>
          </w:p>
        </w:tc>
        <w:tc>
          <w:tcPr>
            <w:tcW w:w="1173" w:type="dxa"/>
          </w:tcPr>
          <w:p w14:paraId="1E5F777C" w14:textId="77777777" w:rsidR="00623CF2" w:rsidRPr="0085267B" w:rsidRDefault="00623CF2" w:rsidP="0085267B">
            <w:pPr>
              <w:widowControl w:val="0"/>
              <w:autoSpaceDE w:val="0"/>
              <w:autoSpaceDN w:val="0"/>
              <w:spacing w:after="0" w:line="360" w:lineRule="auto"/>
              <w:ind w:right="164"/>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5"/>
                <w:sz w:val="24"/>
                <w:szCs w:val="24"/>
              </w:rPr>
              <w:t>940.80</w:t>
            </w:r>
          </w:p>
        </w:tc>
        <w:tc>
          <w:tcPr>
            <w:tcW w:w="1113" w:type="dxa"/>
          </w:tcPr>
          <w:p w14:paraId="4F77846C"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p>
        </w:tc>
      </w:tr>
      <w:tr w:rsidR="00623CF2" w:rsidRPr="0085267B" w14:paraId="037642F1" w14:textId="77777777" w:rsidTr="0076067C">
        <w:trPr>
          <w:trHeight w:val="253"/>
        </w:trPr>
        <w:tc>
          <w:tcPr>
            <w:tcW w:w="5640" w:type="dxa"/>
          </w:tcPr>
          <w:p w14:paraId="610BB5C5"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Output</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Tax</w:t>
            </w:r>
          </w:p>
        </w:tc>
        <w:tc>
          <w:tcPr>
            <w:tcW w:w="1173" w:type="dxa"/>
          </w:tcPr>
          <w:p w14:paraId="19493FA7"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p>
        </w:tc>
        <w:tc>
          <w:tcPr>
            <w:tcW w:w="1113" w:type="dxa"/>
          </w:tcPr>
          <w:p w14:paraId="2A1BB187"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p>
        </w:tc>
      </w:tr>
      <w:tr w:rsidR="00623CF2" w:rsidRPr="0085267B" w14:paraId="38DD49E8" w14:textId="77777777" w:rsidTr="0076067C">
        <w:trPr>
          <w:trHeight w:val="508"/>
        </w:trPr>
        <w:tc>
          <w:tcPr>
            <w:tcW w:w="7926" w:type="dxa"/>
            <w:gridSpan w:val="3"/>
          </w:tcPr>
          <w:p w14:paraId="0220A16B" w14:textId="77777777" w:rsidR="00623CF2" w:rsidRPr="0085267B" w:rsidRDefault="00623CF2" w:rsidP="0085267B">
            <w:pPr>
              <w:widowControl w:val="0"/>
              <w:autoSpaceDE w:val="0"/>
              <w:autoSpaceDN w:val="0"/>
              <w:spacing w:after="0" w:line="360" w:lineRule="auto"/>
              <w:jc w:val="both"/>
              <w:rPr>
                <w:rFonts w:ascii="Times New Roman" w:eastAsia="Trebuchet MS" w:hAnsi="Times New Roman" w:cs="Times New Roman"/>
                <w:color w:val="000000" w:themeColor="text1"/>
                <w:sz w:val="24"/>
                <w:szCs w:val="24"/>
              </w:rPr>
            </w:pPr>
            <w:r w:rsidRPr="0085267B">
              <w:rPr>
                <w:rFonts w:ascii="Times New Roman" w:eastAsia="Trebuchet MS" w:hAnsi="Times New Roman" w:cs="Times New Roman"/>
                <w:color w:val="000000" w:themeColor="text1"/>
                <w:w w:val="110"/>
                <w:sz w:val="24"/>
                <w:szCs w:val="24"/>
              </w:rPr>
              <w:t>To</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close</w:t>
            </w:r>
            <w:r w:rsidRPr="0085267B">
              <w:rPr>
                <w:rFonts w:ascii="Times New Roman" w:eastAsia="Trebuchet MS" w:hAnsi="Times New Roman" w:cs="Times New Roman"/>
                <w:color w:val="000000" w:themeColor="text1"/>
                <w:spacing w:val="6"/>
                <w:w w:val="110"/>
                <w:sz w:val="24"/>
                <w:szCs w:val="24"/>
              </w:rPr>
              <w:t xml:space="preserve"> </w:t>
            </w:r>
            <w:r w:rsidRPr="0085267B">
              <w:rPr>
                <w:rFonts w:ascii="Times New Roman" w:eastAsia="Trebuchet MS" w:hAnsi="Times New Roman" w:cs="Times New Roman"/>
                <w:color w:val="000000" w:themeColor="text1"/>
                <w:w w:val="110"/>
                <w:sz w:val="24"/>
                <w:szCs w:val="24"/>
              </w:rPr>
              <w:t>Input</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Tax</w:t>
            </w:r>
            <w:r w:rsidRPr="0085267B">
              <w:rPr>
                <w:rFonts w:ascii="Times New Roman" w:eastAsia="Trebuchet MS" w:hAnsi="Times New Roman" w:cs="Times New Roman"/>
                <w:color w:val="000000" w:themeColor="text1"/>
                <w:spacing w:val="7"/>
                <w:w w:val="110"/>
                <w:sz w:val="24"/>
                <w:szCs w:val="24"/>
              </w:rPr>
              <w:t xml:space="preserve"> </w:t>
            </w:r>
            <w:r w:rsidRPr="0085267B">
              <w:rPr>
                <w:rFonts w:ascii="Times New Roman" w:eastAsia="Trebuchet MS" w:hAnsi="Times New Roman" w:cs="Times New Roman"/>
                <w:color w:val="000000" w:themeColor="text1"/>
                <w:w w:val="110"/>
                <w:sz w:val="24"/>
                <w:szCs w:val="24"/>
              </w:rPr>
              <w:t>and</w:t>
            </w:r>
            <w:r w:rsidRPr="0085267B">
              <w:rPr>
                <w:rFonts w:ascii="Times New Roman" w:eastAsia="Trebuchet MS" w:hAnsi="Times New Roman" w:cs="Times New Roman"/>
                <w:color w:val="000000" w:themeColor="text1"/>
                <w:spacing w:val="5"/>
                <w:w w:val="110"/>
                <w:sz w:val="24"/>
                <w:szCs w:val="24"/>
              </w:rPr>
              <w:t xml:space="preserve"> </w:t>
            </w:r>
            <w:r w:rsidRPr="0085267B">
              <w:rPr>
                <w:rFonts w:ascii="Times New Roman" w:eastAsia="Trebuchet MS" w:hAnsi="Times New Roman" w:cs="Times New Roman"/>
                <w:color w:val="000000" w:themeColor="text1"/>
                <w:w w:val="110"/>
                <w:sz w:val="24"/>
                <w:szCs w:val="24"/>
              </w:rPr>
              <w:t>Output</w:t>
            </w:r>
            <w:r w:rsidRPr="0085267B">
              <w:rPr>
                <w:rFonts w:ascii="Times New Roman" w:eastAsia="Trebuchet MS" w:hAnsi="Times New Roman" w:cs="Times New Roman"/>
                <w:color w:val="000000" w:themeColor="text1"/>
                <w:spacing w:val="4"/>
                <w:w w:val="110"/>
                <w:sz w:val="24"/>
                <w:szCs w:val="24"/>
              </w:rPr>
              <w:t xml:space="preserve"> </w:t>
            </w:r>
            <w:r w:rsidRPr="0085267B">
              <w:rPr>
                <w:rFonts w:ascii="Times New Roman" w:eastAsia="Trebuchet MS" w:hAnsi="Times New Roman" w:cs="Times New Roman"/>
                <w:color w:val="000000" w:themeColor="text1"/>
                <w:w w:val="110"/>
                <w:sz w:val="24"/>
                <w:szCs w:val="24"/>
              </w:rPr>
              <w:t>Tax</w:t>
            </w:r>
          </w:p>
        </w:tc>
      </w:tr>
    </w:tbl>
    <w:p w14:paraId="570793D6" w14:textId="77777777" w:rsidR="00C13C7F" w:rsidRPr="0085267B" w:rsidRDefault="00C13C7F" w:rsidP="0085267B">
      <w:pPr>
        <w:pStyle w:val="Heading2"/>
        <w:numPr>
          <w:ilvl w:val="1"/>
          <w:numId w:val="72"/>
        </w:numPr>
        <w:spacing w:line="360" w:lineRule="auto"/>
        <w:jc w:val="both"/>
        <w:rPr>
          <w:rFonts w:ascii="Times New Roman" w:hAnsi="Times New Roman" w:cs="Times New Roman"/>
          <w:b/>
          <w:color w:val="000000" w:themeColor="text1"/>
          <w:sz w:val="24"/>
        </w:rPr>
      </w:pPr>
      <w:bookmarkStart w:id="51" w:name="_Toc148938509"/>
      <w:r w:rsidRPr="0085267B">
        <w:rPr>
          <w:rFonts w:ascii="Times New Roman" w:hAnsi="Times New Roman" w:cs="Times New Roman"/>
          <w:b/>
          <w:color w:val="000000" w:themeColor="text1"/>
          <w:sz w:val="24"/>
        </w:rPr>
        <w:t>Issuing Transaction records.</w:t>
      </w:r>
      <w:bookmarkEnd w:id="51"/>
    </w:p>
    <w:p w14:paraId="40CCB8E9" w14:textId="504247E3" w:rsidR="00C13C7F" w:rsidRPr="0085267B" w:rsidRDefault="00C13C7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Companies, partnerships and other business organization shall submit to the tax authority a copy of their memorandum of association and shall notify the tax authority of any subsequent change there in</w:t>
      </w:r>
    </w:p>
    <w:p w14:paraId="47F5D03B" w14:textId="58BF5FD8" w:rsidR="00C13C7F" w:rsidRPr="0085267B" w:rsidRDefault="00C13C7F" w:rsidP="0085267B">
      <w:pPr>
        <w:pStyle w:val="Heading2"/>
        <w:numPr>
          <w:ilvl w:val="1"/>
          <w:numId w:val="72"/>
        </w:numPr>
        <w:spacing w:line="360" w:lineRule="auto"/>
        <w:jc w:val="both"/>
        <w:rPr>
          <w:rFonts w:ascii="Times New Roman" w:hAnsi="Times New Roman" w:cs="Times New Roman"/>
          <w:b/>
          <w:color w:val="000000" w:themeColor="text1"/>
          <w:sz w:val="24"/>
          <w:szCs w:val="24"/>
        </w:rPr>
      </w:pPr>
      <w:bookmarkStart w:id="52" w:name="_Toc148938510"/>
      <w:r w:rsidRPr="0085267B">
        <w:rPr>
          <w:rFonts w:ascii="Times New Roman" w:hAnsi="Times New Roman" w:cs="Times New Roman"/>
          <w:b/>
          <w:color w:val="000000" w:themeColor="text1"/>
          <w:sz w:val="24"/>
          <w:szCs w:val="24"/>
        </w:rPr>
        <w:t>Retaining and storing copies of transaction records</w:t>
      </w:r>
      <w:bookmarkEnd w:id="52"/>
      <w:r w:rsidRPr="0085267B">
        <w:rPr>
          <w:rFonts w:ascii="Times New Roman" w:hAnsi="Times New Roman" w:cs="Times New Roman"/>
          <w:b/>
          <w:color w:val="000000" w:themeColor="text1"/>
          <w:sz w:val="24"/>
          <w:szCs w:val="24"/>
        </w:rPr>
        <w:t xml:space="preserve"> </w:t>
      </w:r>
    </w:p>
    <w:p w14:paraId="5DBCB849" w14:textId="4CF3D39D" w:rsidR="0076067C" w:rsidRPr="0085267B" w:rsidRDefault="00C13C7F"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books and records shall be kept by the tax payer for a period of ten years after the end of the tax period to which they relate. These records may include: </w:t>
      </w:r>
    </w:p>
    <w:p w14:paraId="7DD02690" w14:textId="77777777" w:rsidR="00C13C7F" w:rsidRPr="0085267B" w:rsidRDefault="00C13C7F" w:rsidP="0085267B">
      <w:pPr>
        <w:pStyle w:val="ListParagraph"/>
        <w:numPr>
          <w:ilvl w:val="0"/>
          <w:numId w:val="11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Original tax invoice </w:t>
      </w:r>
    </w:p>
    <w:p w14:paraId="35646D01" w14:textId="5CCB57B1" w:rsidR="00C13C7F" w:rsidRPr="0085267B" w:rsidRDefault="00C13C7F" w:rsidP="0085267B">
      <w:pPr>
        <w:pStyle w:val="ListParagraph"/>
        <w:numPr>
          <w:ilvl w:val="0"/>
          <w:numId w:val="11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 copy of all tax invoices </w:t>
      </w:r>
    </w:p>
    <w:p w14:paraId="68B6A198" w14:textId="7FF00627" w:rsidR="00C13C7F" w:rsidRPr="0085267B" w:rsidRDefault="00C13C7F" w:rsidP="0085267B">
      <w:pPr>
        <w:pStyle w:val="ListParagraph"/>
        <w:numPr>
          <w:ilvl w:val="0"/>
          <w:numId w:val="11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Customs documentation related to import &amp; export</w:t>
      </w:r>
    </w:p>
    <w:p w14:paraId="626C4BFC" w14:textId="65044FA6" w:rsidR="000D3095" w:rsidRPr="0085267B" w:rsidRDefault="00C13C7F" w:rsidP="0085267B">
      <w:pPr>
        <w:pStyle w:val="ListParagraph"/>
        <w:numPr>
          <w:ilvl w:val="0"/>
          <w:numId w:val="11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Accounting records</w:t>
      </w:r>
    </w:p>
    <w:p w14:paraId="18DB2749" w14:textId="77777777" w:rsidR="00B85894" w:rsidRPr="0085267B" w:rsidRDefault="001E35BD" w:rsidP="0085267B">
      <w:pPr>
        <w:pStyle w:val="Heading3"/>
        <w:spacing w:line="360" w:lineRule="auto"/>
        <w:jc w:val="both"/>
        <w:rPr>
          <w:rFonts w:ascii="Times New Roman" w:hAnsi="Times New Roman" w:cs="Times New Roman"/>
          <w:b/>
          <w:i w:val="0"/>
          <w:color w:val="000000" w:themeColor="text1"/>
          <w:sz w:val="24"/>
        </w:rPr>
      </w:pPr>
      <w:bookmarkStart w:id="53" w:name="_Toc148938511"/>
      <w:r w:rsidRPr="0085267B">
        <w:rPr>
          <w:rFonts w:ascii="Times New Roman" w:hAnsi="Times New Roman" w:cs="Times New Roman"/>
          <w:b/>
          <w:i w:val="0"/>
          <w:color w:val="000000" w:themeColor="text1"/>
          <w:sz w:val="24"/>
        </w:rPr>
        <w:t xml:space="preserve">SELF </w:t>
      </w:r>
      <w:r w:rsidR="00B85894" w:rsidRPr="0085267B">
        <w:rPr>
          <w:rFonts w:ascii="Times New Roman" w:hAnsi="Times New Roman" w:cs="Times New Roman"/>
          <w:b/>
          <w:i w:val="0"/>
          <w:color w:val="000000" w:themeColor="text1"/>
          <w:sz w:val="24"/>
        </w:rPr>
        <w:t>– CHECK III</w:t>
      </w:r>
      <w:bookmarkEnd w:id="53"/>
      <w:r w:rsidR="00B85894" w:rsidRPr="0085267B">
        <w:rPr>
          <w:rFonts w:ascii="Times New Roman" w:hAnsi="Times New Roman" w:cs="Times New Roman"/>
          <w:b/>
          <w:i w:val="0"/>
          <w:color w:val="000000" w:themeColor="text1"/>
          <w:sz w:val="24"/>
        </w:rPr>
        <w:t xml:space="preserve"> </w:t>
      </w:r>
    </w:p>
    <w:p w14:paraId="77545C05" w14:textId="2A6F7834"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PART I: DEMONSTRATE </w:t>
      </w:r>
    </w:p>
    <w:p w14:paraId="2A7EE2A1" w14:textId="1B63AFED" w:rsidR="00BA1B4C" w:rsidRPr="0085267B" w:rsidRDefault="00BA1B4C" w:rsidP="0085267B">
      <w:pPr>
        <w:pStyle w:val="ListParagraph"/>
        <w:numPr>
          <w:ilvl w:val="3"/>
          <w:numId w:val="135"/>
        </w:num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 xml:space="preserve">W/t Meseret is a shareholder holding 100 shares of 1000 </w:t>
      </w:r>
      <w:r w:rsidR="00ED6A24" w:rsidRPr="0085267B">
        <w:rPr>
          <w:rFonts w:ascii="Times New Roman" w:eastAsia="Times New Roman" w:hAnsi="Times New Roman" w:cs="Times New Roman"/>
          <w:color w:val="000000" w:themeColor="text1"/>
          <w:sz w:val="24"/>
          <w:szCs w:val="26"/>
        </w:rPr>
        <w:t>Ethiopian</w:t>
      </w:r>
      <w:r w:rsidRPr="0085267B">
        <w:rPr>
          <w:rFonts w:ascii="Times New Roman" w:eastAsia="Times New Roman" w:hAnsi="Times New Roman" w:cs="Times New Roman"/>
          <w:color w:val="000000" w:themeColor="text1"/>
          <w:sz w:val="24"/>
          <w:szCs w:val="26"/>
        </w:rPr>
        <w:t xml:space="preserve"> birr each in Dashen Bank SC. Dashen Bank declared a dividend of 20% to the shareholders? </w:t>
      </w:r>
    </w:p>
    <w:p w14:paraId="60C8FC6C" w14:textId="77777777" w:rsidR="00BA1B4C" w:rsidRPr="0085267B" w:rsidRDefault="00BA1B4C" w:rsidP="0085267B">
      <w:pPr>
        <w:spacing w:after="0" w:line="360" w:lineRule="auto"/>
        <w:ind w:left="720"/>
        <w:jc w:val="both"/>
        <w:rPr>
          <w:rFonts w:ascii="Times New Roman" w:eastAsia="Times New Roman" w:hAnsi="Times New Roman" w:cs="Times New Roman"/>
          <w:b/>
          <w:color w:val="000000" w:themeColor="text1"/>
          <w:sz w:val="24"/>
          <w:szCs w:val="26"/>
        </w:rPr>
      </w:pPr>
      <w:r w:rsidRPr="0085267B">
        <w:rPr>
          <w:rFonts w:ascii="Times New Roman" w:eastAsia="Times New Roman" w:hAnsi="Times New Roman" w:cs="Times New Roman"/>
          <w:b/>
          <w:color w:val="000000" w:themeColor="text1"/>
          <w:sz w:val="24"/>
          <w:szCs w:val="26"/>
        </w:rPr>
        <w:t xml:space="preserve">Required </w:t>
      </w:r>
    </w:p>
    <w:p w14:paraId="1988B572" w14:textId="77777777" w:rsidR="00BA1B4C" w:rsidRPr="0085267B" w:rsidRDefault="00BA1B4C" w:rsidP="0085267B">
      <w:pPr>
        <w:pStyle w:val="ListParagraph"/>
        <w:numPr>
          <w:ilvl w:val="0"/>
          <w:numId w:val="75"/>
        </w:num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Whether the above transaction is a taxable transaction?</w:t>
      </w:r>
    </w:p>
    <w:p w14:paraId="2CA593B5" w14:textId="77777777" w:rsidR="00BA1B4C" w:rsidRPr="0085267B" w:rsidRDefault="00BA1B4C" w:rsidP="0085267B">
      <w:pPr>
        <w:pStyle w:val="ListParagraph"/>
        <w:numPr>
          <w:ilvl w:val="0"/>
          <w:numId w:val="75"/>
        </w:num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If the answer to the above is yes, who is the withholding agent?</w:t>
      </w:r>
    </w:p>
    <w:p w14:paraId="6720508E" w14:textId="77777777" w:rsidR="00BA1B4C" w:rsidRPr="0085267B" w:rsidRDefault="00BA1B4C" w:rsidP="0085267B">
      <w:pPr>
        <w:pStyle w:val="ListParagraph"/>
        <w:numPr>
          <w:ilvl w:val="0"/>
          <w:numId w:val="75"/>
        </w:num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Who is liable to pay tax to the tax authority?</w:t>
      </w:r>
    </w:p>
    <w:p w14:paraId="5DBF5491" w14:textId="77777777" w:rsidR="00324488" w:rsidRPr="0085267B" w:rsidRDefault="00BA1B4C" w:rsidP="0085267B">
      <w:pPr>
        <w:pStyle w:val="ListParagraph"/>
        <w:numPr>
          <w:ilvl w:val="0"/>
          <w:numId w:val="75"/>
        </w:numPr>
        <w:spacing w:after="0" w:line="360" w:lineRule="auto"/>
        <w:jc w:val="both"/>
        <w:rPr>
          <w:rFonts w:ascii="Times New Roman" w:eastAsia="Times New Roman" w:hAnsi="Times New Roman" w:cs="Times New Roman"/>
          <w:color w:val="000000" w:themeColor="text1"/>
          <w:sz w:val="24"/>
          <w:szCs w:val="26"/>
        </w:rPr>
      </w:pPr>
      <w:r w:rsidRPr="0085267B">
        <w:rPr>
          <w:rFonts w:ascii="Times New Roman" w:eastAsia="Times New Roman" w:hAnsi="Times New Roman" w:cs="Times New Roman"/>
          <w:color w:val="000000" w:themeColor="text1"/>
          <w:sz w:val="24"/>
          <w:szCs w:val="26"/>
        </w:rPr>
        <w:t>How much is the tax to be paid to the tax authority?</w:t>
      </w:r>
    </w:p>
    <w:p w14:paraId="20C2D32E" w14:textId="2531E6BB" w:rsidR="00324488" w:rsidRPr="0085267B" w:rsidRDefault="00A07070"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PART II: WORK OUT QUSETION</w:t>
      </w:r>
    </w:p>
    <w:p w14:paraId="066D4876" w14:textId="79A7760D" w:rsidR="00A07070" w:rsidRPr="0085267B" w:rsidRDefault="00A07070" w:rsidP="0085267B">
      <w:pPr>
        <w:pStyle w:val="ListParagraph"/>
        <w:numPr>
          <w:ilvl w:val="3"/>
          <w:numId w:val="65"/>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Sponex Limited deals in a wide variety of low-price sports goods.  Shown below is a list of transactions for the month of June 2016.</w:t>
      </w:r>
    </w:p>
    <w:tbl>
      <w:tblPr>
        <w:tblW w:w="9508" w:type="dxa"/>
        <w:tblInd w:w="450" w:type="dxa"/>
        <w:tblLook w:val="04A0" w:firstRow="1" w:lastRow="0" w:firstColumn="1" w:lastColumn="0" w:noHBand="0" w:noVBand="1"/>
      </w:tblPr>
      <w:tblGrid>
        <w:gridCol w:w="918"/>
        <w:gridCol w:w="8590"/>
      </w:tblGrid>
      <w:tr w:rsidR="00A07070" w:rsidRPr="0085267B" w14:paraId="4A45CE04" w14:textId="77777777" w:rsidTr="00BC6F63">
        <w:trPr>
          <w:trHeight w:val="329"/>
        </w:trPr>
        <w:tc>
          <w:tcPr>
            <w:tcW w:w="918" w:type="dxa"/>
            <w:shd w:val="clear" w:color="auto" w:fill="auto"/>
            <w:vAlign w:val="center"/>
            <w:hideMark/>
          </w:tcPr>
          <w:p w14:paraId="6FF5EB76"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2-Jun</w:t>
            </w:r>
          </w:p>
        </w:tc>
        <w:tc>
          <w:tcPr>
            <w:tcW w:w="8590" w:type="dxa"/>
            <w:shd w:val="clear" w:color="auto" w:fill="auto"/>
            <w:vAlign w:val="center"/>
            <w:hideMark/>
          </w:tcPr>
          <w:p w14:paraId="4856F019" w14:textId="66D36D63"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Purchased goods on credit from Marun Shoes of Sh.96</w:t>
            </w:r>
            <w:r w:rsidR="00F77A34" w:rsidRPr="0085267B">
              <w:rPr>
                <w:rFonts w:ascii="Times New Roman" w:eastAsia="Times New Roman" w:hAnsi="Times New Roman" w:cs="Times New Roman"/>
                <w:color w:val="000000" w:themeColor="text1"/>
                <w:sz w:val="24"/>
                <w:szCs w:val="24"/>
              </w:rPr>
              <w:t>, 000</w:t>
            </w:r>
            <w:r w:rsidRPr="0085267B">
              <w:rPr>
                <w:rFonts w:ascii="Times New Roman" w:eastAsia="Times New Roman" w:hAnsi="Times New Roman" w:cs="Times New Roman"/>
                <w:color w:val="000000" w:themeColor="text1"/>
                <w:sz w:val="24"/>
                <w:szCs w:val="24"/>
              </w:rPr>
              <w:t>.</w:t>
            </w:r>
          </w:p>
        </w:tc>
      </w:tr>
      <w:tr w:rsidR="00A07070" w:rsidRPr="0085267B" w14:paraId="594BD612" w14:textId="77777777" w:rsidTr="00BC6F63">
        <w:trPr>
          <w:trHeight w:val="658"/>
        </w:trPr>
        <w:tc>
          <w:tcPr>
            <w:tcW w:w="918" w:type="dxa"/>
            <w:shd w:val="clear" w:color="auto" w:fill="auto"/>
            <w:vAlign w:val="center"/>
            <w:hideMark/>
          </w:tcPr>
          <w:p w14:paraId="72FD4E9C"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3-Jun</w:t>
            </w:r>
          </w:p>
        </w:tc>
        <w:tc>
          <w:tcPr>
            <w:tcW w:w="8590" w:type="dxa"/>
            <w:shd w:val="clear" w:color="auto" w:fill="auto"/>
            <w:vAlign w:val="center"/>
            <w:hideMark/>
          </w:tcPr>
          <w:p w14:paraId="7ABDAABC" w14:textId="02A3AAC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Paid freight charges of Sh.2</w:t>
            </w:r>
            <w:r w:rsidR="00F77A34" w:rsidRPr="0085267B">
              <w:rPr>
                <w:rFonts w:ascii="Times New Roman" w:eastAsia="Times New Roman" w:hAnsi="Times New Roman" w:cs="Times New Roman"/>
                <w:color w:val="000000" w:themeColor="text1"/>
                <w:sz w:val="24"/>
                <w:szCs w:val="24"/>
              </w:rPr>
              <w:t>, 450</w:t>
            </w:r>
            <w:r w:rsidRPr="0085267B">
              <w:rPr>
                <w:rFonts w:ascii="Times New Roman" w:eastAsia="Times New Roman" w:hAnsi="Times New Roman" w:cs="Times New Roman"/>
                <w:color w:val="000000" w:themeColor="text1"/>
                <w:sz w:val="24"/>
                <w:szCs w:val="24"/>
              </w:rPr>
              <w:t xml:space="preserve"> on the shipment of goods purchased from Manrun Shoes.</w:t>
            </w:r>
          </w:p>
        </w:tc>
      </w:tr>
      <w:tr w:rsidR="00A07070" w:rsidRPr="0085267B" w14:paraId="35952BE4" w14:textId="77777777" w:rsidTr="00BC6F63">
        <w:trPr>
          <w:trHeight w:val="986"/>
        </w:trPr>
        <w:tc>
          <w:tcPr>
            <w:tcW w:w="918" w:type="dxa"/>
            <w:shd w:val="clear" w:color="auto" w:fill="auto"/>
            <w:vAlign w:val="center"/>
            <w:hideMark/>
          </w:tcPr>
          <w:p w14:paraId="4D606068"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4-Jun</w:t>
            </w:r>
          </w:p>
        </w:tc>
        <w:tc>
          <w:tcPr>
            <w:tcW w:w="8590" w:type="dxa"/>
            <w:shd w:val="clear" w:color="auto" w:fill="auto"/>
            <w:vAlign w:val="center"/>
            <w:hideMark/>
          </w:tcPr>
          <w:p w14:paraId="055F56E4" w14:textId="301E6ADB"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Upon unpacking the goods from Manrun Shoes, discovered that some of the shoes were the wrong style. Returned those shoes which cost Sh.4</w:t>
            </w:r>
            <w:r w:rsidR="00F77A34" w:rsidRPr="0085267B">
              <w:rPr>
                <w:rFonts w:ascii="Times New Roman" w:eastAsia="Times New Roman" w:hAnsi="Times New Roman" w:cs="Times New Roman"/>
                <w:color w:val="000000" w:themeColor="text1"/>
                <w:sz w:val="24"/>
                <w:szCs w:val="24"/>
              </w:rPr>
              <w:t>, 000</w:t>
            </w:r>
            <w:r w:rsidRPr="0085267B">
              <w:rPr>
                <w:rFonts w:ascii="Times New Roman" w:eastAsia="Times New Roman" w:hAnsi="Times New Roman" w:cs="Times New Roman"/>
                <w:color w:val="000000" w:themeColor="text1"/>
                <w:sz w:val="24"/>
                <w:szCs w:val="24"/>
              </w:rPr>
              <w:t xml:space="preserve"> to Manrun Shoes and received full credit.</w:t>
            </w:r>
          </w:p>
        </w:tc>
      </w:tr>
      <w:tr w:rsidR="00A07070" w:rsidRPr="0085267B" w14:paraId="0A7EE34D" w14:textId="77777777" w:rsidTr="00BC6F63">
        <w:trPr>
          <w:trHeight w:val="329"/>
        </w:trPr>
        <w:tc>
          <w:tcPr>
            <w:tcW w:w="918" w:type="dxa"/>
            <w:shd w:val="clear" w:color="auto" w:fill="auto"/>
            <w:vAlign w:val="center"/>
            <w:hideMark/>
          </w:tcPr>
          <w:p w14:paraId="36C1931C"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9-Jun</w:t>
            </w:r>
          </w:p>
        </w:tc>
        <w:tc>
          <w:tcPr>
            <w:tcW w:w="8590" w:type="dxa"/>
            <w:shd w:val="clear" w:color="auto" w:fill="auto"/>
            <w:vAlign w:val="center"/>
            <w:hideMark/>
          </w:tcPr>
          <w:p w14:paraId="3B356560" w14:textId="1C727318"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Sales made on account to Ripa Sports for Sh.141</w:t>
            </w:r>
            <w:r w:rsidR="00F77A34" w:rsidRPr="0085267B">
              <w:rPr>
                <w:rFonts w:ascii="Times New Roman" w:eastAsia="Times New Roman" w:hAnsi="Times New Roman" w:cs="Times New Roman"/>
                <w:color w:val="000000" w:themeColor="text1"/>
                <w:sz w:val="24"/>
                <w:szCs w:val="24"/>
              </w:rPr>
              <w:t>, 000</w:t>
            </w:r>
            <w:r w:rsidRPr="0085267B">
              <w:rPr>
                <w:rFonts w:ascii="Times New Roman" w:eastAsia="Times New Roman" w:hAnsi="Times New Roman" w:cs="Times New Roman"/>
                <w:color w:val="000000" w:themeColor="text1"/>
                <w:sz w:val="24"/>
                <w:szCs w:val="24"/>
              </w:rPr>
              <w:t>.</w:t>
            </w:r>
          </w:p>
        </w:tc>
      </w:tr>
      <w:tr w:rsidR="00A07070" w:rsidRPr="0085267B" w14:paraId="6BC44BFD" w14:textId="77777777" w:rsidTr="00BC6F63">
        <w:trPr>
          <w:trHeight w:val="329"/>
        </w:trPr>
        <w:tc>
          <w:tcPr>
            <w:tcW w:w="918" w:type="dxa"/>
            <w:shd w:val="clear" w:color="auto" w:fill="auto"/>
            <w:vAlign w:val="center"/>
            <w:hideMark/>
          </w:tcPr>
          <w:p w14:paraId="40E2C921"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11-Jun</w:t>
            </w:r>
          </w:p>
        </w:tc>
        <w:tc>
          <w:tcPr>
            <w:tcW w:w="8590" w:type="dxa"/>
            <w:shd w:val="clear" w:color="auto" w:fill="auto"/>
            <w:vAlign w:val="center"/>
            <w:hideMark/>
          </w:tcPr>
          <w:p w14:paraId="574ACDC1" w14:textId="32676108"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Paid Sh.2</w:t>
            </w:r>
            <w:r w:rsidR="00F77A34" w:rsidRPr="0085267B">
              <w:rPr>
                <w:rFonts w:ascii="Times New Roman" w:eastAsia="Times New Roman" w:hAnsi="Times New Roman" w:cs="Times New Roman"/>
                <w:color w:val="000000" w:themeColor="text1"/>
                <w:sz w:val="24"/>
                <w:szCs w:val="24"/>
              </w:rPr>
              <w:t>, 200</w:t>
            </w:r>
            <w:r w:rsidRPr="0085267B">
              <w:rPr>
                <w:rFonts w:ascii="Times New Roman" w:eastAsia="Times New Roman" w:hAnsi="Times New Roman" w:cs="Times New Roman"/>
                <w:color w:val="000000" w:themeColor="text1"/>
                <w:sz w:val="24"/>
                <w:szCs w:val="24"/>
              </w:rPr>
              <w:t xml:space="preserve"> freight charges on the shipment to Ripa Sports.</w:t>
            </w:r>
          </w:p>
        </w:tc>
      </w:tr>
      <w:tr w:rsidR="00A07070" w:rsidRPr="0085267B" w14:paraId="532B99A5" w14:textId="77777777" w:rsidTr="00BC6F63">
        <w:trPr>
          <w:trHeight w:val="329"/>
        </w:trPr>
        <w:tc>
          <w:tcPr>
            <w:tcW w:w="918" w:type="dxa"/>
            <w:shd w:val="clear" w:color="auto" w:fill="auto"/>
            <w:vAlign w:val="center"/>
            <w:hideMark/>
          </w:tcPr>
          <w:p w14:paraId="64A411CF"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12-Jun</w:t>
            </w:r>
          </w:p>
        </w:tc>
        <w:tc>
          <w:tcPr>
            <w:tcW w:w="8590" w:type="dxa"/>
            <w:shd w:val="clear" w:color="auto" w:fill="auto"/>
            <w:vAlign w:val="center"/>
            <w:hideMark/>
          </w:tcPr>
          <w:p w14:paraId="054C176E" w14:textId="23E948B5"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Paid Marun Shoes in full.</w:t>
            </w:r>
          </w:p>
        </w:tc>
      </w:tr>
      <w:tr w:rsidR="00A07070" w:rsidRPr="0085267B" w14:paraId="720208F2" w14:textId="77777777" w:rsidTr="00BC6F63">
        <w:trPr>
          <w:trHeight w:val="329"/>
        </w:trPr>
        <w:tc>
          <w:tcPr>
            <w:tcW w:w="918" w:type="dxa"/>
            <w:shd w:val="clear" w:color="auto" w:fill="auto"/>
            <w:vAlign w:val="center"/>
            <w:hideMark/>
          </w:tcPr>
          <w:p w14:paraId="4AB2421B"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16-Jun</w:t>
            </w:r>
          </w:p>
        </w:tc>
        <w:tc>
          <w:tcPr>
            <w:tcW w:w="8590" w:type="dxa"/>
            <w:shd w:val="clear" w:color="auto" w:fill="auto"/>
            <w:vAlign w:val="center"/>
            <w:hideMark/>
          </w:tcPr>
          <w:p w14:paraId="339EE69E" w14:textId="73818833"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Made credit sales to Holiday Sports for Sh.27</w:t>
            </w:r>
            <w:r w:rsidR="00F77A34" w:rsidRPr="0085267B">
              <w:rPr>
                <w:rFonts w:ascii="Times New Roman" w:eastAsia="Times New Roman" w:hAnsi="Times New Roman" w:cs="Times New Roman"/>
                <w:color w:val="000000" w:themeColor="text1"/>
                <w:sz w:val="24"/>
                <w:szCs w:val="24"/>
              </w:rPr>
              <w:t>, 550</w:t>
            </w:r>
            <w:r w:rsidRPr="0085267B">
              <w:rPr>
                <w:rFonts w:ascii="Times New Roman" w:eastAsia="Times New Roman" w:hAnsi="Times New Roman" w:cs="Times New Roman"/>
                <w:color w:val="000000" w:themeColor="text1"/>
                <w:sz w:val="24"/>
                <w:szCs w:val="24"/>
              </w:rPr>
              <w:t>.</w:t>
            </w:r>
          </w:p>
        </w:tc>
      </w:tr>
      <w:tr w:rsidR="00A07070" w:rsidRPr="0085267B" w14:paraId="7138AC47" w14:textId="77777777" w:rsidTr="00BC6F63">
        <w:trPr>
          <w:trHeight w:val="329"/>
        </w:trPr>
        <w:tc>
          <w:tcPr>
            <w:tcW w:w="918" w:type="dxa"/>
            <w:shd w:val="clear" w:color="auto" w:fill="auto"/>
            <w:vAlign w:val="center"/>
            <w:hideMark/>
          </w:tcPr>
          <w:p w14:paraId="531E2C0A"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19-Jun</w:t>
            </w:r>
          </w:p>
        </w:tc>
        <w:tc>
          <w:tcPr>
            <w:tcW w:w="8590" w:type="dxa"/>
            <w:shd w:val="clear" w:color="auto" w:fill="auto"/>
            <w:vAlign w:val="center"/>
            <w:hideMark/>
          </w:tcPr>
          <w:p w14:paraId="478C6CD9"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Received payment in full from Ripa Sports.</w:t>
            </w:r>
          </w:p>
        </w:tc>
      </w:tr>
      <w:tr w:rsidR="00A07070" w:rsidRPr="0085267B" w14:paraId="57F3207B" w14:textId="77777777" w:rsidTr="00BC6F63">
        <w:trPr>
          <w:trHeight w:val="329"/>
        </w:trPr>
        <w:tc>
          <w:tcPr>
            <w:tcW w:w="918" w:type="dxa"/>
            <w:shd w:val="clear" w:color="auto" w:fill="auto"/>
            <w:vAlign w:val="center"/>
            <w:hideMark/>
          </w:tcPr>
          <w:p w14:paraId="26360BC4" w14:textId="77777777"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21-Jun</w:t>
            </w:r>
          </w:p>
        </w:tc>
        <w:tc>
          <w:tcPr>
            <w:tcW w:w="8590" w:type="dxa"/>
            <w:shd w:val="clear" w:color="auto" w:fill="auto"/>
            <w:vAlign w:val="center"/>
            <w:hideMark/>
          </w:tcPr>
          <w:p w14:paraId="026E2E4E" w14:textId="4EA7AA23" w:rsidR="00A07070" w:rsidRPr="0085267B" w:rsidRDefault="00A0707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Holiday Sports returned goods worth Sh.6</w:t>
            </w:r>
            <w:r w:rsidR="00F77A34" w:rsidRPr="0085267B">
              <w:rPr>
                <w:rFonts w:ascii="Times New Roman" w:eastAsia="Times New Roman" w:hAnsi="Times New Roman" w:cs="Times New Roman"/>
                <w:color w:val="000000" w:themeColor="text1"/>
                <w:sz w:val="24"/>
                <w:szCs w:val="24"/>
              </w:rPr>
              <w:t>, 500</w:t>
            </w:r>
            <w:r w:rsidRPr="0085267B">
              <w:rPr>
                <w:rFonts w:ascii="Times New Roman" w:eastAsia="Times New Roman" w:hAnsi="Times New Roman" w:cs="Times New Roman"/>
                <w:color w:val="000000" w:themeColor="text1"/>
                <w:sz w:val="24"/>
                <w:szCs w:val="24"/>
              </w:rPr>
              <w:t>.</w:t>
            </w:r>
          </w:p>
        </w:tc>
      </w:tr>
    </w:tbl>
    <w:p w14:paraId="6D2C49D3" w14:textId="3077F8DB" w:rsidR="00324488" w:rsidRPr="0085267B" w:rsidRDefault="00B34520"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Note: </w:t>
      </w:r>
      <w:r w:rsidR="00F77A34" w:rsidRPr="0085267B">
        <w:rPr>
          <w:rFonts w:ascii="Times New Roman" w:hAnsi="Times New Roman" w:cs="Times New Roman"/>
          <w:b/>
          <w:color w:val="000000" w:themeColor="text1"/>
          <w:sz w:val="24"/>
          <w:szCs w:val="24"/>
        </w:rPr>
        <w:t>All transactions were subject to Value Added Tax where applicable.  The rate of VAT is 15%.</w:t>
      </w:r>
    </w:p>
    <w:p w14:paraId="4EAF01A4" w14:textId="77777777" w:rsidR="00F77A34" w:rsidRPr="0085267B" w:rsidRDefault="00F77A34"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Required:</w:t>
      </w:r>
    </w:p>
    <w:p w14:paraId="046CC9AF" w14:textId="77777777" w:rsidR="00F77A34" w:rsidRPr="0085267B" w:rsidRDefault="00F77A34" w:rsidP="0085267B">
      <w:pPr>
        <w:pStyle w:val="ListParagraph"/>
        <w:numPr>
          <w:ilvl w:val="2"/>
          <w:numId w:val="3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Sportex Limited Value Added Tax Account for June 2016 (  8 marks)</w:t>
      </w:r>
    </w:p>
    <w:p w14:paraId="78175608" w14:textId="01DB2800" w:rsidR="00324488" w:rsidRPr="0085267B" w:rsidRDefault="00F77A34" w:rsidP="0085267B">
      <w:pPr>
        <w:pStyle w:val="ListParagraph"/>
        <w:numPr>
          <w:ilvl w:val="2"/>
          <w:numId w:val="30"/>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If the amount calculated above is not paid on time, what penalties will be Imposed</w:t>
      </w:r>
    </w:p>
    <w:p w14:paraId="324C7455" w14:textId="68AC82BA" w:rsidR="00324488" w:rsidRPr="0085267B" w:rsidRDefault="00B34520"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Given below were the purchases and sales made by Tough Limited during the month of December 2015.  The prices were inclusive of VAT at the standard rate of 17 percent.</w:t>
      </w:r>
    </w:p>
    <w:tbl>
      <w:tblPr>
        <w:tblW w:w="9357" w:type="dxa"/>
        <w:tblInd w:w="660" w:type="dxa"/>
        <w:tblLook w:val="04A0" w:firstRow="1" w:lastRow="0" w:firstColumn="1" w:lastColumn="0" w:noHBand="0" w:noVBand="1"/>
      </w:tblPr>
      <w:tblGrid>
        <w:gridCol w:w="456"/>
        <w:gridCol w:w="8901"/>
      </w:tblGrid>
      <w:tr w:rsidR="00B34520" w:rsidRPr="0085267B" w14:paraId="2D8B1DE9" w14:textId="77777777" w:rsidTr="00BC6F63">
        <w:trPr>
          <w:trHeight w:val="342"/>
        </w:trPr>
        <w:tc>
          <w:tcPr>
            <w:tcW w:w="456" w:type="dxa"/>
            <w:shd w:val="clear" w:color="auto" w:fill="auto"/>
            <w:vAlign w:val="center"/>
            <w:hideMark/>
          </w:tcPr>
          <w:p w14:paraId="7C6A4978"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w:t>
            </w:r>
          </w:p>
        </w:tc>
        <w:tc>
          <w:tcPr>
            <w:tcW w:w="8901" w:type="dxa"/>
            <w:shd w:val="clear" w:color="auto" w:fill="auto"/>
            <w:vAlign w:val="center"/>
            <w:hideMark/>
          </w:tcPr>
          <w:p w14:paraId="1491843F"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Purchased 400 units at Sh.5,600 per unit Sold 40 units at sh.7,200 per unit</w:t>
            </w:r>
          </w:p>
        </w:tc>
      </w:tr>
      <w:tr w:rsidR="00B34520" w:rsidRPr="0085267B" w14:paraId="49A38C6C" w14:textId="77777777" w:rsidTr="00BC6F63">
        <w:trPr>
          <w:trHeight w:val="342"/>
        </w:trPr>
        <w:tc>
          <w:tcPr>
            <w:tcW w:w="456" w:type="dxa"/>
            <w:shd w:val="clear" w:color="auto" w:fill="auto"/>
            <w:vAlign w:val="center"/>
            <w:hideMark/>
          </w:tcPr>
          <w:p w14:paraId="4D072FE3"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5</w:t>
            </w:r>
          </w:p>
        </w:tc>
        <w:tc>
          <w:tcPr>
            <w:tcW w:w="8901" w:type="dxa"/>
            <w:shd w:val="clear" w:color="auto" w:fill="auto"/>
            <w:vAlign w:val="center"/>
            <w:hideMark/>
          </w:tcPr>
          <w:p w14:paraId="27C4F2CE"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Sold 80 units at Sh.7,200 per unit</w:t>
            </w:r>
          </w:p>
        </w:tc>
      </w:tr>
      <w:tr w:rsidR="00B34520" w:rsidRPr="0085267B" w14:paraId="7A8484C1" w14:textId="77777777" w:rsidTr="00BC6F63">
        <w:trPr>
          <w:trHeight w:val="342"/>
        </w:trPr>
        <w:tc>
          <w:tcPr>
            <w:tcW w:w="456" w:type="dxa"/>
            <w:shd w:val="clear" w:color="auto" w:fill="auto"/>
            <w:vAlign w:val="center"/>
            <w:hideMark/>
          </w:tcPr>
          <w:p w14:paraId="224EDEEE"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10</w:t>
            </w:r>
          </w:p>
        </w:tc>
        <w:tc>
          <w:tcPr>
            <w:tcW w:w="8901" w:type="dxa"/>
            <w:shd w:val="clear" w:color="auto" w:fill="auto"/>
            <w:vAlign w:val="center"/>
            <w:hideMark/>
          </w:tcPr>
          <w:p w14:paraId="46CB262E"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Sold 200 units at Sh.7,200 per unit</w:t>
            </w:r>
          </w:p>
        </w:tc>
      </w:tr>
      <w:tr w:rsidR="00B34520" w:rsidRPr="0085267B" w14:paraId="65CE4D01" w14:textId="77777777" w:rsidTr="00BC6F63">
        <w:trPr>
          <w:trHeight w:val="342"/>
        </w:trPr>
        <w:tc>
          <w:tcPr>
            <w:tcW w:w="456" w:type="dxa"/>
            <w:shd w:val="clear" w:color="auto" w:fill="auto"/>
            <w:vAlign w:val="center"/>
            <w:hideMark/>
          </w:tcPr>
          <w:p w14:paraId="48E5DC58"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20</w:t>
            </w:r>
          </w:p>
        </w:tc>
        <w:tc>
          <w:tcPr>
            <w:tcW w:w="8901" w:type="dxa"/>
            <w:shd w:val="clear" w:color="auto" w:fill="auto"/>
            <w:vAlign w:val="center"/>
            <w:hideMark/>
          </w:tcPr>
          <w:p w14:paraId="3542FC1A"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Purchased 300 units at Sh.6,400 per unit</w:t>
            </w:r>
          </w:p>
        </w:tc>
      </w:tr>
      <w:tr w:rsidR="00B34520" w:rsidRPr="0085267B" w14:paraId="430BF0B1" w14:textId="77777777" w:rsidTr="00BC6F63">
        <w:trPr>
          <w:trHeight w:val="342"/>
        </w:trPr>
        <w:tc>
          <w:tcPr>
            <w:tcW w:w="456" w:type="dxa"/>
            <w:shd w:val="clear" w:color="auto" w:fill="auto"/>
            <w:vAlign w:val="center"/>
            <w:hideMark/>
          </w:tcPr>
          <w:p w14:paraId="366D1E38"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25</w:t>
            </w:r>
          </w:p>
        </w:tc>
        <w:tc>
          <w:tcPr>
            <w:tcW w:w="8901" w:type="dxa"/>
            <w:shd w:val="clear" w:color="auto" w:fill="auto"/>
            <w:vAlign w:val="center"/>
            <w:hideMark/>
          </w:tcPr>
          <w:p w14:paraId="132D11AE"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Sold 80 units at sh.7,200 per unit</w:t>
            </w:r>
          </w:p>
        </w:tc>
      </w:tr>
      <w:tr w:rsidR="00B34520" w:rsidRPr="0085267B" w14:paraId="11EDF5EE" w14:textId="77777777" w:rsidTr="00BC6F63">
        <w:trPr>
          <w:trHeight w:val="342"/>
        </w:trPr>
        <w:tc>
          <w:tcPr>
            <w:tcW w:w="456" w:type="dxa"/>
            <w:shd w:val="clear" w:color="auto" w:fill="auto"/>
            <w:vAlign w:val="center"/>
            <w:hideMark/>
          </w:tcPr>
          <w:p w14:paraId="3C1D7DC8"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31</w:t>
            </w:r>
          </w:p>
        </w:tc>
        <w:tc>
          <w:tcPr>
            <w:tcW w:w="8901" w:type="dxa"/>
            <w:shd w:val="clear" w:color="auto" w:fill="auto"/>
            <w:vAlign w:val="center"/>
            <w:hideMark/>
          </w:tcPr>
          <w:p w14:paraId="526F466F" w14:textId="77777777" w:rsidR="00B34520" w:rsidRPr="0085267B" w:rsidRDefault="00B34520" w:rsidP="0085267B">
            <w:pPr>
              <w:spacing w:after="0" w:line="360" w:lineRule="auto"/>
              <w:jc w:val="both"/>
              <w:rPr>
                <w:rFonts w:ascii="Times New Roman" w:eastAsia="Times New Roman" w:hAnsi="Times New Roman" w:cs="Times New Roman"/>
                <w:color w:val="000000" w:themeColor="text1"/>
                <w:sz w:val="24"/>
                <w:szCs w:val="24"/>
              </w:rPr>
            </w:pPr>
            <w:r w:rsidRPr="0085267B">
              <w:rPr>
                <w:rFonts w:ascii="Times New Roman" w:eastAsia="Times New Roman" w:hAnsi="Times New Roman" w:cs="Times New Roman"/>
                <w:color w:val="000000" w:themeColor="text1"/>
                <w:sz w:val="24"/>
                <w:szCs w:val="24"/>
              </w:rPr>
              <w:t>Sold 200 units at Sh.8,000 per unit</w:t>
            </w:r>
          </w:p>
        </w:tc>
      </w:tr>
    </w:tbl>
    <w:p w14:paraId="15F22967" w14:textId="194E1211" w:rsidR="00B34520" w:rsidRPr="0085267B" w:rsidRDefault="00B34520" w:rsidP="0085267B">
      <w:pPr>
        <w:spacing w:line="360" w:lineRule="auto"/>
        <w:jc w:val="both"/>
        <w:rPr>
          <w:rFonts w:ascii="Times New Roman" w:eastAsia="Calibri" w:hAnsi="Times New Roman" w:cs="Times New Roman"/>
          <w:b/>
          <w:color w:val="000000" w:themeColor="text1"/>
          <w:sz w:val="24"/>
        </w:rPr>
      </w:pPr>
      <w:r w:rsidRPr="0085267B">
        <w:rPr>
          <w:rFonts w:ascii="Times New Roman" w:hAnsi="Times New Roman" w:cs="Times New Roman"/>
          <w:b/>
          <w:color w:val="000000" w:themeColor="text1"/>
          <w:sz w:val="24"/>
          <w:szCs w:val="24"/>
        </w:rPr>
        <w:t xml:space="preserve">Note: </w:t>
      </w:r>
      <w:r w:rsidRPr="0085267B">
        <w:rPr>
          <w:rFonts w:ascii="Times New Roman" w:eastAsia="Calibri" w:hAnsi="Times New Roman" w:cs="Times New Roman"/>
          <w:b/>
          <w:color w:val="000000" w:themeColor="text1"/>
          <w:sz w:val="24"/>
        </w:rPr>
        <w:t xml:space="preserve">There was no inventory at the beginning of the month but 100 units were in stock at the end of the month. </w:t>
      </w:r>
    </w:p>
    <w:p w14:paraId="062B1A54" w14:textId="77777777" w:rsidR="00B34520" w:rsidRPr="0085267B" w:rsidRDefault="00B34520" w:rsidP="0085267B">
      <w:pPr>
        <w:spacing w:line="360" w:lineRule="auto"/>
        <w:jc w:val="both"/>
        <w:rPr>
          <w:rFonts w:ascii="Times New Roman" w:eastAsia="Calibri" w:hAnsi="Times New Roman" w:cs="Times New Roman"/>
          <w:b/>
          <w:color w:val="000000" w:themeColor="text1"/>
          <w:sz w:val="24"/>
        </w:rPr>
      </w:pPr>
      <w:r w:rsidRPr="0085267B">
        <w:rPr>
          <w:rFonts w:ascii="Times New Roman" w:eastAsia="Calibri" w:hAnsi="Times New Roman" w:cs="Times New Roman"/>
          <w:b/>
          <w:color w:val="000000" w:themeColor="text1"/>
          <w:sz w:val="24"/>
        </w:rPr>
        <w:t>Required:</w:t>
      </w:r>
    </w:p>
    <w:p w14:paraId="71DF5317" w14:textId="77777777" w:rsidR="00B34520" w:rsidRPr="0085267B" w:rsidRDefault="00B34520" w:rsidP="0085267B">
      <w:pPr>
        <w:pStyle w:val="ListParagraph"/>
        <w:numPr>
          <w:ilvl w:val="2"/>
          <w:numId w:val="65"/>
        </w:numPr>
        <w:spacing w:line="360" w:lineRule="auto"/>
        <w:jc w:val="both"/>
        <w:rPr>
          <w:rFonts w:ascii="Times New Roman" w:eastAsia="Calibri" w:hAnsi="Times New Roman" w:cs="Times New Roman"/>
          <w:color w:val="000000" w:themeColor="text1"/>
          <w:sz w:val="24"/>
        </w:rPr>
      </w:pPr>
      <w:r w:rsidRPr="0085267B">
        <w:rPr>
          <w:rFonts w:ascii="Times New Roman" w:eastAsia="Calibri" w:hAnsi="Times New Roman" w:cs="Times New Roman"/>
          <w:color w:val="000000" w:themeColor="text1"/>
          <w:sz w:val="24"/>
        </w:rPr>
        <w:t>The VAT account for the month of December 2015. (  8 marks)</w:t>
      </w:r>
    </w:p>
    <w:p w14:paraId="46F691C7" w14:textId="1F839DFC" w:rsidR="00B34520" w:rsidRPr="0085267B" w:rsidRDefault="00B34520" w:rsidP="0085267B">
      <w:pPr>
        <w:pStyle w:val="ListParagraph"/>
        <w:numPr>
          <w:ilvl w:val="2"/>
          <w:numId w:val="65"/>
        </w:numPr>
        <w:spacing w:line="360" w:lineRule="auto"/>
        <w:jc w:val="both"/>
        <w:rPr>
          <w:rFonts w:ascii="Times New Roman" w:eastAsia="Calibri" w:hAnsi="Times New Roman" w:cs="Times New Roman"/>
          <w:color w:val="000000" w:themeColor="text1"/>
          <w:sz w:val="24"/>
        </w:rPr>
      </w:pPr>
      <w:r w:rsidRPr="0085267B">
        <w:rPr>
          <w:rFonts w:ascii="Times New Roman" w:eastAsia="Calibri" w:hAnsi="Times New Roman" w:cs="Times New Roman"/>
          <w:color w:val="000000" w:themeColor="text1"/>
          <w:sz w:val="24"/>
        </w:rPr>
        <w:t xml:space="preserve">On what date is VAT due payable? </w:t>
      </w:r>
    </w:p>
    <w:p w14:paraId="7E7B9DA5"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675BB7D4"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176C3C09" w14:textId="77777777" w:rsidR="00351093" w:rsidRDefault="00351093" w:rsidP="0085267B">
      <w:pPr>
        <w:spacing w:line="360" w:lineRule="auto"/>
        <w:jc w:val="both"/>
        <w:rPr>
          <w:rFonts w:ascii="Nyala" w:hAnsi="Nyala" w:cs="Times New Roman"/>
          <w:color w:val="000000" w:themeColor="text1"/>
          <w:sz w:val="24"/>
          <w:szCs w:val="24"/>
          <w:lang w:val="am-ET"/>
        </w:rPr>
      </w:pPr>
    </w:p>
    <w:p w14:paraId="571237AE" w14:textId="77777777" w:rsidR="008776FC" w:rsidRPr="008776FC" w:rsidRDefault="008776FC" w:rsidP="0085267B">
      <w:pPr>
        <w:spacing w:line="360" w:lineRule="auto"/>
        <w:jc w:val="both"/>
        <w:rPr>
          <w:rFonts w:ascii="Nyala" w:hAnsi="Nyala" w:cs="Times New Roman"/>
          <w:color w:val="000000" w:themeColor="text1"/>
          <w:sz w:val="24"/>
          <w:szCs w:val="24"/>
          <w:lang w:val="am-ET"/>
        </w:rPr>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0"/>
      </w:tblGrid>
      <w:tr w:rsidR="001E35BD" w:rsidRPr="0085267B" w14:paraId="1AC547FC" w14:textId="77777777" w:rsidTr="00E50BEA">
        <w:trPr>
          <w:trHeight w:val="350"/>
        </w:trPr>
        <w:tc>
          <w:tcPr>
            <w:tcW w:w="9940" w:type="dxa"/>
            <w:shd w:val="clear" w:color="auto" w:fill="FABF8F"/>
          </w:tcPr>
          <w:p w14:paraId="44736A64" w14:textId="460C8B6C" w:rsidR="001E35BD" w:rsidRPr="0085267B" w:rsidRDefault="0003292C" w:rsidP="0085267B">
            <w:pPr>
              <w:pStyle w:val="Heading1"/>
              <w:spacing w:line="360" w:lineRule="auto"/>
              <w:jc w:val="both"/>
              <w:rPr>
                <w:rFonts w:ascii="Times New Roman" w:hAnsi="Times New Roman" w:cs="Times New Roman"/>
                <w:b/>
                <w:color w:val="000000" w:themeColor="text1"/>
              </w:rPr>
            </w:pPr>
            <w:r w:rsidRPr="0085267B">
              <w:rPr>
                <w:rFonts w:ascii="Times New Roman" w:hAnsi="Times New Roman" w:cs="Times New Roman"/>
                <w:b/>
                <w:color w:val="000000" w:themeColor="text1"/>
                <w:sz w:val="28"/>
              </w:rPr>
              <w:t xml:space="preserve">  </w:t>
            </w:r>
            <w:bookmarkStart w:id="54" w:name="_Toc148938512"/>
            <w:r w:rsidRPr="0085267B">
              <w:rPr>
                <w:rFonts w:ascii="Times New Roman" w:hAnsi="Times New Roman" w:cs="Times New Roman"/>
                <w:b/>
                <w:color w:val="000000" w:themeColor="text1"/>
                <w:sz w:val="28"/>
              </w:rPr>
              <w:t>UNIT FOUR:      DEAL WITH ENQUIRIES AND COMPLAINTS</w:t>
            </w:r>
            <w:bookmarkEnd w:id="54"/>
          </w:p>
        </w:tc>
      </w:tr>
      <w:tr w:rsidR="001E35BD" w:rsidRPr="0085267B" w14:paraId="0677791A" w14:textId="77777777" w:rsidTr="00E50BEA">
        <w:trPr>
          <w:trHeight w:val="4862"/>
        </w:trPr>
        <w:tc>
          <w:tcPr>
            <w:tcW w:w="9940" w:type="dxa"/>
            <w:shd w:val="clear" w:color="auto" w:fill="EEECE1"/>
          </w:tcPr>
          <w:p w14:paraId="1D67573B" w14:textId="77777777" w:rsidR="001E35BD" w:rsidRPr="0085267B" w:rsidRDefault="001E35BD" w:rsidP="0085267B">
            <w:pPr>
              <w:pStyle w:val="TIMESNEWROMAN"/>
            </w:pPr>
            <w:r w:rsidRPr="0085267B">
              <w:t>this unit is developed to provide you the necessary information regarding the following content coverage and topics:</w:t>
            </w:r>
          </w:p>
          <w:p w14:paraId="208A2D41" w14:textId="52FAA46C" w:rsidR="007733FC" w:rsidRPr="0085267B" w:rsidRDefault="007733FC"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Dealing with Enquiries</w:t>
            </w:r>
            <w:r w:rsidR="00A61DAB" w:rsidRPr="0085267B">
              <w:rPr>
                <w:rFonts w:ascii="Times New Roman" w:hAnsi="Times New Roman" w:cs="Times New Roman"/>
                <w:color w:val="000000" w:themeColor="text1"/>
                <w:sz w:val="24"/>
                <w:szCs w:val="24"/>
              </w:rPr>
              <w:t>.</w:t>
            </w:r>
            <w:r w:rsidRPr="0085267B">
              <w:rPr>
                <w:rFonts w:ascii="Times New Roman" w:hAnsi="Times New Roman" w:cs="Times New Roman"/>
                <w:color w:val="000000" w:themeColor="text1"/>
                <w:sz w:val="24"/>
                <w:szCs w:val="24"/>
              </w:rPr>
              <w:t xml:space="preserve"> </w:t>
            </w:r>
          </w:p>
          <w:p w14:paraId="6FF6E0A4" w14:textId="74829B6C" w:rsidR="007733FC" w:rsidRPr="0085267B" w:rsidRDefault="007733FC"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Explaining Payment options, due dates and record-keeping requirements</w:t>
            </w:r>
            <w:r w:rsidR="00A61DAB" w:rsidRPr="0085267B">
              <w:rPr>
                <w:rFonts w:ascii="Times New Roman" w:hAnsi="Times New Roman" w:cs="Times New Roman"/>
                <w:color w:val="000000" w:themeColor="text1"/>
                <w:sz w:val="24"/>
                <w:szCs w:val="24"/>
              </w:rPr>
              <w:t>.</w:t>
            </w:r>
            <w:r w:rsidRPr="0085267B">
              <w:rPr>
                <w:rFonts w:ascii="Times New Roman" w:hAnsi="Times New Roman" w:cs="Times New Roman"/>
                <w:color w:val="000000" w:themeColor="text1"/>
                <w:sz w:val="24"/>
                <w:szCs w:val="24"/>
              </w:rPr>
              <w:t xml:space="preserve"> </w:t>
            </w:r>
          </w:p>
          <w:p w14:paraId="6D14DF19" w14:textId="574A4BB4" w:rsidR="007733FC" w:rsidRPr="0085267B" w:rsidRDefault="007733FC"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Dealing with Complaints and recording and notifying decisions</w:t>
            </w:r>
            <w:r w:rsidR="00A61DAB" w:rsidRPr="0085267B">
              <w:rPr>
                <w:rFonts w:ascii="Times New Roman" w:hAnsi="Times New Roman" w:cs="Times New Roman"/>
                <w:color w:val="000000" w:themeColor="text1"/>
                <w:sz w:val="24"/>
                <w:szCs w:val="24"/>
              </w:rPr>
              <w:t>.</w:t>
            </w:r>
            <w:r w:rsidRPr="0085267B">
              <w:rPr>
                <w:rFonts w:ascii="Times New Roman" w:hAnsi="Times New Roman" w:cs="Times New Roman"/>
                <w:color w:val="000000" w:themeColor="text1"/>
                <w:sz w:val="24"/>
                <w:szCs w:val="24"/>
              </w:rPr>
              <w:t xml:space="preserve">   </w:t>
            </w:r>
          </w:p>
          <w:p w14:paraId="54BFB519" w14:textId="77777777" w:rsidR="007733FC" w:rsidRPr="0085267B" w:rsidRDefault="007733FC"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Reviewing and explaining decision for customer’s dissatisfaction.</w:t>
            </w:r>
          </w:p>
          <w:p w14:paraId="59935307" w14:textId="77777777" w:rsidR="001E35BD" w:rsidRPr="0085267B" w:rsidRDefault="001E35BD" w:rsidP="0085267B">
            <w:pPr>
              <w:pStyle w:val="TIMESNEWROMAN"/>
            </w:pPr>
            <w:r w:rsidRPr="0085267B">
              <w:t>This unit will also assist you to attain the learning outcomes stated in the cover page. specifically, upon completion of this learning guide, you will be able to:</w:t>
            </w:r>
          </w:p>
          <w:p w14:paraId="03E5104F" w14:textId="3956ECD3" w:rsidR="007733FC" w:rsidRPr="0085267B" w:rsidRDefault="00A61DAB"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Deal with Enquiries.</w:t>
            </w:r>
          </w:p>
          <w:p w14:paraId="05AF553C" w14:textId="08795AD9" w:rsidR="007733FC" w:rsidRPr="0085267B" w:rsidRDefault="00AF052E"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Explain Payment</w:t>
            </w:r>
            <w:r w:rsidR="007733FC" w:rsidRPr="0085267B">
              <w:rPr>
                <w:rFonts w:ascii="Times New Roman" w:hAnsi="Times New Roman" w:cs="Times New Roman"/>
                <w:color w:val="000000" w:themeColor="text1"/>
                <w:sz w:val="24"/>
                <w:szCs w:val="24"/>
              </w:rPr>
              <w:t xml:space="preserve"> options, due dates and record-keeping requirements</w:t>
            </w:r>
            <w:r w:rsidR="00A61DAB" w:rsidRPr="0085267B">
              <w:rPr>
                <w:rFonts w:ascii="Times New Roman" w:hAnsi="Times New Roman" w:cs="Times New Roman"/>
                <w:color w:val="000000" w:themeColor="text1"/>
                <w:sz w:val="24"/>
                <w:szCs w:val="24"/>
              </w:rPr>
              <w:t>.</w:t>
            </w:r>
            <w:r w:rsidR="007733FC" w:rsidRPr="0085267B">
              <w:rPr>
                <w:rFonts w:ascii="Times New Roman" w:hAnsi="Times New Roman" w:cs="Times New Roman"/>
                <w:color w:val="000000" w:themeColor="text1"/>
                <w:sz w:val="24"/>
                <w:szCs w:val="24"/>
              </w:rPr>
              <w:t xml:space="preserve"> </w:t>
            </w:r>
          </w:p>
          <w:p w14:paraId="32658A8E" w14:textId="599E16ED" w:rsidR="007733FC" w:rsidRPr="0085267B" w:rsidRDefault="007733FC"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Deal with Complaints and recording and notifying decisions</w:t>
            </w:r>
            <w:r w:rsidR="00A61DAB" w:rsidRPr="0085267B">
              <w:rPr>
                <w:rFonts w:ascii="Times New Roman" w:hAnsi="Times New Roman" w:cs="Times New Roman"/>
                <w:color w:val="000000" w:themeColor="text1"/>
                <w:sz w:val="24"/>
                <w:szCs w:val="24"/>
              </w:rPr>
              <w:t>.</w:t>
            </w:r>
            <w:r w:rsidRPr="0085267B">
              <w:rPr>
                <w:rFonts w:ascii="Times New Roman" w:hAnsi="Times New Roman" w:cs="Times New Roman"/>
                <w:color w:val="000000" w:themeColor="text1"/>
                <w:sz w:val="24"/>
                <w:szCs w:val="24"/>
              </w:rPr>
              <w:t xml:space="preserve">   </w:t>
            </w:r>
          </w:p>
          <w:p w14:paraId="7C81466B" w14:textId="77777777" w:rsidR="001E35BD" w:rsidRPr="0085267B" w:rsidRDefault="007733FC" w:rsidP="0085267B">
            <w:pPr>
              <w:pStyle w:val="ListParagraph"/>
              <w:numPr>
                <w:ilvl w:val="0"/>
                <w:numId w:val="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Review and explain decision for customer’s dissatisfaction.</w:t>
            </w:r>
          </w:p>
        </w:tc>
      </w:tr>
    </w:tbl>
    <w:p w14:paraId="306D823C"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7429FC94"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09CBB03B"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663481A7"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075EC2AE"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595F4CF9"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3818DC67"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2CCC1D22"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2D86604B"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1728E6E7"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172EF49A"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p w14:paraId="7F6A72C3"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31C1933C"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6A3A29F4"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54686894"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4480E808"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205254D3"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118CD4EF"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62D183BA"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09A52F01" w14:textId="77777777" w:rsidR="0068180D" w:rsidRPr="0085267B" w:rsidRDefault="0068180D" w:rsidP="0085267B">
      <w:pPr>
        <w:spacing w:line="360" w:lineRule="auto"/>
        <w:jc w:val="both"/>
        <w:rPr>
          <w:rFonts w:ascii="Times New Roman" w:hAnsi="Times New Roman" w:cs="Times New Roman"/>
          <w:color w:val="000000" w:themeColor="text1"/>
          <w:sz w:val="24"/>
          <w:szCs w:val="24"/>
        </w:rPr>
      </w:pPr>
    </w:p>
    <w:p w14:paraId="2108F0BD" w14:textId="77777777" w:rsidR="00324488" w:rsidRPr="0085267B" w:rsidRDefault="00411D54" w:rsidP="0085267B">
      <w:pPr>
        <w:pStyle w:val="Heading2"/>
        <w:numPr>
          <w:ilvl w:val="1"/>
          <w:numId w:val="74"/>
        </w:numPr>
        <w:spacing w:line="360" w:lineRule="auto"/>
        <w:jc w:val="both"/>
        <w:rPr>
          <w:rFonts w:ascii="Times New Roman" w:hAnsi="Times New Roman" w:cs="Times New Roman"/>
          <w:b/>
          <w:color w:val="000000" w:themeColor="text1"/>
          <w:sz w:val="24"/>
        </w:rPr>
      </w:pPr>
      <w:bookmarkStart w:id="55" w:name="_Toc148938513"/>
      <w:r w:rsidRPr="0085267B">
        <w:rPr>
          <w:rFonts w:ascii="Times New Roman" w:hAnsi="Times New Roman" w:cs="Times New Roman"/>
          <w:b/>
          <w:color w:val="000000" w:themeColor="text1"/>
          <w:sz w:val="24"/>
        </w:rPr>
        <w:t>Dealing with Enquiries</w:t>
      </w:r>
      <w:bookmarkEnd w:id="55"/>
      <w:r w:rsidRPr="0085267B">
        <w:rPr>
          <w:rFonts w:ascii="Times New Roman" w:hAnsi="Times New Roman" w:cs="Times New Roman"/>
          <w:b/>
          <w:color w:val="000000" w:themeColor="text1"/>
          <w:sz w:val="24"/>
        </w:rPr>
        <w:t xml:space="preserve"> </w:t>
      </w:r>
    </w:p>
    <w:p w14:paraId="6F083F0D" w14:textId="77777777" w:rsidR="00411D54" w:rsidRPr="0085267B" w:rsidRDefault="00411D54" w:rsidP="0085267B">
      <w:pPr>
        <w:pStyle w:val="Heading3"/>
        <w:numPr>
          <w:ilvl w:val="2"/>
          <w:numId w:val="74"/>
        </w:numPr>
        <w:spacing w:line="360" w:lineRule="auto"/>
        <w:jc w:val="both"/>
        <w:rPr>
          <w:rFonts w:ascii="Times New Roman" w:eastAsia="Times New Roman" w:hAnsi="Times New Roman" w:cs="Times New Roman"/>
          <w:b/>
          <w:i w:val="0"/>
          <w:color w:val="000000" w:themeColor="text1"/>
          <w:sz w:val="24"/>
          <w:lang w:val="en-AU"/>
        </w:rPr>
      </w:pPr>
      <w:bookmarkStart w:id="56" w:name="_Toc167629113"/>
      <w:bookmarkStart w:id="57" w:name="_Toc148938514"/>
      <w:r w:rsidRPr="0085267B">
        <w:rPr>
          <w:rFonts w:ascii="Times New Roman" w:eastAsia="Times New Roman" w:hAnsi="Times New Roman" w:cs="Times New Roman"/>
          <w:b/>
          <w:i w:val="0"/>
          <w:color w:val="000000" w:themeColor="text1"/>
          <w:sz w:val="24"/>
          <w:lang w:val="en-AU"/>
        </w:rPr>
        <w:t>Deal with complex enquiries/complaints</w:t>
      </w:r>
      <w:bookmarkEnd w:id="56"/>
      <w:bookmarkEnd w:id="57"/>
    </w:p>
    <w:p w14:paraId="2A67BF00"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You will be required to establish an effective relationship with the client; determine the client needs; effectively record details of the enquiry/complaint; obtain supporting documentation where appropriate; determine and implement suitable course of action to effectively resolve the issue/s; and ensure the client is kept informed of progress at all times.</w:t>
      </w:r>
    </w:p>
    <w:p w14:paraId="69171E6A" w14:textId="77777777" w:rsidR="00411D54" w:rsidRPr="0085267B" w:rsidRDefault="00411D54" w:rsidP="0085267B">
      <w:pPr>
        <w:pStyle w:val="Heading3"/>
        <w:numPr>
          <w:ilvl w:val="2"/>
          <w:numId w:val="74"/>
        </w:numPr>
        <w:spacing w:line="360" w:lineRule="auto"/>
        <w:jc w:val="both"/>
        <w:rPr>
          <w:rFonts w:ascii="Times New Roman" w:eastAsia="Times New Roman" w:hAnsi="Times New Roman" w:cs="Times New Roman"/>
          <w:b/>
          <w:i w:val="0"/>
          <w:color w:val="000000" w:themeColor="text1"/>
          <w:sz w:val="24"/>
          <w:szCs w:val="24"/>
          <w:lang w:val="en-AU"/>
        </w:rPr>
      </w:pPr>
      <w:bookmarkStart w:id="58" w:name="_Toc149375319"/>
      <w:bookmarkStart w:id="59" w:name="_Toc167629115"/>
      <w:bookmarkStart w:id="60" w:name="_Toc148938515"/>
      <w:bookmarkStart w:id="61" w:name="_Toc137794083"/>
      <w:r w:rsidRPr="0085267B">
        <w:rPr>
          <w:rFonts w:ascii="Times New Roman" w:eastAsia="Times New Roman" w:hAnsi="Times New Roman" w:cs="Times New Roman"/>
          <w:b/>
          <w:i w:val="0"/>
          <w:color w:val="000000" w:themeColor="text1"/>
          <w:sz w:val="24"/>
          <w:szCs w:val="24"/>
          <w:lang w:val="en-AU"/>
        </w:rPr>
        <w:t>Establish relationship with client</w:t>
      </w:r>
      <w:bookmarkEnd w:id="58"/>
      <w:bookmarkEnd w:id="59"/>
      <w:bookmarkEnd w:id="60"/>
    </w:p>
    <w:p w14:paraId="36F6CA49"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 xml:space="preserve">Organisations continually interact with people and other organisations as part of their day-to-day operations.  This interaction requires effective communication, both internally and externally.  For this communication to be effective you should consider the intended recipients and ensure that the format and content </w:t>
      </w:r>
      <w:r w:rsidR="0068180D" w:rsidRPr="0085267B">
        <w:rPr>
          <w:rFonts w:ascii="Times New Roman" w:eastAsia="Times New Roman" w:hAnsi="Times New Roman" w:cs="Times New Roman"/>
          <w:color w:val="000000" w:themeColor="text1"/>
          <w:sz w:val="24"/>
          <w:szCs w:val="24"/>
          <w:lang w:val="en-AU"/>
        </w:rPr>
        <w:t>are within their understanding.</w:t>
      </w:r>
    </w:p>
    <w:p w14:paraId="34BB1D13" w14:textId="77777777" w:rsidR="00411D54" w:rsidRPr="0085267B" w:rsidRDefault="00411D54" w:rsidP="0085267B">
      <w:pPr>
        <w:spacing w:line="360" w:lineRule="auto"/>
        <w:jc w:val="both"/>
        <w:rPr>
          <w:rFonts w:ascii="Times New Roman" w:eastAsia="Times New Roman" w:hAnsi="Times New Roman" w:cs="Times New Roman"/>
          <w:b/>
          <w:color w:val="000000" w:themeColor="text1"/>
          <w:sz w:val="24"/>
          <w:lang w:val="en-AU"/>
        </w:rPr>
      </w:pPr>
      <w:bookmarkStart w:id="62" w:name="_Toc149375320"/>
      <w:bookmarkStart w:id="63" w:name="_Toc167629116"/>
      <w:bookmarkStart w:id="64" w:name="_Toc137794081"/>
      <w:r w:rsidRPr="0085267B">
        <w:rPr>
          <w:rFonts w:ascii="Times New Roman" w:eastAsia="Times New Roman" w:hAnsi="Times New Roman" w:cs="Times New Roman"/>
          <w:b/>
          <w:color w:val="000000" w:themeColor="text1"/>
          <w:sz w:val="24"/>
          <w:lang w:val="en-AU"/>
        </w:rPr>
        <w:t>The communication process</w:t>
      </w:r>
      <w:bookmarkEnd w:id="62"/>
      <w:bookmarkEnd w:id="63"/>
    </w:p>
    <w:bookmarkEnd w:id="64"/>
    <w:p w14:paraId="0957317B"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Communication may take a verb</w:t>
      </w:r>
      <w:r w:rsidR="0068180D" w:rsidRPr="0085267B">
        <w:rPr>
          <w:rFonts w:ascii="Times New Roman" w:eastAsia="Times New Roman" w:hAnsi="Times New Roman" w:cs="Times New Roman"/>
          <w:color w:val="000000" w:themeColor="text1"/>
          <w:sz w:val="24"/>
          <w:szCs w:val="24"/>
          <w:lang w:val="en-AU"/>
        </w:rPr>
        <w:t>al, non-verbal or graphic form.</w:t>
      </w:r>
    </w:p>
    <w:p w14:paraId="7111EB69"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b/>
          <w:iCs/>
          <w:color w:val="000000" w:themeColor="text1"/>
          <w:sz w:val="24"/>
          <w:szCs w:val="24"/>
          <w:lang w:val="en-AU"/>
        </w:rPr>
        <w:t>Verbal communication</w:t>
      </w:r>
      <w:r w:rsidRPr="0085267B">
        <w:rPr>
          <w:rFonts w:ascii="Times New Roman" w:eastAsia="Times New Roman" w:hAnsi="Times New Roman" w:cs="Times New Roman"/>
          <w:color w:val="000000" w:themeColor="text1"/>
          <w:sz w:val="24"/>
          <w:szCs w:val="24"/>
          <w:lang w:val="en-AU"/>
        </w:rPr>
        <w:t xml:space="preserve"> is in the form of words, either spoken (e.g. telephone conversation) or writ</w:t>
      </w:r>
      <w:r w:rsidR="0068180D" w:rsidRPr="0085267B">
        <w:rPr>
          <w:rFonts w:ascii="Times New Roman" w:eastAsia="Times New Roman" w:hAnsi="Times New Roman" w:cs="Times New Roman"/>
          <w:color w:val="000000" w:themeColor="text1"/>
          <w:sz w:val="24"/>
          <w:szCs w:val="24"/>
          <w:lang w:val="en-AU"/>
        </w:rPr>
        <w:t>ten (e.g. letter, memo, email).</w:t>
      </w:r>
    </w:p>
    <w:p w14:paraId="57811008"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b/>
          <w:iCs/>
          <w:color w:val="000000" w:themeColor="text1"/>
          <w:sz w:val="24"/>
          <w:szCs w:val="24"/>
          <w:lang w:val="en-AU"/>
        </w:rPr>
        <w:t>Non-verbal communication</w:t>
      </w:r>
      <w:r w:rsidRPr="0085267B">
        <w:rPr>
          <w:rFonts w:ascii="Times New Roman" w:eastAsia="Times New Roman" w:hAnsi="Times New Roman" w:cs="Times New Roman"/>
          <w:i/>
          <w:iCs/>
          <w:color w:val="000000" w:themeColor="text1"/>
          <w:sz w:val="24"/>
          <w:szCs w:val="24"/>
          <w:lang w:val="en-AU"/>
        </w:rPr>
        <w:t xml:space="preserve"> </w:t>
      </w:r>
      <w:r w:rsidRPr="0085267B">
        <w:rPr>
          <w:rFonts w:ascii="Times New Roman" w:eastAsia="Times New Roman" w:hAnsi="Times New Roman" w:cs="Times New Roman"/>
          <w:color w:val="000000" w:themeColor="text1"/>
          <w:sz w:val="24"/>
          <w:szCs w:val="24"/>
          <w:lang w:val="en-AU"/>
        </w:rPr>
        <w:t>is any form other than words or graphics, such as oral (e.g. facial expression), written and graphic (e.g. format and layout), or, independently of words, face-to-face</w:t>
      </w:r>
      <w:r w:rsidR="0068180D" w:rsidRPr="0085267B">
        <w:rPr>
          <w:rFonts w:ascii="Times New Roman" w:eastAsia="Times New Roman" w:hAnsi="Times New Roman" w:cs="Times New Roman"/>
          <w:color w:val="000000" w:themeColor="text1"/>
          <w:sz w:val="24"/>
          <w:szCs w:val="24"/>
          <w:lang w:val="en-AU"/>
        </w:rPr>
        <w:t xml:space="preserve"> contact.</w:t>
      </w:r>
    </w:p>
    <w:p w14:paraId="0D50EA89"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b/>
          <w:iCs/>
          <w:color w:val="000000" w:themeColor="text1"/>
          <w:sz w:val="24"/>
          <w:szCs w:val="24"/>
          <w:lang w:val="en-AU"/>
        </w:rPr>
        <w:t>Graphic communication</w:t>
      </w:r>
      <w:r w:rsidRPr="0085267B">
        <w:rPr>
          <w:rFonts w:ascii="Times New Roman" w:eastAsia="Times New Roman" w:hAnsi="Times New Roman" w:cs="Times New Roman"/>
          <w:color w:val="000000" w:themeColor="text1"/>
          <w:sz w:val="24"/>
          <w:szCs w:val="24"/>
          <w:lang w:val="en-AU"/>
        </w:rPr>
        <w:t xml:space="preserve"> takes the form of ideas, relationships or connections communicated visually with graphic images (shapes, diagrams and lines).  It can have both verbal and non-verbal components (e.g. "No Unauthorised Entry" sign in public p</w:t>
      </w:r>
      <w:r w:rsidR="0068180D" w:rsidRPr="0085267B">
        <w:rPr>
          <w:rFonts w:ascii="Times New Roman" w:eastAsia="Times New Roman" w:hAnsi="Times New Roman" w:cs="Times New Roman"/>
          <w:color w:val="000000" w:themeColor="text1"/>
          <w:sz w:val="24"/>
          <w:szCs w:val="24"/>
          <w:lang w:val="en-AU"/>
        </w:rPr>
        <w:t>laces).</w:t>
      </w:r>
    </w:p>
    <w:p w14:paraId="74424542"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The ability to communicate is an ongoing skill gained from experience and ongoing association with others.  As experience widens, new learning takes place.  This is reflected in the workplace environment by the continual monitoring of the effectiveness of the means of communication being used.  Such monitoring can be in the form of direct feedback from clients, customers and staff, as well as keeping abreast of current trends and practices.</w:t>
      </w:r>
    </w:p>
    <w:p w14:paraId="2D67FDB9"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p>
    <w:p w14:paraId="097D68B8"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All workplace procedures and documents need to comply with the requirements of effective communication, including suitable language and graphics, absence of discriminatory content, effective layout and presentation.  The systems should also be easy to use by all required staff and provide detailed instructions on the methods of use.  Evaluating the response to communication (feedback) is also essential.</w:t>
      </w:r>
    </w:p>
    <w:p w14:paraId="2B270B66"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p>
    <w:p w14:paraId="13ED1682"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If it is found that some or all of the communication styles of the organisation are causing problems, immediate steps should be taken to remedy this.  You first need to determine the problem area (which is probably due to the presence of communication barriers) and analyse the reasons for the ineffectiveness.  These barriers can be caused by many factors:</w:t>
      </w:r>
    </w:p>
    <w:p w14:paraId="09853386" w14:textId="77777777" w:rsidR="00411D54" w:rsidRPr="0085267B" w:rsidRDefault="00411D54" w:rsidP="0085267B">
      <w:pPr>
        <w:numPr>
          <w:ilvl w:val="0"/>
          <w:numId w:val="78"/>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inappropriate choice of words</w:t>
      </w:r>
    </w:p>
    <w:p w14:paraId="56165B4B" w14:textId="77777777" w:rsidR="00411D54" w:rsidRPr="0085267B" w:rsidRDefault="00411D54" w:rsidP="0085267B">
      <w:pPr>
        <w:numPr>
          <w:ilvl w:val="0"/>
          <w:numId w:val="78"/>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inappropriate channel</w:t>
      </w:r>
    </w:p>
    <w:p w14:paraId="32B92E41" w14:textId="77777777" w:rsidR="00411D54" w:rsidRPr="0085267B" w:rsidRDefault="00411D54" w:rsidP="0085267B">
      <w:pPr>
        <w:numPr>
          <w:ilvl w:val="0"/>
          <w:numId w:val="78"/>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inappropriate message</w:t>
      </w:r>
    </w:p>
    <w:p w14:paraId="05303D92" w14:textId="77777777" w:rsidR="00411D54" w:rsidRPr="0085267B" w:rsidRDefault="00411D54" w:rsidP="0085267B">
      <w:pPr>
        <w:numPr>
          <w:ilvl w:val="0"/>
          <w:numId w:val="78"/>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poor layout and presentation</w:t>
      </w:r>
    </w:p>
    <w:p w14:paraId="26B6C83B" w14:textId="77777777" w:rsidR="0068180D" w:rsidRPr="0085267B" w:rsidRDefault="00411D54" w:rsidP="0085267B">
      <w:pPr>
        <w:numPr>
          <w:ilvl w:val="0"/>
          <w:numId w:val="78"/>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inadequate feedback</w:t>
      </w:r>
    </w:p>
    <w:p w14:paraId="4D2C5022" w14:textId="77777777" w:rsidR="00411D54" w:rsidRPr="0085267B" w:rsidRDefault="00411D54" w:rsidP="0085267B">
      <w:pPr>
        <w:numPr>
          <w:ilvl w:val="0"/>
          <w:numId w:val="78"/>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lack of courtesy</w:t>
      </w:r>
    </w:p>
    <w:p w14:paraId="380AF3E1" w14:textId="77777777" w:rsidR="00411D54" w:rsidRPr="0085267B" w:rsidRDefault="00411D54" w:rsidP="0085267B">
      <w:pPr>
        <w:pStyle w:val="Heading3"/>
        <w:numPr>
          <w:ilvl w:val="2"/>
          <w:numId w:val="74"/>
        </w:numPr>
        <w:spacing w:line="360" w:lineRule="auto"/>
        <w:jc w:val="both"/>
        <w:rPr>
          <w:rFonts w:ascii="Times New Roman" w:eastAsia="Times New Roman" w:hAnsi="Times New Roman" w:cs="Times New Roman"/>
          <w:b/>
          <w:i w:val="0"/>
          <w:color w:val="000000" w:themeColor="text1"/>
          <w:sz w:val="24"/>
          <w:szCs w:val="24"/>
          <w:lang w:val="en-AU"/>
        </w:rPr>
      </w:pPr>
      <w:bookmarkStart w:id="65" w:name="_Toc149375321"/>
      <w:bookmarkStart w:id="66" w:name="_Toc167629117"/>
      <w:bookmarkStart w:id="67" w:name="_Toc148938516"/>
      <w:r w:rsidRPr="0085267B">
        <w:rPr>
          <w:rFonts w:ascii="Times New Roman" w:eastAsia="Times New Roman" w:hAnsi="Times New Roman" w:cs="Times New Roman"/>
          <w:b/>
          <w:i w:val="0"/>
          <w:color w:val="000000" w:themeColor="text1"/>
          <w:sz w:val="24"/>
          <w:szCs w:val="24"/>
          <w:lang w:val="en-AU"/>
        </w:rPr>
        <w:t>Identify client needs</w:t>
      </w:r>
      <w:bookmarkEnd w:id="65"/>
      <w:bookmarkEnd w:id="66"/>
      <w:bookmarkEnd w:id="67"/>
    </w:p>
    <w:p w14:paraId="173ADC2D" w14:textId="77777777" w:rsidR="00411D54" w:rsidRPr="0085267B" w:rsidRDefault="00411D54" w:rsidP="0085267B">
      <w:pPr>
        <w:spacing w:before="40"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The first contact clients have with an organisation makes a lasting impression.  The way you greet them, including the language used (both verbal and non-verbal) and the empathy shown, convey the level of inte</w:t>
      </w:r>
      <w:r w:rsidR="0068180D" w:rsidRPr="0085267B">
        <w:rPr>
          <w:rFonts w:ascii="Times New Roman" w:eastAsia="Times New Roman" w:hAnsi="Times New Roman" w:cs="Times New Roman"/>
          <w:color w:val="000000" w:themeColor="text1"/>
          <w:sz w:val="24"/>
          <w:szCs w:val="24"/>
          <w:lang w:val="en-AU"/>
        </w:rPr>
        <w:t xml:space="preserve">rest you have in their needs.  </w:t>
      </w:r>
    </w:p>
    <w:p w14:paraId="481D713B"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All clients who approach an organisation expect prompt and courteous service and to be treated with respect.  You should employ the following communication skills to establish contact with clients:</w:t>
      </w:r>
    </w:p>
    <w:p w14:paraId="2C8DB7D5" w14:textId="77777777" w:rsidR="00411D54" w:rsidRPr="0085267B" w:rsidRDefault="00411D54" w:rsidP="0085267B">
      <w:pPr>
        <w:numPr>
          <w:ilvl w:val="0"/>
          <w:numId w:val="79"/>
        </w:numPr>
        <w:spacing w:before="40"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Provide a welcoming client environment.  A cheerful and warm atmosphere may soothe an irate client.</w:t>
      </w:r>
    </w:p>
    <w:p w14:paraId="53D22039" w14:textId="77777777" w:rsidR="00411D54" w:rsidRPr="0085267B" w:rsidRDefault="00411D54" w:rsidP="0085267B">
      <w:pPr>
        <w:numPr>
          <w:ilvl w:val="0"/>
          <w:numId w:val="79"/>
        </w:numPr>
        <w:spacing w:before="40"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Establish a positive communication climate by greeting the client warmly according to organisational procedures, and showing empathy.  Use client’s names whenever possible and use a friendly tone.</w:t>
      </w:r>
    </w:p>
    <w:p w14:paraId="3F2B0D3D" w14:textId="77777777" w:rsidR="00411D54" w:rsidRPr="0085267B" w:rsidRDefault="00411D54" w:rsidP="0085267B">
      <w:pPr>
        <w:numPr>
          <w:ilvl w:val="0"/>
          <w:numId w:val="79"/>
        </w:numPr>
        <w:spacing w:before="40"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Create an effective service environment through the use of appropriate verbal and non-verbal behaviour.  A smile improves anyone’s day.</w:t>
      </w:r>
    </w:p>
    <w:p w14:paraId="71A7B187" w14:textId="77777777" w:rsidR="00411D54" w:rsidRPr="0085267B" w:rsidRDefault="00411D54" w:rsidP="0085267B">
      <w:pPr>
        <w:numPr>
          <w:ilvl w:val="0"/>
          <w:numId w:val="79"/>
        </w:numPr>
        <w:spacing w:before="40"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Use questioning and active listening to determine client needs.  If it can be seen that you are genuinely interested, the client will be more forthcoming.</w:t>
      </w:r>
    </w:p>
    <w:p w14:paraId="4952761D" w14:textId="77777777" w:rsidR="00411D54" w:rsidRPr="0085267B" w:rsidRDefault="00411D54" w:rsidP="0085267B">
      <w:pPr>
        <w:numPr>
          <w:ilvl w:val="0"/>
          <w:numId w:val="79"/>
        </w:numPr>
        <w:spacing w:before="40"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 xml:space="preserve">Demonstrate tact and maintain confidentiality.  </w:t>
      </w:r>
    </w:p>
    <w:p w14:paraId="7B8A09ED" w14:textId="77777777" w:rsidR="00411D54" w:rsidRPr="0085267B" w:rsidRDefault="00411D54" w:rsidP="0085267B">
      <w:pPr>
        <w:pStyle w:val="Heading3"/>
        <w:numPr>
          <w:ilvl w:val="2"/>
          <w:numId w:val="80"/>
        </w:numPr>
        <w:spacing w:line="360" w:lineRule="auto"/>
        <w:jc w:val="both"/>
        <w:rPr>
          <w:rFonts w:ascii="Times New Roman" w:eastAsia="Times New Roman" w:hAnsi="Times New Roman" w:cs="Times New Roman"/>
          <w:b/>
          <w:i w:val="0"/>
          <w:color w:val="000000" w:themeColor="text1"/>
          <w:sz w:val="24"/>
          <w:lang w:val="en-AU"/>
        </w:rPr>
      </w:pPr>
      <w:bookmarkStart w:id="68" w:name="_Toc149375322"/>
      <w:bookmarkStart w:id="69" w:name="_Toc167629118"/>
      <w:bookmarkStart w:id="70" w:name="_Toc148938517"/>
      <w:r w:rsidRPr="0085267B">
        <w:rPr>
          <w:rFonts w:ascii="Times New Roman" w:eastAsia="Times New Roman" w:hAnsi="Times New Roman" w:cs="Times New Roman"/>
          <w:b/>
          <w:i w:val="0"/>
          <w:color w:val="000000" w:themeColor="text1"/>
          <w:sz w:val="24"/>
          <w:lang w:val="en-AU"/>
        </w:rPr>
        <w:t>Appropriate verbal and non-verbal behaviour</w:t>
      </w:r>
      <w:bookmarkEnd w:id="68"/>
      <w:bookmarkEnd w:id="69"/>
      <w:bookmarkEnd w:id="70"/>
    </w:p>
    <w:p w14:paraId="79ABCFAA"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 xml:space="preserve">Using positive and polite language is not sufficient.  You should also display appropriate non-verbal behaviour to reinforce what you are saying.  Be friendly and relaxed in your approach.  Ensure that you demonstrate confidence in your professional skills and abilities by being assertive and professional, while maintaining an </w:t>
      </w:r>
      <w:r w:rsidR="0068180D" w:rsidRPr="0085267B">
        <w:rPr>
          <w:rFonts w:ascii="Times New Roman" w:eastAsia="Times New Roman" w:hAnsi="Times New Roman" w:cs="Times New Roman"/>
          <w:color w:val="000000" w:themeColor="text1"/>
          <w:sz w:val="24"/>
          <w:szCs w:val="24"/>
          <w:lang w:val="en-AU"/>
        </w:rPr>
        <w:t>interest in the client’s needs.</w:t>
      </w:r>
    </w:p>
    <w:p w14:paraId="4F4AB5A7" w14:textId="77777777" w:rsidR="00411D54" w:rsidRPr="0085267B" w:rsidRDefault="00411D54" w:rsidP="0085267B">
      <w:pPr>
        <w:pStyle w:val="Heading3"/>
        <w:numPr>
          <w:ilvl w:val="2"/>
          <w:numId w:val="80"/>
        </w:numPr>
        <w:spacing w:line="360" w:lineRule="auto"/>
        <w:jc w:val="both"/>
        <w:rPr>
          <w:rFonts w:ascii="Times New Roman" w:eastAsia="Times New Roman" w:hAnsi="Times New Roman" w:cs="Times New Roman"/>
          <w:b/>
          <w:i w:val="0"/>
          <w:color w:val="000000" w:themeColor="text1"/>
          <w:sz w:val="24"/>
          <w:lang w:val="en-AU"/>
        </w:rPr>
      </w:pPr>
      <w:bookmarkStart w:id="71" w:name="_Toc149375323"/>
      <w:bookmarkStart w:id="72" w:name="_Toc167629119"/>
      <w:bookmarkStart w:id="73" w:name="_Toc148938518"/>
      <w:r w:rsidRPr="0085267B">
        <w:rPr>
          <w:rFonts w:ascii="Times New Roman" w:eastAsia="Times New Roman" w:hAnsi="Times New Roman" w:cs="Times New Roman"/>
          <w:b/>
          <w:i w:val="0"/>
          <w:color w:val="000000" w:themeColor="text1"/>
          <w:sz w:val="24"/>
          <w:lang w:val="en-AU"/>
        </w:rPr>
        <w:t>Questioning and listening</w:t>
      </w:r>
      <w:bookmarkEnd w:id="71"/>
      <w:bookmarkEnd w:id="72"/>
      <w:bookmarkEnd w:id="73"/>
    </w:p>
    <w:p w14:paraId="00279C1E" w14:textId="77777777" w:rsidR="00411D54" w:rsidRPr="0085267B" w:rsidRDefault="00411D54" w:rsidP="0085267B">
      <w:pPr>
        <w:spacing w:line="360" w:lineRule="auto"/>
        <w:jc w:val="both"/>
        <w:rPr>
          <w:rFonts w:ascii="Times New Roman" w:eastAsia="Times New Roman" w:hAnsi="Times New Roman" w:cs="Times New Roman"/>
          <w:color w:val="000000" w:themeColor="text1"/>
          <w:sz w:val="24"/>
          <w:lang w:val="en-AU"/>
        </w:rPr>
      </w:pPr>
      <w:r w:rsidRPr="0085267B">
        <w:rPr>
          <w:rFonts w:ascii="Times New Roman" w:eastAsia="Times New Roman" w:hAnsi="Times New Roman" w:cs="Times New Roman"/>
          <w:color w:val="000000" w:themeColor="text1"/>
          <w:sz w:val="24"/>
          <w:lang w:val="en-AU"/>
        </w:rPr>
        <w:t>Be attentive to clients and display interest while actively listening to what they have to say.  Use appropriate body language and maintain eye contact.  By using careful questioning techniques you can work out the main message the client is trying to impart and extract additional information that will assist you in determining their needs.  It will also reinforce their confidence in you</w:t>
      </w:r>
      <w:r w:rsidR="000D16FE" w:rsidRPr="0085267B">
        <w:rPr>
          <w:rFonts w:ascii="Times New Roman" w:eastAsia="Times New Roman" w:hAnsi="Times New Roman" w:cs="Times New Roman"/>
          <w:color w:val="000000" w:themeColor="text1"/>
          <w:sz w:val="24"/>
          <w:lang w:val="en-AU"/>
        </w:rPr>
        <w:t xml:space="preserve"> and your ability to help them.</w:t>
      </w:r>
    </w:p>
    <w:p w14:paraId="0A9CD337" w14:textId="77777777" w:rsidR="00411D54" w:rsidRPr="0085267B" w:rsidRDefault="00411D54" w:rsidP="0085267B">
      <w:pPr>
        <w:spacing w:line="360" w:lineRule="auto"/>
        <w:jc w:val="both"/>
        <w:rPr>
          <w:rFonts w:ascii="Times New Roman" w:eastAsia="Times New Roman" w:hAnsi="Times New Roman" w:cs="Times New Roman"/>
          <w:color w:val="000000" w:themeColor="text1"/>
          <w:sz w:val="24"/>
          <w:lang w:val="en-AU"/>
        </w:rPr>
      </w:pPr>
      <w:r w:rsidRPr="0085267B">
        <w:rPr>
          <w:rFonts w:ascii="Times New Roman" w:eastAsia="Times New Roman" w:hAnsi="Times New Roman" w:cs="Times New Roman"/>
          <w:color w:val="000000" w:themeColor="text1"/>
          <w:sz w:val="24"/>
          <w:lang w:val="en-AU"/>
        </w:rPr>
        <w:t xml:space="preserve">Active listening and how to use it in client service is shown below (Dwyer, 2006, p.229). </w:t>
      </w:r>
    </w:p>
    <w:p w14:paraId="3D5F8DD1" w14:textId="77777777" w:rsidR="00411D54" w:rsidRPr="0085267B" w:rsidRDefault="00411D54" w:rsidP="0085267B">
      <w:pPr>
        <w:tabs>
          <w:tab w:val="left" w:pos="1980"/>
        </w:tabs>
        <w:spacing w:after="0" w:line="360" w:lineRule="auto"/>
        <w:ind w:firstLine="284"/>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b/>
      </w:r>
      <w:r w:rsidRPr="0085267B">
        <w:rPr>
          <w:rFonts w:ascii="Times New Roman" w:eastAsia="Times New Roman" w:hAnsi="Times New Roman" w:cs="Times New Roman"/>
          <w:b/>
          <w:color w:val="000000" w:themeColor="text1"/>
          <w:sz w:val="24"/>
          <w:szCs w:val="24"/>
          <w:lang w:val="en-AU"/>
        </w:rPr>
        <w:t>A</w:t>
      </w:r>
      <w:r w:rsidRPr="0085267B">
        <w:rPr>
          <w:rFonts w:ascii="Times New Roman" w:eastAsia="Times New Roman" w:hAnsi="Times New Roman" w:cs="Times New Roman"/>
          <w:color w:val="000000" w:themeColor="text1"/>
          <w:sz w:val="24"/>
          <w:szCs w:val="24"/>
          <w:lang w:val="en-AU"/>
        </w:rPr>
        <w:t>ttentive to the client</w:t>
      </w:r>
    </w:p>
    <w:p w14:paraId="15D072EB" w14:textId="77777777" w:rsidR="00411D54" w:rsidRPr="0085267B" w:rsidRDefault="00411D54" w:rsidP="0085267B">
      <w:pPr>
        <w:tabs>
          <w:tab w:val="left" w:pos="2340"/>
        </w:tabs>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b/>
      </w:r>
      <w:r w:rsidRPr="0085267B">
        <w:rPr>
          <w:rFonts w:ascii="Times New Roman" w:eastAsia="Times New Roman" w:hAnsi="Times New Roman" w:cs="Times New Roman"/>
          <w:b/>
          <w:color w:val="000000" w:themeColor="text1"/>
          <w:sz w:val="24"/>
          <w:szCs w:val="24"/>
          <w:lang w:val="en-AU"/>
        </w:rPr>
        <w:t>C</w:t>
      </w:r>
      <w:r w:rsidRPr="0085267B">
        <w:rPr>
          <w:rFonts w:ascii="Times New Roman" w:eastAsia="Times New Roman" w:hAnsi="Times New Roman" w:cs="Times New Roman"/>
          <w:color w:val="000000" w:themeColor="text1"/>
          <w:sz w:val="24"/>
          <w:szCs w:val="24"/>
          <w:lang w:val="en-AU"/>
        </w:rPr>
        <w:t>oncentrate on the issue, not the person</w:t>
      </w:r>
    </w:p>
    <w:p w14:paraId="78D5706B" w14:textId="77777777" w:rsidR="00411D54" w:rsidRPr="0085267B" w:rsidRDefault="00411D54" w:rsidP="0085267B">
      <w:pPr>
        <w:tabs>
          <w:tab w:val="left" w:pos="2880"/>
        </w:tabs>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b/>
      </w:r>
      <w:r w:rsidRPr="0085267B">
        <w:rPr>
          <w:rFonts w:ascii="Times New Roman" w:eastAsia="Times New Roman" w:hAnsi="Times New Roman" w:cs="Times New Roman"/>
          <w:b/>
          <w:color w:val="000000" w:themeColor="text1"/>
          <w:sz w:val="24"/>
          <w:szCs w:val="24"/>
          <w:lang w:val="en-AU"/>
        </w:rPr>
        <w:t>T</w:t>
      </w:r>
      <w:r w:rsidRPr="0085267B">
        <w:rPr>
          <w:rFonts w:ascii="Times New Roman" w:eastAsia="Times New Roman" w:hAnsi="Times New Roman" w:cs="Times New Roman"/>
          <w:color w:val="000000" w:themeColor="text1"/>
          <w:sz w:val="24"/>
          <w:szCs w:val="24"/>
          <w:lang w:val="en-AU"/>
        </w:rPr>
        <w:t>arget key points</w:t>
      </w:r>
    </w:p>
    <w:p w14:paraId="2F46AAEA" w14:textId="77777777" w:rsidR="00411D54" w:rsidRPr="0085267B" w:rsidRDefault="00411D54" w:rsidP="0085267B">
      <w:pPr>
        <w:tabs>
          <w:tab w:val="left" w:pos="3420"/>
        </w:tabs>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b/>
      </w:r>
      <w:r w:rsidRPr="0085267B">
        <w:rPr>
          <w:rFonts w:ascii="Times New Roman" w:eastAsia="Times New Roman" w:hAnsi="Times New Roman" w:cs="Times New Roman"/>
          <w:b/>
          <w:color w:val="000000" w:themeColor="text1"/>
          <w:sz w:val="24"/>
          <w:szCs w:val="24"/>
          <w:lang w:val="en-AU"/>
        </w:rPr>
        <w:t>I</w:t>
      </w:r>
      <w:r w:rsidRPr="0085267B">
        <w:rPr>
          <w:rFonts w:ascii="Times New Roman" w:eastAsia="Times New Roman" w:hAnsi="Times New Roman" w:cs="Times New Roman"/>
          <w:color w:val="000000" w:themeColor="text1"/>
          <w:sz w:val="24"/>
          <w:szCs w:val="24"/>
          <w:lang w:val="en-AU"/>
        </w:rPr>
        <w:t>nvestigate with questions</w:t>
      </w:r>
    </w:p>
    <w:p w14:paraId="4517982B" w14:textId="77777777" w:rsidR="00411D54" w:rsidRPr="0085267B" w:rsidRDefault="00411D54" w:rsidP="0085267B">
      <w:pPr>
        <w:tabs>
          <w:tab w:val="left" w:pos="3960"/>
        </w:tabs>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b/>
      </w:r>
      <w:r w:rsidRPr="0085267B">
        <w:rPr>
          <w:rFonts w:ascii="Times New Roman" w:eastAsia="Times New Roman" w:hAnsi="Times New Roman" w:cs="Times New Roman"/>
          <w:b/>
          <w:color w:val="000000" w:themeColor="text1"/>
          <w:sz w:val="24"/>
          <w:szCs w:val="24"/>
          <w:lang w:val="en-AU"/>
        </w:rPr>
        <w:t>V</w:t>
      </w:r>
      <w:r w:rsidRPr="0085267B">
        <w:rPr>
          <w:rFonts w:ascii="Times New Roman" w:eastAsia="Times New Roman" w:hAnsi="Times New Roman" w:cs="Times New Roman"/>
          <w:color w:val="000000" w:themeColor="text1"/>
          <w:sz w:val="24"/>
          <w:szCs w:val="24"/>
          <w:lang w:val="en-AU"/>
        </w:rPr>
        <w:t>erify client’s needs</w:t>
      </w:r>
    </w:p>
    <w:p w14:paraId="35357633" w14:textId="77777777" w:rsidR="00411D54" w:rsidRPr="0085267B" w:rsidRDefault="00411D54" w:rsidP="0085267B">
      <w:pPr>
        <w:tabs>
          <w:tab w:val="left" w:pos="4500"/>
        </w:tabs>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b/>
      </w:r>
      <w:r w:rsidRPr="0085267B">
        <w:rPr>
          <w:rFonts w:ascii="Times New Roman" w:eastAsia="Times New Roman" w:hAnsi="Times New Roman" w:cs="Times New Roman"/>
          <w:b/>
          <w:color w:val="000000" w:themeColor="text1"/>
          <w:sz w:val="24"/>
          <w:szCs w:val="24"/>
          <w:lang w:val="en-AU"/>
        </w:rPr>
        <w:t>E</w:t>
      </w:r>
      <w:r w:rsidR="0068180D" w:rsidRPr="0085267B">
        <w:rPr>
          <w:rFonts w:ascii="Times New Roman" w:eastAsia="Times New Roman" w:hAnsi="Times New Roman" w:cs="Times New Roman"/>
          <w:color w:val="000000" w:themeColor="text1"/>
          <w:sz w:val="24"/>
          <w:szCs w:val="24"/>
          <w:lang w:val="en-AU"/>
        </w:rPr>
        <w:t>nergise your response</w:t>
      </w:r>
    </w:p>
    <w:p w14:paraId="5F044E6E" w14:textId="77777777" w:rsidR="00411D54" w:rsidRPr="0085267B" w:rsidRDefault="00411D54" w:rsidP="0085267B">
      <w:pPr>
        <w:pStyle w:val="Heading3"/>
        <w:numPr>
          <w:ilvl w:val="2"/>
          <w:numId w:val="80"/>
        </w:numPr>
        <w:spacing w:line="360" w:lineRule="auto"/>
        <w:jc w:val="both"/>
        <w:rPr>
          <w:rFonts w:ascii="Times New Roman" w:eastAsia="Times New Roman" w:hAnsi="Times New Roman" w:cs="Times New Roman"/>
          <w:b/>
          <w:i w:val="0"/>
          <w:color w:val="000000" w:themeColor="text1"/>
          <w:sz w:val="24"/>
          <w:lang w:val="en-AU"/>
        </w:rPr>
      </w:pPr>
      <w:bookmarkStart w:id="74" w:name="_Toc149375324"/>
      <w:bookmarkStart w:id="75" w:name="_Toc167629120"/>
      <w:bookmarkStart w:id="76" w:name="_Toc148938519"/>
      <w:r w:rsidRPr="0085267B">
        <w:rPr>
          <w:rFonts w:ascii="Times New Roman" w:eastAsia="Times New Roman" w:hAnsi="Times New Roman" w:cs="Times New Roman"/>
          <w:b/>
          <w:i w:val="0"/>
          <w:color w:val="000000" w:themeColor="text1"/>
          <w:sz w:val="24"/>
          <w:lang w:val="en-AU"/>
        </w:rPr>
        <w:t>Recording client complaint/enquiry</w:t>
      </w:r>
      <w:bookmarkEnd w:id="74"/>
      <w:bookmarkEnd w:id="75"/>
      <w:bookmarkEnd w:id="76"/>
      <w:r w:rsidRPr="0085267B">
        <w:rPr>
          <w:rFonts w:ascii="Times New Roman" w:eastAsia="Times New Roman" w:hAnsi="Times New Roman" w:cs="Times New Roman"/>
          <w:b/>
          <w:i w:val="0"/>
          <w:color w:val="000000" w:themeColor="text1"/>
          <w:sz w:val="24"/>
          <w:lang w:val="en-AU"/>
        </w:rPr>
        <w:t xml:space="preserve"> </w:t>
      </w:r>
    </w:p>
    <w:p w14:paraId="4341ABE0" w14:textId="77777777" w:rsidR="00411D54" w:rsidRPr="0085267B" w:rsidRDefault="00411D54" w:rsidP="0085267B">
      <w:pPr>
        <w:spacing w:line="360" w:lineRule="auto"/>
        <w:jc w:val="both"/>
        <w:rPr>
          <w:rFonts w:ascii="Times New Roman" w:eastAsia="Times New Roman" w:hAnsi="Times New Roman" w:cs="Times New Roman"/>
          <w:color w:val="000000" w:themeColor="text1"/>
          <w:sz w:val="24"/>
          <w:lang w:val="en-AU"/>
        </w:rPr>
      </w:pPr>
      <w:r w:rsidRPr="0085267B">
        <w:rPr>
          <w:rFonts w:ascii="Times New Roman" w:eastAsia="Times New Roman" w:hAnsi="Times New Roman" w:cs="Times New Roman"/>
          <w:color w:val="000000" w:themeColor="text1"/>
          <w:sz w:val="24"/>
          <w:lang w:val="en-AU"/>
        </w:rPr>
        <w:t>Records are a key component and are part of the accountability process of an organisation.  Keeping accurate and timely client records should be part of the overall objectives.</w:t>
      </w:r>
    </w:p>
    <w:p w14:paraId="496B8904" w14:textId="77777777" w:rsidR="00411D54" w:rsidRPr="0085267B" w:rsidRDefault="00411D54" w:rsidP="0085267B">
      <w:pPr>
        <w:pStyle w:val="Heading3"/>
        <w:numPr>
          <w:ilvl w:val="2"/>
          <w:numId w:val="80"/>
        </w:numPr>
        <w:spacing w:line="360" w:lineRule="auto"/>
        <w:jc w:val="both"/>
        <w:rPr>
          <w:rFonts w:ascii="Times New Roman" w:eastAsia="Times New Roman" w:hAnsi="Times New Roman" w:cs="Times New Roman"/>
          <w:b/>
          <w:i w:val="0"/>
          <w:color w:val="000000" w:themeColor="text1"/>
          <w:sz w:val="24"/>
          <w:szCs w:val="24"/>
          <w:lang w:val="en-AU"/>
        </w:rPr>
      </w:pPr>
      <w:bookmarkStart w:id="77" w:name="_Toc149375325"/>
      <w:bookmarkStart w:id="78" w:name="_Toc167629121"/>
      <w:bookmarkStart w:id="79" w:name="_Toc148938520"/>
      <w:r w:rsidRPr="0085267B">
        <w:rPr>
          <w:rFonts w:ascii="Times New Roman" w:eastAsia="Times New Roman" w:hAnsi="Times New Roman" w:cs="Times New Roman"/>
          <w:b/>
          <w:i w:val="0"/>
          <w:color w:val="000000" w:themeColor="text1"/>
          <w:sz w:val="24"/>
          <w:szCs w:val="24"/>
          <w:lang w:val="en-AU"/>
        </w:rPr>
        <w:t>Maintain client records</w:t>
      </w:r>
      <w:bookmarkEnd w:id="77"/>
      <w:bookmarkEnd w:id="78"/>
      <w:bookmarkEnd w:id="79"/>
    </w:p>
    <w:p w14:paraId="3D7433B9" w14:textId="77777777" w:rsidR="00411D54" w:rsidRPr="0085267B" w:rsidRDefault="00411D54" w:rsidP="0085267B">
      <w:pPr>
        <w:spacing w:line="360" w:lineRule="auto"/>
        <w:jc w:val="both"/>
        <w:rPr>
          <w:rFonts w:ascii="Times New Roman" w:eastAsia="Times New Roman" w:hAnsi="Times New Roman" w:cs="Times New Roman"/>
          <w:color w:val="000000" w:themeColor="text1"/>
          <w:sz w:val="24"/>
          <w:lang w:val="en-AU"/>
        </w:rPr>
      </w:pPr>
      <w:r w:rsidRPr="0085267B">
        <w:rPr>
          <w:rFonts w:ascii="Times New Roman" w:eastAsia="Times New Roman" w:hAnsi="Times New Roman" w:cs="Times New Roman"/>
          <w:color w:val="000000" w:themeColor="text1"/>
          <w:sz w:val="24"/>
          <w:lang w:val="en-AU"/>
        </w:rPr>
        <w:t>Having a formal record of the interaction between the client and the organisation provides background information that can be used by many areas of the organisation.  It can also assist in improving the services provided to clients and it is therefore important that this information is recorded acc</w:t>
      </w:r>
      <w:r w:rsidR="000D16FE" w:rsidRPr="0085267B">
        <w:rPr>
          <w:rFonts w:ascii="Times New Roman" w:eastAsia="Times New Roman" w:hAnsi="Times New Roman" w:cs="Times New Roman"/>
          <w:color w:val="000000" w:themeColor="text1"/>
          <w:sz w:val="24"/>
          <w:lang w:val="en-AU"/>
        </w:rPr>
        <w:t>urately and in a timely manner.</w:t>
      </w:r>
    </w:p>
    <w:p w14:paraId="2DF10ECF" w14:textId="77777777" w:rsidR="00411D54" w:rsidRPr="0085267B" w:rsidRDefault="00411D54" w:rsidP="0085267B">
      <w:pPr>
        <w:spacing w:line="360" w:lineRule="auto"/>
        <w:jc w:val="both"/>
        <w:rPr>
          <w:rFonts w:ascii="Times New Roman" w:eastAsia="Times New Roman" w:hAnsi="Times New Roman" w:cs="Times New Roman"/>
          <w:color w:val="000000" w:themeColor="text1"/>
          <w:sz w:val="24"/>
          <w:lang w:val="en-AU"/>
        </w:rPr>
      </w:pPr>
      <w:r w:rsidRPr="0085267B">
        <w:rPr>
          <w:rFonts w:ascii="Times New Roman" w:eastAsia="Times New Roman" w:hAnsi="Times New Roman" w:cs="Times New Roman"/>
          <w:color w:val="000000" w:themeColor="text1"/>
          <w:sz w:val="24"/>
          <w:lang w:val="en-AU"/>
        </w:rPr>
        <w:t xml:space="preserve">These records should include a history of contacts, provide evidence of what has happened and any action taken, the people involved, and any follow-up required.  An effective system will comply with all legislative and organisational requirements, have effective management and monitoring processes in place, ensure secure and confidential storage of records, and be well organised and readily </w:t>
      </w:r>
      <w:r w:rsidR="000D16FE" w:rsidRPr="0085267B">
        <w:rPr>
          <w:rFonts w:ascii="Times New Roman" w:eastAsia="Times New Roman" w:hAnsi="Times New Roman" w:cs="Times New Roman"/>
          <w:color w:val="000000" w:themeColor="text1"/>
          <w:sz w:val="24"/>
          <w:lang w:val="en-AU"/>
        </w:rPr>
        <w:t>available to appropriate staff.</w:t>
      </w:r>
    </w:p>
    <w:p w14:paraId="13D1E36F" w14:textId="77777777" w:rsidR="00411D54" w:rsidRPr="0085267B" w:rsidRDefault="00411D54" w:rsidP="0085267B">
      <w:pPr>
        <w:spacing w:line="360" w:lineRule="auto"/>
        <w:jc w:val="both"/>
        <w:rPr>
          <w:rFonts w:ascii="Times New Roman" w:eastAsia="Times New Roman" w:hAnsi="Times New Roman" w:cs="Times New Roman"/>
          <w:color w:val="000000" w:themeColor="text1"/>
          <w:sz w:val="24"/>
          <w:lang w:val="en-AU"/>
        </w:rPr>
      </w:pPr>
      <w:r w:rsidRPr="0085267B">
        <w:rPr>
          <w:rFonts w:ascii="Times New Roman" w:eastAsia="Times New Roman" w:hAnsi="Times New Roman" w:cs="Times New Roman"/>
          <w:color w:val="000000" w:themeColor="text1"/>
          <w:sz w:val="24"/>
          <w:lang w:val="en-AU"/>
        </w:rPr>
        <w:t xml:space="preserve">The information to be included in these records is gathered and recorded using organisational policies and procedures.  This includes the use of a variety of documents. </w:t>
      </w:r>
    </w:p>
    <w:p w14:paraId="760ED0B1" w14:textId="77777777" w:rsidR="00411D54" w:rsidRPr="0085267B" w:rsidRDefault="00411D54" w:rsidP="0085267B">
      <w:pPr>
        <w:spacing w:line="360" w:lineRule="auto"/>
        <w:jc w:val="both"/>
        <w:rPr>
          <w:rFonts w:ascii="Times New Roman" w:eastAsia="Times New Roman" w:hAnsi="Times New Roman" w:cs="Times New Roman"/>
          <w:b/>
          <w:color w:val="000000" w:themeColor="text1"/>
          <w:lang w:val="en-AU"/>
        </w:rPr>
      </w:pPr>
      <w:bookmarkStart w:id="80" w:name="_Toc149375326"/>
      <w:bookmarkStart w:id="81" w:name="_Toc167629122"/>
      <w:r w:rsidRPr="0085267B">
        <w:rPr>
          <w:rFonts w:ascii="Times New Roman" w:eastAsia="Times New Roman" w:hAnsi="Times New Roman" w:cs="Times New Roman"/>
          <w:b/>
          <w:color w:val="000000" w:themeColor="text1"/>
          <w:lang w:val="en-AU"/>
        </w:rPr>
        <w:t>Types of documents</w:t>
      </w:r>
      <w:bookmarkEnd w:id="61"/>
      <w:bookmarkEnd w:id="80"/>
      <w:bookmarkEnd w:id="81"/>
    </w:p>
    <w:p w14:paraId="31691F6C"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The types of documents necessary to effectively record a complaint/enquiry will include:</w:t>
      </w:r>
    </w:p>
    <w:p w14:paraId="28E7354C"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Enquiry/complaint form</w:t>
      </w:r>
    </w:p>
    <w:p w14:paraId="48F46DE4"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Complaints Register</w:t>
      </w:r>
    </w:p>
    <w:p w14:paraId="64289007"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Business letters</w:t>
      </w:r>
    </w:p>
    <w:p w14:paraId="032A5256"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Memorandum</w:t>
      </w:r>
    </w:p>
    <w:p w14:paraId="09A54F0A"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Facsimile transmission</w:t>
      </w:r>
    </w:p>
    <w:p w14:paraId="25D5E30A"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Surveys &amp; Questionnaires</w:t>
      </w:r>
    </w:p>
    <w:p w14:paraId="1973CE24"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Email</w:t>
      </w:r>
    </w:p>
    <w:p w14:paraId="0AB80BAB" w14:textId="77777777" w:rsidR="00411D54" w:rsidRPr="0085267B" w:rsidRDefault="00411D54" w:rsidP="0085267B">
      <w:pPr>
        <w:numPr>
          <w:ilvl w:val="0"/>
          <w:numId w:val="81"/>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Web pages</w:t>
      </w:r>
    </w:p>
    <w:p w14:paraId="51A44D04"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The final document in all cases should be an effective communication tool that promotes the business and achieves the outcome required.  For example, does the complaint form provide the opportunity for a client to expre</w:t>
      </w:r>
      <w:r w:rsidR="000D16FE" w:rsidRPr="0085267B">
        <w:rPr>
          <w:rFonts w:ascii="Times New Roman" w:eastAsia="Times New Roman" w:hAnsi="Times New Roman" w:cs="Times New Roman"/>
          <w:color w:val="000000" w:themeColor="text1"/>
          <w:sz w:val="24"/>
          <w:szCs w:val="24"/>
          <w:lang w:val="en-AU"/>
        </w:rPr>
        <w:t>ss their grievance effectively?</w:t>
      </w:r>
    </w:p>
    <w:p w14:paraId="272B62E4"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In order to streamline the processing of information gathered, you need to make full use of the business technology available within the organisation.  Such technology may include:</w:t>
      </w:r>
    </w:p>
    <w:p w14:paraId="467D8B1C" w14:textId="77777777" w:rsidR="00411D54" w:rsidRPr="0085267B" w:rsidRDefault="00411D54" w:rsidP="0085267B">
      <w:pPr>
        <w:numPr>
          <w:ilvl w:val="0"/>
          <w:numId w:val="82"/>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Computer, printer</w:t>
      </w:r>
    </w:p>
    <w:p w14:paraId="594E998C" w14:textId="77777777" w:rsidR="00411D54" w:rsidRPr="0085267B" w:rsidRDefault="00411D54" w:rsidP="0085267B">
      <w:pPr>
        <w:numPr>
          <w:ilvl w:val="0"/>
          <w:numId w:val="82"/>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Telephone</w:t>
      </w:r>
    </w:p>
    <w:p w14:paraId="37656AAC" w14:textId="77777777" w:rsidR="00411D54" w:rsidRPr="0085267B" w:rsidRDefault="00411D54" w:rsidP="0085267B">
      <w:pPr>
        <w:numPr>
          <w:ilvl w:val="0"/>
          <w:numId w:val="82"/>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Voicemail</w:t>
      </w:r>
    </w:p>
    <w:p w14:paraId="48BA2805" w14:textId="77777777" w:rsidR="00411D54" w:rsidRPr="0085267B" w:rsidRDefault="00411D54" w:rsidP="0085267B">
      <w:pPr>
        <w:numPr>
          <w:ilvl w:val="0"/>
          <w:numId w:val="82"/>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Fax machine</w:t>
      </w:r>
    </w:p>
    <w:p w14:paraId="289E11FF" w14:textId="77777777" w:rsidR="00411D54" w:rsidRPr="0085267B" w:rsidRDefault="00411D54" w:rsidP="0085267B">
      <w:pPr>
        <w:numPr>
          <w:ilvl w:val="0"/>
          <w:numId w:val="82"/>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Photocopier</w:t>
      </w:r>
    </w:p>
    <w:p w14:paraId="532536BB" w14:textId="77777777" w:rsidR="00411D54" w:rsidRPr="0085267B" w:rsidRDefault="00411D54" w:rsidP="0085267B">
      <w:pPr>
        <w:numPr>
          <w:ilvl w:val="0"/>
          <w:numId w:val="82"/>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Document binder</w:t>
      </w:r>
    </w:p>
    <w:p w14:paraId="3D20AC61" w14:textId="1685FA5A" w:rsidR="00411D54" w:rsidRPr="0085267B" w:rsidRDefault="00411D54" w:rsidP="0085267B">
      <w:pPr>
        <w:numPr>
          <w:ilvl w:val="0"/>
          <w:numId w:val="82"/>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Shredder.</w:t>
      </w:r>
    </w:p>
    <w:p w14:paraId="2981CB00" w14:textId="77777777" w:rsidR="00411D54" w:rsidRPr="0085267B" w:rsidRDefault="00411D54" w:rsidP="0085267B">
      <w:pPr>
        <w:spacing w:line="360" w:lineRule="auto"/>
        <w:jc w:val="both"/>
        <w:rPr>
          <w:rFonts w:ascii="Times New Roman" w:eastAsia="Times New Roman" w:hAnsi="Times New Roman" w:cs="Times New Roman"/>
          <w:b/>
          <w:color w:val="000000" w:themeColor="text1"/>
          <w:sz w:val="24"/>
          <w:lang w:val="en-AU"/>
        </w:rPr>
      </w:pPr>
      <w:bookmarkStart w:id="82" w:name="_Toc149375333"/>
      <w:bookmarkStart w:id="83" w:name="_Toc167629129"/>
      <w:r w:rsidRPr="0085267B">
        <w:rPr>
          <w:rFonts w:ascii="Times New Roman" w:eastAsia="Times New Roman" w:hAnsi="Times New Roman" w:cs="Times New Roman"/>
          <w:b/>
          <w:color w:val="000000" w:themeColor="text1"/>
          <w:sz w:val="24"/>
          <w:lang w:val="en-AU"/>
        </w:rPr>
        <w:t>Client feedback</w:t>
      </w:r>
      <w:bookmarkEnd w:id="82"/>
      <w:bookmarkEnd w:id="83"/>
    </w:p>
    <w:p w14:paraId="73557698"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In responding to client feedback the organisation should aim to develop a climate of trust and confidence that will result in increased satisfaction and reduced complaints.  It will provide the opportunity to improve the overall client service process and, in turn, improve staff motivation and job satisfaction.  Ideally, staff should be empowered to take action in response to complaints/enquiries or refer the matter to the person responsibl</w:t>
      </w:r>
      <w:r w:rsidR="000D16FE" w:rsidRPr="0085267B">
        <w:rPr>
          <w:rFonts w:ascii="Times New Roman" w:eastAsia="Times New Roman" w:hAnsi="Times New Roman" w:cs="Times New Roman"/>
          <w:color w:val="000000" w:themeColor="text1"/>
          <w:sz w:val="24"/>
          <w:szCs w:val="24"/>
          <w:lang w:val="en-AU"/>
        </w:rPr>
        <w:t>e, either internal or external.</w:t>
      </w:r>
    </w:p>
    <w:p w14:paraId="30B39CE1" w14:textId="77777777" w:rsidR="00411D54" w:rsidRPr="0085267B" w:rsidRDefault="00411D54" w:rsidP="0085267B">
      <w:pPr>
        <w:keepNext/>
        <w:spacing w:before="240" w:after="60" w:line="360" w:lineRule="auto"/>
        <w:jc w:val="both"/>
        <w:outlineLvl w:val="1"/>
        <w:rPr>
          <w:rFonts w:ascii="Times New Roman" w:eastAsia="Times New Roman" w:hAnsi="Times New Roman" w:cs="Times New Roman"/>
          <w:b/>
          <w:bCs/>
          <w:iCs/>
          <w:color w:val="000000" w:themeColor="text1"/>
          <w:sz w:val="24"/>
          <w:szCs w:val="24"/>
          <w:lang w:val="en-AU"/>
        </w:rPr>
      </w:pPr>
      <w:bookmarkStart w:id="84" w:name="_Toc137794085"/>
      <w:bookmarkStart w:id="85" w:name="_Toc149375334"/>
      <w:bookmarkStart w:id="86" w:name="_Toc167629130"/>
      <w:bookmarkStart w:id="87" w:name="_Toc148938521"/>
      <w:r w:rsidRPr="0085267B">
        <w:rPr>
          <w:rFonts w:ascii="Times New Roman" w:eastAsia="Times New Roman" w:hAnsi="Times New Roman" w:cs="Times New Roman"/>
          <w:b/>
          <w:bCs/>
          <w:iCs/>
          <w:color w:val="000000" w:themeColor="text1"/>
          <w:sz w:val="24"/>
          <w:szCs w:val="24"/>
          <w:lang w:val="en-AU"/>
        </w:rPr>
        <w:t>Organisational and legislati</w:t>
      </w:r>
      <w:bookmarkEnd w:id="84"/>
      <w:r w:rsidRPr="0085267B">
        <w:rPr>
          <w:rFonts w:ascii="Times New Roman" w:eastAsia="Times New Roman" w:hAnsi="Times New Roman" w:cs="Times New Roman"/>
          <w:b/>
          <w:bCs/>
          <w:iCs/>
          <w:color w:val="000000" w:themeColor="text1"/>
          <w:sz w:val="24"/>
          <w:szCs w:val="24"/>
          <w:lang w:val="en-AU"/>
        </w:rPr>
        <w:t>ve requirements</w:t>
      </w:r>
      <w:bookmarkEnd w:id="85"/>
      <w:bookmarkEnd w:id="86"/>
      <w:bookmarkEnd w:id="87"/>
    </w:p>
    <w:p w14:paraId="759640B9" w14:textId="77777777" w:rsidR="00411D54" w:rsidRPr="0085267B" w:rsidRDefault="00411D54" w:rsidP="0085267B">
      <w:p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Once the needs of the client have been identified you need to apply processes which comply with organisational requirements.  There are many factors that need to be considered to effect service delivery.  These may include:</w:t>
      </w:r>
    </w:p>
    <w:p w14:paraId="203DE302"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Legal obligations</w:t>
      </w:r>
    </w:p>
    <w:p w14:paraId="013A897D"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Occupational health and safety policies, programmes and procedures</w:t>
      </w:r>
    </w:p>
    <w:p w14:paraId="3DB93802"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Confidentiality and security requirements</w:t>
      </w:r>
    </w:p>
    <w:p w14:paraId="05A67607"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Anti-discrimination and related policy</w:t>
      </w:r>
    </w:p>
    <w:p w14:paraId="5E0AAC8E"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Organisational best-practice policy</w:t>
      </w:r>
    </w:p>
    <w:p w14:paraId="5A8A9E66"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Quality measures</w:t>
      </w:r>
    </w:p>
    <w:p w14:paraId="12EB8E97"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Continuous improvement processes</w:t>
      </w:r>
    </w:p>
    <w:p w14:paraId="71CA0108"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Ethical standards</w:t>
      </w:r>
    </w:p>
    <w:p w14:paraId="6D96895D"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Pricing and discount policies</w:t>
      </w:r>
    </w:p>
    <w:p w14:paraId="43209F8F"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Replacement and refund procedures</w:t>
      </w:r>
    </w:p>
    <w:p w14:paraId="559604A5" w14:textId="77777777" w:rsidR="00411D54"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Payment and delivery options</w:t>
      </w:r>
    </w:p>
    <w:p w14:paraId="773D03A8" w14:textId="77777777" w:rsidR="000D16FE" w:rsidRPr="0085267B" w:rsidRDefault="00411D54" w:rsidP="0085267B">
      <w:pPr>
        <w:numPr>
          <w:ilvl w:val="0"/>
          <w:numId w:val="83"/>
        </w:numPr>
        <w:spacing w:after="0" w:line="360" w:lineRule="auto"/>
        <w:jc w:val="both"/>
        <w:rPr>
          <w:rFonts w:ascii="Times New Roman" w:eastAsia="Times New Roman" w:hAnsi="Times New Roman" w:cs="Times New Roman"/>
          <w:color w:val="000000" w:themeColor="text1"/>
          <w:sz w:val="24"/>
          <w:szCs w:val="24"/>
          <w:lang w:val="en-AU"/>
        </w:rPr>
      </w:pPr>
      <w:r w:rsidRPr="0085267B">
        <w:rPr>
          <w:rFonts w:ascii="Times New Roman" w:eastAsia="Times New Roman" w:hAnsi="Times New Roman" w:cs="Times New Roman"/>
          <w:color w:val="000000" w:themeColor="text1"/>
          <w:sz w:val="24"/>
          <w:szCs w:val="24"/>
          <w:lang w:val="en-AU"/>
        </w:rPr>
        <w:t>Designated resource parameters.</w:t>
      </w:r>
    </w:p>
    <w:p w14:paraId="7AC23C70" w14:textId="77777777" w:rsidR="000D16FE" w:rsidRPr="0085267B" w:rsidRDefault="000D16FE" w:rsidP="0085267B">
      <w:pPr>
        <w:spacing w:after="0" w:line="360" w:lineRule="auto"/>
        <w:jc w:val="both"/>
        <w:rPr>
          <w:rFonts w:ascii="Times New Roman" w:eastAsia="Times New Roman" w:hAnsi="Times New Roman" w:cs="Times New Roman"/>
          <w:color w:val="000000" w:themeColor="text1"/>
          <w:sz w:val="24"/>
          <w:szCs w:val="24"/>
          <w:lang w:val="en-AU"/>
        </w:rPr>
      </w:pPr>
    </w:p>
    <w:p w14:paraId="089590FF" w14:textId="77777777" w:rsidR="002F5FDD" w:rsidRPr="0085267B" w:rsidRDefault="002F5FDD" w:rsidP="0085267B">
      <w:pPr>
        <w:pStyle w:val="Heading2"/>
        <w:numPr>
          <w:ilvl w:val="1"/>
          <w:numId w:val="80"/>
        </w:numPr>
        <w:spacing w:line="360" w:lineRule="auto"/>
        <w:jc w:val="both"/>
        <w:rPr>
          <w:rFonts w:ascii="Times New Roman" w:hAnsi="Times New Roman" w:cs="Times New Roman"/>
          <w:b/>
          <w:color w:val="000000" w:themeColor="text1"/>
          <w:sz w:val="24"/>
        </w:rPr>
      </w:pPr>
      <w:bookmarkStart w:id="88" w:name="_Toc148938522"/>
      <w:r w:rsidRPr="0085267B">
        <w:rPr>
          <w:rFonts w:ascii="Times New Roman" w:hAnsi="Times New Roman" w:cs="Times New Roman"/>
          <w:b/>
          <w:color w:val="000000" w:themeColor="text1"/>
          <w:sz w:val="24"/>
        </w:rPr>
        <w:t>Explaining Payment options, due dates and record-keeping requirements</w:t>
      </w:r>
      <w:bookmarkEnd w:id="88"/>
      <w:r w:rsidRPr="0085267B">
        <w:rPr>
          <w:rFonts w:ascii="Times New Roman" w:hAnsi="Times New Roman" w:cs="Times New Roman"/>
          <w:b/>
          <w:color w:val="000000" w:themeColor="text1"/>
          <w:sz w:val="24"/>
        </w:rPr>
        <w:t xml:space="preserve"> </w:t>
      </w:r>
    </w:p>
    <w:p w14:paraId="6CE8474C" w14:textId="77777777" w:rsidR="002F5FDD" w:rsidRPr="0085267B" w:rsidRDefault="002355C4" w:rsidP="0085267B">
      <w:pPr>
        <w:spacing w:line="360" w:lineRule="auto"/>
        <w:jc w:val="both"/>
        <w:rPr>
          <w:rFonts w:ascii="Times New Roman" w:hAnsi="Times New Roman" w:cs="Times New Roman"/>
          <w:color w:val="000000" w:themeColor="text1"/>
        </w:rPr>
      </w:pPr>
      <w:r w:rsidRPr="0085267B">
        <w:rPr>
          <w:rFonts w:ascii="Times New Roman" w:hAnsi="Times New Roman" w:cs="Times New Roman"/>
          <w:noProof/>
          <w:color w:val="000000" w:themeColor="text1"/>
          <w:lang w:val="en-GB" w:eastAsia="en-GB"/>
        </w:rPr>
        <w:drawing>
          <wp:anchor distT="0" distB="0" distL="114300" distR="114300" simplePos="0" relativeHeight="251585536" behindDoc="0" locked="0" layoutInCell="1" allowOverlap="1" wp14:anchorId="37EA37D7" wp14:editId="43FBD882">
            <wp:simplePos x="0" y="0"/>
            <wp:positionH relativeFrom="column">
              <wp:posOffset>438150</wp:posOffset>
            </wp:positionH>
            <wp:positionV relativeFrom="paragraph">
              <wp:posOffset>130810</wp:posOffset>
            </wp:positionV>
            <wp:extent cx="4962525" cy="1719687"/>
            <wp:effectExtent l="76200" t="38100" r="66675" b="33020"/>
            <wp:wrapNone/>
            <wp:docPr id="129" name="Picture 129" descr="payment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yment options"/>
                    <pic:cNvPicPr>
                      <a:picLocks noChangeAspect="1" noChangeArrowheads="1"/>
                    </pic:cNvPicPr>
                  </pic:nvPicPr>
                  <pic:blipFill>
                    <a:blip r:embed="rId28">
                      <a:extLst>
                        <a:ext uri="{BEBA8EAE-BF5A-486C-A8C5-ECC9F3942E4B}">
                          <a14:imgProps xmlns:a14="http://schemas.microsoft.com/office/drawing/2010/main">
                            <a14:imgLayer r:embed="rId29">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4965065" cy="1720567"/>
                    </a:xfrm>
                    <a:prstGeom prst="rect">
                      <a:avLst/>
                    </a:prstGeom>
                    <a:ln>
                      <a:noFill/>
                    </a:ln>
                    <a:effectLst>
                      <a:outerShdw blurRad="63500" sx="102000" sy="102000" algn="ctr" rotWithShape="0">
                        <a:prstClr val="black">
                          <a:alpha val="40000"/>
                        </a:prstClr>
                      </a:outerShdw>
                      <a:softEdge rad="112500"/>
                    </a:effectLst>
                  </pic:spPr>
                </pic:pic>
              </a:graphicData>
            </a:graphic>
            <wp14:sizeRelH relativeFrom="page">
              <wp14:pctWidth>0</wp14:pctWidth>
            </wp14:sizeRelH>
            <wp14:sizeRelV relativeFrom="page">
              <wp14:pctHeight>0</wp14:pctHeight>
            </wp14:sizeRelV>
          </wp:anchor>
        </w:drawing>
      </w:r>
      <w:r w:rsidRPr="0085267B">
        <w:rPr>
          <w:rFonts w:ascii="Times New Roman" w:hAnsi="Times New Roman" w:cs="Times New Roman"/>
          <w:noProof/>
          <w:color w:val="000000" w:themeColor="text1"/>
        </w:rPr>
        <w:t xml:space="preserve"> </w:t>
      </w:r>
      <w:r w:rsidR="002F5FDD" w:rsidRPr="0085267B">
        <w:rPr>
          <w:rFonts w:ascii="Times New Roman" w:hAnsi="Times New Roman" w:cs="Times New Roman"/>
          <w:noProof/>
          <w:color w:val="000000" w:themeColor="text1"/>
          <w:lang w:val="en-GB" w:eastAsia="en-GB"/>
        </w:rPr>
        <mc:AlternateContent>
          <mc:Choice Requires="wps">
            <w:drawing>
              <wp:anchor distT="0" distB="0" distL="114300" distR="114300" simplePos="0" relativeHeight="251582464" behindDoc="0" locked="0" layoutInCell="1" allowOverlap="1" wp14:anchorId="031E0E0B" wp14:editId="330D60F0">
                <wp:simplePos x="0" y="0"/>
                <wp:positionH relativeFrom="column">
                  <wp:posOffset>437534</wp:posOffset>
                </wp:positionH>
                <wp:positionV relativeFrom="paragraph">
                  <wp:posOffset>131199</wp:posOffset>
                </wp:positionV>
                <wp:extent cx="4965291" cy="1671484"/>
                <wp:effectExtent l="0" t="0" r="26035" b="24130"/>
                <wp:wrapNone/>
                <wp:docPr id="126" name="Rectangle 126"/>
                <wp:cNvGraphicFramePr/>
                <a:graphic xmlns:a="http://schemas.openxmlformats.org/drawingml/2006/main">
                  <a:graphicData uri="http://schemas.microsoft.com/office/word/2010/wordprocessingShape">
                    <wps:wsp>
                      <wps:cNvSpPr/>
                      <wps:spPr>
                        <a:xfrm>
                          <a:off x="0" y="0"/>
                          <a:ext cx="4965291" cy="1671484"/>
                        </a:xfrm>
                        <a:prstGeom prst="rect">
                          <a:avLst/>
                        </a:prstGeom>
                        <a:blipFill>
                          <a:blip r:embed="rId30"/>
                          <a:tile tx="0" ty="0" sx="100000" sy="100000" flip="none" algn="tl"/>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0AE641C" id="Rectangle 126" o:spid="_x0000_s1026" style="position:absolute;margin-left:34.45pt;margin-top:10.35pt;width:390.95pt;height:131.6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" strokecolor="#243f60 [1604]" strokeweight="2pt">
                <v:fill r:id="rId31" o:title="" recolor="t" rotate="t" type="tile"/>
              </v:rect>
            </w:pict>
          </mc:Fallback>
        </mc:AlternateContent>
      </w:r>
      <w:r w:rsidR="002F5FDD" w:rsidRPr="0085267B">
        <w:rPr>
          <w:rFonts w:ascii="Times New Roman" w:hAnsi="Times New Roman" w:cs="Times New Roman"/>
          <w:color w:val="000000" w:themeColor="text1"/>
        </w:rPr>
        <w:t xml:space="preserve">                  </w:t>
      </w:r>
    </w:p>
    <w:p w14:paraId="26042573"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p>
    <w:p w14:paraId="081D638E"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p>
    <w:p w14:paraId="6A80E998"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p>
    <w:p w14:paraId="6E8E5018"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p>
    <w:p w14:paraId="764F0EFF" w14:textId="6B5DBEB8" w:rsidR="00B30F38" w:rsidRPr="0085267B" w:rsidRDefault="000569A6"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 xml:space="preserve"> Fig2: payment option </w:t>
      </w:r>
    </w:p>
    <w:p w14:paraId="51FF4D10" w14:textId="422AB604" w:rsidR="00B03310" w:rsidRPr="0085267B" w:rsidRDefault="00B03310" w:rsidP="0085267B">
      <w:pPr>
        <w:pStyle w:val="Heading3"/>
        <w:numPr>
          <w:ilvl w:val="2"/>
          <w:numId w:val="108"/>
        </w:numPr>
        <w:spacing w:line="360" w:lineRule="auto"/>
        <w:jc w:val="both"/>
        <w:rPr>
          <w:rFonts w:ascii="Times New Roman" w:hAnsi="Times New Roman" w:cs="Times New Roman"/>
          <w:b/>
          <w:i w:val="0"/>
          <w:color w:val="000000" w:themeColor="text1"/>
          <w:sz w:val="24"/>
        </w:rPr>
      </w:pPr>
      <w:bookmarkStart w:id="89" w:name="_Toc148938523"/>
      <w:r w:rsidRPr="0085267B">
        <w:rPr>
          <w:rFonts w:ascii="Times New Roman" w:hAnsi="Times New Roman" w:cs="Times New Roman"/>
          <w:b/>
          <w:i w:val="0"/>
          <w:color w:val="000000" w:themeColor="text1"/>
          <w:sz w:val="24"/>
        </w:rPr>
        <w:t>Payment options</w:t>
      </w:r>
      <w:bookmarkEnd w:id="89"/>
    </w:p>
    <w:p w14:paraId="4A3C458A" w14:textId="77777777" w:rsidR="001E35B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 payment can be made in the form of cash, check, and wire transfer, credit card, or debit card. More modern methods of payment types leverage the Internet and digital platforms.</w:t>
      </w:r>
    </w:p>
    <w:p w14:paraId="05449A1A" w14:textId="073A6016"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The payment method specifies the procedure, such as check, transfer or bill of exchange, by which payments are made. Payment Type specifies the type of payment. </w:t>
      </w:r>
      <w:r w:rsidR="00F40994" w:rsidRPr="0085267B">
        <w:rPr>
          <w:rFonts w:ascii="Times New Roman" w:hAnsi="Times New Roman" w:cs="Times New Roman"/>
          <w:color w:val="000000" w:themeColor="text1"/>
          <w:sz w:val="24"/>
          <w:szCs w:val="24"/>
        </w:rPr>
        <w:t>Partial payment, final payment, additional payment, down payment, deferred payment. please let me know if you need more information</w:t>
      </w:r>
      <w:r w:rsidRPr="0085267B">
        <w:rPr>
          <w:rFonts w:ascii="Times New Roman" w:hAnsi="Times New Roman" w:cs="Times New Roman"/>
          <w:color w:val="000000" w:themeColor="text1"/>
          <w:sz w:val="24"/>
          <w:szCs w:val="24"/>
        </w:rPr>
        <w:t>.</w:t>
      </w:r>
    </w:p>
    <w:p w14:paraId="33D87831"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Customers today expect to make purchases using a number of methods, including cash payments, credit and debit cards, and online payments via mobile wallet services. This puts the onus on business owners to be able to accept payments in all sorts of formats. Learning how to set up your business to accept different payment types will go far in keeping your cu</w:t>
      </w:r>
      <w:r w:rsidR="00D47D5D" w:rsidRPr="0085267B">
        <w:rPr>
          <w:rFonts w:ascii="Times New Roman" w:hAnsi="Times New Roman" w:cs="Times New Roman"/>
          <w:color w:val="000000" w:themeColor="text1"/>
          <w:sz w:val="24"/>
          <w:szCs w:val="24"/>
        </w:rPr>
        <w:t>stomer base happy—and spending.</w:t>
      </w:r>
    </w:p>
    <w:p w14:paraId="1287B1BE"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Today’s purchasers pay for goods and services using eight principal payment types. Here’s a rundown of these payment methods, including the advantages and dis</w:t>
      </w:r>
      <w:r w:rsidR="00B03310" w:rsidRPr="0085267B">
        <w:rPr>
          <w:rFonts w:ascii="Times New Roman" w:hAnsi="Times New Roman" w:cs="Times New Roman"/>
          <w:color w:val="000000" w:themeColor="text1"/>
          <w:sz w:val="24"/>
          <w:szCs w:val="24"/>
        </w:rPr>
        <w:t>advantages that come with each.</w:t>
      </w:r>
    </w:p>
    <w:p w14:paraId="7ABA7380" w14:textId="77777777" w:rsidR="002F5FDD" w:rsidRPr="0085267B" w:rsidRDefault="002F5FDD" w:rsidP="0085267B">
      <w:p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8 popular payment options</w:t>
      </w:r>
    </w:p>
    <w:p w14:paraId="5DEDFF84" w14:textId="77777777" w:rsidR="00B03310" w:rsidRPr="0085267B" w:rsidRDefault="00B03310"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Credit and debit card</w:t>
      </w:r>
    </w:p>
    <w:p w14:paraId="0E705B46" w14:textId="77777777" w:rsidR="00B03310" w:rsidRPr="0085267B" w:rsidRDefault="00B03310"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Cash</w:t>
      </w:r>
    </w:p>
    <w:p w14:paraId="076A4AA0" w14:textId="77777777" w:rsidR="00B03310" w:rsidRPr="0085267B" w:rsidRDefault="002F5FDD"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Mobile wallet</w:t>
      </w:r>
    </w:p>
    <w:p w14:paraId="13BD8676" w14:textId="77777777" w:rsidR="00B03310" w:rsidRPr="0085267B" w:rsidRDefault="002F5FDD"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Buy now, pay later (BNPL)</w:t>
      </w:r>
    </w:p>
    <w:p w14:paraId="68DC2865" w14:textId="77777777" w:rsidR="00B03310" w:rsidRPr="0085267B" w:rsidRDefault="002F5FDD"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Checks</w:t>
      </w:r>
    </w:p>
    <w:p w14:paraId="61068820" w14:textId="77777777" w:rsidR="00B03310" w:rsidRPr="0085267B" w:rsidRDefault="002F5FDD"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 Bank transfer</w:t>
      </w:r>
    </w:p>
    <w:p w14:paraId="52A120DF" w14:textId="77777777" w:rsidR="00B03310" w:rsidRPr="0085267B" w:rsidRDefault="00B03310"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auto pay</w:t>
      </w:r>
    </w:p>
    <w:p w14:paraId="0A76DE69" w14:textId="77777777" w:rsidR="002F5FDD" w:rsidRPr="0085267B" w:rsidRDefault="00B03310" w:rsidP="0085267B">
      <w:pPr>
        <w:pStyle w:val="ListParagraph"/>
        <w:numPr>
          <w:ilvl w:val="3"/>
          <w:numId w:val="65"/>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Crypto currency</w:t>
      </w:r>
    </w:p>
    <w:p w14:paraId="0D3F1BFE" w14:textId="67548165" w:rsidR="002F5FDD" w:rsidRPr="0085267B" w:rsidRDefault="002F5FDD" w:rsidP="0085267B">
      <w:pPr>
        <w:pStyle w:val="ListParagraph"/>
        <w:numPr>
          <w:ilvl w:val="6"/>
          <w:numId w:val="21"/>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Credit and debit card</w:t>
      </w:r>
    </w:p>
    <w:p w14:paraId="49219B71"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Credit and debit card payments are the most common payment type. Credit card companies, including Visa, </w:t>
      </w:r>
      <w:r w:rsidR="00B03310" w:rsidRPr="0085267B">
        <w:rPr>
          <w:rFonts w:ascii="Times New Roman" w:hAnsi="Times New Roman" w:cs="Times New Roman"/>
          <w:color w:val="000000" w:themeColor="text1"/>
          <w:sz w:val="24"/>
          <w:szCs w:val="24"/>
        </w:rPr>
        <w:t>MasterCard</w:t>
      </w:r>
      <w:r w:rsidRPr="0085267B">
        <w:rPr>
          <w:rFonts w:ascii="Times New Roman" w:hAnsi="Times New Roman" w:cs="Times New Roman"/>
          <w:color w:val="000000" w:themeColor="text1"/>
          <w:sz w:val="24"/>
          <w:szCs w:val="24"/>
        </w:rPr>
        <w:t>, American Express, and Discover, extend credit to purchasers; they cover the purchase price, and customers pay their card balance every month. Debit cards, instead of extending credit to a purchaser, deduct money directly from the purchaser’s bank account.</w:t>
      </w:r>
    </w:p>
    <w:p w14:paraId="2955126C"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Advantages </w:t>
      </w:r>
      <w:r w:rsidRPr="0085267B">
        <w:rPr>
          <w:rFonts w:ascii="Times New Roman" w:hAnsi="Times New Roman" w:cs="Times New Roman"/>
          <w:color w:val="000000" w:themeColor="text1"/>
          <w:sz w:val="24"/>
          <w:szCs w:val="24"/>
        </w:rPr>
        <w:t>of credit and debit card payments: Credit cards allow customers to make large purchases even if they don’t currently have a lot of cash. This may benefit retailers, since using a credit card usually results in a larger shopping cart total than if the customer pays with cash. Debit cards only let customers spend what is in their bank accounts, but they offer the customer convenience and security, as they don’t have to walk around with large sums of cash in their wallets.</w:t>
      </w:r>
    </w:p>
    <w:p w14:paraId="3FB080F1"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Disadvantages</w:t>
      </w:r>
      <w:r w:rsidRPr="0085267B">
        <w:rPr>
          <w:rFonts w:ascii="Times New Roman" w:hAnsi="Times New Roman" w:cs="Times New Roman"/>
          <w:color w:val="000000" w:themeColor="text1"/>
          <w:sz w:val="24"/>
          <w:szCs w:val="24"/>
        </w:rPr>
        <w:t xml:space="preserve"> of credit and debit card payments: The principal disadvantage is the payment processing fee that credit card companies levy on merchants. Most debit card fees stay below 1% of the purchase price, but some credit cards can charge a merchant up to 3.5% of the purchase price. Furthermore, there is a lag from when the purchase happens to when the amount appears in the merchant’s bank account. This stands in contrast to cash, which is immedi</w:t>
      </w:r>
      <w:r w:rsidR="00B03310" w:rsidRPr="0085267B">
        <w:rPr>
          <w:rFonts w:ascii="Times New Roman" w:hAnsi="Times New Roman" w:cs="Times New Roman"/>
          <w:color w:val="000000" w:themeColor="text1"/>
          <w:sz w:val="24"/>
          <w:szCs w:val="24"/>
        </w:rPr>
        <w:t>ately available after the sale.</w:t>
      </w:r>
    </w:p>
    <w:p w14:paraId="714F70DE" w14:textId="21AB372F" w:rsidR="002F5FDD" w:rsidRPr="0085267B" w:rsidRDefault="002F5FDD" w:rsidP="0085267B">
      <w:pPr>
        <w:pStyle w:val="ListParagraph"/>
        <w:numPr>
          <w:ilvl w:val="6"/>
          <w:numId w:val="21"/>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Cash</w:t>
      </w:r>
    </w:p>
    <w:p w14:paraId="0FA9F441"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Cash payments are the most traditional of payment methods (and no, we’re not including the barter system in our list). This is when a customer hands paper or coin currency </w:t>
      </w:r>
      <w:r w:rsidR="00B03310" w:rsidRPr="0085267B">
        <w:rPr>
          <w:rFonts w:ascii="Times New Roman" w:hAnsi="Times New Roman" w:cs="Times New Roman"/>
          <w:color w:val="000000" w:themeColor="text1"/>
          <w:sz w:val="24"/>
          <w:szCs w:val="24"/>
        </w:rPr>
        <w:t>to a merchant.</w:t>
      </w:r>
    </w:p>
    <w:p w14:paraId="060C21FB"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Advantages</w:t>
      </w:r>
      <w:r w:rsidRPr="0085267B">
        <w:rPr>
          <w:rFonts w:ascii="Times New Roman" w:hAnsi="Times New Roman" w:cs="Times New Roman"/>
          <w:color w:val="000000" w:themeColor="text1"/>
          <w:sz w:val="24"/>
          <w:szCs w:val="24"/>
        </w:rPr>
        <w:t xml:space="preserve"> of cash payments: The merchant instantly receives payment, and they do not owe any fees for payment processing.</w:t>
      </w:r>
    </w:p>
    <w:p w14:paraId="1A804EC9"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Disadvantage</w:t>
      </w:r>
      <w:r w:rsidRPr="0085267B">
        <w:rPr>
          <w:rFonts w:ascii="Times New Roman" w:hAnsi="Times New Roman" w:cs="Times New Roman"/>
          <w:color w:val="000000" w:themeColor="text1"/>
          <w:sz w:val="24"/>
          <w:szCs w:val="24"/>
        </w:rPr>
        <w:t>s of cash payments: For all its simplicity, cash has lost much of its appeal among customers. Many customers prefer credit cards that give them cash-back rewards, while others like the convenience of mobile payment services embedded into their smartphones and smartwatches. For a merchant, keeping cash on site renders them vulnerable to theft. And for online retailers, accepting cash is largely impractical, if not impossible.</w:t>
      </w:r>
    </w:p>
    <w:p w14:paraId="475B3C20" w14:textId="0B84CD43" w:rsidR="002F5FDD" w:rsidRPr="0085267B" w:rsidRDefault="002F5FDD" w:rsidP="0085267B">
      <w:pPr>
        <w:pStyle w:val="ListParagraph"/>
        <w:numPr>
          <w:ilvl w:val="0"/>
          <w:numId w:val="21"/>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Mobile wallet</w:t>
      </w:r>
    </w:p>
    <w:p w14:paraId="121E7FEE"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Mobile wallet services function via apps that run on smartphones, tablets, and smartwatches, and link to a customer’s credit card, debit card, or bank account. They include Apple Pay, Google Pay, and Samsung Pay. Once a person sets up their mobile wallet account, they can use these apps to pay for things at vendo</w:t>
      </w:r>
      <w:r w:rsidR="00B03310" w:rsidRPr="0085267B">
        <w:rPr>
          <w:rFonts w:ascii="Times New Roman" w:hAnsi="Times New Roman" w:cs="Times New Roman"/>
          <w:color w:val="000000" w:themeColor="text1"/>
          <w:sz w:val="24"/>
          <w:szCs w:val="24"/>
        </w:rPr>
        <w:t>rs that accept mobile payments</w:t>
      </w:r>
    </w:p>
    <w:p w14:paraId="371E7AF1"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Advantages</w:t>
      </w:r>
      <w:r w:rsidRPr="0085267B">
        <w:rPr>
          <w:rFonts w:ascii="Times New Roman" w:hAnsi="Times New Roman" w:cs="Times New Roman"/>
          <w:color w:val="000000" w:themeColor="text1"/>
          <w:sz w:val="24"/>
          <w:szCs w:val="24"/>
        </w:rPr>
        <w:t xml:space="preserve"> of mobile wallet payments: Mobile wallets offer great convenience to customers, who can use them at tap to pay terminals in brick-and-mortar stores or in an online shopping cart when purchasing items over the internet. While they don’t yet rival credit or debit cards in popularity, their popularity is growing. Global consumers spent $1.786 billion via mobile payments in 2021, and financial analysts expect that figure to more than triple within five years.</w:t>
      </w:r>
    </w:p>
    <w:p w14:paraId="275F5335"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Disadvantages</w:t>
      </w:r>
      <w:r w:rsidRPr="0085267B">
        <w:rPr>
          <w:rFonts w:ascii="Times New Roman" w:hAnsi="Times New Roman" w:cs="Times New Roman"/>
          <w:color w:val="000000" w:themeColor="text1"/>
          <w:sz w:val="24"/>
          <w:szCs w:val="24"/>
        </w:rPr>
        <w:t xml:space="preserve"> of mobile wallet payments: Merchants will need a new point of sale terminal to accept tap to pay transactions in a brick-and-mortar store. Many mobile wallet apps also place transaction limits on their customers—limits that tend to be much lower than most credit card limits. This can put an artificial cap on the size of a customer’s purchase.</w:t>
      </w:r>
    </w:p>
    <w:p w14:paraId="0F07E210" w14:textId="68401DF8" w:rsidR="002F5FDD" w:rsidRPr="0085267B" w:rsidRDefault="002F5FDD" w:rsidP="0085267B">
      <w:pPr>
        <w:pStyle w:val="ListParagraph"/>
        <w:numPr>
          <w:ilvl w:val="0"/>
          <w:numId w:val="21"/>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Buy now, pay later (BNPL)</w:t>
      </w:r>
    </w:p>
    <w:p w14:paraId="3C783011"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 buy now, pay later plan (BNPL) is a loan that the BNPL </w:t>
      </w:r>
      <w:r w:rsidR="00B03310" w:rsidRPr="0085267B">
        <w:rPr>
          <w:rFonts w:ascii="Times New Roman" w:hAnsi="Times New Roman" w:cs="Times New Roman"/>
          <w:color w:val="000000" w:themeColor="text1"/>
          <w:sz w:val="24"/>
          <w:szCs w:val="24"/>
        </w:rPr>
        <w:t>Company</w:t>
      </w:r>
      <w:r w:rsidRPr="0085267B">
        <w:rPr>
          <w:rFonts w:ascii="Times New Roman" w:hAnsi="Times New Roman" w:cs="Times New Roman"/>
          <w:color w:val="000000" w:themeColor="text1"/>
          <w:sz w:val="24"/>
          <w:szCs w:val="24"/>
        </w:rPr>
        <w:t xml:space="preserve"> offers to a customer so that they can purchase merchandise on credit, but without a credit card. Popular BNPL lenders include Shop Pay Installments from Shopify, Affirm, Afterpay, Sezzle, PayPal, and Klarna. BNPL is particularly popular for online shopping, and some brick-and-mortar retailers now accept it in stor</w:t>
      </w:r>
      <w:r w:rsidR="00B03310" w:rsidRPr="0085267B">
        <w:rPr>
          <w:rFonts w:ascii="Times New Roman" w:hAnsi="Times New Roman" w:cs="Times New Roman"/>
          <w:color w:val="000000" w:themeColor="text1"/>
          <w:sz w:val="24"/>
          <w:szCs w:val="24"/>
        </w:rPr>
        <w:t>es.</w:t>
      </w:r>
    </w:p>
    <w:p w14:paraId="69D8D51D"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Advantages </w:t>
      </w:r>
      <w:r w:rsidRPr="0085267B">
        <w:rPr>
          <w:rFonts w:ascii="Times New Roman" w:hAnsi="Times New Roman" w:cs="Times New Roman"/>
          <w:color w:val="000000" w:themeColor="text1"/>
          <w:sz w:val="24"/>
          <w:szCs w:val="24"/>
        </w:rPr>
        <w:t>of BNPL: A BNPL service extends credit to consumers, including to many of those without good credit or those without credit cards. For consumers, there are typically no fees to use the service. Customers pay back the loan in installments without interest, unless they miss a payment. Even then, interest tends to be less than credit cards charge. BNPL often encourages customers to spend more than they might with cash, a debit card, or even a traditional credit card.</w:t>
      </w:r>
    </w:p>
    <w:p w14:paraId="3E74AAAD"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Disadvantages </w:t>
      </w:r>
      <w:r w:rsidRPr="0085267B">
        <w:rPr>
          <w:rFonts w:ascii="Times New Roman" w:hAnsi="Times New Roman" w:cs="Times New Roman"/>
          <w:color w:val="000000" w:themeColor="text1"/>
          <w:sz w:val="24"/>
          <w:szCs w:val="24"/>
        </w:rPr>
        <w:t>of BNPL: BNPL services don't charge high interest rates to customers; they instead charge higher percentages to retailers. This typically ranges from 2% to 8% of the purchase, which is far higher than what credit cards charge retailers.</w:t>
      </w:r>
    </w:p>
    <w:p w14:paraId="1CC49354" w14:textId="77777777" w:rsidR="002F5FDD" w:rsidRPr="0085267B" w:rsidRDefault="002F5FDD" w:rsidP="0085267B">
      <w:pPr>
        <w:pStyle w:val="ListParagraph"/>
        <w:numPr>
          <w:ilvl w:val="0"/>
          <w:numId w:val="74"/>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Checks</w:t>
      </w:r>
    </w:p>
    <w:p w14:paraId="3C54C73F"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Some customers still pay with paper checks, either from a personal checking account or with a cashier’s check from a bank. These checks serve as promissory notes that a retailer</w:t>
      </w:r>
      <w:r w:rsidR="00B03310" w:rsidRPr="0085267B">
        <w:rPr>
          <w:rFonts w:ascii="Times New Roman" w:hAnsi="Times New Roman" w:cs="Times New Roman"/>
          <w:color w:val="000000" w:themeColor="text1"/>
          <w:sz w:val="24"/>
          <w:szCs w:val="24"/>
        </w:rPr>
        <w:t xml:space="preserve"> can redeem at a bank for cash.</w:t>
      </w:r>
    </w:p>
    <w:p w14:paraId="1B6C8B8A"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Advantages</w:t>
      </w:r>
      <w:r w:rsidRPr="0085267B">
        <w:rPr>
          <w:rFonts w:ascii="Times New Roman" w:hAnsi="Times New Roman" w:cs="Times New Roman"/>
          <w:color w:val="000000" w:themeColor="text1"/>
          <w:sz w:val="24"/>
          <w:szCs w:val="24"/>
        </w:rPr>
        <w:t xml:space="preserve"> of check payments: For a customer, checks come with almost no purchase limits. They can draft a check covering any amount of money in their bank account.</w:t>
      </w:r>
    </w:p>
    <w:p w14:paraId="2E31E3D5"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Disadvantages</w:t>
      </w:r>
      <w:r w:rsidRPr="0085267B">
        <w:rPr>
          <w:rFonts w:ascii="Times New Roman" w:hAnsi="Times New Roman" w:cs="Times New Roman"/>
          <w:color w:val="000000" w:themeColor="text1"/>
          <w:sz w:val="24"/>
          <w:szCs w:val="24"/>
        </w:rPr>
        <w:t xml:space="preserve"> of check payments: Financial fraudsters have long favored checks as a way to stiff merchants out of money. To avoid the risk of bounced checks, merchants must invest in check processing terminals that rapidly process such financial transactions. These check readers typically cost north of $250 and must link to a payment verification network. As such, many small businesses accept bank checks but refuse personal checks.</w:t>
      </w:r>
    </w:p>
    <w:p w14:paraId="4AFE2CC8" w14:textId="77777777" w:rsidR="002F5FDD" w:rsidRPr="0085267B" w:rsidRDefault="002F5FDD" w:rsidP="0085267B">
      <w:pPr>
        <w:pStyle w:val="ListParagraph"/>
        <w:numPr>
          <w:ilvl w:val="0"/>
          <w:numId w:val="74"/>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Bank transfer</w:t>
      </w:r>
    </w:p>
    <w:p w14:paraId="1408DCA9"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Also known as a wire transfer, a bank transfer sends money directly from the account of one person or business to the account of another person or business. These transfers are popular for very large purchases, particular</w:t>
      </w:r>
      <w:r w:rsidR="00B03310" w:rsidRPr="0085267B">
        <w:rPr>
          <w:rFonts w:ascii="Times New Roman" w:hAnsi="Times New Roman" w:cs="Times New Roman"/>
          <w:color w:val="000000" w:themeColor="text1"/>
          <w:sz w:val="24"/>
          <w:szCs w:val="24"/>
        </w:rPr>
        <w:t>ly those involving real estate.</w:t>
      </w:r>
    </w:p>
    <w:p w14:paraId="3305F75E"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Advantages </w:t>
      </w:r>
      <w:r w:rsidRPr="0085267B">
        <w:rPr>
          <w:rFonts w:ascii="Times New Roman" w:hAnsi="Times New Roman" w:cs="Times New Roman"/>
          <w:color w:val="000000" w:themeColor="text1"/>
          <w:sz w:val="24"/>
          <w:szCs w:val="24"/>
        </w:rPr>
        <w:t>of bank transfers: Bank transfers are very secure. While they come with a one-time fee for both sender and receiver, they do not involve a percentage-based commission like one would pay in a BNPL or credit card transaction.</w:t>
      </w:r>
    </w:p>
    <w:p w14:paraId="06EF9EEE"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Disadvantages</w:t>
      </w:r>
      <w:r w:rsidRPr="0085267B">
        <w:rPr>
          <w:rFonts w:ascii="Times New Roman" w:hAnsi="Times New Roman" w:cs="Times New Roman"/>
          <w:color w:val="000000" w:themeColor="text1"/>
          <w:sz w:val="24"/>
          <w:szCs w:val="24"/>
        </w:rPr>
        <w:t xml:space="preserve"> of bank transfers: Bank transfers are impractical for most everyday purchases. They require advance planning because they typically require interacting with a bank representative during business hours. The one-time wire transfer fee (often ranging from $30 to $50) can be exorbitant when linked to small purchases. For this reason, bank transfers tend to be limited to very large purchases.</w:t>
      </w:r>
    </w:p>
    <w:p w14:paraId="31B0B268" w14:textId="77777777" w:rsidR="002F5FDD" w:rsidRPr="0085267B" w:rsidRDefault="00B03310" w:rsidP="0085267B">
      <w:pPr>
        <w:pStyle w:val="ListParagraph"/>
        <w:numPr>
          <w:ilvl w:val="0"/>
          <w:numId w:val="74"/>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Auto pay</w:t>
      </w:r>
    </w:p>
    <w:p w14:paraId="62B8FE1F"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An </w:t>
      </w:r>
      <w:r w:rsidR="00B03310" w:rsidRPr="0085267B">
        <w:rPr>
          <w:rFonts w:ascii="Times New Roman" w:hAnsi="Times New Roman" w:cs="Times New Roman"/>
          <w:color w:val="000000" w:themeColor="text1"/>
          <w:sz w:val="24"/>
          <w:szCs w:val="24"/>
        </w:rPr>
        <w:t>autopsy</w:t>
      </w:r>
      <w:r w:rsidRPr="0085267B">
        <w:rPr>
          <w:rFonts w:ascii="Times New Roman" w:hAnsi="Times New Roman" w:cs="Times New Roman"/>
          <w:color w:val="000000" w:themeColor="text1"/>
          <w:sz w:val="24"/>
          <w:szCs w:val="24"/>
        </w:rPr>
        <w:t xml:space="preserve"> system automatically debits a person’s bank account, credit card, or debit card on a set date, usually once per month. </w:t>
      </w:r>
      <w:r w:rsidR="00B03310" w:rsidRPr="0085267B">
        <w:rPr>
          <w:rFonts w:ascii="Times New Roman" w:hAnsi="Times New Roman" w:cs="Times New Roman"/>
          <w:color w:val="000000" w:themeColor="text1"/>
          <w:sz w:val="24"/>
          <w:szCs w:val="24"/>
        </w:rPr>
        <w:t>auto pay</w:t>
      </w:r>
      <w:r w:rsidRPr="0085267B">
        <w:rPr>
          <w:rFonts w:ascii="Times New Roman" w:hAnsi="Times New Roman" w:cs="Times New Roman"/>
          <w:color w:val="000000" w:themeColor="text1"/>
          <w:sz w:val="24"/>
          <w:szCs w:val="24"/>
        </w:rPr>
        <w:t xml:space="preserve"> is popular for credit card payments, utility payments, monthly subscriptions, and </w:t>
      </w:r>
      <w:r w:rsidR="00B03310" w:rsidRPr="0085267B">
        <w:rPr>
          <w:rFonts w:ascii="Times New Roman" w:hAnsi="Times New Roman" w:cs="Times New Roman"/>
          <w:color w:val="000000" w:themeColor="text1"/>
          <w:sz w:val="24"/>
          <w:szCs w:val="24"/>
        </w:rPr>
        <w:t>scheduled charitable donations.</w:t>
      </w:r>
    </w:p>
    <w:p w14:paraId="6DF9C9E5"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 xml:space="preserve">Advantages </w:t>
      </w:r>
      <w:r w:rsidRPr="0085267B">
        <w:rPr>
          <w:rFonts w:ascii="Times New Roman" w:hAnsi="Times New Roman" w:cs="Times New Roman"/>
          <w:color w:val="000000" w:themeColor="text1"/>
          <w:sz w:val="24"/>
          <w:szCs w:val="24"/>
        </w:rPr>
        <w:t xml:space="preserve">of </w:t>
      </w:r>
      <w:r w:rsidR="00B03310" w:rsidRPr="0085267B">
        <w:rPr>
          <w:rFonts w:ascii="Times New Roman" w:hAnsi="Times New Roman" w:cs="Times New Roman"/>
          <w:color w:val="000000" w:themeColor="text1"/>
          <w:sz w:val="24"/>
          <w:szCs w:val="24"/>
        </w:rPr>
        <w:t>autopsy</w:t>
      </w:r>
      <w:r w:rsidRPr="0085267B">
        <w:rPr>
          <w:rFonts w:ascii="Times New Roman" w:hAnsi="Times New Roman" w:cs="Times New Roman"/>
          <w:color w:val="000000" w:themeColor="text1"/>
          <w:sz w:val="24"/>
          <w:szCs w:val="24"/>
        </w:rPr>
        <w:t xml:space="preserve">: </w:t>
      </w:r>
      <w:r w:rsidR="00B03310" w:rsidRPr="0085267B">
        <w:rPr>
          <w:rFonts w:ascii="Times New Roman" w:hAnsi="Times New Roman" w:cs="Times New Roman"/>
          <w:color w:val="000000" w:themeColor="text1"/>
          <w:sz w:val="24"/>
          <w:szCs w:val="24"/>
        </w:rPr>
        <w:t>auto pay</w:t>
      </w:r>
      <w:r w:rsidRPr="0085267B">
        <w:rPr>
          <w:rFonts w:ascii="Times New Roman" w:hAnsi="Times New Roman" w:cs="Times New Roman"/>
          <w:color w:val="000000" w:themeColor="text1"/>
          <w:sz w:val="24"/>
          <w:szCs w:val="24"/>
        </w:rPr>
        <w:t xml:space="preserve"> promotes customer retention, since customers can schedule automatic purchases as opposed to reauthorizing payment every single month. Customers also like autopay since it prevents them from missing important payments for items like phone service and electric bills.</w:t>
      </w:r>
    </w:p>
    <w:p w14:paraId="22C33FD8"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Disadvantages</w:t>
      </w:r>
      <w:r w:rsidRPr="0085267B">
        <w:rPr>
          <w:rFonts w:ascii="Times New Roman" w:hAnsi="Times New Roman" w:cs="Times New Roman"/>
          <w:color w:val="000000" w:themeColor="text1"/>
          <w:sz w:val="24"/>
          <w:szCs w:val="24"/>
        </w:rPr>
        <w:t xml:space="preserve"> of </w:t>
      </w:r>
      <w:r w:rsidR="00B03310" w:rsidRPr="0085267B">
        <w:rPr>
          <w:rFonts w:ascii="Times New Roman" w:hAnsi="Times New Roman" w:cs="Times New Roman"/>
          <w:color w:val="000000" w:themeColor="text1"/>
          <w:sz w:val="24"/>
          <w:szCs w:val="24"/>
        </w:rPr>
        <w:t>autopsy</w:t>
      </w:r>
      <w:r w:rsidRPr="0085267B">
        <w:rPr>
          <w:rFonts w:ascii="Times New Roman" w:hAnsi="Times New Roman" w:cs="Times New Roman"/>
          <w:color w:val="000000" w:themeColor="text1"/>
          <w:sz w:val="24"/>
          <w:szCs w:val="24"/>
        </w:rPr>
        <w:t xml:space="preserve">: </w:t>
      </w:r>
      <w:r w:rsidR="00B03310" w:rsidRPr="0085267B">
        <w:rPr>
          <w:rFonts w:ascii="Times New Roman" w:hAnsi="Times New Roman" w:cs="Times New Roman"/>
          <w:color w:val="000000" w:themeColor="text1"/>
          <w:sz w:val="24"/>
          <w:szCs w:val="24"/>
        </w:rPr>
        <w:t>auto pay</w:t>
      </w:r>
      <w:r w:rsidRPr="0085267B">
        <w:rPr>
          <w:rFonts w:ascii="Times New Roman" w:hAnsi="Times New Roman" w:cs="Times New Roman"/>
          <w:color w:val="000000" w:themeColor="text1"/>
          <w:sz w:val="24"/>
          <w:szCs w:val="24"/>
        </w:rPr>
        <w:t xml:space="preserve"> only applies to certain transactions that occur on a periodic basis. It does not work for all types of purchases or for one-time purchases.</w:t>
      </w:r>
    </w:p>
    <w:p w14:paraId="3774F971" w14:textId="77777777" w:rsidR="002F5FDD" w:rsidRPr="0085267B" w:rsidRDefault="00B03310" w:rsidP="0085267B">
      <w:pPr>
        <w:pStyle w:val="ListParagraph"/>
        <w:numPr>
          <w:ilvl w:val="0"/>
          <w:numId w:val="74"/>
        </w:numPr>
        <w:spacing w:line="360" w:lineRule="auto"/>
        <w:jc w:val="both"/>
        <w:rPr>
          <w:rFonts w:ascii="Times New Roman" w:hAnsi="Times New Roman" w:cs="Times New Roman"/>
          <w:b/>
          <w:color w:val="000000" w:themeColor="text1"/>
          <w:sz w:val="24"/>
          <w:szCs w:val="24"/>
        </w:rPr>
      </w:pPr>
      <w:r w:rsidRPr="0085267B">
        <w:rPr>
          <w:rFonts w:ascii="Times New Roman" w:hAnsi="Times New Roman" w:cs="Times New Roman"/>
          <w:b/>
          <w:color w:val="000000" w:themeColor="text1"/>
          <w:sz w:val="24"/>
          <w:szCs w:val="24"/>
        </w:rPr>
        <w:t>Crypto currency</w:t>
      </w:r>
    </w:p>
    <w:p w14:paraId="1D9231D4" w14:textId="79D1F7D9" w:rsidR="002F5FDD" w:rsidRPr="0085267B" w:rsidRDefault="00B03310"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Crypto currency</w:t>
      </w:r>
      <w:r w:rsidR="002F5FDD" w:rsidRPr="0085267B">
        <w:rPr>
          <w:rFonts w:ascii="Times New Roman" w:hAnsi="Times New Roman" w:cs="Times New Roman"/>
          <w:color w:val="000000" w:themeColor="text1"/>
          <w:sz w:val="24"/>
          <w:szCs w:val="24"/>
        </w:rPr>
        <w:t xml:space="preserve"> has become an increasingly viable way to pay for goods and services, as services like </w:t>
      </w:r>
      <w:r w:rsidRPr="0085267B">
        <w:rPr>
          <w:rFonts w:ascii="Times New Roman" w:hAnsi="Times New Roman" w:cs="Times New Roman"/>
          <w:color w:val="000000" w:themeColor="text1"/>
          <w:sz w:val="24"/>
          <w:szCs w:val="24"/>
        </w:rPr>
        <w:t>Bit Pay</w:t>
      </w:r>
      <w:r w:rsidR="002F5FDD" w:rsidRPr="0085267B">
        <w:rPr>
          <w:rFonts w:ascii="Times New Roman" w:hAnsi="Times New Roman" w:cs="Times New Roman"/>
          <w:color w:val="000000" w:themeColor="text1"/>
          <w:sz w:val="24"/>
          <w:szCs w:val="24"/>
        </w:rPr>
        <w:t xml:space="preserve"> and </w:t>
      </w:r>
      <w:r w:rsidR="00AA5D93" w:rsidRPr="0085267B">
        <w:rPr>
          <w:rFonts w:ascii="Times New Roman" w:hAnsi="Times New Roman" w:cs="Times New Roman"/>
          <w:color w:val="000000" w:themeColor="text1"/>
          <w:sz w:val="24"/>
          <w:szCs w:val="24"/>
        </w:rPr>
        <w:t>Wire</w:t>
      </w:r>
      <w:r w:rsidR="002F5FDD" w:rsidRPr="0085267B">
        <w:rPr>
          <w:rFonts w:ascii="Times New Roman" w:hAnsi="Times New Roman" w:cs="Times New Roman"/>
          <w:color w:val="000000" w:themeColor="text1"/>
          <w:sz w:val="24"/>
          <w:szCs w:val="24"/>
        </w:rPr>
        <w:t xml:space="preserve"> offer debit cards consumers can fund with ma</w:t>
      </w:r>
      <w:r w:rsidRPr="0085267B">
        <w:rPr>
          <w:rFonts w:ascii="Times New Roman" w:hAnsi="Times New Roman" w:cs="Times New Roman"/>
          <w:color w:val="000000" w:themeColor="text1"/>
          <w:sz w:val="24"/>
          <w:szCs w:val="24"/>
        </w:rPr>
        <w:t xml:space="preserve">instream cryptos like Bit coin. </w:t>
      </w:r>
    </w:p>
    <w:p w14:paraId="0C8E5A53"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Advantages</w:t>
      </w:r>
      <w:r w:rsidRPr="0085267B">
        <w:rPr>
          <w:rFonts w:ascii="Times New Roman" w:hAnsi="Times New Roman" w:cs="Times New Roman"/>
          <w:color w:val="000000" w:themeColor="text1"/>
          <w:sz w:val="24"/>
          <w:szCs w:val="24"/>
        </w:rPr>
        <w:t xml:space="preserve"> of crypto payments: Many leading digital currencies, including </w:t>
      </w:r>
      <w:r w:rsidR="00B03310" w:rsidRPr="0085267B">
        <w:rPr>
          <w:rFonts w:ascii="Times New Roman" w:hAnsi="Times New Roman" w:cs="Times New Roman"/>
          <w:color w:val="000000" w:themeColor="text1"/>
          <w:sz w:val="24"/>
          <w:szCs w:val="24"/>
        </w:rPr>
        <w:t>Bit coin</w:t>
      </w:r>
      <w:r w:rsidRPr="0085267B">
        <w:rPr>
          <w:rFonts w:ascii="Times New Roman" w:hAnsi="Times New Roman" w:cs="Times New Roman"/>
          <w:color w:val="000000" w:themeColor="text1"/>
          <w:sz w:val="24"/>
          <w:szCs w:val="24"/>
        </w:rPr>
        <w:t xml:space="preserve">, run via </w:t>
      </w:r>
      <w:r w:rsidR="00B03310" w:rsidRPr="0085267B">
        <w:rPr>
          <w:rFonts w:ascii="Times New Roman" w:hAnsi="Times New Roman" w:cs="Times New Roman"/>
          <w:color w:val="000000" w:themeColor="text1"/>
          <w:sz w:val="24"/>
          <w:szCs w:val="24"/>
        </w:rPr>
        <w:t>block chains</w:t>
      </w:r>
      <w:r w:rsidRPr="0085267B">
        <w:rPr>
          <w:rFonts w:ascii="Times New Roman" w:hAnsi="Times New Roman" w:cs="Times New Roman"/>
          <w:color w:val="000000" w:themeColor="text1"/>
          <w:sz w:val="24"/>
          <w:szCs w:val="24"/>
        </w:rPr>
        <w:t xml:space="preserve">, which are systems that record financial transactions using decentralized peer-to-peer computer networking. These </w:t>
      </w:r>
      <w:r w:rsidR="00B03310" w:rsidRPr="0085267B">
        <w:rPr>
          <w:rFonts w:ascii="Times New Roman" w:hAnsi="Times New Roman" w:cs="Times New Roman"/>
          <w:color w:val="000000" w:themeColor="text1"/>
          <w:sz w:val="24"/>
          <w:szCs w:val="24"/>
        </w:rPr>
        <w:t>block chains</w:t>
      </w:r>
      <w:r w:rsidRPr="0085267B">
        <w:rPr>
          <w:rFonts w:ascii="Times New Roman" w:hAnsi="Times New Roman" w:cs="Times New Roman"/>
          <w:color w:val="000000" w:themeColor="text1"/>
          <w:sz w:val="24"/>
          <w:szCs w:val="24"/>
        </w:rPr>
        <w:t xml:space="preserve"> operate independently of government control, which appeal to people who want to use currency that’s outside government-backed financial systems. Accepting crypto as payment opens businesses up to this audience.</w:t>
      </w:r>
    </w:p>
    <w:p w14:paraId="4C2BE07E" w14:textId="77777777" w:rsidR="002F5FDD" w:rsidRPr="0085267B" w:rsidRDefault="002F5FDD" w:rsidP="0085267B">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color w:val="000000" w:themeColor="text1"/>
          <w:sz w:val="24"/>
          <w:szCs w:val="24"/>
        </w:rPr>
        <w:t>Disadvantages</w:t>
      </w:r>
      <w:r w:rsidRPr="0085267B">
        <w:rPr>
          <w:rFonts w:ascii="Times New Roman" w:hAnsi="Times New Roman" w:cs="Times New Roman"/>
          <w:color w:val="000000" w:themeColor="text1"/>
          <w:sz w:val="24"/>
          <w:szCs w:val="24"/>
        </w:rPr>
        <w:t xml:space="preserve"> of crypto payments: Compared to government-backed “fiat” currencies like the US dollar and the euro, </w:t>
      </w:r>
      <w:r w:rsidR="00B03310" w:rsidRPr="0085267B">
        <w:rPr>
          <w:rFonts w:ascii="Times New Roman" w:hAnsi="Times New Roman" w:cs="Times New Roman"/>
          <w:color w:val="000000" w:themeColor="text1"/>
          <w:sz w:val="24"/>
          <w:szCs w:val="24"/>
        </w:rPr>
        <w:t>crypto currency</w:t>
      </w:r>
      <w:r w:rsidRPr="0085267B">
        <w:rPr>
          <w:rFonts w:ascii="Times New Roman" w:hAnsi="Times New Roman" w:cs="Times New Roman"/>
          <w:color w:val="000000" w:themeColor="text1"/>
          <w:sz w:val="24"/>
          <w:szCs w:val="24"/>
        </w:rPr>
        <w:t xml:space="preserve"> is unstable and prone to large losses in value. This may pose a risk to merchants who accept crypto payments. Crypto also lacks the robust payment infrastructure enjoyed by credit cards, debit cards, and mobile payments.</w:t>
      </w:r>
    </w:p>
    <w:p w14:paraId="4A502068" w14:textId="017F7598" w:rsidR="00B03310" w:rsidRPr="0085267B" w:rsidRDefault="00B03310" w:rsidP="0085267B">
      <w:pPr>
        <w:pStyle w:val="ListParagraph"/>
        <w:numPr>
          <w:ilvl w:val="0"/>
          <w:numId w:val="74"/>
        </w:numPr>
        <w:spacing w:line="360" w:lineRule="auto"/>
        <w:rPr>
          <w:rFonts w:ascii="Times New Roman" w:hAnsi="Times New Roman" w:cs="Times New Roman"/>
          <w:b/>
          <w:color w:val="000000" w:themeColor="text1"/>
          <w:sz w:val="24"/>
          <w:szCs w:val="24"/>
          <w:shd w:val="clear" w:color="auto" w:fill="FFFFFF"/>
        </w:rPr>
      </w:pPr>
      <w:r w:rsidRPr="0085267B">
        <w:rPr>
          <w:rFonts w:ascii="Times New Roman" w:hAnsi="Times New Roman" w:cs="Times New Roman"/>
          <w:b/>
          <w:color w:val="000000" w:themeColor="text1"/>
          <w:sz w:val="24"/>
          <w:szCs w:val="24"/>
          <w:shd w:val="clear" w:color="auto" w:fill="FFFFFF"/>
        </w:rPr>
        <w:t xml:space="preserve">Due date </w:t>
      </w:r>
    </w:p>
    <w:p w14:paraId="7EF81F6D" w14:textId="77777777" w:rsidR="001E35BD" w:rsidRPr="0085267B" w:rsidRDefault="002355C4" w:rsidP="0085267B">
      <w:p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In business, a due date is </w:t>
      </w:r>
      <w:r w:rsidRPr="0085267B">
        <w:rPr>
          <w:rFonts w:ascii="Times New Roman" w:hAnsi="Times New Roman" w:cs="Times New Roman"/>
          <w:color w:val="000000" w:themeColor="text1"/>
          <w:sz w:val="24"/>
          <w:szCs w:val="24"/>
        </w:rPr>
        <w:t>the latest a payment can be made on an invoice or debt before it's considered overdue</w:t>
      </w:r>
      <w:r w:rsidRPr="0085267B">
        <w:rPr>
          <w:rFonts w:ascii="Times New Roman" w:hAnsi="Times New Roman" w:cs="Times New Roman"/>
          <w:color w:val="000000" w:themeColor="text1"/>
          <w:sz w:val="24"/>
          <w:szCs w:val="24"/>
          <w:shd w:val="clear" w:color="auto" w:fill="FFFFFF"/>
        </w:rPr>
        <w:t>. Sort your invoices by the due date to keep tr</w:t>
      </w:r>
      <w:r w:rsidRPr="0085267B">
        <w:rPr>
          <w:rFonts w:ascii="Times New Roman" w:hAnsi="Times New Roman" w:cs="Times New Roman"/>
          <w:color w:val="000000" w:themeColor="text1"/>
          <w:sz w:val="24"/>
          <w:szCs w:val="24"/>
        </w:rPr>
        <w:t xml:space="preserve"> </w:t>
      </w:r>
      <w:r w:rsidRPr="0085267B">
        <w:rPr>
          <w:rFonts w:ascii="Times New Roman" w:hAnsi="Times New Roman" w:cs="Times New Roman"/>
          <w:color w:val="000000" w:themeColor="text1"/>
          <w:sz w:val="24"/>
          <w:szCs w:val="24"/>
          <w:shd w:val="clear" w:color="auto" w:fill="FFFFFF"/>
        </w:rPr>
        <w:t>The due date is the payment deadline or the latest time limit set to pay a financial obligation. The term is generally used in the context of bill payments. When you have a financial obligation with a due date, it means that you have to pay off the amount owed before the specified date. Ask of your overdue invoices and follow up with customers who owe you.</w:t>
      </w:r>
    </w:p>
    <w:p w14:paraId="0FDA9D26" w14:textId="77777777" w:rsidR="002355C4" w:rsidRPr="0085267B" w:rsidRDefault="002355C4" w:rsidP="0085267B">
      <w:p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Put simply, a payment due date is when you are required to make at least the minimum payment on your credit card. A closing date is when your billing cycle ends and a new “statement period” begins. Again, the bank will also account for any interest from hanging balances on your closing date.</w:t>
      </w:r>
    </w:p>
    <w:p w14:paraId="50CB7AB8" w14:textId="77777777" w:rsidR="00D47D5D" w:rsidRPr="0085267B" w:rsidRDefault="00D47D5D" w:rsidP="0085267B">
      <w:p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A date on which the bill of exchange or invoice is payable by the creditor to the debtor is known as the due date.</w:t>
      </w:r>
    </w:p>
    <w:p w14:paraId="35147A04" w14:textId="77777777" w:rsidR="003E7F38" w:rsidRPr="0085267B" w:rsidRDefault="003E7F38" w:rsidP="0085267B">
      <w:pPr>
        <w:pStyle w:val="Heading2"/>
        <w:numPr>
          <w:ilvl w:val="1"/>
          <w:numId w:val="108"/>
        </w:numPr>
        <w:spacing w:line="360" w:lineRule="auto"/>
        <w:rPr>
          <w:rFonts w:ascii="Times New Roman" w:hAnsi="Times New Roman" w:cs="Times New Roman"/>
          <w:b/>
          <w:color w:val="000000" w:themeColor="text1"/>
          <w:sz w:val="24"/>
          <w:szCs w:val="24"/>
          <w:shd w:val="clear" w:color="auto" w:fill="FFFFFF"/>
        </w:rPr>
      </w:pPr>
      <w:bookmarkStart w:id="90" w:name="_Toc148938524"/>
      <w:r w:rsidRPr="0085267B">
        <w:rPr>
          <w:rFonts w:ascii="Times New Roman" w:hAnsi="Times New Roman" w:cs="Times New Roman"/>
          <w:b/>
          <w:color w:val="000000" w:themeColor="text1"/>
          <w:sz w:val="24"/>
          <w:szCs w:val="24"/>
          <w:shd w:val="clear" w:color="auto" w:fill="FFFFFF"/>
        </w:rPr>
        <w:t>Dealing with Complaints and recording and notifying decisions.</w:t>
      </w:r>
      <w:bookmarkEnd w:id="90"/>
      <w:r w:rsidRPr="0085267B">
        <w:rPr>
          <w:rFonts w:ascii="Times New Roman" w:hAnsi="Times New Roman" w:cs="Times New Roman"/>
          <w:b/>
          <w:color w:val="000000" w:themeColor="text1"/>
          <w:sz w:val="24"/>
          <w:szCs w:val="24"/>
          <w:shd w:val="clear" w:color="auto" w:fill="FFFFFF"/>
        </w:rPr>
        <w:t xml:space="preserve">   </w:t>
      </w:r>
    </w:p>
    <w:p w14:paraId="74F72196" w14:textId="663F46D1" w:rsidR="003E7F38" w:rsidRPr="0085267B" w:rsidRDefault="003E7F38" w:rsidP="0085267B">
      <w:pPr>
        <w:spacing w:line="360" w:lineRule="auto"/>
        <w:jc w:val="both"/>
        <w:rPr>
          <w:rFonts w:ascii="Times New Roman" w:hAnsi="Times New Roman" w:cs="Times New Roman"/>
          <w:color w:val="000000" w:themeColor="text1"/>
        </w:rPr>
      </w:pPr>
      <w:r w:rsidRPr="0085267B">
        <w:rPr>
          <w:rFonts w:ascii="Times New Roman" w:hAnsi="Times New Roman" w:cs="Times New Roman"/>
          <w:color w:val="000000" w:themeColor="text1"/>
          <w:sz w:val="24"/>
          <w:szCs w:val="24"/>
        </w:rPr>
        <w:t>It's important to carefully manage how you respond to negative feedback about your business. Complaints can be uncomfortable to deal with, but they can be a good opportunity to improve your products, services or operations</w:t>
      </w:r>
      <w:r w:rsidRPr="0085267B">
        <w:rPr>
          <w:rFonts w:ascii="Times New Roman" w:hAnsi="Times New Roman" w:cs="Times New Roman"/>
          <w:color w:val="000000" w:themeColor="text1"/>
        </w:rPr>
        <w:t xml:space="preserve">. </w:t>
      </w:r>
    </w:p>
    <w:p w14:paraId="17D820AC" w14:textId="77777777" w:rsidR="003E7F38" w:rsidRPr="0085267B" w:rsidRDefault="003E7F38" w:rsidP="0085267B">
      <w:p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Complaints are typically based on:</w:t>
      </w:r>
    </w:p>
    <w:p w14:paraId="596A354F" w14:textId="7FDA78E7"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Poor service or product quality</w:t>
      </w:r>
    </w:p>
    <w:p w14:paraId="5A8C0BD6" w14:textId="1224AF0D"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Special requests not fulfilled</w:t>
      </w:r>
    </w:p>
    <w:p w14:paraId="49AEFF69" w14:textId="38E6CA6E"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Dissatisfaction with products or facilities</w:t>
      </w:r>
    </w:p>
    <w:p w14:paraId="598943D9" w14:textId="71841EAA"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Unhygienic conditions</w:t>
      </w:r>
    </w:p>
    <w:p w14:paraId="01FCBA78" w14:textId="4EC8433F"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Low comfort levels</w:t>
      </w:r>
    </w:p>
    <w:p w14:paraId="578A50E1" w14:textId="60DA3FD5"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The behavior of other customers</w:t>
      </w:r>
    </w:p>
    <w:p w14:paraId="704DA5EC" w14:textId="13537AFF"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Errors with bills, reservations or orders</w:t>
      </w:r>
    </w:p>
    <w:p w14:paraId="6DE34BF0" w14:textId="551B73AB" w:rsidR="003E7F38" w:rsidRPr="0085267B" w:rsidRDefault="003E7F38" w:rsidP="0085267B">
      <w:pPr>
        <w:numPr>
          <w:ilvl w:val="0"/>
          <w:numId w:val="112"/>
        </w:numPr>
        <w:spacing w:line="360" w:lineRule="auto"/>
        <w:rPr>
          <w:rFonts w:ascii="Times New Roman" w:hAnsi="Times New Roman" w:cs="Times New Roman"/>
          <w:color w:val="000000" w:themeColor="text1"/>
        </w:rPr>
      </w:pPr>
      <w:r w:rsidRPr="0085267B">
        <w:rPr>
          <w:rFonts w:ascii="Times New Roman" w:hAnsi="Times New Roman" w:cs="Times New Roman"/>
          <w:color w:val="000000" w:themeColor="text1"/>
        </w:rPr>
        <w:t>Unfair treatment.</w:t>
      </w:r>
    </w:p>
    <w:p w14:paraId="20BF8F20" w14:textId="77777777" w:rsidR="003E7F38" w:rsidRPr="0085267B" w:rsidRDefault="003E7F38" w:rsidP="0085267B">
      <w:pPr>
        <w:spacing w:line="360" w:lineRule="auto"/>
        <w:rPr>
          <w:rFonts w:ascii="Times New Roman" w:hAnsi="Times New Roman" w:cs="Times New Roman"/>
          <w:b/>
          <w:bCs/>
          <w:color w:val="000000" w:themeColor="text1"/>
          <w:sz w:val="24"/>
        </w:rPr>
      </w:pPr>
      <w:r w:rsidRPr="0085267B">
        <w:rPr>
          <w:rFonts w:ascii="Times New Roman" w:hAnsi="Times New Roman" w:cs="Times New Roman"/>
          <w:b/>
          <w:bCs/>
          <w:color w:val="000000" w:themeColor="text1"/>
          <w:sz w:val="24"/>
        </w:rPr>
        <w:t>Value of complaints</w:t>
      </w:r>
    </w:p>
    <w:p w14:paraId="47D07F7D" w14:textId="06170880" w:rsidR="003E7F38" w:rsidRPr="0085267B" w:rsidRDefault="003E7F38" w:rsidP="0085267B">
      <w:p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Complaints can highlight weaknesses in your training programs, policies, work instructions and service delivery, and give you the opportunity to improve your operations.</w:t>
      </w:r>
    </w:p>
    <w:p w14:paraId="28C852B9" w14:textId="77777777" w:rsidR="003E7F38" w:rsidRPr="0085267B" w:rsidRDefault="003E7F38" w:rsidP="0085267B">
      <w:p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Good complaint handling:</w:t>
      </w:r>
    </w:p>
    <w:p w14:paraId="281A3E7A" w14:textId="77777777" w:rsidR="003E7F38" w:rsidRPr="0085267B" w:rsidRDefault="003E7F38" w:rsidP="0085267B">
      <w:pPr>
        <w:numPr>
          <w:ilvl w:val="0"/>
          <w:numId w:val="113"/>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reassures customers that you are committed to resolving problems and improving relationships</w:t>
      </w:r>
    </w:p>
    <w:p w14:paraId="11DB9BCD" w14:textId="77777777" w:rsidR="003E7F38" w:rsidRPr="0085267B" w:rsidRDefault="003E7F38" w:rsidP="0085267B">
      <w:pPr>
        <w:numPr>
          <w:ilvl w:val="0"/>
          <w:numId w:val="113"/>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maintains and builds loyalty</w:t>
      </w:r>
    </w:p>
    <w:p w14:paraId="30F4B3E8" w14:textId="77777777" w:rsidR="003E7F38" w:rsidRPr="0085267B" w:rsidRDefault="003E7F38" w:rsidP="0085267B">
      <w:pPr>
        <w:numPr>
          <w:ilvl w:val="0"/>
          <w:numId w:val="113"/>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improves your accountability and transparency</w:t>
      </w:r>
    </w:p>
    <w:p w14:paraId="36A69A1B" w14:textId="77777777" w:rsidR="003E7F38" w:rsidRPr="0085267B" w:rsidRDefault="003E7F38" w:rsidP="0085267B">
      <w:pPr>
        <w:numPr>
          <w:ilvl w:val="0"/>
          <w:numId w:val="113"/>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evaluates and improves programs and services</w:t>
      </w:r>
    </w:p>
    <w:p w14:paraId="0BDFB214" w14:textId="2A9AF4AA" w:rsidR="003E7F38" w:rsidRPr="0085267B" w:rsidRDefault="003E7F38" w:rsidP="0085267B">
      <w:pPr>
        <w:numPr>
          <w:ilvl w:val="0"/>
          <w:numId w:val="113"/>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informs decision making about future service deliver</w:t>
      </w:r>
    </w:p>
    <w:p w14:paraId="34A5E414" w14:textId="6D99C7FD" w:rsidR="00BD4C95" w:rsidRPr="0085267B" w:rsidRDefault="003E7F38" w:rsidP="0085267B">
      <w:pPr>
        <w:pStyle w:val="Heading2"/>
        <w:numPr>
          <w:ilvl w:val="1"/>
          <w:numId w:val="108"/>
        </w:numPr>
        <w:spacing w:line="360" w:lineRule="auto"/>
        <w:rPr>
          <w:rFonts w:ascii="Times New Roman" w:hAnsi="Times New Roman" w:cs="Times New Roman"/>
          <w:b/>
          <w:color w:val="000000" w:themeColor="text1"/>
          <w:sz w:val="24"/>
          <w:szCs w:val="24"/>
          <w:shd w:val="clear" w:color="auto" w:fill="FFFFFF"/>
        </w:rPr>
      </w:pPr>
      <w:bookmarkStart w:id="91" w:name="_Toc148938525"/>
      <w:r w:rsidRPr="0085267B">
        <w:rPr>
          <w:rFonts w:ascii="Times New Roman" w:hAnsi="Times New Roman" w:cs="Times New Roman"/>
          <w:b/>
          <w:color w:val="000000" w:themeColor="text1"/>
          <w:sz w:val="24"/>
          <w:szCs w:val="24"/>
          <w:shd w:val="clear" w:color="auto" w:fill="FFFFFF"/>
        </w:rPr>
        <w:t>Reviewing and explaining decision for customer’s dissatisfaction</w:t>
      </w:r>
      <w:bookmarkEnd w:id="91"/>
    </w:p>
    <w:p w14:paraId="34100854" w14:textId="1E615156" w:rsidR="00BD4C95" w:rsidRPr="0085267B" w:rsidRDefault="00111910" w:rsidP="0085267B">
      <w:pPr>
        <w:spacing w:line="360" w:lineRule="auto"/>
        <w:jc w:val="both"/>
        <w:rPr>
          <w:rFonts w:ascii="Times New Roman" w:hAnsi="Times New Roman" w:cs="Times New Roman"/>
          <w:color w:val="000000" w:themeColor="text1"/>
          <w:sz w:val="30"/>
          <w:szCs w:val="30"/>
          <w:shd w:val="clear" w:color="auto" w:fill="FFFFFF"/>
        </w:rPr>
      </w:pPr>
      <w:r w:rsidRPr="0085267B">
        <w:rPr>
          <w:rFonts w:ascii="Times New Roman" w:hAnsi="Times New Roman" w:cs="Times New Roman"/>
          <w:color w:val="000000" w:themeColor="text1"/>
          <w:sz w:val="24"/>
          <w:szCs w:val="24"/>
          <w:shd w:val="clear" w:color="auto" w:fill="FFFFFF"/>
        </w:rPr>
        <w:t xml:space="preserve">A dissatisfied customer has a problem in that they aren't happy about a product or service. For these customers, polite treatment and a remedy, such as a refund or replacement, can keep them from becoming an angry customer. </w:t>
      </w:r>
    </w:p>
    <w:p w14:paraId="1B710B63" w14:textId="77777777" w:rsidR="00BF2721" w:rsidRPr="0085267B" w:rsidRDefault="00BF2721" w:rsidP="0085267B">
      <w:pPr>
        <w:spacing w:line="360" w:lineRule="auto"/>
        <w:jc w:val="both"/>
        <w:rPr>
          <w:rFonts w:ascii="Times New Roman" w:hAnsi="Times New Roman" w:cs="Times New Roman"/>
          <w:color w:val="000000" w:themeColor="text1"/>
          <w:sz w:val="24"/>
          <w:szCs w:val="30"/>
          <w:shd w:val="clear" w:color="auto" w:fill="FFFFFF"/>
        </w:rPr>
      </w:pPr>
      <w:r w:rsidRPr="0085267B">
        <w:rPr>
          <w:rFonts w:ascii="Times New Roman" w:hAnsi="Times New Roman" w:cs="Times New Roman"/>
          <w:b/>
          <w:bCs/>
          <w:color w:val="000000" w:themeColor="text1"/>
          <w:sz w:val="24"/>
          <w:szCs w:val="30"/>
          <w:shd w:val="clear" w:color="auto" w:fill="FFFFFF"/>
        </w:rPr>
        <w:t>Reasons for customer dissatisfaction:</w:t>
      </w:r>
    </w:p>
    <w:p w14:paraId="5ACE8EA9" w14:textId="77777777" w:rsidR="00BF2721" w:rsidRPr="0085267B" w:rsidRDefault="00BF2721" w:rsidP="0085267B">
      <w:pPr>
        <w:numPr>
          <w:ilvl w:val="0"/>
          <w:numId w:val="114"/>
        </w:numPr>
        <w:spacing w:line="360" w:lineRule="auto"/>
        <w:jc w:val="both"/>
        <w:rPr>
          <w:rFonts w:ascii="Times New Roman" w:hAnsi="Times New Roman" w:cs="Times New Roman"/>
          <w:color w:val="000000" w:themeColor="text1"/>
          <w:sz w:val="24"/>
          <w:szCs w:val="30"/>
          <w:shd w:val="clear" w:color="auto" w:fill="FFFFFF"/>
        </w:rPr>
      </w:pPr>
      <w:r w:rsidRPr="0085267B">
        <w:rPr>
          <w:rFonts w:ascii="Times New Roman" w:hAnsi="Times New Roman" w:cs="Times New Roman"/>
          <w:color w:val="000000" w:themeColor="text1"/>
          <w:sz w:val="24"/>
          <w:szCs w:val="30"/>
          <w:shd w:val="clear" w:color="auto" w:fill="FFFFFF"/>
        </w:rPr>
        <w:t>Your product feels like it's not fully developed.</w:t>
      </w:r>
    </w:p>
    <w:p w14:paraId="4143BDFD" w14:textId="77777777" w:rsidR="00BF2721" w:rsidRPr="0085267B" w:rsidRDefault="00BF2721" w:rsidP="0085267B">
      <w:pPr>
        <w:numPr>
          <w:ilvl w:val="0"/>
          <w:numId w:val="114"/>
        </w:numPr>
        <w:spacing w:line="360" w:lineRule="auto"/>
        <w:jc w:val="both"/>
        <w:rPr>
          <w:rFonts w:ascii="Times New Roman" w:hAnsi="Times New Roman" w:cs="Times New Roman"/>
          <w:color w:val="000000" w:themeColor="text1"/>
          <w:sz w:val="24"/>
          <w:szCs w:val="30"/>
          <w:shd w:val="clear" w:color="auto" w:fill="FFFFFF"/>
        </w:rPr>
      </w:pPr>
      <w:r w:rsidRPr="0085267B">
        <w:rPr>
          <w:rFonts w:ascii="Times New Roman" w:hAnsi="Times New Roman" w:cs="Times New Roman"/>
          <w:color w:val="000000" w:themeColor="text1"/>
          <w:sz w:val="24"/>
          <w:szCs w:val="30"/>
          <w:shd w:val="clear" w:color="auto" w:fill="FFFFFF"/>
        </w:rPr>
        <w:t>The price is too high compared to the value it delivers.</w:t>
      </w:r>
    </w:p>
    <w:p w14:paraId="5EDC6F85" w14:textId="77777777" w:rsidR="00BF2721" w:rsidRPr="0085267B" w:rsidRDefault="00BF2721" w:rsidP="0085267B">
      <w:pPr>
        <w:numPr>
          <w:ilvl w:val="0"/>
          <w:numId w:val="114"/>
        </w:numPr>
        <w:spacing w:line="360" w:lineRule="auto"/>
        <w:jc w:val="both"/>
        <w:rPr>
          <w:rFonts w:ascii="Times New Roman" w:hAnsi="Times New Roman" w:cs="Times New Roman"/>
          <w:color w:val="000000" w:themeColor="text1"/>
          <w:sz w:val="24"/>
          <w:szCs w:val="30"/>
          <w:shd w:val="clear" w:color="auto" w:fill="FFFFFF"/>
        </w:rPr>
      </w:pPr>
      <w:r w:rsidRPr="0085267B">
        <w:rPr>
          <w:rFonts w:ascii="Times New Roman" w:hAnsi="Times New Roman" w:cs="Times New Roman"/>
          <w:color w:val="000000" w:themeColor="text1"/>
          <w:sz w:val="24"/>
          <w:szCs w:val="30"/>
          <w:shd w:val="clear" w:color="auto" w:fill="FFFFFF"/>
        </w:rPr>
        <w:t>The perceived value is different than the experienced value.</w:t>
      </w:r>
    </w:p>
    <w:p w14:paraId="49AF2EA3" w14:textId="77777777" w:rsidR="00BF2721" w:rsidRPr="0085267B" w:rsidRDefault="00BF2721" w:rsidP="0085267B">
      <w:pPr>
        <w:numPr>
          <w:ilvl w:val="0"/>
          <w:numId w:val="114"/>
        </w:numPr>
        <w:spacing w:line="360" w:lineRule="auto"/>
        <w:jc w:val="both"/>
        <w:rPr>
          <w:rFonts w:ascii="Times New Roman" w:hAnsi="Times New Roman" w:cs="Times New Roman"/>
          <w:color w:val="000000" w:themeColor="text1"/>
          <w:sz w:val="24"/>
          <w:szCs w:val="30"/>
          <w:shd w:val="clear" w:color="auto" w:fill="FFFFFF"/>
        </w:rPr>
      </w:pPr>
      <w:r w:rsidRPr="0085267B">
        <w:rPr>
          <w:rFonts w:ascii="Times New Roman" w:hAnsi="Times New Roman" w:cs="Times New Roman"/>
          <w:color w:val="000000" w:themeColor="text1"/>
          <w:sz w:val="24"/>
          <w:szCs w:val="30"/>
          <w:shd w:val="clear" w:color="auto" w:fill="FFFFFF"/>
        </w:rPr>
        <w:t>The product or its features aren't working properly.</w:t>
      </w:r>
    </w:p>
    <w:p w14:paraId="661C5129" w14:textId="657E50E0" w:rsidR="00BD4C95" w:rsidRPr="0085267B" w:rsidRDefault="00BF2721" w:rsidP="0085267B">
      <w:pPr>
        <w:numPr>
          <w:ilvl w:val="0"/>
          <w:numId w:val="114"/>
        </w:numPr>
        <w:spacing w:line="360" w:lineRule="auto"/>
        <w:jc w:val="both"/>
        <w:rPr>
          <w:rFonts w:ascii="Times New Roman" w:hAnsi="Times New Roman" w:cs="Times New Roman"/>
          <w:color w:val="000000" w:themeColor="text1"/>
          <w:sz w:val="30"/>
          <w:szCs w:val="30"/>
          <w:shd w:val="clear" w:color="auto" w:fill="FFFFFF"/>
        </w:rPr>
      </w:pPr>
      <w:r w:rsidRPr="0085267B">
        <w:rPr>
          <w:rFonts w:ascii="Times New Roman" w:hAnsi="Times New Roman" w:cs="Times New Roman"/>
          <w:color w:val="000000" w:themeColor="text1"/>
          <w:sz w:val="24"/>
          <w:szCs w:val="30"/>
          <w:shd w:val="clear" w:color="auto" w:fill="FFFFFF"/>
        </w:rPr>
        <w:t>You have abysmal customer support</w:t>
      </w:r>
      <w:r w:rsidRPr="0085267B">
        <w:rPr>
          <w:rFonts w:ascii="Times New Roman" w:hAnsi="Times New Roman" w:cs="Times New Roman"/>
          <w:color w:val="000000" w:themeColor="text1"/>
          <w:sz w:val="30"/>
          <w:szCs w:val="30"/>
          <w:shd w:val="clear" w:color="auto" w:fill="FFFFFF"/>
        </w:rPr>
        <w:t>.</w:t>
      </w:r>
    </w:p>
    <w:p w14:paraId="4B7EF23B" w14:textId="09DB7A21" w:rsidR="00BF2721" w:rsidRPr="0085267B" w:rsidRDefault="00BF2721" w:rsidP="0085267B">
      <w:pPr>
        <w:spacing w:line="360" w:lineRule="auto"/>
        <w:rPr>
          <w:rFonts w:ascii="Times New Roman" w:hAnsi="Times New Roman" w:cs="Times New Roman"/>
          <w:b/>
          <w:color w:val="000000" w:themeColor="text1"/>
          <w:sz w:val="24"/>
          <w:shd w:val="clear" w:color="auto" w:fill="FFFFFF"/>
        </w:rPr>
      </w:pPr>
      <w:r w:rsidRPr="0085267B">
        <w:rPr>
          <w:rFonts w:ascii="Times New Roman" w:hAnsi="Times New Roman" w:cs="Times New Roman"/>
          <w:b/>
          <w:color w:val="000000" w:themeColor="text1"/>
          <w:sz w:val="24"/>
          <w:shd w:val="clear" w:color="auto" w:fill="FFFFFF"/>
        </w:rPr>
        <w:t>Customer dissatisfaction affects your business:</w:t>
      </w:r>
    </w:p>
    <w:p w14:paraId="601F9713" w14:textId="77777777" w:rsidR="00BF2721" w:rsidRPr="0085267B" w:rsidRDefault="00BF2721" w:rsidP="0085267B">
      <w:pPr>
        <w:pStyle w:val="ListParagraph"/>
        <w:numPr>
          <w:ilvl w:val="0"/>
          <w:numId w:val="115"/>
        </w:numPr>
        <w:spacing w:line="360" w:lineRule="auto"/>
        <w:jc w:val="both"/>
        <w:rPr>
          <w:rFonts w:ascii="Times New Roman" w:hAnsi="Times New Roman" w:cs="Times New Roman"/>
          <w:color w:val="000000" w:themeColor="text1"/>
          <w:sz w:val="24"/>
          <w:szCs w:val="30"/>
          <w:shd w:val="clear" w:color="auto" w:fill="FFFFFF"/>
        </w:rPr>
      </w:pPr>
      <w:r w:rsidRPr="0085267B">
        <w:rPr>
          <w:rFonts w:ascii="Times New Roman" w:hAnsi="Times New Roman" w:cs="Times New Roman"/>
          <w:color w:val="000000" w:themeColor="text1"/>
          <w:sz w:val="24"/>
          <w:szCs w:val="30"/>
          <w:shd w:val="clear" w:color="auto" w:fill="FFFFFF"/>
        </w:rPr>
        <w:t>Unhappy users leave negative comments about your brand in public.</w:t>
      </w:r>
    </w:p>
    <w:p w14:paraId="39F197C3" w14:textId="36F3A558" w:rsidR="00BF2721" w:rsidRPr="0085267B" w:rsidRDefault="00BF2721" w:rsidP="0085267B">
      <w:pPr>
        <w:pStyle w:val="ListParagraph"/>
        <w:numPr>
          <w:ilvl w:val="0"/>
          <w:numId w:val="115"/>
        </w:numPr>
        <w:spacing w:line="360" w:lineRule="auto"/>
        <w:jc w:val="both"/>
        <w:rPr>
          <w:rFonts w:ascii="Times New Roman" w:hAnsi="Times New Roman" w:cs="Times New Roman"/>
          <w:color w:val="000000" w:themeColor="text1"/>
          <w:sz w:val="24"/>
          <w:szCs w:val="30"/>
          <w:shd w:val="clear" w:color="auto" w:fill="FFFFFF"/>
        </w:rPr>
      </w:pPr>
      <w:r w:rsidRPr="0085267B">
        <w:rPr>
          <w:rFonts w:ascii="Times New Roman" w:hAnsi="Times New Roman" w:cs="Times New Roman"/>
          <w:color w:val="000000" w:themeColor="text1"/>
          <w:sz w:val="24"/>
          <w:szCs w:val="30"/>
          <w:shd w:val="clear" w:color="auto" w:fill="FFFFFF"/>
        </w:rPr>
        <w:t>They also have the highest likelihood of leaving and unsubscribing from your product.</w:t>
      </w:r>
    </w:p>
    <w:p w14:paraId="2419977F" w14:textId="5D118EEB" w:rsidR="00BF2721" w:rsidRPr="0085267B" w:rsidRDefault="00D96F1B" w:rsidP="0085267B">
      <w:pPr>
        <w:pStyle w:val="Heading3"/>
        <w:spacing w:line="360" w:lineRule="auto"/>
        <w:jc w:val="both"/>
        <w:rPr>
          <w:rFonts w:ascii="Times New Roman" w:hAnsi="Times New Roman" w:cs="Times New Roman"/>
          <w:b/>
          <w:i w:val="0"/>
          <w:color w:val="000000" w:themeColor="text1"/>
          <w:sz w:val="24"/>
          <w:szCs w:val="24"/>
          <w:shd w:val="clear" w:color="auto" w:fill="FFFFFF"/>
        </w:rPr>
      </w:pPr>
      <w:bookmarkStart w:id="92" w:name="_Toc148938526"/>
      <w:r w:rsidRPr="0085267B">
        <w:rPr>
          <w:rFonts w:ascii="Times New Roman" w:hAnsi="Times New Roman" w:cs="Times New Roman"/>
          <w:b/>
          <w:i w:val="0"/>
          <w:color w:val="000000" w:themeColor="text1"/>
          <w:sz w:val="24"/>
          <w:szCs w:val="24"/>
          <w:shd w:val="clear" w:color="auto" w:fill="FFFFFF"/>
        </w:rPr>
        <w:t>Types of dissatisfied customers:</w:t>
      </w:r>
      <w:bookmarkEnd w:id="92"/>
    </w:p>
    <w:p w14:paraId="4ED74E55" w14:textId="77777777" w:rsidR="00D96F1B" w:rsidRPr="0085267B" w:rsidRDefault="00D96F1B" w:rsidP="0085267B">
      <w:pPr>
        <w:numPr>
          <w:ilvl w:val="0"/>
          <w:numId w:val="116"/>
        </w:numPr>
        <w:spacing w:line="360" w:lineRule="auto"/>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 angry customer is convinced that your company neither cares nor listens to them.</w:t>
      </w:r>
    </w:p>
    <w:p w14:paraId="34E4EE84" w14:textId="77777777" w:rsidR="00D96F1B" w:rsidRPr="0085267B" w:rsidRDefault="00D96F1B" w:rsidP="0085267B">
      <w:pPr>
        <w:numPr>
          <w:ilvl w:val="0"/>
          <w:numId w:val="116"/>
        </w:numPr>
        <w:spacing w:line="360" w:lineRule="auto"/>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An unhappy customer feels that your product failed to meet their expectations.</w:t>
      </w:r>
    </w:p>
    <w:p w14:paraId="4D9F1D69" w14:textId="77777777" w:rsidR="00D96F1B" w:rsidRPr="0085267B" w:rsidRDefault="00D96F1B" w:rsidP="0085267B">
      <w:pPr>
        <w:numPr>
          <w:ilvl w:val="0"/>
          <w:numId w:val="116"/>
        </w:numPr>
        <w:spacing w:line="360" w:lineRule="auto"/>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 demanding customer thinks highly of them and wants you to treat them differently.</w:t>
      </w:r>
    </w:p>
    <w:p w14:paraId="1861F7C9" w14:textId="703055BD" w:rsidR="00D96F1B" w:rsidRPr="0085267B" w:rsidRDefault="00D96F1B" w:rsidP="0085267B">
      <w:pPr>
        <w:spacing w:line="360" w:lineRule="auto"/>
        <w:rPr>
          <w:rFonts w:ascii="Times New Roman" w:hAnsi="Times New Roman" w:cs="Times New Roman"/>
          <w:b/>
          <w:color w:val="000000" w:themeColor="text1"/>
          <w:sz w:val="24"/>
        </w:rPr>
      </w:pPr>
      <w:r w:rsidRPr="0085267B">
        <w:rPr>
          <w:rFonts w:ascii="Times New Roman" w:hAnsi="Times New Roman" w:cs="Times New Roman"/>
          <w:b/>
          <w:color w:val="000000" w:themeColor="text1"/>
          <w:sz w:val="24"/>
        </w:rPr>
        <w:t>Ways to handle dissatisfied customers:</w:t>
      </w:r>
    </w:p>
    <w:p w14:paraId="5B570F50"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Make customers feel valued from the start using an </w:t>
      </w:r>
      <w:hyperlink r:id="rId32" w:tgtFrame="_blank" w:history="1">
        <w:r w:rsidRPr="0085267B">
          <w:rPr>
            <w:rStyle w:val="Hyperlink"/>
            <w:rFonts w:ascii="Times New Roman" w:hAnsi="Times New Roman" w:cs="Times New Roman"/>
            <w:color w:val="000000" w:themeColor="text1"/>
            <w:sz w:val="24"/>
            <w:u w:val="none"/>
          </w:rPr>
          <w:t>onboarding process</w:t>
        </w:r>
      </w:hyperlink>
      <w:r w:rsidRPr="0085267B">
        <w:rPr>
          <w:rFonts w:ascii="Times New Roman" w:hAnsi="Times New Roman" w:cs="Times New Roman"/>
          <w:color w:val="000000" w:themeColor="text1"/>
          <w:sz w:val="24"/>
        </w:rPr>
        <w:t>.</w:t>
      </w:r>
    </w:p>
    <w:p w14:paraId="35F34A21"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Deliver </w:t>
      </w:r>
      <w:hyperlink r:id="rId33" w:tgtFrame="_blank" w:history="1">
        <w:r w:rsidRPr="0085267B">
          <w:rPr>
            <w:rStyle w:val="Hyperlink"/>
            <w:rFonts w:ascii="Times New Roman" w:hAnsi="Times New Roman" w:cs="Times New Roman"/>
            <w:color w:val="000000" w:themeColor="text1"/>
            <w:sz w:val="24"/>
            <w:u w:val="none"/>
          </w:rPr>
          <w:t>personalized experiences </w:t>
        </w:r>
      </w:hyperlink>
      <w:r w:rsidRPr="0085267B">
        <w:rPr>
          <w:rFonts w:ascii="Times New Roman" w:hAnsi="Times New Roman" w:cs="Times New Roman"/>
          <w:color w:val="000000" w:themeColor="text1"/>
          <w:sz w:val="24"/>
        </w:rPr>
        <w:t>within your product.</w:t>
      </w:r>
    </w:p>
    <w:p w14:paraId="516F9433"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Reduce time to value using </w:t>
      </w:r>
      <w:hyperlink r:id="rId34" w:tgtFrame="_blank" w:history="1">
        <w:r w:rsidRPr="0085267B">
          <w:rPr>
            <w:rStyle w:val="Hyperlink"/>
            <w:rFonts w:ascii="Times New Roman" w:hAnsi="Times New Roman" w:cs="Times New Roman"/>
            <w:color w:val="000000" w:themeColor="text1"/>
            <w:sz w:val="24"/>
            <w:u w:val="none"/>
          </w:rPr>
          <w:t>interactive walkthroughs</w:t>
        </w:r>
      </w:hyperlink>
      <w:r w:rsidRPr="0085267B">
        <w:rPr>
          <w:rFonts w:ascii="Times New Roman" w:hAnsi="Times New Roman" w:cs="Times New Roman"/>
          <w:color w:val="000000" w:themeColor="text1"/>
          <w:sz w:val="24"/>
        </w:rPr>
        <w:t> and </w:t>
      </w:r>
      <w:hyperlink r:id="rId35" w:tgtFrame="_blank" w:history="1">
        <w:r w:rsidRPr="0085267B">
          <w:rPr>
            <w:rStyle w:val="Hyperlink"/>
            <w:rFonts w:ascii="Times New Roman" w:hAnsi="Times New Roman" w:cs="Times New Roman"/>
            <w:color w:val="000000" w:themeColor="text1"/>
            <w:sz w:val="24"/>
            <w:u w:val="none"/>
          </w:rPr>
          <w:t>demo content</w:t>
        </w:r>
      </w:hyperlink>
      <w:r w:rsidRPr="0085267B">
        <w:rPr>
          <w:rFonts w:ascii="Times New Roman" w:hAnsi="Times New Roman" w:cs="Times New Roman"/>
          <w:color w:val="000000" w:themeColor="text1"/>
          <w:sz w:val="24"/>
        </w:rPr>
        <w:t>.</w:t>
      </w:r>
    </w:p>
    <w:p w14:paraId="40955BEB"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Identify detractors using an </w:t>
      </w:r>
      <w:hyperlink r:id="rId36" w:tgtFrame="_blank" w:history="1">
        <w:r w:rsidRPr="0085267B">
          <w:rPr>
            <w:rStyle w:val="Hyperlink"/>
            <w:rFonts w:ascii="Times New Roman" w:hAnsi="Times New Roman" w:cs="Times New Roman"/>
            <w:color w:val="000000" w:themeColor="text1"/>
            <w:sz w:val="24"/>
            <w:u w:val="none"/>
          </w:rPr>
          <w:t>NPS survey</w:t>
        </w:r>
      </w:hyperlink>
      <w:r w:rsidRPr="0085267B">
        <w:rPr>
          <w:rFonts w:ascii="Times New Roman" w:hAnsi="Times New Roman" w:cs="Times New Roman"/>
          <w:color w:val="000000" w:themeColor="text1"/>
          <w:sz w:val="24"/>
        </w:rPr>
        <w:t>.</w:t>
      </w:r>
    </w:p>
    <w:p w14:paraId="3CF415B8" w14:textId="77777777" w:rsidR="00D96F1B" w:rsidRPr="0085267B" w:rsidRDefault="001E5510" w:rsidP="0085267B">
      <w:pPr>
        <w:numPr>
          <w:ilvl w:val="0"/>
          <w:numId w:val="117"/>
        </w:numPr>
        <w:spacing w:line="360" w:lineRule="auto"/>
        <w:rPr>
          <w:rFonts w:ascii="Times New Roman" w:hAnsi="Times New Roman" w:cs="Times New Roman"/>
          <w:color w:val="000000" w:themeColor="text1"/>
          <w:sz w:val="24"/>
        </w:rPr>
      </w:pPr>
      <w:hyperlink r:id="rId37" w:tgtFrame="_blank" w:history="1">
        <w:r w:rsidR="00D96F1B" w:rsidRPr="0085267B">
          <w:rPr>
            <w:rStyle w:val="Hyperlink"/>
            <w:rFonts w:ascii="Times New Roman" w:hAnsi="Times New Roman" w:cs="Times New Roman"/>
            <w:color w:val="000000" w:themeColor="text1"/>
            <w:sz w:val="24"/>
            <w:u w:val="none"/>
          </w:rPr>
          <w:t>Analyze customer feedback</w:t>
        </w:r>
      </w:hyperlink>
      <w:r w:rsidR="00D96F1B" w:rsidRPr="0085267B">
        <w:rPr>
          <w:rFonts w:ascii="Times New Roman" w:hAnsi="Times New Roman" w:cs="Times New Roman"/>
          <w:color w:val="000000" w:themeColor="text1"/>
          <w:sz w:val="24"/>
        </w:rPr>
        <w:t> gathered from your in-app surveys.</w:t>
      </w:r>
    </w:p>
    <w:p w14:paraId="7AF21B64"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Implement </w:t>
      </w:r>
      <w:hyperlink r:id="rId38" w:tgtFrame="_blank" w:history="1">
        <w:r w:rsidRPr="0085267B">
          <w:rPr>
            <w:rStyle w:val="Hyperlink"/>
            <w:rFonts w:ascii="Times New Roman" w:hAnsi="Times New Roman" w:cs="Times New Roman"/>
            <w:color w:val="000000" w:themeColor="text1"/>
            <w:sz w:val="24"/>
            <w:u w:val="none"/>
          </w:rPr>
          <w:t>product user segmentation</w:t>
        </w:r>
      </w:hyperlink>
      <w:r w:rsidRPr="0085267B">
        <w:rPr>
          <w:rFonts w:ascii="Times New Roman" w:hAnsi="Times New Roman" w:cs="Times New Roman"/>
          <w:color w:val="000000" w:themeColor="text1"/>
          <w:sz w:val="24"/>
        </w:rPr>
        <w:t> to segment detractors and create personalized experiences for them.</w:t>
      </w:r>
    </w:p>
    <w:p w14:paraId="3511CC95"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Use </w:t>
      </w:r>
      <w:hyperlink r:id="rId39" w:tgtFrame="_blank" w:history="1">
        <w:r w:rsidRPr="0085267B">
          <w:rPr>
            <w:rStyle w:val="Hyperlink"/>
            <w:rFonts w:ascii="Times New Roman" w:hAnsi="Times New Roman" w:cs="Times New Roman"/>
            <w:color w:val="000000" w:themeColor="text1"/>
            <w:sz w:val="24"/>
            <w:u w:val="none"/>
          </w:rPr>
          <w:t>in-app help</w:t>
        </w:r>
      </w:hyperlink>
      <w:r w:rsidRPr="0085267B">
        <w:rPr>
          <w:rFonts w:ascii="Times New Roman" w:hAnsi="Times New Roman" w:cs="Times New Roman"/>
          <w:color w:val="000000" w:themeColor="text1"/>
          <w:sz w:val="24"/>
        </w:rPr>
        <w:t> to remove friction and improve customer onboarding.</w:t>
      </w:r>
    </w:p>
    <w:p w14:paraId="06E23059"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Take a </w:t>
      </w:r>
      <w:hyperlink r:id="rId40" w:tgtFrame="_blank" w:history="1">
        <w:r w:rsidRPr="0085267B">
          <w:rPr>
            <w:rStyle w:val="Hyperlink"/>
            <w:rFonts w:ascii="Times New Roman" w:hAnsi="Times New Roman" w:cs="Times New Roman"/>
            <w:color w:val="000000" w:themeColor="text1"/>
            <w:sz w:val="24"/>
            <w:u w:val="none"/>
          </w:rPr>
          <w:t>proactive approach</w:t>
        </w:r>
      </w:hyperlink>
      <w:r w:rsidRPr="0085267B">
        <w:rPr>
          <w:rFonts w:ascii="Times New Roman" w:hAnsi="Times New Roman" w:cs="Times New Roman"/>
          <w:color w:val="000000" w:themeColor="text1"/>
          <w:sz w:val="24"/>
        </w:rPr>
        <w:t> to proactively guide your customers.</w:t>
      </w:r>
    </w:p>
    <w:p w14:paraId="2E656CFF"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Close the value gap to align with the </w:t>
      </w:r>
      <w:hyperlink r:id="rId41" w:tgtFrame="_blank" w:history="1">
        <w:r w:rsidRPr="0085267B">
          <w:rPr>
            <w:rStyle w:val="Hyperlink"/>
            <w:rFonts w:ascii="Times New Roman" w:hAnsi="Times New Roman" w:cs="Times New Roman"/>
            <w:color w:val="000000" w:themeColor="text1"/>
            <w:sz w:val="24"/>
            <w:u w:val="none"/>
          </w:rPr>
          <w:t>customer perceived value</w:t>
        </w:r>
      </w:hyperlink>
      <w:r w:rsidRPr="0085267B">
        <w:rPr>
          <w:rFonts w:ascii="Times New Roman" w:hAnsi="Times New Roman" w:cs="Times New Roman"/>
          <w:color w:val="000000" w:themeColor="text1"/>
          <w:sz w:val="24"/>
        </w:rPr>
        <w:t>.</w:t>
      </w:r>
    </w:p>
    <w:p w14:paraId="041341FD"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Address customer complaints quickly and thoroughly.</w:t>
      </w:r>
    </w:p>
    <w:p w14:paraId="71D74818" w14:textId="77777777" w:rsidR="00D96F1B" w:rsidRPr="0085267B" w:rsidRDefault="00D96F1B" w:rsidP="0085267B">
      <w:pPr>
        <w:numPr>
          <w:ilvl w:val="0"/>
          <w:numId w:val="117"/>
        </w:numPr>
        <w:spacing w:line="360" w:lineRule="auto"/>
        <w:rPr>
          <w:rFonts w:ascii="Times New Roman" w:hAnsi="Times New Roman" w:cs="Times New Roman"/>
          <w:color w:val="000000" w:themeColor="text1"/>
          <w:sz w:val="24"/>
        </w:rPr>
      </w:pPr>
      <w:r w:rsidRPr="0085267B">
        <w:rPr>
          <w:rFonts w:ascii="Times New Roman" w:hAnsi="Times New Roman" w:cs="Times New Roman"/>
          <w:color w:val="000000" w:themeColor="text1"/>
          <w:sz w:val="24"/>
        </w:rPr>
        <w:t>Graciously reply to</w:t>
      </w:r>
      <w:hyperlink r:id="rId42" w:tgtFrame="_blank" w:history="1">
        <w:r w:rsidRPr="0085267B">
          <w:rPr>
            <w:rStyle w:val="Hyperlink"/>
            <w:rFonts w:ascii="Times New Roman" w:hAnsi="Times New Roman" w:cs="Times New Roman"/>
            <w:color w:val="000000" w:themeColor="text1"/>
            <w:sz w:val="24"/>
            <w:u w:val="none"/>
          </w:rPr>
          <w:t> negative feedback</w:t>
        </w:r>
      </w:hyperlink>
      <w:r w:rsidRPr="0085267B">
        <w:rPr>
          <w:rFonts w:ascii="Times New Roman" w:hAnsi="Times New Roman" w:cs="Times New Roman"/>
          <w:color w:val="000000" w:themeColor="text1"/>
          <w:sz w:val="24"/>
        </w:rPr>
        <w:t>.</w:t>
      </w:r>
    </w:p>
    <w:p w14:paraId="022C5F36" w14:textId="77777777" w:rsidR="00D96F1B" w:rsidRPr="0085267B" w:rsidRDefault="00D96F1B" w:rsidP="0085267B">
      <w:pPr>
        <w:spacing w:line="360" w:lineRule="auto"/>
        <w:rPr>
          <w:rFonts w:ascii="Times New Roman" w:hAnsi="Times New Roman" w:cs="Times New Roman"/>
          <w:color w:val="000000" w:themeColor="text1"/>
          <w:sz w:val="24"/>
        </w:rPr>
      </w:pPr>
    </w:p>
    <w:p w14:paraId="3B6B2E83" w14:textId="77777777" w:rsidR="00B52FC6" w:rsidRPr="0085267B" w:rsidRDefault="00B52FC6" w:rsidP="0085267B">
      <w:pPr>
        <w:spacing w:line="360" w:lineRule="auto"/>
        <w:rPr>
          <w:rFonts w:ascii="Times New Roman" w:hAnsi="Times New Roman" w:cs="Times New Roman"/>
          <w:color w:val="000000" w:themeColor="text1"/>
          <w:sz w:val="24"/>
        </w:rPr>
      </w:pPr>
    </w:p>
    <w:p w14:paraId="46847B4C" w14:textId="77777777" w:rsidR="00B064FB" w:rsidRPr="0085267B" w:rsidRDefault="00B064FB" w:rsidP="0085267B">
      <w:pPr>
        <w:spacing w:line="360" w:lineRule="auto"/>
        <w:rPr>
          <w:rFonts w:ascii="Times New Roman" w:hAnsi="Times New Roman" w:cs="Times New Roman"/>
          <w:color w:val="000000" w:themeColor="text1"/>
          <w:sz w:val="24"/>
        </w:rPr>
      </w:pPr>
    </w:p>
    <w:p w14:paraId="637AEE78" w14:textId="77777777" w:rsidR="00B064FB" w:rsidRPr="0085267B" w:rsidRDefault="00B064FB" w:rsidP="0085267B">
      <w:pPr>
        <w:spacing w:line="360" w:lineRule="auto"/>
        <w:rPr>
          <w:rFonts w:ascii="Times New Roman" w:hAnsi="Times New Roman" w:cs="Times New Roman"/>
          <w:color w:val="000000" w:themeColor="text1"/>
          <w:sz w:val="24"/>
        </w:rPr>
      </w:pPr>
    </w:p>
    <w:p w14:paraId="7E1B65F4" w14:textId="77777777" w:rsidR="00B064FB" w:rsidRPr="0085267B" w:rsidRDefault="00B064FB" w:rsidP="0085267B">
      <w:pPr>
        <w:spacing w:line="360" w:lineRule="auto"/>
        <w:rPr>
          <w:rFonts w:ascii="Times New Roman" w:hAnsi="Times New Roman" w:cs="Times New Roman"/>
          <w:color w:val="000000" w:themeColor="text1"/>
          <w:sz w:val="24"/>
        </w:rPr>
      </w:pPr>
    </w:p>
    <w:p w14:paraId="7C234536" w14:textId="77777777" w:rsidR="00B064FB" w:rsidRPr="0085267B" w:rsidRDefault="00B064FB" w:rsidP="0085267B">
      <w:pPr>
        <w:spacing w:line="360" w:lineRule="auto"/>
        <w:rPr>
          <w:rFonts w:ascii="Times New Roman" w:hAnsi="Times New Roman" w:cs="Times New Roman"/>
          <w:color w:val="000000" w:themeColor="text1"/>
          <w:sz w:val="24"/>
        </w:rPr>
      </w:pPr>
    </w:p>
    <w:p w14:paraId="70232751" w14:textId="77777777" w:rsidR="00B064FB" w:rsidRPr="0085267B" w:rsidRDefault="00B064FB" w:rsidP="0085267B">
      <w:pPr>
        <w:spacing w:line="360" w:lineRule="auto"/>
        <w:rPr>
          <w:rFonts w:ascii="Times New Roman" w:hAnsi="Times New Roman" w:cs="Times New Roman"/>
          <w:color w:val="000000" w:themeColor="text1"/>
          <w:sz w:val="24"/>
        </w:rPr>
      </w:pPr>
    </w:p>
    <w:p w14:paraId="0FA854A0" w14:textId="77777777" w:rsidR="00B064FB" w:rsidRPr="0085267B" w:rsidRDefault="00B064FB" w:rsidP="0085267B">
      <w:pPr>
        <w:spacing w:line="360" w:lineRule="auto"/>
        <w:rPr>
          <w:rFonts w:ascii="Times New Roman" w:hAnsi="Times New Roman" w:cs="Times New Roman"/>
          <w:color w:val="000000" w:themeColor="text1"/>
          <w:sz w:val="24"/>
        </w:rPr>
      </w:pPr>
    </w:p>
    <w:p w14:paraId="47C33DE4" w14:textId="77777777" w:rsidR="00B064FB" w:rsidRPr="0085267B" w:rsidRDefault="00B064FB" w:rsidP="0085267B">
      <w:pPr>
        <w:spacing w:line="360" w:lineRule="auto"/>
        <w:rPr>
          <w:rFonts w:ascii="Times New Roman" w:hAnsi="Times New Roman" w:cs="Times New Roman"/>
          <w:color w:val="000000" w:themeColor="text1"/>
          <w:sz w:val="24"/>
        </w:rPr>
      </w:pPr>
    </w:p>
    <w:p w14:paraId="282A1D69" w14:textId="77777777" w:rsidR="00B064FB" w:rsidRPr="0085267B" w:rsidRDefault="00B064FB" w:rsidP="0085267B">
      <w:pPr>
        <w:spacing w:line="360" w:lineRule="auto"/>
        <w:rPr>
          <w:rFonts w:ascii="Times New Roman" w:hAnsi="Times New Roman" w:cs="Times New Roman"/>
          <w:color w:val="000000" w:themeColor="text1"/>
          <w:sz w:val="24"/>
        </w:rPr>
      </w:pPr>
    </w:p>
    <w:p w14:paraId="67627925" w14:textId="111115EF" w:rsidR="00BD4C95" w:rsidRPr="0085267B" w:rsidRDefault="00BD4C95" w:rsidP="0085267B">
      <w:pPr>
        <w:pStyle w:val="Heading3"/>
        <w:spacing w:line="360" w:lineRule="auto"/>
        <w:jc w:val="both"/>
        <w:rPr>
          <w:rFonts w:ascii="Times New Roman" w:hAnsi="Times New Roman" w:cs="Times New Roman"/>
          <w:b/>
          <w:i w:val="0"/>
          <w:color w:val="000000" w:themeColor="text1"/>
          <w:shd w:val="clear" w:color="auto" w:fill="FFFFFF"/>
        </w:rPr>
      </w:pPr>
      <w:bookmarkStart w:id="93" w:name="_Toc148938527"/>
      <w:r w:rsidRPr="0085267B">
        <w:rPr>
          <w:rFonts w:ascii="Times New Roman" w:hAnsi="Times New Roman" w:cs="Times New Roman"/>
          <w:b/>
          <w:i w:val="0"/>
          <w:color w:val="000000" w:themeColor="text1"/>
          <w:shd w:val="clear" w:color="auto" w:fill="FFFFFF"/>
        </w:rPr>
        <w:t>Self – check IV</w:t>
      </w:r>
      <w:bookmarkEnd w:id="93"/>
      <w:r w:rsidRPr="0085267B">
        <w:rPr>
          <w:rFonts w:ascii="Times New Roman" w:hAnsi="Times New Roman" w:cs="Times New Roman"/>
          <w:b/>
          <w:i w:val="0"/>
          <w:color w:val="000000" w:themeColor="text1"/>
          <w:shd w:val="clear" w:color="auto" w:fill="FFFFFF"/>
        </w:rPr>
        <w:t xml:space="preserve"> </w:t>
      </w:r>
    </w:p>
    <w:p w14:paraId="47CE65D2" w14:textId="77777777" w:rsidR="00DC036F" w:rsidRPr="0085267B" w:rsidRDefault="00DC036F" w:rsidP="0085267B">
      <w:pPr>
        <w:pStyle w:val="ListParagraph"/>
        <w:numPr>
          <w:ilvl w:val="4"/>
          <w:numId w:val="118"/>
        </w:numPr>
        <w:spacing w:line="360" w:lineRule="auto"/>
        <w:jc w:val="both"/>
        <w:rPr>
          <w:rFonts w:ascii="Times New Roman" w:hAnsi="Times New Roman" w:cs="Times New Roman"/>
          <w:color w:val="000000" w:themeColor="text1"/>
          <w:sz w:val="30"/>
          <w:szCs w:val="30"/>
          <w:shd w:val="clear" w:color="auto" w:fill="FFFFFF"/>
        </w:rPr>
      </w:pPr>
      <w:r w:rsidRPr="0085267B">
        <w:rPr>
          <w:rFonts w:ascii="Times New Roman" w:hAnsi="Times New Roman" w:cs="Times New Roman"/>
          <w:color w:val="000000" w:themeColor="text1"/>
          <w:sz w:val="24"/>
          <w:szCs w:val="24"/>
          <w:shd w:val="clear" w:color="auto" w:fill="FFFFFF"/>
        </w:rPr>
        <w:t xml:space="preserve">Traditional paper document in the ordinary course of business is not required to construct such a record for tax purposes? </w:t>
      </w:r>
    </w:p>
    <w:p w14:paraId="5424F9E9" w14:textId="77777777" w:rsidR="00DC036F" w:rsidRPr="0085267B" w:rsidRDefault="008C31CF" w:rsidP="0085267B">
      <w:pPr>
        <w:pStyle w:val="ListParagraph"/>
        <w:numPr>
          <w:ilvl w:val="4"/>
          <w:numId w:val="118"/>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What is recordkeeping system?</w:t>
      </w:r>
    </w:p>
    <w:p w14:paraId="29944A92" w14:textId="77777777" w:rsidR="008C31CF" w:rsidRPr="0085267B" w:rsidRDefault="003F2A6E" w:rsidP="0085267B">
      <w:pPr>
        <w:pStyle w:val="ListParagraph"/>
        <w:numPr>
          <w:ilvl w:val="4"/>
          <w:numId w:val="118"/>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Demonstrate and discuss calculate &amp; administering taxes, fees and charge? </w:t>
      </w:r>
    </w:p>
    <w:p w14:paraId="0D2C0720" w14:textId="7423CFE9" w:rsidR="003E7F38" w:rsidRPr="0085267B" w:rsidRDefault="003E7F38" w:rsidP="0085267B">
      <w:pPr>
        <w:pStyle w:val="ListParagraph"/>
        <w:numPr>
          <w:ilvl w:val="4"/>
          <w:numId w:val="118"/>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List types of payment option? </w:t>
      </w:r>
    </w:p>
    <w:p w14:paraId="32BEEE08" w14:textId="24FC0A8A" w:rsidR="00222F1A" w:rsidRPr="0085267B" w:rsidRDefault="00222F1A" w:rsidP="0085267B">
      <w:pPr>
        <w:pStyle w:val="ListParagraph"/>
        <w:numPr>
          <w:ilvl w:val="4"/>
          <w:numId w:val="118"/>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What is customer dissatisfaction?</w:t>
      </w:r>
    </w:p>
    <w:p w14:paraId="17B8BB74" w14:textId="606A444D" w:rsidR="00222F1A" w:rsidRPr="0085267B" w:rsidRDefault="00222F1A" w:rsidP="0085267B">
      <w:pPr>
        <w:pStyle w:val="ListParagraph"/>
        <w:spacing w:line="360" w:lineRule="auto"/>
        <w:ind w:left="360"/>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r>
      <w:r w:rsidRPr="0085267B">
        <w:rPr>
          <w:rFonts w:ascii="Times New Roman" w:hAnsi="Times New Roman" w:cs="Times New Roman"/>
          <w:color w:val="000000" w:themeColor="text1"/>
          <w:sz w:val="24"/>
          <w:szCs w:val="24"/>
          <w:shd w:val="clear" w:color="auto" w:fill="FFFFFF"/>
        </w:rPr>
        <w:softHyphen/>
        <w:t>–––––––––––––––––––––––––––––––––––––––––––––––––––––––––––––––––––––––––––––––––––––––––––––––––––––––––––––––––––––––––––––––––––––––––––––––––––––––––––––––––––––––––––––––––––––––––––––––––––––––––––––––––––––––––––––––––––––––––––––––––––––––––––––––––––––––––––––––––––––––––––––––––––––––––––––––––––––––––––––––––––.</w:t>
      </w:r>
    </w:p>
    <w:p w14:paraId="5A789EA0" w14:textId="4BC3E16B" w:rsidR="00222F1A" w:rsidRPr="0085267B" w:rsidRDefault="00222F1A" w:rsidP="0085267B">
      <w:pPr>
        <w:pStyle w:val="ListParagraph"/>
        <w:numPr>
          <w:ilvl w:val="4"/>
          <w:numId w:val="118"/>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What cause of customer dissatisfaction? </w:t>
      </w:r>
    </w:p>
    <w:p w14:paraId="56B07D4D" w14:textId="2C617CFA" w:rsidR="00222F1A" w:rsidRPr="0085267B" w:rsidRDefault="00222F1A" w:rsidP="0085267B">
      <w:pPr>
        <w:pStyle w:val="ListParagraph"/>
        <w:numPr>
          <w:ilvl w:val="4"/>
          <w:numId w:val="118"/>
        </w:numPr>
        <w:spacing w:line="360" w:lineRule="auto"/>
        <w:jc w:val="both"/>
        <w:rPr>
          <w:rFonts w:ascii="Times New Roman" w:hAnsi="Times New Roman" w:cs="Times New Roman"/>
          <w:color w:val="000000" w:themeColor="text1"/>
          <w:sz w:val="24"/>
          <w:szCs w:val="24"/>
          <w:shd w:val="clear" w:color="auto" w:fill="FFFFFF"/>
        </w:rPr>
      </w:pPr>
      <w:r w:rsidRPr="0085267B">
        <w:rPr>
          <w:rFonts w:ascii="Times New Roman" w:hAnsi="Times New Roman" w:cs="Times New Roman"/>
          <w:color w:val="000000" w:themeColor="text1"/>
          <w:sz w:val="24"/>
          <w:szCs w:val="24"/>
          <w:shd w:val="clear" w:color="auto" w:fill="FFFFFF"/>
        </w:rPr>
        <w:t xml:space="preserve">List ways to handle dissatisfied customers? </w:t>
      </w:r>
    </w:p>
    <w:p w14:paraId="38FD7E3C" w14:textId="77777777" w:rsidR="003F2A6E" w:rsidRPr="0085267B" w:rsidRDefault="003F2A6E" w:rsidP="0085267B">
      <w:pPr>
        <w:pStyle w:val="ListParagraph"/>
        <w:spacing w:line="360" w:lineRule="auto"/>
        <w:ind w:left="1080"/>
        <w:jc w:val="both"/>
        <w:rPr>
          <w:rFonts w:ascii="Times New Roman" w:hAnsi="Times New Roman" w:cs="Times New Roman"/>
          <w:color w:val="000000" w:themeColor="text1"/>
          <w:sz w:val="24"/>
          <w:szCs w:val="24"/>
          <w:shd w:val="clear" w:color="auto" w:fill="FFFFFF"/>
        </w:rPr>
      </w:pPr>
    </w:p>
    <w:p w14:paraId="6FE08A4D"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1426A941"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2A37F111"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3F27D378"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75E88891"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74CC2B0B"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579C3550"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1EB622B2" w14:textId="77777777" w:rsidR="00BD4C95" w:rsidRPr="0085267B" w:rsidRDefault="00BD4C95" w:rsidP="0085267B">
      <w:pPr>
        <w:spacing w:line="360" w:lineRule="auto"/>
        <w:jc w:val="both"/>
        <w:rPr>
          <w:rFonts w:ascii="Times New Roman" w:hAnsi="Times New Roman" w:cs="Times New Roman"/>
          <w:color w:val="000000" w:themeColor="text1"/>
          <w:sz w:val="30"/>
          <w:szCs w:val="30"/>
          <w:shd w:val="clear" w:color="auto" w:fill="FFFFFF"/>
        </w:rPr>
      </w:pPr>
    </w:p>
    <w:p w14:paraId="3B91B148" w14:textId="77777777" w:rsidR="00324488" w:rsidRPr="0085267B" w:rsidRDefault="00CD6FD4" w:rsidP="0085267B">
      <w:pPr>
        <w:pStyle w:val="Heading3"/>
        <w:spacing w:line="360" w:lineRule="auto"/>
        <w:rPr>
          <w:rFonts w:ascii="Times New Roman" w:hAnsi="Times New Roman" w:cs="Times New Roman"/>
          <w:b/>
          <w:i w:val="0"/>
          <w:color w:val="000000" w:themeColor="text1"/>
          <w:sz w:val="24"/>
          <w:szCs w:val="24"/>
        </w:rPr>
      </w:pPr>
      <w:bookmarkStart w:id="94" w:name="_Toc148938528"/>
      <w:r w:rsidRPr="0085267B">
        <w:rPr>
          <w:rFonts w:ascii="Times New Roman" w:hAnsi="Times New Roman" w:cs="Times New Roman"/>
          <w:b/>
          <w:i w:val="0"/>
          <w:color w:val="000000" w:themeColor="text1"/>
          <w:sz w:val="24"/>
          <w:szCs w:val="24"/>
        </w:rPr>
        <w:t>REFERENCE</w:t>
      </w:r>
      <w:bookmarkEnd w:id="94"/>
      <w:r w:rsidRPr="0085267B">
        <w:rPr>
          <w:rFonts w:ascii="Times New Roman" w:hAnsi="Times New Roman" w:cs="Times New Roman"/>
          <w:b/>
          <w:i w:val="0"/>
          <w:color w:val="000000" w:themeColor="text1"/>
          <w:sz w:val="24"/>
          <w:szCs w:val="24"/>
        </w:rPr>
        <w:t xml:space="preserve"> </w:t>
      </w:r>
    </w:p>
    <w:p w14:paraId="5F4AF796" w14:textId="2B1DB5F8" w:rsidR="00324488" w:rsidRPr="0085267B" w:rsidRDefault="000569A6" w:rsidP="0085267B">
      <w:pPr>
        <w:pStyle w:val="ListParagraph"/>
        <w:numPr>
          <w:ilvl w:val="0"/>
          <w:numId w:val="7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ABC of taxes in ETHIOPIA (1997), planning and research department, ETHIOPIA </w:t>
      </w:r>
    </w:p>
    <w:p w14:paraId="5A092CED" w14:textId="5B0EAD1C" w:rsidR="00324488" w:rsidRPr="0085267B" w:rsidRDefault="000569A6" w:rsidP="0085267B">
      <w:pPr>
        <w:pStyle w:val="ListParagraph"/>
        <w:numPr>
          <w:ilvl w:val="0"/>
          <w:numId w:val="7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ALKA-GUPTA (2005), public finance and tax planning, 1</w:t>
      </w:r>
      <w:r w:rsidRPr="0085267B">
        <w:rPr>
          <w:rFonts w:ascii="Times New Roman" w:hAnsi="Times New Roman" w:cs="Times New Roman"/>
          <w:color w:val="000000" w:themeColor="text1"/>
          <w:sz w:val="24"/>
          <w:szCs w:val="24"/>
          <w:vertAlign w:val="superscript"/>
        </w:rPr>
        <w:t>ST</w:t>
      </w:r>
      <w:r w:rsidRPr="0085267B">
        <w:rPr>
          <w:rFonts w:ascii="Times New Roman" w:hAnsi="Times New Roman" w:cs="Times New Roman"/>
          <w:color w:val="000000" w:themeColor="text1"/>
          <w:sz w:val="24"/>
          <w:szCs w:val="24"/>
        </w:rPr>
        <w:t xml:space="preserve"> ED, ANMOL publishing putud.</w:t>
      </w:r>
    </w:p>
    <w:p w14:paraId="57B70297" w14:textId="2D46CEAC" w:rsidR="000569A6" w:rsidRPr="0085267B" w:rsidRDefault="000569A6" w:rsidP="0085267B">
      <w:pPr>
        <w:pStyle w:val="ListParagraph"/>
        <w:numPr>
          <w:ilvl w:val="0"/>
          <w:numId w:val="7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b/>
          <w:bCs/>
          <w:color w:val="000000" w:themeColor="text1"/>
          <w:sz w:val="24"/>
          <w:szCs w:val="24"/>
        </w:rPr>
        <w:t xml:space="preserve">J.K. </w:t>
      </w:r>
      <w:r w:rsidR="0055029A" w:rsidRPr="0085267B">
        <w:rPr>
          <w:rFonts w:ascii="Times New Roman" w:hAnsi="Times New Roman" w:cs="Times New Roman"/>
          <w:b/>
          <w:bCs/>
          <w:color w:val="000000" w:themeColor="text1"/>
          <w:sz w:val="24"/>
          <w:szCs w:val="24"/>
        </w:rPr>
        <w:t>Laser’s</w:t>
      </w:r>
      <w:r w:rsidRPr="0085267B">
        <w:rPr>
          <w:rFonts w:ascii="Times New Roman" w:hAnsi="Times New Roman" w:cs="Times New Roman"/>
          <w:b/>
          <w:bCs/>
          <w:color w:val="000000" w:themeColor="text1"/>
          <w:sz w:val="24"/>
          <w:szCs w:val="24"/>
        </w:rPr>
        <w:t xml:space="preserve"> Your Income Tax</w:t>
      </w:r>
      <w:r w:rsidRPr="0085267B">
        <w:rPr>
          <w:rFonts w:ascii="Times New Roman" w:hAnsi="Times New Roman" w:cs="Times New Roman"/>
          <w:color w:val="000000" w:themeColor="text1"/>
          <w:sz w:val="24"/>
          <w:szCs w:val="24"/>
        </w:rPr>
        <w:t> 2021</w:t>
      </w:r>
    </w:p>
    <w:p w14:paraId="6223B05A" w14:textId="5E8EC591" w:rsidR="00324488" w:rsidRPr="0085267B" w:rsidRDefault="00B52FC6" w:rsidP="0085267B">
      <w:pPr>
        <w:pStyle w:val="ListParagraph"/>
        <w:numPr>
          <w:ilvl w:val="0"/>
          <w:numId w:val="7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Ethiopian</w:t>
      </w:r>
      <w:r w:rsidR="000569A6" w:rsidRPr="0085267B">
        <w:rPr>
          <w:rFonts w:ascii="Times New Roman" w:hAnsi="Times New Roman" w:cs="Times New Roman"/>
          <w:color w:val="000000" w:themeColor="text1"/>
          <w:sz w:val="24"/>
          <w:szCs w:val="24"/>
        </w:rPr>
        <w:t xml:space="preserve"> chamber of commerce (ECC) (1,2005) taxation in ETHIOPIA, ADDIS ABABA  </w:t>
      </w:r>
    </w:p>
    <w:p w14:paraId="0E3154ED" w14:textId="05525B46" w:rsidR="00324488" w:rsidRPr="0085267B" w:rsidRDefault="000569A6" w:rsidP="0085267B">
      <w:pPr>
        <w:pStyle w:val="ListParagraph"/>
        <w:numPr>
          <w:ilvl w:val="0"/>
          <w:numId w:val="7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 xml:space="preserve">ETHIOPIA business development service network (EBDSN) taxation in ETHIOPIA, ADDIS ABABA  </w:t>
      </w:r>
    </w:p>
    <w:p w14:paraId="1D49C7A6" w14:textId="38FD9763" w:rsidR="00FC7452" w:rsidRPr="00F5773E" w:rsidRDefault="00B52FC6" w:rsidP="0085267B">
      <w:pPr>
        <w:pStyle w:val="ListParagraph"/>
        <w:numPr>
          <w:ilvl w:val="0"/>
          <w:numId w:val="73"/>
        </w:num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sz w:val="24"/>
          <w:szCs w:val="24"/>
        </w:rPr>
        <w:t>Federal income tax proclamation 2016</w:t>
      </w:r>
      <w:r w:rsidR="00F5773E">
        <w:rPr>
          <w:rFonts w:ascii="Times New Roman" w:hAnsi="Times New Roman" w:cs="Times New Roman"/>
          <w:color w:val="000000" w:themeColor="text1"/>
          <w:sz w:val="24"/>
          <w:szCs w:val="24"/>
        </w:rPr>
        <w:t>0.</w:t>
      </w:r>
    </w:p>
    <w:p w14:paraId="327CDC89" w14:textId="77777777" w:rsidR="00FC7452" w:rsidRPr="0085267B" w:rsidRDefault="00FC7452" w:rsidP="0085267B">
      <w:pPr>
        <w:spacing w:line="360" w:lineRule="auto"/>
        <w:jc w:val="both"/>
        <w:rPr>
          <w:rFonts w:ascii="Times New Roman" w:hAnsi="Times New Roman" w:cs="Times New Roman"/>
          <w:color w:val="000000" w:themeColor="text1"/>
          <w:sz w:val="24"/>
          <w:szCs w:val="24"/>
          <w:lang w:val="am-ET"/>
        </w:rPr>
      </w:pPr>
    </w:p>
    <w:tbl>
      <w:tblPr>
        <w:tblW w:w="55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1785"/>
        <w:gridCol w:w="1163"/>
        <w:gridCol w:w="1542"/>
        <w:gridCol w:w="814"/>
        <w:gridCol w:w="1089"/>
        <w:gridCol w:w="1994"/>
        <w:gridCol w:w="3157"/>
      </w:tblGrid>
      <w:tr w:rsidR="00FC7452" w:rsidRPr="0085267B" w14:paraId="2282E7D4" w14:textId="77777777" w:rsidTr="00F5773E">
        <w:trPr>
          <w:trHeight w:val="400"/>
          <w:jc w:val="center"/>
        </w:trPr>
        <w:tc>
          <w:tcPr>
            <w:tcW w:w="305" w:type="pct"/>
          </w:tcPr>
          <w:p w14:paraId="5D50B72F"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 xml:space="preserve">No </w:t>
            </w:r>
          </w:p>
        </w:tc>
        <w:tc>
          <w:tcPr>
            <w:tcW w:w="726" w:type="pct"/>
          </w:tcPr>
          <w:p w14:paraId="7C906F7F"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 xml:space="preserve">Name </w:t>
            </w:r>
          </w:p>
        </w:tc>
        <w:tc>
          <w:tcPr>
            <w:tcW w:w="473" w:type="pct"/>
          </w:tcPr>
          <w:p w14:paraId="4C124AC8"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Qualification</w:t>
            </w:r>
          </w:p>
        </w:tc>
        <w:tc>
          <w:tcPr>
            <w:tcW w:w="627" w:type="pct"/>
          </w:tcPr>
          <w:p w14:paraId="74CBA701"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Educational background</w:t>
            </w:r>
          </w:p>
        </w:tc>
        <w:tc>
          <w:tcPr>
            <w:tcW w:w="331" w:type="pct"/>
          </w:tcPr>
          <w:p w14:paraId="43D2D516"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Region</w:t>
            </w:r>
          </w:p>
        </w:tc>
        <w:tc>
          <w:tcPr>
            <w:tcW w:w="443" w:type="pct"/>
          </w:tcPr>
          <w:p w14:paraId="0A45936C"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College</w:t>
            </w:r>
          </w:p>
        </w:tc>
        <w:tc>
          <w:tcPr>
            <w:tcW w:w="811" w:type="pct"/>
          </w:tcPr>
          <w:p w14:paraId="2A355553"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Mobile number</w:t>
            </w:r>
          </w:p>
        </w:tc>
        <w:tc>
          <w:tcPr>
            <w:tcW w:w="1284" w:type="pct"/>
          </w:tcPr>
          <w:p w14:paraId="5B1728BE"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color w:val="000000" w:themeColor="text1"/>
                <w:sz w:val="24"/>
                <w:lang w:eastAsia="de-DE"/>
              </w:rPr>
              <w:t>E-mail</w:t>
            </w:r>
          </w:p>
        </w:tc>
      </w:tr>
      <w:tr w:rsidR="00FC7452" w:rsidRPr="0085267B" w14:paraId="3B0AE909" w14:textId="77777777" w:rsidTr="00F5773E">
        <w:trPr>
          <w:trHeight w:val="572"/>
          <w:jc w:val="center"/>
        </w:trPr>
        <w:tc>
          <w:tcPr>
            <w:tcW w:w="305" w:type="pct"/>
          </w:tcPr>
          <w:p w14:paraId="13046B96"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1</w:t>
            </w:r>
          </w:p>
        </w:tc>
        <w:tc>
          <w:tcPr>
            <w:tcW w:w="726" w:type="pct"/>
          </w:tcPr>
          <w:p w14:paraId="2BA01C7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Kassa Terefe Gelaw</w:t>
            </w:r>
          </w:p>
        </w:tc>
        <w:tc>
          <w:tcPr>
            <w:tcW w:w="473" w:type="pct"/>
          </w:tcPr>
          <w:p w14:paraId="38715CFF"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BA, degree</w:t>
            </w:r>
          </w:p>
        </w:tc>
        <w:tc>
          <w:tcPr>
            <w:tcW w:w="627" w:type="pct"/>
          </w:tcPr>
          <w:p w14:paraId="700972F5"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Accounting &amp; finance </w:t>
            </w:r>
          </w:p>
        </w:tc>
        <w:tc>
          <w:tcPr>
            <w:tcW w:w="331" w:type="pct"/>
          </w:tcPr>
          <w:p w14:paraId="358C166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5A44D29F"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KMC</w:t>
            </w:r>
          </w:p>
        </w:tc>
        <w:tc>
          <w:tcPr>
            <w:tcW w:w="811" w:type="pct"/>
          </w:tcPr>
          <w:p w14:paraId="1D51101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+251993298301</w:t>
            </w:r>
          </w:p>
        </w:tc>
        <w:tc>
          <w:tcPr>
            <w:tcW w:w="1284" w:type="pct"/>
          </w:tcPr>
          <w:p w14:paraId="49E39654"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kssterefe@gmail.com</w:t>
            </w:r>
          </w:p>
        </w:tc>
      </w:tr>
      <w:tr w:rsidR="00FC7452" w:rsidRPr="0085267B" w14:paraId="532E095B" w14:textId="77777777" w:rsidTr="00F5773E">
        <w:trPr>
          <w:trHeight w:val="419"/>
          <w:jc w:val="center"/>
        </w:trPr>
        <w:tc>
          <w:tcPr>
            <w:tcW w:w="305" w:type="pct"/>
          </w:tcPr>
          <w:p w14:paraId="2C9AD3EA"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2</w:t>
            </w:r>
          </w:p>
        </w:tc>
        <w:tc>
          <w:tcPr>
            <w:tcW w:w="726" w:type="pct"/>
          </w:tcPr>
          <w:p w14:paraId="4AC08316"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Sewumehon Anteneh</w:t>
            </w:r>
          </w:p>
        </w:tc>
        <w:tc>
          <w:tcPr>
            <w:tcW w:w="473" w:type="pct"/>
          </w:tcPr>
          <w:p w14:paraId="5671BCF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BA degree </w:t>
            </w:r>
          </w:p>
        </w:tc>
        <w:tc>
          <w:tcPr>
            <w:tcW w:w="627" w:type="pct"/>
          </w:tcPr>
          <w:p w14:paraId="646BC8CA"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Accounting &amp; finance</w:t>
            </w:r>
          </w:p>
        </w:tc>
        <w:tc>
          <w:tcPr>
            <w:tcW w:w="331" w:type="pct"/>
          </w:tcPr>
          <w:p w14:paraId="1602E4E5"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0813F42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KMC</w:t>
            </w:r>
          </w:p>
        </w:tc>
        <w:tc>
          <w:tcPr>
            <w:tcW w:w="811" w:type="pct"/>
          </w:tcPr>
          <w:p w14:paraId="008ADA56"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+251948032126</w:t>
            </w:r>
          </w:p>
        </w:tc>
        <w:tc>
          <w:tcPr>
            <w:tcW w:w="1284" w:type="pct"/>
          </w:tcPr>
          <w:p w14:paraId="69E6B802"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Sewumehonanteneh@gmail.com</w:t>
            </w:r>
          </w:p>
        </w:tc>
      </w:tr>
      <w:tr w:rsidR="00FC7452" w:rsidRPr="0085267B" w14:paraId="7F2F24F2" w14:textId="77777777" w:rsidTr="00F5773E">
        <w:trPr>
          <w:trHeight w:val="419"/>
          <w:jc w:val="center"/>
        </w:trPr>
        <w:tc>
          <w:tcPr>
            <w:tcW w:w="305" w:type="pct"/>
          </w:tcPr>
          <w:p w14:paraId="2829CB31" w14:textId="77777777" w:rsidR="00FC7452" w:rsidRPr="0085267B" w:rsidRDefault="00FC7452" w:rsidP="0085267B">
            <w:pPr>
              <w:spacing w:line="360" w:lineRule="auto"/>
              <w:rPr>
                <w:rFonts w:ascii="Times New Roman" w:eastAsia="Calibri" w:hAnsi="Times New Roman" w:cs="Times New Roman"/>
                <w:b/>
                <w:bCs/>
                <w:color w:val="000000" w:themeColor="text1"/>
                <w:sz w:val="24"/>
                <w:lang w:eastAsia="de-DE"/>
              </w:rPr>
            </w:pPr>
            <w:r w:rsidRPr="0085267B">
              <w:rPr>
                <w:rFonts w:ascii="Times New Roman" w:eastAsia="Calibri" w:hAnsi="Times New Roman" w:cs="Times New Roman"/>
                <w:b/>
                <w:bCs/>
                <w:color w:val="000000" w:themeColor="text1"/>
                <w:sz w:val="24"/>
                <w:lang w:eastAsia="de-DE"/>
              </w:rPr>
              <w:t>3</w:t>
            </w:r>
          </w:p>
        </w:tc>
        <w:tc>
          <w:tcPr>
            <w:tcW w:w="726" w:type="pct"/>
          </w:tcPr>
          <w:p w14:paraId="6664D630"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Remedan Abdurehman</w:t>
            </w:r>
          </w:p>
        </w:tc>
        <w:tc>
          <w:tcPr>
            <w:tcW w:w="473" w:type="pct"/>
          </w:tcPr>
          <w:p w14:paraId="4579E2E7"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MBA</w:t>
            </w:r>
          </w:p>
        </w:tc>
        <w:tc>
          <w:tcPr>
            <w:tcW w:w="627" w:type="pct"/>
          </w:tcPr>
          <w:p w14:paraId="70028E3C"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Accounting &amp; finance</w:t>
            </w:r>
          </w:p>
        </w:tc>
        <w:tc>
          <w:tcPr>
            <w:tcW w:w="331" w:type="pct"/>
          </w:tcPr>
          <w:p w14:paraId="2D17773A"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7845C768"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GWPTC</w:t>
            </w:r>
          </w:p>
        </w:tc>
        <w:tc>
          <w:tcPr>
            <w:tcW w:w="811" w:type="pct"/>
          </w:tcPr>
          <w:p w14:paraId="27FFCAB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+25133233939</w:t>
            </w:r>
          </w:p>
        </w:tc>
        <w:tc>
          <w:tcPr>
            <w:tcW w:w="1284" w:type="pct"/>
          </w:tcPr>
          <w:p w14:paraId="1B113BC8"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rame.abdu10@gmail.com</w:t>
            </w:r>
          </w:p>
        </w:tc>
      </w:tr>
      <w:tr w:rsidR="00FC7452" w:rsidRPr="0085267B" w14:paraId="7ABA137A" w14:textId="77777777" w:rsidTr="00F5773E">
        <w:trPr>
          <w:trHeight w:val="419"/>
          <w:jc w:val="center"/>
        </w:trPr>
        <w:tc>
          <w:tcPr>
            <w:tcW w:w="305" w:type="pct"/>
          </w:tcPr>
          <w:p w14:paraId="4EA94815" w14:textId="77777777" w:rsidR="00FC7452" w:rsidRPr="0085267B" w:rsidRDefault="00FC7452" w:rsidP="0085267B">
            <w:pPr>
              <w:spacing w:line="360" w:lineRule="auto"/>
              <w:rPr>
                <w:rFonts w:ascii="Times New Roman" w:eastAsia="Calibri" w:hAnsi="Times New Roman" w:cs="Times New Roman"/>
                <w:b/>
                <w:color w:val="000000" w:themeColor="text1"/>
                <w:sz w:val="24"/>
                <w:lang w:eastAsia="de-DE"/>
              </w:rPr>
            </w:pPr>
            <w:r w:rsidRPr="0085267B">
              <w:rPr>
                <w:rFonts w:ascii="Times New Roman" w:eastAsia="Calibri" w:hAnsi="Times New Roman" w:cs="Times New Roman"/>
                <w:b/>
                <w:color w:val="000000" w:themeColor="text1"/>
                <w:sz w:val="24"/>
                <w:lang w:eastAsia="de-DE"/>
              </w:rPr>
              <w:t>4</w:t>
            </w:r>
          </w:p>
        </w:tc>
        <w:tc>
          <w:tcPr>
            <w:tcW w:w="726" w:type="pct"/>
          </w:tcPr>
          <w:p w14:paraId="4F3F2452"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Meskerem Getachew </w:t>
            </w:r>
          </w:p>
        </w:tc>
        <w:tc>
          <w:tcPr>
            <w:tcW w:w="473" w:type="pct"/>
          </w:tcPr>
          <w:p w14:paraId="44613DB3"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MBA</w:t>
            </w:r>
          </w:p>
        </w:tc>
        <w:tc>
          <w:tcPr>
            <w:tcW w:w="627" w:type="pct"/>
          </w:tcPr>
          <w:p w14:paraId="6188C2AF"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Accounting &amp; finance</w:t>
            </w:r>
          </w:p>
        </w:tc>
        <w:tc>
          <w:tcPr>
            <w:tcW w:w="331" w:type="pct"/>
          </w:tcPr>
          <w:p w14:paraId="56A1986D"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10617A2C"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ARADA</w:t>
            </w:r>
          </w:p>
        </w:tc>
        <w:tc>
          <w:tcPr>
            <w:tcW w:w="811" w:type="pct"/>
          </w:tcPr>
          <w:p w14:paraId="0698A508"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+251925918465</w:t>
            </w:r>
          </w:p>
        </w:tc>
        <w:tc>
          <w:tcPr>
            <w:tcW w:w="1284" w:type="pct"/>
          </w:tcPr>
          <w:p w14:paraId="28FFDC7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meskigetach@gmail.com</w:t>
            </w:r>
          </w:p>
        </w:tc>
      </w:tr>
      <w:tr w:rsidR="00FC7452" w:rsidRPr="0085267B" w14:paraId="5C7C5175" w14:textId="77777777" w:rsidTr="00F5773E">
        <w:trPr>
          <w:trHeight w:val="419"/>
          <w:jc w:val="center"/>
        </w:trPr>
        <w:tc>
          <w:tcPr>
            <w:tcW w:w="305" w:type="pct"/>
          </w:tcPr>
          <w:p w14:paraId="4F8A2362" w14:textId="77777777" w:rsidR="00FC7452" w:rsidRPr="0085267B" w:rsidRDefault="00FC7452" w:rsidP="0085267B">
            <w:pPr>
              <w:spacing w:line="360" w:lineRule="auto"/>
              <w:rPr>
                <w:rFonts w:ascii="Times New Roman" w:eastAsia="Calibri" w:hAnsi="Times New Roman" w:cs="Times New Roman"/>
                <w:b/>
                <w:color w:val="000000" w:themeColor="text1"/>
                <w:sz w:val="24"/>
                <w:lang w:eastAsia="de-DE"/>
              </w:rPr>
            </w:pPr>
            <w:r w:rsidRPr="0085267B">
              <w:rPr>
                <w:rFonts w:ascii="Times New Roman" w:eastAsia="Calibri" w:hAnsi="Times New Roman" w:cs="Times New Roman"/>
                <w:b/>
                <w:color w:val="000000" w:themeColor="text1"/>
                <w:sz w:val="24"/>
                <w:lang w:eastAsia="de-DE"/>
              </w:rPr>
              <w:t>5</w:t>
            </w:r>
          </w:p>
        </w:tc>
        <w:tc>
          <w:tcPr>
            <w:tcW w:w="726" w:type="pct"/>
          </w:tcPr>
          <w:p w14:paraId="017C4E62"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Mahmud Oumer</w:t>
            </w:r>
          </w:p>
        </w:tc>
        <w:tc>
          <w:tcPr>
            <w:tcW w:w="473" w:type="pct"/>
          </w:tcPr>
          <w:p w14:paraId="18D7A8AC"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BA</w:t>
            </w:r>
          </w:p>
        </w:tc>
        <w:tc>
          <w:tcPr>
            <w:tcW w:w="627" w:type="pct"/>
          </w:tcPr>
          <w:p w14:paraId="246E8243"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Accounting</w:t>
            </w:r>
          </w:p>
        </w:tc>
        <w:tc>
          <w:tcPr>
            <w:tcW w:w="331" w:type="pct"/>
          </w:tcPr>
          <w:p w14:paraId="3E881706"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05E818BD"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GWPTC</w:t>
            </w:r>
          </w:p>
        </w:tc>
        <w:tc>
          <w:tcPr>
            <w:tcW w:w="811" w:type="pct"/>
          </w:tcPr>
          <w:p w14:paraId="3409B479"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0913099303</w:t>
            </w:r>
          </w:p>
        </w:tc>
        <w:tc>
          <w:tcPr>
            <w:tcW w:w="1284" w:type="pct"/>
          </w:tcPr>
          <w:p w14:paraId="735D4711"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Mahmudoumer@gmail.com</w:t>
            </w:r>
          </w:p>
        </w:tc>
      </w:tr>
      <w:tr w:rsidR="00FC7452" w:rsidRPr="0085267B" w14:paraId="595D3122" w14:textId="77777777" w:rsidTr="00F5773E">
        <w:trPr>
          <w:trHeight w:val="419"/>
          <w:jc w:val="center"/>
        </w:trPr>
        <w:tc>
          <w:tcPr>
            <w:tcW w:w="305" w:type="pct"/>
          </w:tcPr>
          <w:p w14:paraId="284DE021" w14:textId="77777777" w:rsidR="00FC7452" w:rsidRPr="0085267B" w:rsidRDefault="00FC7452" w:rsidP="0085267B">
            <w:pPr>
              <w:spacing w:line="360" w:lineRule="auto"/>
              <w:rPr>
                <w:rFonts w:ascii="Times New Roman" w:eastAsia="Calibri" w:hAnsi="Times New Roman" w:cs="Times New Roman"/>
                <w:b/>
                <w:color w:val="000000" w:themeColor="text1"/>
                <w:sz w:val="24"/>
                <w:lang w:eastAsia="de-DE"/>
              </w:rPr>
            </w:pPr>
            <w:r w:rsidRPr="0085267B">
              <w:rPr>
                <w:rFonts w:ascii="Times New Roman" w:eastAsia="Calibri" w:hAnsi="Times New Roman" w:cs="Times New Roman"/>
                <w:b/>
                <w:color w:val="000000" w:themeColor="text1"/>
                <w:sz w:val="24"/>
                <w:lang w:eastAsia="de-DE"/>
              </w:rPr>
              <w:t>6</w:t>
            </w:r>
          </w:p>
        </w:tc>
        <w:tc>
          <w:tcPr>
            <w:tcW w:w="726" w:type="pct"/>
          </w:tcPr>
          <w:p w14:paraId="4E9C17AC"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Mekuanint Abeje Melese </w:t>
            </w:r>
          </w:p>
        </w:tc>
        <w:tc>
          <w:tcPr>
            <w:tcW w:w="473" w:type="pct"/>
          </w:tcPr>
          <w:p w14:paraId="5544F87A"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MSc degree</w:t>
            </w:r>
          </w:p>
        </w:tc>
        <w:tc>
          <w:tcPr>
            <w:tcW w:w="627" w:type="pct"/>
          </w:tcPr>
          <w:p w14:paraId="51FD35BD"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Accounting &amp; finance </w:t>
            </w:r>
          </w:p>
        </w:tc>
        <w:tc>
          <w:tcPr>
            <w:tcW w:w="331" w:type="pct"/>
          </w:tcPr>
          <w:p w14:paraId="7A037032"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70F41483"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LMC</w:t>
            </w:r>
          </w:p>
        </w:tc>
        <w:tc>
          <w:tcPr>
            <w:tcW w:w="811" w:type="pct"/>
          </w:tcPr>
          <w:p w14:paraId="5EC3EA96"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+251913969620</w:t>
            </w:r>
          </w:p>
        </w:tc>
        <w:tc>
          <w:tcPr>
            <w:tcW w:w="1284" w:type="pct"/>
          </w:tcPr>
          <w:p w14:paraId="1D0B6638"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Mekuanitabeje21@gmail.com</w:t>
            </w:r>
          </w:p>
        </w:tc>
      </w:tr>
      <w:tr w:rsidR="00FC7452" w:rsidRPr="0085267B" w14:paraId="053A1801" w14:textId="77777777" w:rsidTr="00F5773E">
        <w:trPr>
          <w:trHeight w:val="419"/>
          <w:jc w:val="center"/>
        </w:trPr>
        <w:tc>
          <w:tcPr>
            <w:tcW w:w="305" w:type="pct"/>
          </w:tcPr>
          <w:p w14:paraId="6732C76E" w14:textId="77777777" w:rsidR="00FC7452" w:rsidRPr="0085267B" w:rsidRDefault="00FC7452" w:rsidP="0085267B">
            <w:pPr>
              <w:spacing w:line="360" w:lineRule="auto"/>
              <w:rPr>
                <w:rFonts w:ascii="Times New Roman" w:eastAsia="Calibri" w:hAnsi="Times New Roman" w:cs="Times New Roman"/>
                <w:b/>
                <w:color w:val="000000" w:themeColor="text1"/>
                <w:sz w:val="24"/>
                <w:lang w:eastAsia="de-DE"/>
              </w:rPr>
            </w:pPr>
            <w:r w:rsidRPr="0085267B">
              <w:rPr>
                <w:rFonts w:ascii="Times New Roman" w:eastAsia="Calibri" w:hAnsi="Times New Roman" w:cs="Times New Roman"/>
                <w:b/>
                <w:color w:val="000000" w:themeColor="text1"/>
                <w:sz w:val="24"/>
                <w:lang w:eastAsia="de-DE"/>
              </w:rPr>
              <w:t>7</w:t>
            </w:r>
          </w:p>
        </w:tc>
        <w:tc>
          <w:tcPr>
            <w:tcW w:w="726" w:type="pct"/>
          </w:tcPr>
          <w:p w14:paraId="2219BE40"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Hussien Ebrahim </w:t>
            </w:r>
          </w:p>
        </w:tc>
        <w:tc>
          <w:tcPr>
            <w:tcW w:w="473" w:type="pct"/>
          </w:tcPr>
          <w:p w14:paraId="50A45752"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MBA</w:t>
            </w:r>
          </w:p>
        </w:tc>
        <w:tc>
          <w:tcPr>
            <w:tcW w:w="627" w:type="pct"/>
          </w:tcPr>
          <w:p w14:paraId="4BB6B5DC" w14:textId="77777777" w:rsidR="00FC7452" w:rsidRPr="0085267B" w:rsidRDefault="00FC7452" w:rsidP="0085267B">
            <w:pPr>
              <w:spacing w:line="360" w:lineRule="auto"/>
              <w:rPr>
                <w:rFonts w:ascii="Times New Roman" w:eastAsia="Calibri" w:hAnsi="Times New Roman" w:cs="Times New Roman"/>
                <w:bCs/>
                <w:color w:val="000000" w:themeColor="text1"/>
                <w:sz w:val="24"/>
                <w:lang w:eastAsia="de-DE"/>
              </w:rPr>
            </w:pPr>
            <w:r w:rsidRPr="0085267B">
              <w:rPr>
                <w:rFonts w:ascii="Times New Roman" w:eastAsia="Calibri" w:hAnsi="Times New Roman" w:cs="Times New Roman"/>
                <w:bCs/>
                <w:color w:val="000000" w:themeColor="text1"/>
                <w:sz w:val="24"/>
                <w:lang w:eastAsia="de-DE"/>
              </w:rPr>
              <w:t>Accounting &amp; finance</w:t>
            </w:r>
          </w:p>
        </w:tc>
        <w:tc>
          <w:tcPr>
            <w:tcW w:w="331" w:type="pct"/>
          </w:tcPr>
          <w:p w14:paraId="3B6BA74B"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2BFDB114"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GWPTC</w:t>
            </w:r>
          </w:p>
        </w:tc>
        <w:tc>
          <w:tcPr>
            <w:tcW w:w="811" w:type="pct"/>
          </w:tcPr>
          <w:p w14:paraId="3E7F1505"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+251920188426</w:t>
            </w:r>
          </w:p>
        </w:tc>
        <w:tc>
          <w:tcPr>
            <w:tcW w:w="1284" w:type="pct"/>
          </w:tcPr>
          <w:p w14:paraId="2C5648F8"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Hussienebrahim701@ gmail.com</w:t>
            </w:r>
          </w:p>
        </w:tc>
      </w:tr>
      <w:tr w:rsidR="00FC7452" w:rsidRPr="0085267B" w14:paraId="10BE39FE" w14:textId="77777777" w:rsidTr="00F5773E">
        <w:trPr>
          <w:trHeight w:val="419"/>
          <w:jc w:val="center"/>
        </w:trPr>
        <w:tc>
          <w:tcPr>
            <w:tcW w:w="305" w:type="pct"/>
          </w:tcPr>
          <w:p w14:paraId="20B7A3E6" w14:textId="77777777" w:rsidR="00FC7452" w:rsidRPr="0085267B" w:rsidRDefault="00FC7452" w:rsidP="0085267B">
            <w:pPr>
              <w:spacing w:line="360" w:lineRule="auto"/>
              <w:rPr>
                <w:rFonts w:ascii="Times New Roman" w:eastAsia="Calibri" w:hAnsi="Times New Roman" w:cs="Times New Roman"/>
                <w:b/>
                <w:color w:val="000000" w:themeColor="text1"/>
                <w:sz w:val="24"/>
                <w:lang w:eastAsia="de-DE"/>
              </w:rPr>
            </w:pPr>
            <w:r w:rsidRPr="0085267B">
              <w:rPr>
                <w:rFonts w:ascii="Times New Roman" w:eastAsia="Calibri" w:hAnsi="Times New Roman" w:cs="Times New Roman"/>
                <w:b/>
                <w:color w:val="000000" w:themeColor="text1"/>
                <w:sz w:val="24"/>
                <w:lang w:eastAsia="de-DE"/>
              </w:rPr>
              <w:t>8</w:t>
            </w:r>
          </w:p>
        </w:tc>
        <w:tc>
          <w:tcPr>
            <w:tcW w:w="726" w:type="pct"/>
          </w:tcPr>
          <w:p w14:paraId="4017779C"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Alemayehu </w:t>
            </w:r>
          </w:p>
        </w:tc>
        <w:tc>
          <w:tcPr>
            <w:tcW w:w="473" w:type="pct"/>
          </w:tcPr>
          <w:p w14:paraId="5F547955"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 xml:space="preserve">MBA </w:t>
            </w:r>
          </w:p>
        </w:tc>
        <w:tc>
          <w:tcPr>
            <w:tcW w:w="627" w:type="pct"/>
          </w:tcPr>
          <w:p w14:paraId="46BF8DAA" w14:textId="77777777" w:rsidR="00FC7452" w:rsidRPr="0085267B" w:rsidRDefault="00FC7452" w:rsidP="0085267B">
            <w:pPr>
              <w:spacing w:line="360" w:lineRule="auto"/>
              <w:rPr>
                <w:rFonts w:ascii="Times New Roman" w:eastAsia="Calibri" w:hAnsi="Times New Roman" w:cs="Times New Roman"/>
                <w:bCs/>
                <w:color w:val="000000" w:themeColor="text1"/>
                <w:sz w:val="24"/>
                <w:lang w:eastAsia="de-DE"/>
              </w:rPr>
            </w:pPr>
            <w:r w:rsidRPr="0085267B">
              <w:rPr>
                <w:rFonts w:ascii="Times New Roman" w:eastAsia="Calibri" w:hAnsi="Times New Roman" w:cs="Times New Roman"/>
                <w:bCs/>
                <w:color w:val="000000" w:themeColor="text1"/>
                <w:sz w:val="24"/>
                <w:lang w:eastAsia="de-DE"/>
              </w:rPr>
              <w:t>Accounting &amp; finance</w:t>
            </w:r>
          </w:p>
        </w:tc>
        <w:tc>
          <w:tcPr>
            <w:tcW w:w="331" w:type="pct"/>
          </w:tcPr>
          <w:p w14:paraId="3DAAA027"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A.A</w:t>
            </w:r>
          </w:p>
        </w:tc>
        <w:tc>
          <w:tcPr>
            <w:tcW w:w="443" w:type="pct"/>
          </w:tcPr>
          <w:p w14:paraId="55CED980"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MPTC</w:t>
            </w:r>
          </w:p>
        </w:tc>
        <w:tc>
          <w:tcPr>
            <w:tcW w:w="811" w:type="pct"/>
          </w:tcPr>
          <w:p w14:paraId="7B7ADB76"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r w:rsidRPr="0085267B">
              <w:rPr>
                <w:rFonts w:ascii="Times New Roman" w:eastAsia="Calibri" w:hAnsi="Times New Roman" w:cs="Times New Roman"/>
                <w:color w:val="000000" w:themeColor="text1"/>
                <w:sz w:val="24"/>
                <w:lang w:eastAsia="de-DE"/>
              </w:rPr>
              <w:t>+251920188426</w:t>
            </w:r>
          </w:p>
        </w:tc>
        <w:tc>
          <w:tcPr>
            <w:tcW w:w="1284" w:type="pct"/>
          </w:tcPr>
          <w:p w14:paraId="33424783" w14:textId="77777777" w:rsidR="00FC7452" w:rsidRPr="0085267B" w:rsidRDefault="00FC7452" w:rsidP="0085267B">
            <w:pPr>
              <w:spacing w:line="360" w:lineRule="auto"/>
              <w:rPr>
                <w:rFonts w:ascii="Times New Roman" w:eastAsia="Calibri" w:hAnsi="Times New Roman" w:cs="Times New Roman"/>
                <w:color w:val="000000" w:themeColor="text1"/>
                <w:sz w:val="24"/>
                <w:lang w:eastAsia="de-DE"/>
              </w:rPr>
            </w:pPr>
          </w:p>
        </w:tc>
      </w:tr>
    </w:tbl>
    <w:p w14:paraId="7B253434" w14:textId="77777777" w:rsidR="00FC7452" w:rsidRPr="0085267B" w:rsidRDefault="00FC7452" w:rsidP="0085267B">
      <w:pPr>
        <w:spacing w:line="360" w:lineRule="auto"/>
        <w:jc w:val="both"/>
        <w:rPr>
          <w:rFonts w:ascii="Times New Roman" w:hAnsi="Times New Roman" w:cs="Times New Roman"/>
          <w:color w:val="000000" w:themeColor="text1"/>
          <w:sz w:val="24"/>
          <w:szCs w:val="24"/>
          <w:lang w:val="am-ET"/>
        </w:rPr>
      </w:pPr>
    </w:p>
    <w:p w14:paraId="2465CB36" w14:textId="77777777" w:rsidR="00324488" w:rsidRPr="0085267B" w:rsidRDefault="00324488" w:rsidP="0085267B">
      <w:pPr>
        <w:spacing w:line="360" w:lineRule="auto"/>
        <w:jc w:val="both"/>
        <w:rPr>
          <w:rFonts w:ascii="Times New Roman" w:hAnsi="Times New Roman" w:cs="Times New Roman"/>
          <w:color w:val="000000" w:themeColor="text1"/>
          <w:sz w:val="24"/>
          <w:szCs w:val="24"/>
        </w:rPr>
      </w:pPr>
    </w:p>
    <w:sectPr w:rsidR="00324488" w:rsidRPr="0085267B" w:rsidSect="00E523FE">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5E06C6" w14:textId="77777777" w:rsidR="001E5510" w:rsidRDefault="001E5510" w:rsidP="008006ED">
      <w:r>
        <w:separator/>
      </w:r>
    </w:p>
  </w:endnote>
  <w:endnote w:type="continuationSeparator" w:id="0">
    <w:p w14:paraId="60E99445" w14:textId="77777777" w:rsidR="001E5510" w:rsidRDefault="001E5510" w:rsidP="00800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UI 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Nyala">
    <w:panose1 w:val="02000504070300020003"/>
    <w:charset w:val="00"/>
    <w:family w:val="auto"/>
    <w:pitch w:val="variable"/>
    <w:sig w:usb0="A000006F" w:usb1="00000000" w:usb2="000008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Visual Geez Unicode">
    <w:panose1 w:val="000004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3"/>
      <w:gridCol w:w="2120"/>
      <w:gridCol w:w="4590"/>
      <w:gridCol w:w="1913"/>
    </w:tblGrid>
    <w:tr w:rsidR="006405E7" w:rsidRPr="00C75454" w14:paraId="186F8846" w14:textId="77777777" w:rsidTr="00865D1C">
      <w:trPr>
        <w:cantSplit/>
        <w:trHeight w:val="284"/>
      </w:trPr>
      <w:tc>
        <w:tcPr>
          <w:tcW w:w="1863" w:type="dxa"/>
          <w:vMerge w:val="restart"/>
          <w:tcBorders>
            <w:top w:val="single" w:sz="4" w:space="0" w:color="auto"/>
            <w:left w:val="single" w:sz="4" w:space="0" w:color="auto"/>
            <w:bottom w:val="single" w:sz="4" w:space="0" w:color="auto"/>
            <w:right w:val="single" w:sz="4" w:space="0" w:color="auto"/>
          </w:tcBorders>
          <w:vAlign w:val="center"/>
        </w:tcPr>
        <w:p w14:paraId="736E4FCC" w14:textId="77777777" w:rsidR="006405E7" w:rsidRPr="00C75454" w:rsidRDefault="006405E7" w:rsidP="00865D1C">
          <w:pPr>
            <w:rPr>
              <w:lang w:eastAsia="de-DE" w:bidi="en-US"/>
            </w:rPr>
          </w:pPr>
          <w:r w:rsidRPr="00C75454">
            <w:rPr>
              <w:lang w:bidi="en-US"/>
            </w:rPr>
            <w:t xml:space="preserve">Page </w:t>
          </w:r>
          <w:r w:rsidRPr="00C75454">
            <w:rPr>
              <w:lang w:bidi="en-US"/>
            </w:rPr>
            <w:fldChar w:fldCharType="begin"/>
          </w:r>
          <w:r w:rsidRPr="00C75454">
            <w:rPr>
              <w:lang w:bidi="en-US"/>
            </w:rPr>
            <w:instrText xml:space="preserve"> PAGE </w:instrText>
          </w:r>
          <w:r w:rsidRPr="00C75454">
            <w:rPr>
              <w:lang w:bidi="en-US"/>
            </w:rPr>
            <w:fldChar w:fldCharType="separate"/>
          </w:r>
          <w:r w:rsidR="0028405D">
            <w:rPr>
              <w:noProof/>
              <w:lang w:bidi="en-US"/>
            </w:rPr>
            <w:t>1</w:t>
          </w:r>
          <w:r w:rsidRPr="00C75454">
            <w:rPr>
              <w:lang w:bidi="en-US"/>
            </w:rPr>
            <w:fldChar w:fldCharType="end"/>
          </w:r>
          <w:r w:rsidRPr="00C75454">
            <w:rPr>
              <w:lang w:bidi="en-US"/>
            </w:rPr>
            <w:t xml:space="preserve"> of </w:t>
          </w:r>
          <w:r w:rsidRPr="00C75454">
            <w:rPr>
              <w:lang w:bidi="en-US"/>
            </w:rPr>
            <w:fldChar w:fldCharType="begin"/>
          </w:r>
          <w:r w:rsidRPr="00C75454">
            <w:rPr>
              <w:lang w:bidi="en-US"/>
            </w:rPr>
            <w:instrText xml:space="preserve"> NUMPAGES  </w:instrText>
          </w:r>
          <w:r w:rsidRPr="00C75454">
            <w:rPr>
              <w:lang w:bidi="en-US"/>
            </w:rPr>
            <w:fldChar w:fldCharType="separate"/>
          </w:r>
          <w:r w:rsidR="0028405D">
            <w:rPr>
              <w:noProof/>
              <w:lang w:bidi="en-US"/>
            </w:rPr>
            <w:t>3</w:t>
          </w:r>
          <w:r w:rsidRPr="00C75454">
            <w:rPr>
              <w:lang w:bidi="en-US"/>
            </w:rPr>
            <w:fldChar w:fldCharType="end"/>
          </w:r>
        </w:p>
        <w:p w14:paraId="69F842FD" w14:textId="77777777" w:rsidR="006405E7" w:rsidRPr="00C75454" w:rsidRDefault="006405E7" w:rsidP="00865D1C">
          <w:pPr>
            <w:rPr>
              <w:lang w:eastAsia="de-DE" w:bidi="en-US"/>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14:paraId="742EC3BE" w14:textId="77777777" w:rsidR="006405E7" w:rsidRDefault="006405E7" w:rsidP="00865D1C">
          <w:pPr>
            <w:rPr>
              <w:lang w:eastAsia="de-DE" w:bidi="en-US"/>
            </w:rPr>
          </w:pPr>
          <w:r>
            <w:rPr>
              <w:lang w:eastAsia="de-DE" w:bidi="en-US"/>
            </w:rPr>
            <w:t>Addis Ababa TVET Bureau</w:t>
          </w:r>
        </w:p>
        <w:p w14:paraId="41183613" w14:textId="77777777" w:rsidR="006405E7" w:rsidRPr="00C75454" w:rsidRDefault="006405E7" w:rsidP="00865D1C">
          <w:pPr>
            <w:rPr>
              <w:color w:val="000000"/>
              <w:lang w:eastAsia="de-DE" w:bidi="en-US"/>
            </w:rPr>
          </w:pPr>
          <w:r w:rsidRPr="00C75454">
            <w:rPr>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14:paraId="58DF5FE0" w14:textId="77777777" w:rsidR="006405E7" w:rsidRPr="00C75454" w:rsidRDefault="006405E7" w:rsidP="00865D1C">
          <w:pPr>
            <w:rPr>
              <w:lang w:eastAsia="de-DE" w:bidi="en-US"/>
            </w:rPr>
          </w:pPr>
        </w:p>
        <w:p w14:paraId="0C6E0093" w14:textId="77777777" w:rsidR="006405E7" w:rsidRPr="00C75454" w:rsidRDefault="006405E7" w:rsidP="00865D1C">
          <w:pPr>
            <w:rPr>
              <w:lang w:eastAsia="de-DE" w:bidi="en-US"/>
            </w:rPr>
          </w:pPr>
          <w:r w:rsidRPr="00C75454">
            <w:rPr>
              <w:lang w:bidi="en-US"/>
            </w:rPr>
            <w:t xml:space="preserve">Module Title: </w:t>
          </w:r>
          <w:r>
            <w:rPr>
              <w:lang w:bidi="en-US"/>
            </w:rPr>
            <w:t xml:space="preserve">calculating and administering taxes, fees and charge. </w:t>
          </w:r>
          <w:r w:rsidRPr="00C75454">
            <w:rPr>
              <w:lang w:bidi="en-US"/>
            </w:rPr>
            <w:t xml:space="preserve">  </w:t>
          </w:r>
        </w:p>
      </w:tc>
      <w:tc>
        <w:tcPr>
          <w:tcW w:w="1913" w:type="dxa"/>
          <w:tcBorders>
            <w:top w:val="single" w:sz="4" w:space="0" w:color="auto"/>
            <w:left w:val="single" w:sz="4" w:space="0" w:color="auto"/>
            <w:bottom w:val="single" w:sz="4" w:space="0" w:color="auto"/>
            <w:right w:val="single" w:sz="4" w:space="0" w:color="auto"/>
          </w:tcBorders>
          <w:vAlign w:val="center"/>
          <w:hideMark/>
        </w:tcPr>
        <w:p w14:paraId="7318C5F7" w14:textId="77777777" w:rsidR="006405E7" w:rsidRPr="00C75454" w:rsidRDefault="006405E7" w:rsidP="00865D1C">
          <w:pPr>
            <w:rPr>
              <w:lang w:eastAsia="de-DE" w:bidi="en-US"/>
            </w:rPr>
          </w:pPr>
          <w:r w:rsidRPr="00C75454">
            <w:rPr>
              <w:lang w:bidi="en-US"/>
            </w:rPr>
            <w:t>Version -1</w:t>
          </w:r>
        </w:p>
      </w:tc>
    </w:tr>
    <w:tr w:rsidR="006405E7" w:rsidRPr="00C75454" w14:paraId="0BF82F15" w14:textId="77777777" w:rsidTr="00865D1C">
      <w:trPr>
        <w:cantSplit/>
        <w:trHeight w:val="394"/>
      </w:trPr>
      <w:tc>
        <w:tcPr>
          <w:tcW w:w="1863" w:type="dxa"/>
          <w:vMerge/>
          <w:tcBorders>
            <w:top w:val="single" w:sz="4" w:space="0" w:color="auto"/>
            <w:left w:val="single" w:sz="4" w:space="0" w:color="auto"/>
            <w:bottom w:val="single" w:sz="4" w:space="0" w:color="auto"/>
            <w:right w:val="single" w:sz="4" w:space="0" w:color="auto"/>
          </w:tcBorders>
          <w:vAlign w:val="center"/>
          <w:hideMark/>
        </w:tcPr>
        <w:p w14:paraId="09CB9C5B" w14:textId="77777777" w:rsidR="006405E7" w:rsidRPr="00C75454" w:rsidRDefault="006405E7" w:rsidP="00865D1C">
          <w:pPr>
            <w:rPr>
              <w:lang w:eastAsia="de-DE" w:bidi="en-US"/>
            </w:rPr>
          </w:pPr>
        </w:p>
      </w:tc>
      <w:tc>
        <w:tcPr>
          <w:tcW w:w="2120" w:type="dxa"/>
          <w:vMerge/>
          <w:tcBorders>
            <w:top w:val="single" w:sz="4" w:space="0" w:color="auto"/>
            <w:left w:val="single" w:sz="4" w:space="0" w:color="auto"/>
            <w:bottom w:val="single" w:sz="4" w:space="0" w:color="auto"/>
            <w:right w:val="single" w:sz="4" w:space="0" w:color="auto"/>
          </w:tcBorders>
          <w:vAlign w:val="center"/>
          <w:hideMark/>
        </w:tcPr>
        <w:p w14:paraId="633A0801" w14:textId="77777777" w:rsidR="006405E7" w:rsidRPr="00C75454" w:rsidRDefault="006405E7" w:rsidP="00865D1C">
          <w:pPr>
            <w:rPr>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51EA00" w14:textId="77777777" w:rsidR="006405E7" w:rsidRPr="00C75454" w:rsidRDefault="006405E7" w:rsidP="00865D1C">
          <w:pPr>
            <w:rPr>
              <w:lang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14:paraId="158AE176" w14:textId="77777777" w:rsidR="006405E7" w:rsidRPr="004B63F7" w:rsidRDefault="006405E7" w:rsidP="00865D1C">
          <w:pPr>
            <w:rPr>
              <w:rFonts w:eastAsia="Times New Roman"/>
              <w:color w:val="000000"/>
              <w:szCs w:val="24"/>
              <w:lang w:eastAsia="de-DE" w:bidi="en-US"/>
            </w:rPr>
          </w:pPr>
          <w:r>
            <w:t>September</w:t>
          </w:r>
          <w:r w:rsidRPr="004B63F7">
            <w:t>, 202</w:t>
          </w:r>
          <w:r>
            <w:t>3</w:t>
          </w:r>
        </w:p>
      </w:tc>
    </w:tr>
  </w:tbl>
  <w:p w14:paraId="529F16CC" w14:textId="77777777" w:rsidR="006405E7" w:rsidRPr="004300E2" w:rsidRDefault="006405E7" w:rsidP="004300E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3"/>
      <w:gridCol w:w="2120"/>
      <w:gridCol w:w="4590"/>
      <w:gridCol w:w="1913"/>
    </w:tblGrid>
    <w:tr w:rsidR="006405E7" w:rsidRPr="00C75454" w14:paraId="19FE04D1" w14:textId="77777777" w:rsidTr="0000239A">
      <w:trPr>
        <w:cantSplit/>
        <w:trHeight w:val="284"/>
      </w:trPr>
      <w:tc>
        <w:tcPr>
          <w:tcW w:w="1863" w:type="dxa"/>
          <w:vMerge w:val="restart"/>
          <w:tcBorders>
            <w:top w:val="single" w:sz="4" w:space="0" w:color="auto"/>
            <w:left w:val="single" w:sz="4" w:space="0" w:color="auto"/>
            <w:bottom w:val="single" w:sz="4" w:space="0" w:color="auto"/>
            <w:right w:val="single" w:sz="4" w:space="0" w:color="auto"/>
          </w:tcBorders>
          <w:vAlign w:val="center"/>
        </w:tcPr>
        <w:p w14:paraId="0C91603B" w14:textId="77777777" w:rsidR="006405E7" w:rsidRPr="00C75454" w:rsidRDefault="006405E7" w:rsidP="008006ED">
          <w:pPr>
            <w:rPr>
              <w:lang w:eastAsia="de-DE" w:bidi="en-US"/>
            </w:rPr>
          </w:pPr>
          <w:r w:rsidRPr="00C75454">
            <w:rPr>
              <w:lang w:bidi="en-US"/>
            </w:rPr>
            <w:t xml:space="preserve">Page </w:t>
          </w:r>
          <w:r w:rsidRPr="00C75454">
            <w:rPr>
              <w:lang w:bidi="en-US"/>
            </w:rPr>
            <w:fldChar w:fldCharType="begin"/>
          </w:r>
          <w:r w:rsidRPr="00C75454">
            <w:rPr>
              <w:lang w:bidi="en-US"/>
            </w:rPr>
            <w:instrText xml:space="preserve"> PAGE </w:instrText>
          </w:r>
          <w:r w:rsidRPr="00C75454">
            <w:rPr>
              <w:lang w:bidi="en-US"/>
            </w:rPr>
            <w:fldChar w:fldCharType="separate"/>
          </w:r>
          <w:r w:rsidR="008776FC">
            <w:rPr>
              <w:noProof/>
              <w:lang w:bidi="en-US"/>
            </w:rPr>
            <w:t>55</w:t>
          </w:r>
          <w:r w:rsidRPr="00C75454">
            <w:rPr>
              <w:lang w:bidi="en-US"/>
            </w:rPr>
            <w:fldChar w:fldCharType="end"/>
          </w:r>
          <w:r w:rsidRPr="00C75454">
            <w:rPr>
              <w:lang w:bidi="en-US"/>
            </w:rPr>
            <w:t xml:space="preserve"> of </w:t>
          </w:r>
          <w:r w:rsidRPr="00C75454">
            <w:rPr>
              <w:lang w:bidi="en-US"/>
            </w:rPr>
            <w:fldChar w:fldCharType="begin"/>
          </w:r>
          <w:r w:rsidRPr="00C75454">
            <w:rPr>
              <w:lang w:bidi="en-US"/>
            </w:rPr>
            <w:instrText xml:space="preserve"> NUMPAGES  </w:instrText>
          </w:r>
          <w:r w:rsidRPr="00C75454">
            <w:rPr>
              <w:lang w:bidi="en-US"/>
            </w:rPr>
            <w:fldChar w:fldCharType="separate"/>
          </w:r>
          <w:r w:rsidR="008776FC">
            <w:rPr>
              <w:noProof/>
              <w:lang w:bidi="en-US"/>
            </w:rPr>
            <w:t>122</w:t>
          </w:r>
          <w:r w:rsidRPr="00C75454">
            <w:rPr>
              <w:lang w:bidi="en-US"/>
            </w:rPr>
            <w:fldChar w:fldCharType="end"/>
          </w:r>
        </w:p>
        <w:p w14:paraId="40256105" w14:textId="77777777" w:rsidR="006405E7" w:rsidRPr="00C75454" w:rsidRDefault="006405E7" w:rsidP="008006ED">
          <w:pPr>
            <w:rPr>
              <w:lang w:eastAsia="de-DE" w:bidi="en-US"/>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14:paraId="7507CF62" w14:textId="77777777" w:rsidR="006405E7" w:rsidRDefault="006405E7" w:rsidP="008006ED">
          <w:pPr>
            <w:rPr>
              <w:lang w:eastAsia="de-DE" w:bidi="en-US"/>
            </w:rPr>
          </w:pPr>
          <w:r>
            <w:rPr>
              <w:lang w:eastAsia="de-DE" w:bidi="en-US"/>
            </w:rPr>
            <w:t>Addis Ababa TVET Bureau</w:t>
          </w:r>
        </w:p>
        <w:p w14:paraId="47ABE93F" w14:textId="77777777" w:rsidR="006405E7" w:rsidRPr="00C75454" w:rsidRDefault="006405E7" w:rsidP="008006ED">
          <w:pPr>
            <w:rPr>
              <w:color w:val="000000"/>
              <w:lang w:eastAsia="de-DE" w:bidi="en-US"/>
            </w:rPr>
          </w:pPr>
          <w:r w:rsidRPr="00C75454">
            <w:rPr>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14:paraId="291FFF76" w14:textId="77777777" w:rsidR="006405E7" w:rsidRPr="00C75454" w:rsidRDefault="006405E7" w:rsidP="008006ED">
          <w:pPr>
            <w:rPr>
              <w:lang w:eastAsia="de-DE" w:bidi="en-US"/>
            </w:rPr>
          </w:pPr>
        </w:p>
        <w:p w14:paraId="4B982915" w14:textId="77777777" w:rsidR="006405E7" w:rsidRPr="00C75454" w:rsidRDefault="006405E7" w:rsidP="008006ED">
          <w:pPr>
            <w:rPr>
              <w:lang w:eastAsia="de-DE" w:bidi="en-US"/>
            </w:rPr>
          </w:pPr>
          <w:r w:rsidRPr="00C75454">
            <w:rPr>
              <w:lang w:bidi="en-US"/>
            </w:rPr>
            <w:t xml:space="preserve">Module Title: </w:t>
          </w:r>
          <w:r>
            <w:rPr>
              <w:lang w:bidi="en-US"/>
            </w:rPr>
            <w:t xml:space="preserve">calculating and administering taxes, fees and charge. </w:t>
          </w:r>
          <w:r w:rsidRPr="00C75454">
            <w:rPr>
              <w:lang w:bidi="en-US"/>
            </w:rPr>
            <w:t xml:space="preserve">  </w:t>
          </w:r>
        </w:p>
      </w:tc>
      <w:tc>
        <w:tcPr>
          <w:tcW w:w="1913" w:type="dxa"/>
          <w:tcBorders>
            <w:top w:val="single" w:sz="4" w:space="0" w:color="auto"/>
            <w:left w:val="single" w:sz="4" w:space="0" w:color="auto"/>
            <w:bottom w:val="single" w:sz="4" w:space="0" w:color="auto"/>
            <w:right w:val="single" w:sz="4" w:space="0" w:color="auto"/>
          </w:tcBorders>
          <w:vAlign w:val="center"/>
          <w:hideMark/>
        </w:tcPr>
        <w:p w14:paraId="276CF4F4" w14:textId="77777777" w:rsidR="006405E7" w:rsidRPr="00C75454" w:rsidRDefault="006405E7" w:rsidP="008006ED">
          <w:pPr>
            <w:rPr>
              <w:lang w:eastAsia="de-DE" w:bidi="en-US"/>
            </w:rPr>
          </w:pPr>
          <w:r w:rsidRPr="00C75454">
            <w:rPr>
              <w:lang w:bidi="en-US"/>
            </w:rPr>
            <w:t>Version -1</w:t>
          </w:r>
        </w:p>
      </w:tc>
    </w:tr>
    <w:tr w:rsidR="006405E7" w:rsidRPr="00C75454" w14:paraId="1746D9D1" w14:textId="77777777" w:rsidTr="0000239A">
      <w:trPr>
        <w:cantSplit/>
        <w:trHeight w:val="394"/>
      </w:trPr>
      <w:tc>
        <w:tcPr>
          <w:tcW w:w="1863" w:type="dxa"/>
          <w:vMerge/>
          <w:tcBorders>
            <w:top w:val="single" w:sz="4" w:space="0" w:color="auto"/>
            <w:left w:val="single" w:sz="4" w:space="0" w:color="auto"/>
            <w:bottom w:val="single" w:sz="4" w:space="0" w:color="auto"/>
            <w:right w:val="single" w:sz="4" w:space="0" w:color="auto"/>
          </w:tcBorders>
          <w:vAlign w:val="center"/>
          <w:hideMark/>
        </w:tcPr>
        <w:p w14:paraId="410B870A" w14:textId="77777777" w:rsidR="006405E7" w:rsidRPr="00C75454" w:rsidRDefault="006405E7" w:rsidP="008006ED">
          <w:pPr>
            <w:rPr>
              <w:lang w:eastAsia="de-DE" w:bidi="en-US"/>
            </w:rPr>
          </w:pPr>
        </w:p>
      </w:tc>
      <w:tc>
        <w:tcPr>
          <w:tcW w:w="2120" w:type="dxa"/>
          <w:vMerge/>
          <w:tcBorders>
            <w:top w:val="single" w:sz="4" w:space="0" w:color="auto"/>
            <w:left w:val="single" w:sz="4" w:space="0" w:color="auto"/>
            <w:bottom w:val="single" w:sz="4" w:space="0" w:color="auto"/>
            <w:right w:val="single" w:sz="4" w:space="0" w:color="auto"/>
          </w:tcBorders>
          <w:vAlign w:val="center"/>
          <w:hideMark/>
        </w:tcPr>
        <w:p w14:paraId="72485E8D" w14:textId="77777777" w:rsidR="006405E7" w:rsidRPr="00C75454" w:rsidRDefault="006405E7" w:rsidP="008006ED">
          <w:pPr>
            <w:rPr>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6031D8" w14:textId="77777777" w:rsidR="006405E7" w:rsidRPr="00C75454" w:rsidRDefault="006405E7" w:rsidP="008006ED">
          <w:pPr>
            <w:rPr>
              <w:lang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14:paraId="4E651797" w14:textId="77777777" w:rsidR="006405E7" w:rsidRPr="004B63F7" w:rsidRDefault="006405E7" w:rsidP="008006ED">
          <w:pPr>
            <w:rPr>
              <w:rFonts w:eastAsia="Times New Roman"/>
              <w:color w:val="000000"/>
              <w:szCs w:val="24"/>
              <w:lang w:eastAsia="de-DE" w:bidi="en-US"/>
            </w:rPr>
          </w:pPr>
          <w:r>
            <w:t>September</w:t>
          </w:r>
          <w:r w:rsidRPr="004B63F7">
            <w:t>, 202</w:t>
          </w:r>
          <w:r>
            <w:t>3</w:t>
          </w:r>
        </w:p>
      </w:tc>
    </w:tr>
  </w:tbl>
  <w:p w14:paraId="141EF83A" w14:textId="77777777" w:rsidR="006405E7" w:rsidRPr="0000239A" w:rsidRDefault="006405E7" w:rsidP="008006E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3"/>
      <w:gridCol w:w="2120"/>
      <w:gridCol w:w="4590"/>
      <w:gridCol w:w="1913"/>
    </w:tblGrid>
    <w:tr w:rsidR="006405E7" w:rsidRPr="00C75454" w14:paraId="47A7D44D" w14:textId="77777777" w:rsidTr="0000239A">
      <w:trPr>
        <w:cantSplit/>
        <w:trHeight w:val="284"/>
      </w:trPr>
      <w:tc>
        <w:tcPr>
          <w:tcW w:w="1863" w:type="dxa"/>
          <w:vMerge w:val="restart"/>
          <w:tcBorders>
            <w:top w:val="single" w:sz="4" w:space="0" w:color="auto"/>
            <w:left w:val="single" w:sz="4" w:space="0" w:color="auto"/>
            <w:bottom w:val="single" w:sz="4" w:space="0" w:color="auto"/>
            <w:right w:val="single" w:sz="4" w:space="0" w:color="auto"/>
          </w:tcBorders>
          <w:vAlign w:val="center"/>
        </w:tcPr>
        <w:p w14:paraId="46585620" w14:textId="41B06F77" w:rsidR="006405E7" w:rsidRPr="00C75454" w:rsidRDefault="006405E7" w:rsidP="008006ED">
          <w:pPr>
            <w:rPr>
              <w:lang w:eastAsia="de-DE" w:bidi="en-US"/>
            </w:rPr>
          </w:pPr>
          <w:r w:rsidRPr="00C75454">
            <w:rPr>
              <w:lang w:bidi="en-US"/>
            </w:rPr>
            <w:t xml:space="preserve">Page </w:t>
          </w:r>
          <w:r w:rsidRPr="00C75454">
            <w:rPr>
              <w:lang w:bidi="en-US"/>
            </w:rPr>
            <w:fldChar w:fldCharType="begin"/>
          </w:r>
          <w:r w:rsidRPr="00C75454">
            <w:rPr>
              <w:lang w:bidi="en-US"/>
            </w:rPr>
            <w:instrText xml:space="preserve"> PAGE </w:instrText>
          </w:r>
          <w:r w:rsidRPr="00C75454">
            <w:rPr>
              <w:lang w:bidi="en-US"/>
            </w:rPr>
            <w:fldChar w:fldCharType="separate"/>
          </w:r>
          <w:r w:rsidR="008776FC">
            <w:rPr>
              <w:noProof/>
              <w:lang w:bidi="en-US"/>
            </w:rPr>
            <w:t>105</w:t>
          </w:r>
          <w:r w:rsidRPr="00C75454">
            <w:rPr>
              <w:lang w:bidi="en-US"/>
            </w:rPr>
            <w:fldChar w:fldCharType="end"/>
          </w:r>
          <w:r w:rsidRPr="00C75454">
            <w:rPr>
              <w:lang w:bidi="en-US"/>
            </w:rPr>
            <w:t xml:space="preserve"> of </w:t>
          </w:r>
          <w:r w:rsidRPr="00C75454">
            <w:rPr>
              <w:lang w:bidi="en-US"/>
            </w:rPr>
            <w:fldChar w:fldCharType="begin"/>
          </w:r>
          <w:r w:rsidRPr="00C75454">
            <w:rPr>
              <w:lang w:bidi="en-US"/>
            </w:rPr>
            <w:instrText xml:space="preserve"> NUMPAGES  </w:instrText>
          </w:r>
          <w:r w:rsidRPr="00C75454">
            <w:rPr>
              <w:lang w:bidi="en-US"/>
            </w:rPr>
            <w:fldChar w:fldCharType="separate"/>
          </w:r>
          <w:r w:rsidR="008776FC">
            <w:rPr>
              <w:noProof/>
              <w:lang w:bidi="en-US"/>
            </w:rPr>
            <w:t>121</w:t>
          </w:r>
          <w:r w:rsidRPr="00C75454">
            <w:rPr>
              <w:lang w:bidi="en-US"/>
            </w:rPr>
            <w:fldChar w:fldCharType="end"/>
          </w:r>
        </w:p>
        <w:p w14:paraId="45ECD694" w14:textId="77777777" w:rsidR="006405E7" w:rsidRPr="00C75454" w:rsidRDefault="006405E7" w:rsidP="008006ED">
          <w:pPr>
            <w:rPr>
              <w:lang w:eastAsia="de-DE" w:bidi="en-US"/>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14:paraId="29F0B426" w14:textId="77777777" w:rsidR="006405E7" w:rsidRDefault="006405E7" w:rsidP="008006ED">
          <w:pPr>
            <w:rPr>
              <w:lang w:eastAsia="de-DE" w:bidi="en-US"/>
            </w:rPr>
          </w:pPr>
          <w:r>
            <w:rPr>
              <w:lang w:eastAsia="de-DE" w:bidi="en-US"/>
            </w:rPr>
            <w:t>Addis Ababa TVET Bureau</w:t>
          </w:r>
        </w:p>
        <w:p w14:paraId="123BDB1E" w14:textId="77777777" w:rsidR="006405E7" w:rsidRPr="00C75454" w:rsidRDefault="006405E7" w:rsidP="008006ED">
          <w:pPr>
            <w:rPr>
              <w:color w:val="000000"/>
              <w:lang w:eastAsia="de-DE" w:bidi="en-US"/>
            </w:rPr>
          </w:pPr>
          <w:r w:rsidRPr="00C75454">
            <w:rPr>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14:paraId="1D51C20D" w14:textId="77777777" w:rsidR="006405E7" w:rsidRPr="00C75454" w:rsidRDefault="006405E7" w:rsidP="008006ED">
          <w:pPr>
            <w:rPr>
              <w:lang w:eastAsia="de-DE" w:bidi="en-US"/>
            </w:rPr>
          </w:pPr>
        </w:p>
        <w:p w14:paraId="648E3062" w14:textId="77777777" w:rsidR="006405E7" w:rsidRPr="00C75454" w:rsidRDefault="006405E7" w:rsidP="008006ED">
          <w:pPr>
            <w:rPr>
              <w:lang w:eastAsia="de-DE" w:bidi="en-US"/>
            </w:rPr>
          </w:pPr>
          <w:r w:rsidRPr="00C75454">
            <w:rPr>
              <w:lang w:bidi="en-US"/>
            </w:rPr>
            <w:t xml:space="preserve">Module Title: </w:t>
          </w:r>
          <w:r>
            <w:rPr>
              <w:lang w:bidi="en-US"/>
            </w:rPr>
            <w:t xml:space="preserve">calculating and administering taxes, fees and charge. </w:t>
          </w:r>
          <w:r w:rsidRPr="00C75454">
            <w:rPr>
              <w:lang w:bidi="en-US"/>
            </w:rPr>
            <w:t xml:space="preserve">  </w:t>
          </w:r>
        </w:p>
      </w:tc>
      <w:tc>
        <w:tcPr>
          <w:tcW w:w="1913" w:type="dxa"/>
          <w:tcBorders>
            <w:top w:val="single" w:sz="4" w:space="0" w:color="auto"/>
            <w:left w:val="single" w:sz="4" w:space="0" w:color="auto"/>
            <w:bottom w:val="single" w:sz="4" w:space="0" w:color="auto"/>
            <w:right w:val="single" w:sz="4" w:space="0" w:color="auto"/>
          </w:tcBorders>
          <w:vAlign w:val="center"/>
          <w:hideMark/>
        </w:tcPr>
        <w:p w14:paraId="3DE2FA44" w14:textId="77777777" w:rsidR="006405E7" w:rsidRPr="00C75454" w:rsidRDefault="006405E7" w:rsidP="008006ED">
          <w:pPr>
            <w:rPr>
              <w:lang w:eastAsia="de-DE" w:bidi="en-US"/>
            </w:rPr>
          </w:pPr>
          <w:r w:rsidRPr="00C75454">
            <w:rPr>
              <w:lang w:bidi="en-US"/>
            </w:rPr>
            <w:t>Version -1</w:t>
          </w:r>
        </w:p>
      </w:tc>
    </w:tr>
    <w:tr w:rsidR="006405E7" w:rsidRPr="00C75454" w14:paraId="0F4275FC" w14:textId="77777777" w:rsidTr="0000239A">
      <w:trPr>
        <w:cantSplit/>
        <w:trHeight w:val="394"/>
      </w:trPr>
      <w:tc>
        <w:tcPr>
          <w:tcW w:w="1863" w:type="dxa"/>
          <w:vMerge/>
          <w:tcBorders>
            <w:top w:val="single" w:sz="4" w:space="0" w:color="auto"/>
            <w:left w:val="single" w:sz="4" w:space="0" w:color="auto"/>
            <w:bottom w:val="single" w:sz="4" w:space="0" w:color="auto"/>
            <w:right w:val="single" w:sz="4" w:space="0" w:color="auto"/>
          </w:tcBorders>
          <w:vAlign w:val="center"/>
          <w:hideMark/>
        </w:tcPr>
        <w:p w14:paraId="0C886066" w14:textId="77777777" w:rsidR="006405E7" w:rsidRPr="00C75454" w:rsidRDefault="006405E7" w:rsidP="008006ED">
          <w:pPr>
            <w:rPr>
              <w:lang w:eastAsia="de-DE" w:bidi="en-US"/>
            </w:rPr>
          </w:pPr>
        </w:p>
      </w:tc>
      <w:tc>
        <w:tcPr>
          <w:tcW w:w="2120" w:type="dxa"/>
          <w:vMerge/>
          <w:tcBorders>
            <w:top w:val="single" w:sz="4" w:space="0" w:color="auto"/>
            <w:left w:val="single" w:sz="4" w:space="0" w:color="auto"/>
            <w:bottom w:val="single" w:sz="4" w:space="0" w:color="auto"/>
            <w:right w:val="single" w:sz="4" w:space="0" w:color="auto"/>
          </w:tcBorders>
          <w:vAlign w:val="center"/>
          <w:hideMark/>
        </w:tcPr>
        <w:p w14:paraId="66E6D509" w14:textId="77777777" w:rsidR="006405E7" w:rsidRPr="00C75454" w:rsidRDefault="006405E7" w:rsidP="008006ED">
          <w:pPr>
            <w:rPr>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87AC03" w14:textId="77777777" w:rsidR="006405E7" w:rsidRPr="00C75454" w:rsidRDefault="006405E7" w:rsidP="008006ED">
          <w:pPr>
            <w:rPr>
              <w:lang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14:paraId="2FDEBE97" w14:textId="5D3E0382" w:rsidR="006405E7" w:rsidRPr="004B63F7" w:rsidRDefault="006405E7" w:rsidP="008006ED">
          <w:pPr>
            <w:rPr>
              <w:rFonts w:eastAsia="Times New Roman"/>
              <w:color w:val="000000"/>
              <w:szCs w:val="24"/>
              <w:lang w:eastAsia="de-DE" w:bidi="en-US"/>
            </w:rPr>
          </w:pPr>
          <w:r>
            <w:t>September</w:t>
          </w:r>
          <w:r w:rsidRPr="004B63F7">
            <w:t>, 202</w:t>
          </w:r>
          <w:r>
            <w:t>3</w:t>
          </w:r>
        </w:p>
      </w:tc>
    </w:tr>
  </w:tbl>
  <w:p w14:paraId="03B4F0D5" w14:textId="77777777" w:rsidR="006405E7" w:rsidRPr="0000239A" w:rsidRDefault="006405E7" w:rsidP="008006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53D5F5" w14:textId="77777777" w:rsidR="001E5510" w:rsidRDefault="001E5510" w:rsidP="008006ED">
      <w:r>
        <w:separator/>
      </w:r>
    </w:p>
  </w:footnote>
  <w:footnote w:type="continuationSeparator" w:id="0">
    <w:p w14:paraId="15A8AD74" w14:textId="77777777" w:rsidR="001E5510" w:rsidRDefault="001E5510" w:rsidP="008006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EC7EF" w14:textId="75C8D93C" w:rsidR="006405E7" w:rsidRPr="00256A31" w:rsidRDefault="006405E7" w:rsidP="00256A31">
    <w:pPr>
      <w:pStyle w:val="Header"/>
      <w:jc w:val="center"/>
    </w:pPr>
    <w:r w:rsidRPr="00256A31">
      <w:rPr>
        <w:rFonts w:ascii="Times New Roman" w:eastAsia="Calibri" w:hAnsi="Times New Roman" w:cs="Times New Roman"/>
        <w:noProof/>
        <w:sz w:val="24"/>
        <w:lang w:val="en-GB" w:eastAsia="en-GB"/>
      </w:rPr>
      <w:drawing>
        <wp:inline distT="0" distB="0" distL="0" distR="0" wp14:anchorId="3542B999" wp14:editId="5BD70483">
          <wp:extent cx="1266825" cy="676275"/>
          <wp:effectExtent l="0" t="0" r="9525"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B6816" w14:textId="5D84A7BD" w:rsidR="006405E7" w:rsidRDefault="008776FC" w:rsidP="008776FC">
    <w:pPr>
      <w:pStyle w:val="Header"/>
      <w:jc w:val="center"/>
      <w:rPr>
        <w:rFonts w:ascii="Visual Geez Unicode" w:eastAsia="Times New Roman" w:hAnsi="Visual Geez Unicode" w:cs="Times New Roman"/>
        <w:noProof/>
        <w:sz w:val="26"/>
      </w:rPr>
    </w:pPr>
    <w:r w:rsidRPr="00256A31">
      <w:rPr>
        <w:rFonts w:ascii="Times New Roman" w:eastAsia="Calibri" w:hAnsi="Times New Roman" w:cs="Times New Roman"/>
        <w:noProof/>
        <w:sz w:val="24"/>
        <w:lang w:val="en-GB" w:eastAsia="en-GB"/>
      </w:rPr>
      <w:drawing>
        <wp:inline distT="0" distB="0" distL="0" distR="0" wp14:anchorId="4523D540" wp14:editId="0AB8DF0E">
          <wp:extent cx="1266825" cy="6762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p w14:paraId="77C905B2" w14:textId="77777777" w:rsidR="006405E7" w:rsidRPr="008776FC" w:rsidRDefault="006405E7">
    <w:pPr>
      <w:pStyle w:val="Header"/>
      <w:rPr>
        <w:rFonts w:ascii="Nyala" w:hAnsi="Nyala"/>
        <w:lang w:val="am-E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0F657D" w14:textId="7BBA6462" w:rsidR="006405E7" w:rsidRDefault="006405E7" w:rsidP="00256A31">
    <w:pPr>
      <w:pStyle w:val="Header"/>
      <w:jc w:val="center"/>
    </w:pPr>
    <w:r w:rsidRPr="00256A31">
      <w:rPr>
        <w:rFonts w:ascii="Times New Roman" w:eastAsia="Calibri" w:hAnsi="Times New Roman" w:cs="Times New Roman"/>
        <w:noProof/>
        <w:sz w:val="24"/>
        <w:lang w:val="en-GB" w:eastAsia="en-GB"/>
      </w:rPr>
      <w:drawing>
        <wp:inline distT="0" distB="0" distL="0" distR="0" wp14:anchorId="4C34E643" wp14:editId="24727E2C">
          <wp:extent cx="1266825" cy="676275"/>
          <wp:effectExtent l="0" t="0" r="9525" b="952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7444"/>
    <w:multiLevelType w:val="hybridMultilevel"/>
    <w:tmpl w:val="0EECB67A"/>
    <w:lvl w:ilvl="0" w:tplc="F65CB7FC">
      <w:start w:val="1"/>
      <w:numFmt w:val="decimal"/>
      <w:lvlText w:val="%1."/>
      <w:lvlJc w:val="left"/>
      <w:pPr>
        <w:ind w:left="428" w:hanging="428"/>
      </w:pPr>
      <w:rPr>
        <w:rFonts w:ascii="Times New Roman" w:eastAsiaTheme="majorEastAsia" w:hAnsi="Times New Roman" w:cs="Times New Roman"/>
        <w:b/>
        <w:bCs/>
        <w:w w:val="100"/>
        <w:sz w:val="22"/>
        <w:szCs w:val="22"/>
        <w:lang w:val="en-US" w:eastAsia="en-US" w:bidi="ar-SA"/>
      </w:rPr>
    </w:lvl>
    <w:lvl w:ilvl="1" w:tplc="ED50988E">
      <w:start w:val="1"/>
      <w:numFmt w:val="lowerLetter"/>
      <w:lvlText w:val="%2)"/>
      <w:lvlJc w:val="left"/>
      <w:pPr>
        <w:ind w:left="2585" w:hanging="425"/>
      </w:pPr>
      <w:rPr>
        <w:rFonts w:hint="default"/>
        <w:w w:val="100"/>
        <w:lang w:val="en-US" w:eastAsia="en-US" w:bidi="ar-SA"/>
      </w:rPr>
    </w:lvl>
    <w:lvl w:ilvl="2" w:tplc="FE72137C">
      <w:start w:val="1"/>
      <w:numFmt w:val="decimal"/>
      <w:lvlText w:val="(%3)"/>
      <w:lvlJc w:val="left"/>
      <w:pPr>
        <w:ind w:left="1703" w:hanging="425"/>
      </w:pPr>
      <w:rPr>
        <w:rFonts w:hint="default"/>
        <w:w w:val="100"/>
        <w:lang w:val="en-US" w:eastAsia="en-US" w:bidi="ar-SA"/>
      </w:rPr>
    </w:lvl>
    <w:lvl w:ilvl="3" w:tplc="D818CB48">
      <w:numFmt w:val="bullet"/>
      <w:lvlText w:val="•"/>
      <w:lvlJc w:val="left"/>
      <w:pPr>
        <w:ind w:left="1419" w:hanging="425"/>
      </w:pPr>
      <w:rPr>
        <w:rFonts w:hint="default"/>
        <w:lang w:val="en-US" w:eastAsia="en-US" w:bidi="ar-SA"/>
      </w:rPr>
    </w:lvl>
    <w:lvl w:ilvl="4" w:tplc="09F69666">
      <w:numFmt w:val="bullet"/>
      <w:lvlText w:val="•"/>
      <w:lvlJc w:val="left"/>
      <w:pPr>
        <w:ind w:left="1699" w:hanging="425"/>
      </w:pPr>
      <w:rPr>
        <w:rFonts w:hint="default"/>
        <w:lang w:val="en-US" w:eastAsia="en-US" w:bidi="ar-SA"/>
      </w:rPr>
    </w:lvl>
    <w:lvl w:ilvl="5" w:tplc="5D3C522C">
      <w:numFmt w:val="bullet"/>
      <w:lvlText w:val="•"/>
      <w:lvlJc w:val="left"/>
      <w:pPr>
        <w:ind w:left="2669" w:hanging="425"/>
      </w:pPr>
      <w:rPr>
        <w:rFonts w:hint="default"/>
        <w:lang w:val="en-US" w:eastAsia="en-US" w:bidi="ar-SA"/>
      </w:rPr>
    </w:lvl>
    <w:lvl w:ilvl="6" w:tplc="F09E9A50">
      <w:numFmt w:val="bullet"/>
      <w:lvlText w:val="•"/>
      <w:lvlJc w:val="left"/>
      <w:pPr>
        <w:ind w:left="3639" w:hanging="425"/>
      </w:pPr>
      <w:rPr>
        <w:rFonts w:hint="default"/>
        <w:lang w:val="en-US" w:eastAsia="en-US" w:bidi="ar-SA"/>
      </w:rPr>
    </w:lvl>
    <w:lvl w:ilvl="7" w:tplc="79A41038">
      <w:numFmt w:val="bullet"/>
      <w:lvlText w:val="•"/>
      <w:lvlJc w:val="left"/>
      <w:pPr>
        <w:ind w:left="4609" w:hanging="425"/>
      </w:pPr>
      <w:rPr>
        <w:rFonts w:hint="default"/>
        <w:lang w:val="en-US" w:eastAsia="en-US" w:bidi="ar-SA"/>
      </w:rPr>
    </w:lvl>
    <w:lvl w:ilvl="8" w:tplc="97CCF044">
      <w:numFmt w:val="bullet"/>
      <w:lvlText w:val="•"/>
      <w:lvlJc w:val="left"/>
      <w:pPr>
        <w:ind w:left="5579" w:hanging="425"/>
      </w:pPr>
      <w:rPr>
        <w:rFonts w:hint="default"/>
        <w:lang w:val="en-US" w:eastAsia="en-US" w:bidi="ar-SA"/>
      </w:rPr>
    </w:lvl>
  </w:abstractNum>
  <w:abstractNum w:abstractNumId="1">
    <w:nsid w:val="02837EC5"/>
    <w:multiLevelType w:val="hybridMultilevel"/>
    <w:tmpl w:val="32FE85A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2D71366"/>
    <w:multiLevelType w:val="hybridMultilevel"/>
    <w:tmpl w:val="870EA7BA"/>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nsid w:val="02F35409"/>
    <w:multiLevelType w:val="hybridMultilevel"/>
    <w:tmpl w:val="3FFC1F9E"/>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462435E"/>
    <w:multiLevelType w:val="hybridMultilevel"/>
    <w:tmpl w:val="5DF609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51825DE"/>
    <w:multiLevelType w:val="multilevel"/>
    <w:tmpl w:val="C2220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1C3B0F"/>
    <w:multiLevelType w:val="hybridMultilevel"/>
    <w:tmpl w:val="CBEA7B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6632397"/>
    <w:multiLevelType w:val="multilevel"/>
    <w:tmpl w:val="1C7C1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072D7228"/>
    <w:multiLevelType w:val="hybridMultilevel"/>
    <w:tmpl w:val="930CAD64"/>
    <w:lvl w:ilvl="0" w:tplc="89260D38">
      <w:numFmt w:val="bullet"/>
      <w:lvlText w:val=""/>
      <w:lvlJc w:val="left"/>
      <w:pPr>
        <w:ind w:left="1040" w:hanging="360"/>
      </w:pPr>
      <w:rPr>
        <w:rFonts w:ascii="Symbol" w:eastAsia="Symbol" w:hAnsi="Symbol" w:cs="Symbol" w:hint="default"/>
        <w:w w:val="100"/>
        <w:sz w:val="22"/>
        <w:szCs w:val="22"/>
        <w:lang w:val="en-US" w:eastAsia="en-US" w:bidi="ar-SA"/>
      </w:rPr>
    </w:lvl>
    <w:lvl w:ilvl="1" w:tplc="6EA6409E">
      <w:start w:val="1"/>
      <w:numFmt w:val="decimal"/>
      <w:lvlText w:val="%2)"/>
      <w:lvlJc w:val="left"/>
      <w:pPr>
        <w:ind w:left="1088" w:hanging="228"/>
      </w:pPr>
      <w:rPr>
        <w:rFonts w:ascii="Calibri" w:eastAsia="Calibri" w:hAnsi="Calibri" w:cs="Calibri" w:hint="default"/>
        <w:b/>
        <w:bCs/>
        <w:spacing w:val="0"/>
        <w:w w:val="92"/>
        <w:sz w:val="18"/>
        <w:szCs w:val="18"/>
        <w:lang w:val="en-US" w:eastAsia="en-US" w:bidi="ar-SA"/>
      </w:rPr>
    </w:lvl>
    <w:lvl w:ilvl="2" w:tplc="685C0012">
      <w:numFmt w:val="bullet"/>
      <w:lvlText w:val="•"/>
      <w:lvlJc w:val="left"/>
      <w:pPr>
        <w:ind w:left="2142" w:hanging="228"/>
      </w:pPr>
      <w:rPr>
        <w:rFonts w:hint="default"/>
        <w:lang w:val="en-US" w:eastAsia="en-US" w:bidi="ar-SA"/>
      </w:rPr>
    </w:lvl>
    <w:lvl w:ilvl="3" w:tplc="124E7D96">
      <w:numFmt w:val="bullet"/>
      <w:lvlText w:val="•"/>
      <w:lvlJc w:val="left"/>
      <w:pPr>
        <w:ind w:left="3204" w:hanging="228"/>
      </w:pPr>
      <w:rPr>
        <w:rFonts w:hint="default"/>
        <w:lang w:val="en-US" w:eastAsia="en-US" w:bidi="ar-SA"/>
      </w:rPr>
    </w:lvl>
    <w:lvl w:ilvl="4" w:tplc="898426A8">
      <w:numFmt w:val="bullet"/>
      <w:lvlText w:val="•"/>
      <w:lvlJc w:val="left"/>
      <w:pPr>
        <w:ind w:left="4266" w:hanging="228"/>
      </w:pPr>
      <w:rPr>
        <w:rFonts w:hint="default"/>
        <w:lang w:val="en-US" w:eastAsia="en-US" w:bidi="ar-SA"/>
      </w:rPr>
    </w:lvl>
    <w:lvl w:ilvl="5" w:tplc="4C860608">
      <w:numFmt w:val="bullet"/>
      <w:lvlText w:val="•"/>
      <w:lvlJc w:val="left"/>
      <w:pPr>
        <w:ind w:left="5328" w:hanging="228"/>
      </w:pPr>
      <w:rPr>
        <w:rFonts w:hint="default"/>
        <w:lang w:val="en-US" w:eastAsia="en-US" w:bidi="ar-SA"/>
      </w:rPr>
    </w:lvl>
    <w:lvl w:ilvl="6" w:tplc="D5EE9542">
      <w:numFmt w:val="bullet"/>
      <w:lvlText w:val="•"/>
      <w:lvlJc w:val="left"/>
      <w:pPr>
        <w:ind w:left="6391" w:hanging="228"/>
      </w:pPr>
      <w:rPr>
        <w:rFonts w:hint="default"/>
        <w:lang w:val="en-US" w:eastAsia="en-US" w:bidi="ar-SA"/>
      </w:rPr>
    </w:lvl>
    <w:lvl w:ilvl="7" w:tplc="B30A0C98">
      <w:numFmt w:val="bullet"/>
      <w:lvlText w:val="•"/>
      <w:lvlJc w:val="left"/>
      <w:pPr>
        <w:ind w:left="7453" w:hanging="228"/>
      </w:pPr>
      <w:rPr>
        <w:rFonts w:hint="default"/>
        <w:lang w:val="en-US" w:eastAsia="en-US" w:bidi="ar-SA"/>
      </w:rPr>
    </w:lvl>
    <w:lvl w:ilvl="8" w:tplc="8BD05208">
      <w:numFmt w:val="bullet"/>
      <w:lvlText w:val="•"/>
      <w:lvlJc w:val="left"/>
      <w:pPr>
        <w:ind w:left="8515" w:hanging="228"/>
      </w:pPr>
      <w:rPr>
        <w:rFonts w:hint="default"/>
        <w:lang w:val="en-US" w:eastAsia="en-US" w:bidi="ar-SA"/>
      </w:rPr>
    </w:lvl>
  </w:abstractNum>
  <w:abstractNum w:abstractNumId="9">
    <w:nsid w:val="08205F9E"/>
    <w:multiLevelType w:val="hybridMultilevel"/>
    <w:tmpl w:val="D07812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162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93569A"/>
    <w:multiLevelType w:val="hybridMultilevel"/>
    <w:tmpl w:val="51A6AF46"/>
    <w:lvl w:ilvl="0" w:tplc="B7E6A6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C855EB"/>
    <w:multiLevelType w:val="hybridMultilevel"/>
    <w:tmpl w:val="DC7E56A2"/>
    <w:lvl w:ilvl="0" w:tplc="CC08DB4A">
      <w:start w:val="1"/>
      <w:numFmt w:val="upperLetter"/>
      <w:lvlText w:val="%1."/>
      <w:lvlJc w:val="left"/>
      <w:pPr>
        <w:ind w:left="1440" w:hanging="360"/>
      </w:pPr>
      <w:rPr>
        <w:rFonts w:ascii="Times New Roman" w:eastAsia="Trebuchet MS"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C45522F"/>
    <w:multiLevelType w:val="hybridMultilevel"/>
    <w:tmpl w:val="2DF6A45A"/>
    <w:lvl w:ilvl="0" w:tplc="B7E6A6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C7A628D"/>
    <w:multiLevelType w:val="hybridMultilevel"/>
    <w:tmpl w:val="FD7E68AC"/>
    <w:lvl w:ilvl="0" w:tplc="23BE8E48">
      <w:start w:val="1"/>
      <w:numFmt w:val="lowerLetter"/>
      <w:lvlText w:val="%1)"/>
      <w:lvlJc w:val="left"/>
      <w:pPr>
        <w:ind w:left="2225" w:hanging="425"/>
        <w:jc w:val="left"/>
      </w:pPr>
      <w:rPr>
        <w:rFonts w:ascii="Times New Roman" w:eastAsia="Times New Roman" w:hAnsi="Times New Roman" w:cs="Times New Roman" w:hint="default"/>
        <w:w w:val="100"/>
        <w:sz w:val="22"/>
        <w:szCs w:val="22"/>
        <w:lang w:val="en-US" w:eastAsia="en-US" w:bidi="ar-SA"/>
      </w:rPr>
    </w:lvl>
    <w:lvl w:ilvl="1" w:tplc="D66EB746">
      <w:numFmt w:val="bullet"/>
      <w:lvlText w:val="•"/>
      <w:lvlJc w:val="left"/>
      <w:pPr>
        <w:ind w:left="2850" w:hanging="425"/>
      </w:pPr>
      <w:rPr>
        <w:rFonts w:hint="default"/>
        <w:lang w:val="en-US" w:eastAsia="en-US" w:bidi="ar-SA"/>
      </w:rPr>
    </w:lvl>
    <w:lvl w:ilvl="2" w:tplc="8976097A">
      <w:numFmt w:val="bullet"/>
      <w:lvlText w:val="•"/>
      <w:lvlJc w:val="left"/>
      <w:pPr>
        <w:ind w:left="3474" w:hanging="425"/>
      </w:pPr>
      <w:rPr>
        <w:rFonts w:hint="default"/>
        <w:lang w:val="en-US" w:eastAsia="en-US" w:bidi="ar-SA"/>
      </w:rPr>
    </w:lvl>
    <w:lvl w:ilvl="3" w:tplc="05003E54">
      <w:numFmt w:val="bullet"/>
      <w:lvlText w:val="•"/>
      <w:lvlJc w:val="left"/>
      <w:pPr>
        <w:ind w:left="4098" w:hanging="425"/>
      </w:pPr>
      <w:rPr>
        <w:rFonts w:hint="default"/>
        <w:lang w:val="en-US" w:eastAsia="en-US" w:bidi="ar-SA"/>
      </w:rPr>
    </w:lvl>
    <w:lvl w:ilvl="4" w:tplc="6EAE692C">
      <w:numFmt w:val="bullet"/>
      <w:lvlText w:val="•"/>
      <w:lvlJc w:val="left"/>
      <w:pPr>
        <w:ind w:left="4722" w:hanging="425"/>
      </w:pPr>
      <w:rPr>
        <w:rFonts w:hint="default"/>
        <w:lang w:val="en-US" w:eastAsia="en-US" w:bidi="ar-SA"/>
      </w:rPr>
    </w:lvl>
    <w:lvl w:ilvl="5" w:tplc="2B8AA684">
      <w:numFmt w:val="bullet"/>
      <w:lvlText w:val="•"/>
      <w:lvlJc w:val="left"/>
      <w:pPr>
        <w:ind w:left="5346" w:hanging="425"/>
      </w:pPr>
      <w:rPr>
        <w:rFonts w:hint="default"/>
        <w:lang w:val="en-US" w:eastAsia="en-US" w:bidi="ar-SA"/>
      </w:rPr>
    </w:lvl>
    <w:lvl w:ilvl="6" w:tplc="B79A2C82">
      <w:numFmt w:val="bullet"/>
      <w:lvlText w:val="•"/>
      <w:lvlJc w:val="left"/>
      <w:pPr>
        <w:ind w:left="5970" w:hanging="425"/>
      </w:pPr>
      <w:rPr>
        <w:rFonts w:hint="default"/>
        <w:lang w:val="en-US" w:eastAsia="en-US" w:bidi="ar-SA"/>
      </w:rPr>
    </w:lvl>
    <w:lvl w:ilvl="7" w:tplc="DC08D7E4">
      <w:numFmt w:val="bullet"/>
      <w:lvlText w:val="•"/>
      <w:lvlJc w:val="left"/>
      <w:pPr>
        <w:ind w:left="6594" w:hanging="425"/>
      </w:pPr>
      <w:rPr>
        <w:rFonts w:hint="default"/>
        <w:lang w:val="en-US" w:eastAsia="en-US" w:bidi="ar-SA"/>
      </w:rPr>
    </w:lvl>
    <w:lvl w:ilvl="8" w:tplc="058628B2">
      <w:numFmt w:val="bullet"/>
      <w:lvlText w:val="•"/>
      <w:lvlJc w:val="left"/>
      <w:pPr>
        <w:ind w:left="7218" w:hanging="425"/>
      </w:pPr>
      <w:rPr>
        <w:rFonts w:hint="default"/>
        <w:lang w:val="en-US" w:eastAsia="en-US" w:bidi="ar-SA"/>
      </w:rPr>
    </w:lvl>
  </w:abstractNum>
  <w:abstractNum w:abstractNumId="14">
    <w:nsid w:val="0DE40EA1"/>
    <w:multiLevelType w:val="hybridMultilevel"/>
    <w:tmpl w:val="FF70389A"/>
    <w:lvl w:ilvl="0" w:tplc="04090001">
      <w:start w:val="1"/>
      <w:numFmt w:val="bullet"/>
      <w:lvlText w:val=""/>
      <w:lvlJc w:val="left"/>
      <w:pPr>
        <w:ind w:left="1350" w:hanging="360"/>
      </w:pPr>
      <w:rPr>
        <w:rFonts w:ascii="Symbol" w:hAnsi="Symbol" w:hint="default"/>
      </w:rPr>
    </w:lvl>
    <w:lvl w:ilvl="1" w:tplc="D2CEB75C">
      <w:numFmt w:val="bullet"/>
      <w:lvlText w:val="-"/>
      <w:lvlJc w:val="left"/>
      <w:pPr>
        <w:ind w:left="2250" w:hanging="360"/>
      </w:pPr>
      <w:rPr>
        <w:rFonts w:ascii="Times New Roman" w:eastAsiaTheme="majorEastAsia" w:hAnsi="Times New Roman" w:cs="Times New Roman"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5">
    <w:nsid w:val="105F31AF"/>
    <w:multiLevelType w:val="hybridMultilevel"/>
    <w:tmpl w:val="8B88846E"/>
    <w:lvl w:ilvl="0" w:tplc="CC08DB4A">
      <w:start w:val="1"/>
      <w:numFmt w:val="upperLetter"/>
      <w:lvlText w:val="%1."/>
      <w:lvlJc w:val="left"/>
      <w:pPr>
        <w:ind w:left="720" w:hanging="360"/>
      </w:pPr>
      <w:rPr>
        <w:rFonts w:ascii="Times New Roman" w:eastAsia="Trebuchet MS"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0A00C09"/>
    <w:multiLevelType w:val="hybridMultilevel"/>
    <w:tmpl w:val="D55E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2E0F50"/>
    <w:multiLevelType w:val="hybridMultilevel"/>
    <w:tmpl w:val="1F8EE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29634A1"/>
    <w:multiLevelType w:val="hybridMultilevel"/>
    <w:tmpl w:val="991AED24"/>
    <w:lvl w:ilvl="0" w:tplc="0409000D">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19">
    <w:nsid w:val="13FC701C"/>
    <w:multiLevelType w:val="hybridMultilevel"/>
    <w:tmpl w:val="7FFAFF7A"/>
    <w:lvl w:ilvl="0" w:tplc="04090019">
      <w:start w:val="1"/>
      <w:numFmt w:val="lowerLetter"/>
      <w:lvlText w:val="%1."/>
      <w:lvlJc w:val="left"/>
      <w:pPr>
        <w:tabs>
          <w:tab w:val="num" w:pos="1080"/>
        </w:tabs>
        <w:ind w:left="1080" w:hanging="360"/>
      </w:pPr>
      <w:rPr>
        <w:rFonts w:hint="default"/>
      </w:rPr>
    </w:lvl>
    <w:lvl w:ilvl="1" w:tplc="B154528C">
      <w:start w:val="1"/>
      <w:numFmt w:val="decimal"/>
      <w:lvlText w:val="%2."/>
      <w:lvlJc w:val="left"/>
      <w:pPr>
        <w:tabs>
          <w:tab w:val="num" w:pos="540"/>
        </w:tabs>
        <w:ind w:left="54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14A64AE3"/>
    <w:multiLevelType w:val="hybridMultilevel"/>
    <w:tmpl w:val="4982543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nsid w:val="14F95249"/>
    <w:multiLevelType w:val="hybridMultilevel"/>
    <w:tmpl w:val="E030425E"/>
    <w:lvl w:ilvl="0" w:tplc="4BAC67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8592BBC8">
      <w:start w:val="1"/>
      <w:numFmt w:val="upperLetter"/>
      <w:lvlText w:val="%3."/>
      <w:lvlJc w:val="right"/>
      <w:pPr>
        <w:ind w:left="1620" w:hanging="180"/>
      </w:pPr>
      <w:rPr>
        <w:rFonts w:ascii="Times New Roman" w:eastAsiaTheme="majorEastAsia" w:hAnsi="Times New Roman" w:cs="Times New Roman"/>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5FF0446"/>
    <w:multiLevelType w:val="hybridMultilevel"/>
    <w:tmpl w:val="2A44EF32"/>
    <w:lvl w:ilvl="0" w:tplc="E34C6CBE">
      <w:numFmt w:val="bullet"/>
      <w:lvlText w:val=""/>
      <w:lvlJc w:val="left"/>
      <w:pPr>
        <w:ind w:left="860" w:hanging="360"/>
      </w:pPr>
      <w:rPr>
        <w:rFonts w:ascii="Symbol" w:eastAsia="Symbol" w:hAnsi="Symbol" w:cs="Symbol" w:hint="default"/>
        <w:w w:val="100"/>
        <w:sz w:val="22"/>
        <w:szCs w:val="22"/>
        <w:lang w:val="en-US" w:eastAsia="en-US" w:bidi="ar-SA"/>
      </w:rPr>
    </w:lvl>
    <w:lvl w:ilvl="1" w:tplc="503C72FC">
      <w:numFmt w:val="bullet"/>
      <w:lvlText w:val=""/>
      <w:lvlJc w:val="left"/>
      <w:pPr>
        <w:ind w:left="1057" w:hanging="360"/>
      </w:pPr>
      <w:rPr>
        <w:rFonts w:ascii="Symbol" w:eastAsia="Symbol" w:hAnsi="Symbol" w:cs="Symbol" w:hint="default"/>
        <w:w w:val="100"/>
        <w:sz w:val="22"/>
        <w:szCs w:val="22"/>
        <w:lang w:val="en-US" w:eastAsia="en-US" w:bidi="ar-SA"/>
      </w:rPr>
    </w:lvl>
    <w:lvl w:ilvl="2" w:tplc="9B0CBE3A">
      <w:numFmt w:val="bullet"/>
      <w:lvlText w:val="•"/>
      <w:lvlJc w:val="left"/>
      <w:pPr>
        <w:ind w:left="2124" w:hanging="360"/>
      </w:pPr>
      <w:rPr>
        <w:rFonts w:hint="default"/>
        <w:lang w:val="en-US" w:eastAsia="en-US" w:bidi="ar-SA"/>
      </w:rPr>
    </w:lvl>
    <w:lvl w:ilvl="3" w:tplc="30EEA94C">
      <w:numFmt w:val="bullet"/>
      <w:lvlText w:val="•"/>
      <w:lvlJc w:val="left"/>
      <w:pPr>
        <w:ind w:left="3188" w:hanging="360"/>
      </w:pPr>
      <w:rPr>
        <w:rFonts w:hint="default"/>
        <w:lang w:val="en-US" w:eastAsia="en-US" w:bidi="ar-SA"/>
      </w:rPr>
    </w:lvl>
    <w:lvl w:ilvl="4" w:tplc="76540614">
      <w:numFmt w:val="bullet"/>
      <w:lvlText w:val="•"/>
      <w:lvlJc w:val="left"/>
      <w:pPr>
        <w:ind w:left="4253" w:hanging="360"/>
      </w:pPr>
      <w:rPr>
        <w:rFonts w:hint="default"/>
        <w:lang w:val="en-US" w:eastAsia="en-US" w:bidi="ar-SA"/>
      </w:rPr>
    </w:lvl>
    <w:lvl w:ilvl="5" w:tplc="6A5A8974">
      <w:numFmt w:val="bullet"/>
      <w:lvlText w:val="•"/>
      <w:lvlJc w:val="left"/>
      <w:pPr>
        <w:ind w:left="5317" w:hanging="360"/>
      </w:pPr>
      <w:rPr>
        <w:rFonts w:hint="default"/>
        <w:lang w:val="en-US" w:eastAsia="en-US" w:bidi="ar-SA"/>
      </w:rPr>
    </w:lvl>
    <w:lvl w:ilvl="6" w:tplc="90884A5E">
      <w:numFmt w:val="bullet"/>
      <w:lvlText w:val="•"/>
      <w:lvlJc w:val="left"/>
      <w:pPr>
        <w:ind w:left="6382" w:hanging="360"/>
      </w:pPr>
      <w:rPr>
        <w:rFonts w:hint="default"/>
        <w:lang w:val="en-US" w:eastAsia="en-US" w:bidi="ar-SA"/>
      </w:rPr>
    </w:lvl>
    <w:lvl w:ilvl="7" w:tplc="5CA24E92">
      <w:numFmt w:val="bullet"/>
      <w:lvlText w:val="•"/>
      <w:lvlJc w:val="left"/>
      <w:pPr>
        <w:ind w:left="7446" w:hanging="360"/>
      </w:pPr>
      <w:rPr>
        <w:rFonts w:hint="default"/>
        <w:lang w:val="en-US" w:eastAsia="en-US" w:bidi="ar-SA"/>
      </w:rPr>
    </w:lvl>
    <w:lvl w:ilvl="8" w:tplc="CA8C187C">
      <w:numFmt w:val="bullet"/>
      <w:lvlText w:val="•"/>
      <w:lvlJc w:val="left"/>
      <w:pPr>
        <w:ind w:left="8511" w:hanging="360"/>
      </w:pPr>
      <w:rPr>
        <w:rFonts w:hint="default"/>
        <w:lang w:val="en-US" w:eastAsia="en-US" w:bidi="ar-SA"/>
      </w:rPr>
    </w:lvl>
  </w:abstractNum>
  <w:abstractNum w:abstractNumId="23">
    <w:nsid w:val="181C1FB2"/>
    <w:multiLevelType w:val="hybridMultilevel"/>
    <w:tmpl w:val="6E38E0A0"/>
    <w:lvl w:ilvl="0" w:tplc="35B0E8AE">
      <w:start w:val="1"/>
      <w:numFmt w:val="decimal"/>
      <w:lvlText w:val="%1."/>
      <w:lvlJc w:val="left"/>
      <w:pPr>
        <w:ind w:left="428" w:hanging="428"/>
      </w:pPr>
      <w:rPr>
        <w:rFonts w:ascii="Times New Roman" w:eastAsia="Times New Roman" w:hAnsi="Times New Roman" w:cs="Times New Roman" w:hint="default"/>
        <w:b/>
        <w:bCs/>
        <w:w w:val="100"/>
        <w:sz w:val="22"/>
        <w:szCs w:val="22"/>
        <w:lang w:val="en-US" w:eastAsia="en-US" w:bidi="ar-SA"/>
      </w:rPr>
    </w:lvl>
    <w:lvl w:ilvl="1" w:tplc="04090017">
      <w:start w:val="1"/>
      <w:numFmt w:val="lowerLetter"/>
      <w:lvlText w:val="%2)"/>
      <w:lvlJc w:val="left"/>
      <w:pPr>
        <w:ind w:left="2045" w:hanging="425"/>
      </w:pPr>
      <w:rPr>
        <w:rFonts w:hint="default"/>
        <w:w w:val="100"/>
        <w:lang w:val="en-US" w:eastAsia="en-US" w:bidi="ar-SA"/>
      </w:rPr>
    </w:lvl>
    <w:lvl w:ilvl="2" w:tplc="FE72137C">
      <w:start w:val="1"/>
      <w:numFmt w:val="decimal"/>
      <w:lvlText w:val="(%3)"/>
      <w:lvlJc w:val="left"/>
      <w:pPr>
        <w:ind w:left="1703" w:hanging="425"/>
      </w:pPr>
      <w:rPr>
        <w:rFonts w:hint="default"/>
        <w:w w:val="100"/>
        <w:lang w:val="en-US" w:eastAsia="en-US" w:bidi="ar-SA"/>
      </w:rPr>
    </w:lvl>
    <w:lvl w:ilvl="3" w:tplc="D818CB48">
      <w:numFmt w:val="bullet"/>
      <w:lvlText w:val="•"/>
      <w:lvlJc w:val="left"/>
      <w:pPr>
        <w:ind w:left="1419" w:hanging="425"/>
      </w:pPr>
      <w:rPr>
        <w:rFonts w:hint="default"/>
        <w:lang w:val="en-US" w:eastAsia="en-US" w:bidi="ar-SA"/>
      </w:rPr>
    </w:lvl>
    <w:lvl w:ilvl="4" w:tplc="09F69666">
      <w:numFmt w:val="bullet"/>
      <w:lvlText w:val="•"/>
      <w:lvlJc w:val="left"/>
      <w:pPr>
        <w:ind w:left="1699" w:hanging="425"/>
      </w:pPr>
      <w:rPr>
        <w:rFonts w:hint="default"/>
        <w:lang w:val="en-US" w:eastAsia="en-US" w:bidi="ar-SA"/>
      </w:rPr>
    </w:lvl>
    <w:lvl w:ilvl="5" w:tplc="5D3C522C">
      <w:numFmt w:val="bullet"/>
      <w:lvlText w:val="•"/>
      <w:lvlJc w:val="left"/>
      <w:pPr>
        <w:ind w:left="2669" w:hanging="425"/>
      </w:pPr>
      <w:rPr>
        <w:rFonts w:hint="default"/>
        <w:lang w:val="en-US" w:eastAsia="en-US" w:bidi="ar-SA"/>
      </w:rPr>
    </w:lvl>
    <w:lvl w:ilvl="6" w:tplc="F09E9A50">
      <w:numFmt w:val="bullet"/>
      <w:lvlText w:val="•"/>
      <w:lvlJc w:val="left"/>
      <w:pPr>
        <w:ind w:left="3639" w:hanging="425"/>
      </w:pPr>
      <w:rPr>
        <w:rFonts w:hint="default"/>
        <w:lang w:val="en-US" w:eastAsia="en-US" w:bidi="ar-SA"/>
      </w:rPr>
    </w:lvl>
    <w:lvl w:ilvl="7" w:tplc="79A41038">
      <w:numFmt w:val="bullet"/>
      <w:lvlText w:val="•"/>
      <w:lvlJc w:val="left"/>
      <w:pPr>
        <w:ind w:left="4609" w:hanging="425"/>
      </w:pPr>
      <w:rPr>
        <w:rFonts w:hint="default"/>
        <w:lang w:val="en-US" w:eastAsia="en-US" w:bidi="ar-SA"/>
      </w:rPr>
    </w:lvl>
    <w:lvl w:ilvl="8" w:tplc="97CCF044">
      <w:numFmt w:val="bullet"/>
      <w:lvlText w:val="•"/>
      <w:lvlJc w:val="left"/>
      <w:pPr>
        <w:ind w:left="5579" w:hanging="425"/>
      </w:pPr>
      <w:rPr>
        <w:rFonts w:hint="default"/>
        <w:lang w:val="en-US" w:eastAsia="en-US" w:bidi="ar-SA"/>
      </w:rPr>
    </w:lvl>
  </w:abstractNum>
  <w:abstractNum w:abstractNumId="24">
    <w:nsid w:val="188E2842"/>
    <w:multiLevelType w:val="hybridMultilevel"/>
    <w:tmpl w:val="430ECC88"/>
    <w:lvl w:ilvl="0" w:tplc="0409000D">
      <w:start w:val="1"/>
      <w:numFmt w:val="bullet"/>
      <w:lvlText w:val=""/>
      <w:lvlJc w:val="left"/>
      <w:pPr>
        <w:tabs>
          <w:tab w:val="num" w:pos="1530"/>
        </w:tabs>
        <w:ind w:left="1530" w:hanging="360"/>
      </w:pPr>
      <w:rPr>
        <w:rFonts w:ascii="Wingdings" w:hAnsi="Wingdings" w:hint="default"/>
      </w:rPr>
    </w:lvl>
    <w:lvl w:ilvl="1" w:tplc="04090003">
      <w:start w:val="1"/>
      <w:numFmt w:val="bullet"/>
      <w:lvlText w:val="o"/>
      <w:lvlJc w:val="left"/>
      <w:pPr>
        <w:tabs>
          <w:tab w:val="num" w:pos="2250"/>
        </w:tabs>
        <w:ind w:left="2250" w:hanging="360"/>
      </w:pPr>
      <w:rPr>
        <w:rFonts w:ascii="Courier New" w:hAnsi="Courier New" w:cs="Courier New" w:hint="default"/>
      </w:rPr>
    </w:lvl>
    <w:lvl w:ilvl="2" w:tplc="04090005">
      <w:start w:val="1"/>
      <w:numFmt w:val="bullet"/>
      <w:lvlText w:val=""/>
      <w:lvlJc w:val="left"/>
      <w:pPr>
        <w:tabs>
          <w:tab w:val="num" w:pos="2970"/>
        </w:tabs>
        <w:ind w:left="2970" w:hanging="360"/>
      </w:pPr>
      <w:rPr>
        <w:rFonts w:ascii="Wingdings" w:hAnsi="Wingdings" w:cs="Wingdings" w:hint="default"/>
      </w:rPr>
    </w:lvl>
    <w:lvl w:ilvl="3" w:tplc="04090001">
      <w:start w:val="1"/>
      <w:numFmt w:val="bullet"/>
      <w:lvlText w:val=""/>
      <w:lvlJc w:val="left"/>
      <w:pPr>
        <w:tabs>
          <w:tab w:val="num" w:pos="3690"/>
        </w:tabs>
        <w:ind w:left="3690" w:hanging="360"/>
      </w:pPr>
      <w:rPr>
        <w:rFonts w:ascii="Symbol" w:hAnsi="Symbol" w:cs="Symbol" w:hint="default"/>
      </w:rPr>
    </w:lvl>
    <w:lvl w:ilvl="4" w:tplc="04090003">
      <w:start w:val="1"/>
      <w:numFmt w:val="bullet"/>
      <w:lvlText w:val="o"/>
      <w:lvlJc w:val="left"/>
      <w:pPr>
        <w:tabs>
          <w:tab w:val="num" w:pos="4410"/>
        </w:tabs>
        <w:ind w:left="4410" w:hanging="360"/>
      </w:pPr>
      <w:rPr>
        <w:rFonts w:ascii="Courier New" w:hAnsi="Courier New" w:cs="Courier New" w:hint="default"/>
      </w:rPr>
    </w:lvl>
    <w:lvl w:ilvl="5" w:tplc="04090005">
      <w:start w:val="1"/>
      <w:numFmt w:val="bullet"/>
      <w:lvlText w:val=""/>
      <w:lvlJc w:val="left"/>
      <w:pPr>
        <w:tabs>
          <w:tab w:val="num" w:pos="5130"/>
        </w:tabs>
        <w:ind w:left="5130" w:hanging="360"/>
      </w:pPr>
      <w:rPr>
        <w:rFonts w:ascii="Wingdings" w:hAnsi="Wingdings" w:cs="Wingdings" w:hint="default"/>
      </w:rPr>
    </w:lvl>
    <w:lvl w:ilvl="6" w:tplc="04090001">
      <w:start w:val="1"/>
      <w:numFmt w:val="bullet"/>
      <w:lvlText w:val=""/>
      <w:lvlJc w:val="left"/>
      <w:pPr>
        <w:tabs>
          <w:tab w:val="num" w:pos="5850"/>
        </w:tabs>
        <w:ind w:left="5850" w:hanging="360"/>
      </w:pPr>
      <w:rPr>
        <w:rFonts w:ascii="Symbol" w:hAnsi="Symbol" w:cs="Symbol" w:hint="default"/>
      </w:rPr>
    </w:lvl>
    <w:lvl w:ilvl="7" w:tplc="04090003">
      <w:start w:val="1"/>
      <w:numFmt w:val="bullet"/>
      <w:lvlText w:val="o"/>
      <w:lvlJc w:val="left"/>
      <w:pPr>
        <w:tabs>
          <w:tab w:val="num" w:pos="6570"/>
        </w:tabs>
        <w:ind w:left="6570" w:hanging="360"/>
      </w:pPr>
      <w:rPr>
        <w:rFonts w:ascii="Courier New" w:hAnsi="Courier New" w:cs="Courier New" w:hint="default"/>
      </w:rPr>
    </w:lvl>
    <w:lvl w:ilvl="8" w:tplc="04090005">
      <w:start w:val="1"/>
      <w:numFmt w:val="bullet"/>
      <w:lvlText w:val=""/>
      <w:lvlJc w:val="left"/>
      <w:pPr>
        <w:tabs>
          <w:tab w:val="num" w:pos="7290"/>
        </w:tabs>
        <w:ind w:left="7290" w:hanging="360"/>
      </w:pPr>
      <w:rPr>
        <w:rFonts w:ascii="Wingdings" w:hAnsi="Wingdings" w:cs="Wingdings" w:hint="default"/>
      </w:rPr>
    </w:lvl>
  </w:abstractNum>
  <w:abstractNum w:abstractNumId="25">
    <w:nsid w:val="19755211"/>
    <w:multiLevelType w:val="hybridMultilevel"/>
    <w:tmpl w:val="58122CB4"/>
    <w:lvl w:ilvl="0" w:tplc="04090015">
      <w:start w:val="1"/>
      <w:numFmt w:val="upperLetter"/>
      <w:lvlText w:val="%1."/>
      <w:lvlJc w:val="left"/>
      <w:pPr>
        <w:ind w:left="1775" w:hanging="425"/>
        <w:jc w:val="left"/>
      </w:pPr>
      <w:rPr>
        <w:rFonts w:hint="default"/>
        <w:w w:val="100"/>
        <w:sz w:val="22"/>
        <w:szCs w:val="22"/>
        <w:lang w:val="en-US" w:eastAsia="en-US" w:bidi="ar-SA"/>
      </w:rPr>
    </w:lvl>
    <w:lvl w:ilvl="1" w:tplc="294CB936">
      <w:numFmt w:val="bullet"/>
      <w:lvlText w:val="•"/>
      <w:lvlJc w:val="left"/>
      <w:pPr>
        <w:ind w:left="2400" w:hanging="425"/>
      </w:pPr>
      <w:rPr>
        <w:rFonts w:hint="default"/>
        <w:lang w:val="en-US" w:eastAsia="en-US" w:bidi="ar-SA"/>
      </w:rPr>
    </w:lvl>
    <w:lvl w:ilvl="2" w:tplc="D6D0A378">
      <w:numFmt w:val="bullet"/>
      <w:lvlText w:val="•"/>
      <w:lvlJc w:val="left"/>
      <w:pPr>
        <w:ind w:left="3024" w:hanging="425"/>
      </w:pPr>
      <w:rPr>
        <w:rFonts w:hint="default"/>
        <w:lang w:val="en-US" w:eastAsia="en-US" w:bidi="ar-SA"/>
      </w:rPr>
    </w:lvl>
    <w:lvl w:ilvl="3" w:tplc="AE72BD20">
      <w:numFmt w:val="bullet"/>
      <w:lvlText w:val="•"/>
      <w:lvlJc w:val="left"/>
      <w:pPr>
        <w:ind w:left="3648" w:hanging="425"/>
      </w:pPr>
      <w:rPr>
        <w:rFonts w:hint="default"/>
        <w:lang w:val="en-US" w:eastAsia="en-US" w:bidi="ar-SA"/>
      </w:rPr>
    </w:lvl>
    <w:lvl w:ilvl="4" w:tplc="FE023D70">
      <w:numFmt w:val="bullet"/>
      <w:lvlText w:val="•"/>
      <w:lvlJc w:val="left"/>
      <w:pPr>
        <w:ind w:left="4272" w:hanging="425"/>
      </w:pPr>
      <w:rPr>
        <w:rFonts w:hint="default"/>
        <w:lang w:val="en-US" w:eastAsia="en-US" w:bidi="ar-SA"/>
      </w:rPr>
    </w:lvl>
    <w:lvl w:ilvl="5" w:tplc="7E702B04">
      <w:numFmt w:val="bullet"/>
      <w:lvlText w:val="•"/>
      <w:lvlJc w:val="left"/>
      <w:pPr>
        <w:ind w:left="4896" w:hanging="425"/>
      </w:pPr>
      <w:rPr>
        <w:rFonts w:hint="default"/>
        <w:lang w:val="en-US" w:eastAsia="en-US" w:bidi="ar-SA"/>
      </w:rPr>
    </w:lvl>
    <w:lvl w:ilvl="6" w:tplc="858007EA">
      <w:numFmt w:val="bullet"/>
      <w:lvlText w:val="•"/>
      <w:lvlJc w:val="left"/>
      <w:pPr>
        <w:ind w:left="5520" w:hanging="425"/>
      </w:pPr>
      <w:rPr>
        <w:rFonts w:hint="default"/>
        <w:lang w:val="en-US" w:eastAsia="en-US" w:bidi="ar-SA"/>
      </w:rPr>
    </w:lvl>
    <w:lvl w:ilvl="7" w:tplc="E646B094">
      <w:numFmt w:val="bullet"/>
      <w:lvlText w:val="•"/>
      <w:lvlJc w:val="left"/>
      <w:pPr>
        <w:ind w:left="6144" w:hanging="425"/>
      </w:pPr>
      <w:rPr>
        <w:rFonts w:hint="default"/>
        <w:lang w:val="en-US" w:eastAsia="en-US" w:bidi="ar-SA"/>
      </w:rPr>
    </w:lvl>
    <w:lvl w:ilvl="8" w:tplc="92D6A062">
      <w:numFmt w:val="bullet"/>
      <w:lvlText w:val="•"/>
      <w:lvlJc w:val="left"/>
      <w:pPr>
        <w:ind w:left="6768" w:hanging="425"/>
      </w:pPr>
      <w:rPr>
        <w:rFonts w:hint="default"/>
        <w:lang w:val="en-US" w:eastAsia="en-US" w:bidi="ar-SA"/>
      </w:rPr>
    </w:lvl>
  </w:abstractNum>
  <w:abstractNum w:abstractNumId="26">
    <w:nsid w:val="1A0C68AC"/>
    <w:multiLevelType w:val="hybridMultilevel"/>
    <w:tmpl w:val="A1AA7A0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7">
    <w:nsid w:val="1CB8791B"/>
    <w:multiLevelType w:val="hybridMultilevel"/>
    <w:tmpl w:val="CD0012F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D1561D2"/>
    <w:multiLevelType w:val="hybridMultilevel"/>
    <w:tmpl w:val="C6182B7A"/>
    <w:lvl w:ilvl="0" w:tplc="0409000F">
      <w:start w:val="1"/>
      <w:numFmt w:val="decimal"/>
      <w:lvlText w:val="%1."/>
      <w:lvlJc w:val="left"/>
      <w:pPr>
        <w:tabs>
          <w:tab w:val="num" w:pos="360"/>
        </w:tabs>
        <w:ind w:left="36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F20C6B72">
      <w:start w:val="1"/>
      <w:numFmt w:val="upperRoman"/>
      <w:suff w:val="space"/>
      <w:lvlText w:val="%3."/>
      <w:lvlJc w:val="left"/>
      <w:pPr>
        <w:ind w:left="1170" w:hanging="720"/>
      </w:pPr>
      <w:rPr>
        <w:rFonts w:hint="default"/>
      </w:rPr>
    </w:lvl>
    <w:lvl w:ilvl="3" w:tplc="0409000F">
      <w:start w:val="1"/>
      <w:numFmt w:val="decimal"/>
      <w:lvlText w:val="%4."/>
      <w:lvlJc w:val="left"/>
      <w:pPr>
        <w:tabs>
          <w:tab w:val="num" w:pos="540"/>
        </w:tabs>
        <w:ind w:left="54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1D464CC1"/>
    <w:multiLevelType w:val="hybridMultilevel"/>
    <w:tmpl w:val="03FA0C54"/>
    <w:lvl w:ilvl="0" w:tplc="B7E6A6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E153A6E"/>
    <w:multiLevelType w:val="multilevel"/>
    <w:tmpl w:val="7BF87B82"/>
    <w:lvl w:ilvl="0">
      <w:start w:val="4"/>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1">
    <w:nsid w:val="1E21188D"/>
    <w:multiLevelType w:val="hybridMultilevel"/>
    <w:tmpl w:val="133EAE26"/>
    <w:lvl w:ilvl="0" w:tplc="04090001">
      <w:start w:val="1"/>
      <w:numFmt w:val="bullet"/>
      <w:lvlText w:val=""/>
      <w:lvlJc w:val="left"/>
      <w:pPr>
        <w:ind w:left="1288" w:hanging="360"/>
      </w:pPr>
      <w:rPr>
        <w:rFonts w:ascii="Symbol" w:hAnsi="Symbol" w:hint="default"/>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32">
    <w:nsid w:val="1EDE68F7"/>
    <w:multiLevelType w:val="multilevel"/>
    <w:tmpl w:val="408806C0"/>
    <w:lvl w:ilvl="0">
      <w:start w:val="1"/>
      <w:numFmt w:val="decimal"/>
      <w:lvlText w:val="%1."/>
      <w:lvlJc w:val="left"/>
      <w:pPr>
        <w:tabs>
          <w:tab w:val="num" w:pos="1080"/>
        </w:tabs>
        <w:ind w:left="1080" w:hanging="360"/>
      </w:pPr>
    </w:lvl>
    <w:lvl w:ilvl="1">
      <w:start w:val="1"/>
      <w:numFmt w:val="decimal"/>
      <w:lvlText w:val="%2."/>
      <w:lvlJc w:val="left"/>
      <w:pPr>
        <w:tabs>
          <w:tab w:val="num" w:pos="1350"/>
        </w:tabs>
        <w:ind w:left="135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900"/>
        </w:tabs>
        <w:ind w:left="900" w:hanging="360"/>
      </w:pPr>
    </w:lvl>
    <w:lvl w:ilvl="4">
      <w:start w:val="1"/>
      <w:numFmt w:val="decimal"/>
      <w:lvlText w:val="%5."/>
      <w:lvlJc w:val="left"/>
      <w:pPr>
        <w:tabs>
          <w:tab w:val="num" w:pos="1080"/>
        </w:tabs>
        <w:ind w:left="108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33">
    <w:nsid w:val="1F8153D1"/>
    <w:multiLevelType w:val="hybridMultilevel"/>
    <w:tmpl w:val="A4F024B6"/>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9A1003"/>
    <w:multiLevelType w:val="hybridMultilevel"/>
    <w:tmpl w:val="0EA4032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5">
    <w:nsid w:val="208C45F8"/>
    <w:multiLevelType w:val="hybridMultilevel"/>
    <w:tmpl w:val="E9B6974E"/>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6">
    <w:nsid w:val="21612DF9"/>
    <w:multiLevelType w:val="hybridMultilevel"/>
    <w:tmpl w:val="C45EDDE8"/>
    <w:lvl w:ilvl="0" w:tplc="48D6A8D8">
      <w:start w:val="1"/>
      <w:numFmt w:val="decimal"/>
      <w:lvlText w:val="%1."/>
      <w:lvlJc w:val="left"/>
      <w:pPr>
        <w:ind w:left="360" w:hanging="360"/>
        <w:jc w:val="left"/>
      </w:pPr>
      <w:rPr>
        <w:rFonts w:ascii="Trebuchet MS" w:eastAsia="Trebuchet MS" w:hAnsi="Trebuchet MS" w:cs="Trebuchet MS" w:hint="default"/>
        <w:spacing w:val="-1"/>
        <w:w w:val="107"/>
        <w:sz w:val="22"/>
        <w:szCs w:val="22"/>
        <w:lang w:val="en-US" w:eastAsia="en-US" w:bidi="ar-SA"/>
      </w:rPr>
    </w:lvl>
    <w:lvl w:ilvl="1" w:tplc="333255A6">
      <w:numFmt w:val="bullet"/>
      <w:lvlText w:val="•"/>
      <w:lvlJc w:val="left"/>
      <w:pPr>
        <w:ind w:left="628" w:hanging="360"/>
      </w:pPr>
      <w:rPr>
        <w:rFonts w:hint="default"/>
        <w:lang w:val="en-US" w:eastAsia="en-US" w:bidi="ar-SA"/>
      </w:rPr>
    </w:lvl>
    <w:lvl w:ilvl="2" w:tplc="3666576E">
      <w:numFmt w:val="bullet"/>
      <w:lvlText w:val="•"/>
      <w:lvlJc w:val="left"/>
      <w:pPr>
        <w:ind w:left="1340" w:hanging="360"/>
      </w:pPr>
      <w:rPr>
        <w:rFonts w:hint="default"/>
        <w:lang w:val="en-US" w:eastAsia="en-US" w:bidi="ar-SA"/>
      </w:rPr>
    </w:lvl>
    <w:lvl w:ilvl="3" w:tplc="71A2B74C">
      <w:numFmt w:val="bullet"/>
      <w:lvlText w:val="•"/>
      <w:lvlJc w:val="left"/>
      <w:pPr>
        <w:ind w:left="2052" w:hanging="360"/>
      </w:pPr>
      <w:rPr>
        <w:rFonts w:hint="default"/>
        <w:lang w:val="en-US" w:eastAsia="en-US" w:bidi="ar-SA"/>
      </w:rPr>
    </w:lvl>
    <w:lvl w:ilvl="4" w:tplc="54AA938C">
      <w:numFmt w:val="bullet"/>
      <w:lvlText w:val="•"/>
      <w:lvlJc w:val="left"/>
      <w:pPr>
        <w:ind w:left="2764" w:hanging="360"/>
      </w:pPr>
      <w:rPr>
        <w:rFonts w:hint="default"/>
        <w:lang w:val="en-US" w:eastAsia="en-US" w:bidi="ar-SA"/>
      </w:rPr>
    </w:lvl>
    <w:lvl w:ilvl="5" w:tplc="D836465A">
      <w:numFmt w:val="bullet"/>
      <w:lvlText w:val="•"/>
      <w:lvlJc w:val="left"/>
      <w:pPr>
        <w:ind w:left="3476" w:hanging="360"/>
      </w:pPr>
      <w:rPr>
        <w:rFonts w:hint="default"/>
        <w:lang w:val="en-US" w:eastAsia="en-US" w:bidi="ar-SA"/>
      </w:rPr>
    </w:lvl>
    <w:lvl w:ilvl="6" w:tplc="815AEA2C">
      <w:numFmt w:val="bullet"/>
      <w:lvlText w:val="•"/>
      <w:lvlJc w:val="left"/>
      <w:pPr>
        <w:ind w:left="4188" w:hanging="360"/>
      </w:pPr>
      <w:rPr>
        <w:rFonts w:hint="default"/>
        <w:lang w:val="en-US" w:eastAsia="en-US" w:bidi="ar-SA"/>
      </w:rPr>
    </w:lvl>
    <w:lvl w:ilvl="7" w:tplc="569E5330">
      <w:numFmt w:val="bullet"/>
      <w:lvlText w:val="•"/>
      <w:lvlJc w:val="left"/>
      <w:pPr>
        <w:ind w:left="4900" w:hanging="360"/>
      </w:pPr>
      <w:rPr>
        <w:rFonts w:hint="default"/>
        <w:lang w:val="en-US" w:eastAsia="en-US" w:bidi="ar-SA"/>
      </w:rPr>
    </w:lvl>
    <w:lvl w:ilvl="8" w:tplc="A9DA798E">
      <w:numFmt w:val="bullet"/>
      <w:lvlText w:val="•"/>
      <w:lvlJc w:val="left"/>
      <w:pPr>
        <w:ind w:left="5612" w:hanging="360"/>
      </w:pPr>
      <w:rPr>
        <w:rFonts w:hint="default"/>
        <w:lang w:val="en-US" w:eastAsia="en-US" w:bidi="ar-SA"/>
      </w:rPr>
    </w:lvl>
  </w:abstractNum>
  <w:abstractNum w:abstractNumId="37">
    <w:nsid w:val="21A62682"/>
    <w:multiLevelType w:val="multilevel"/>
    <w:tmpl w:val="2C287C64"/>
    <w:lvl w:ilvl="0">
      <w:start w:val="15"/>
      <w:numFmt w:val="decimal"/>
      <w:lvlText w:val="%1"/>
      <w:lvlJc w:val="left"/>
      <w:pPr>
        <w:ind w:left="420" w:hanging="420"/>
      </w:pPr>
      <w:rPr>
        <w:rFonts w:hint="default"/>
      </w:rPr>
    </w:lvl>
    <w:lvl w:ilvl="1">
      <w:start w:val="1"/>
      <w:numFmt w:val="decimal"/>
      <w:lvlText w:val="%1.%2"/>
      <w:lvlJc w:val="left"/>
      <w:pPr>
        <w:ind w:left="1860" w:hanging="420"/>
      </w:pPr>
      <w:rPr>
        <w:rFonts w:hint="default"/>
      </w:rPr>
    </w:lvl>
    <w:lvl w:ilvl="2">
      <w:start w:val="1"/>
      <w:numFmt w:val="upperLetter"/>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nsid w:val="21AF692E"/>
    <w:multiLevelType w:val="hybridMultilevel"/>
    <w:tmpl w:val="CD48DAD8"/>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9">
    <w:nsid w:val="22277B99"/>
    <w:multiLevelType w:val="hybridMultilevel"/>
    <w:tmpl w:val="C8AC1672"/>
    <w:lvl w:ilvl="0" w:tplc="CC08DB4A">
      <w:start w:val="1"/>
      <w:numFmt w:val="upperLetter"/>
      <w:lvlText w:val="%1."/>
      <w:lvlJc w:val="left"/>
      <w:pPr>
        <w:ind w:left="1148" w:hanging="360"/>
      </w:pPr>
      <w:rPr>
        <w:rFonts w:ascii="Times New Roman" w:eastAsia="Trebuchet MS" w:hAnsi="Times New Roman" w:cs="Times New Roman"/>
      </w:rPr>
    </w:lvl>
    <w:lvl w:ilvl="1" w:tplc="04090019" w:tentative="1">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40">
    <w:nsid w:val="222E066E"/>
    <w:multiLevelType w:val="hybridMultilevel"/>
    <w:tmpl w:val="9148204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1">
    <w:nsid w:val="232D25DE"/>
    <w:multiLevelType w:val="hybridMultilevel"/>
    <w:tmpl w:val="68B2E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41B690A"/>
    <w:multiLevelType w:val="hybridMultilevel"/>
    <w:tmpl w:val="493021A0"/>
    <w:lvl w:ilvl="0" w:tplc="28B40324">
      <w:start w:val="1"/>
      <w:numFmt w:val="upperRoman"/>
      <w:lvlText w:val="I%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3D320C7A">
      <w:start w:val="1"/>
      <w:numFmt w:val="upperRoman"/>
      <w:lvlText w:val="%6."/>
      <w:lvlJc w:val="right"/>
      <w:pPr>
        <w:ind w:left="1080" w:hanging="180"/>
      </w:pPr>
      <w:rPr>
        <w:rFonts w:ascii="Times New Roman" w:eastAsiaTheme="majorEastAsia" w:hAnsi="Times New Roman" w:cs="Times New Roman"/>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44B0749"/>
    <w:multiLevelType w:val="hybridMultilevel"/>
    <w:tmpl w:val="4D5064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189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44B0F24"/>
    <w:multiLevelType w:val="multilevel"/>
    <w:tmpl w:val="FBA2330A"/>
    <w:lvl w:ilvl="0">
      <w:start w:val="1"/>
      <w:numFmt w:val="decimal"/>
      <w:lvlText w:val="%1."/>
      <w:lvlJc w:val="left"/>
      <w:pPr>
        <w:ind w:left="720" w:hanging="360"/>
      </w:pPr>
    </w:lvl>
    <w:lvl w:ilvl="1">
      <w:start w:val="1"/>
      <w:numFmt w:val="decimal"/>
      <w:isLgl/>
      <w:lvlText w:val="%1.%2"/>
      <w:lvlJc w:val="left"/>
      <w:pPr>
        <w:ind w:left="1260" w:hanging="360"/>
      </w:pPr>
      <w:rPr>
        <w:rFonts w:hint="default"/>
      </w:rPr>
    </w:lvl>
    <w:lvl w:ilvl="2">
      <w:start w:val="1"/>
      <w:numFmt w:val="decimal"/>
      <w:isLgl/>
      <w:lvlText w:val="%1.%2.%3"/>
      <w:lvlJc w:val="left"/>
      <w:pPr>
        <w:ind w:left="2808" w:hanging="720"/>
      </w:pPr>
      <w:rPr>
        <w:rFonts w:hint="default"/>
      </w:rPr>
    </w:lvl>
    <w:lvl w:ilvl="3">
      <w:start w:val="1"/>
      <w:numFmt w:val="decimal"/>
      <w:isLgl/>
      <w:lvlText w:val="%1.%2.%3.%4"/>
      <w:lvlJc w:val="left"/>
      <w:pPr>
        <w:ind w:left="3672" w:hanging="720"/>
      </w:pPr>
      <w:rPr>
        <w:rFonts w:hint="default"/>
      </w:rPr>
    </w:lvl>
    <w:lvl w:ilvl="4">
      <w:start w:val="1"/>
      <w:numFmt w:val="decimal"/>
      <w:isLgl/>
      <w:lvlText w:val="%1.%2.%3.%4.%5"/>
      <w:lvlJc w:val="left"/>
      <w:pPr>
        <w:ind w:left="4896"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984" w:hanging="1440"/>
      </w:pPr>
      <w:rPr>
        <w:rFonts w:hint="default"/>
      </w:rPr>
    </w:lvl>
    <w:lvl w:ilvl="7">
      <w:start w:val="1"/>
      <w:numFmt w:val="decimal"/>
      <w:isLgl/>
      <w:lvlText w:val="%1.%2.%3.%4.%5.%6.%7.%8"/>
      <w:lvlJc w:val="left"/>
      <w:pPr>
        <w:ind w:left="7848" w:hanging="1440"/>
      </w:pPr>
      <w:rPr>
        <w:rFonts w:hint="default"/>
      </w:rPr>
    </w:lvl>
    <w:lvl w:ilvl="8">
      <w:start w:val="1"/>
      <w:numFmt w:val="decimal"/>
      <w:isLgl/>
      <w:lvlText w:val="%1.%2.%3.%4.%5.%6.%7.%8.%9"/>
      <w:lvlJc w:val="left"/>
      <w:pPr>
        <w:ind w:left="9072" w:hanging="1800"/>
      </w:pPr>
      <w:rPr>
        <w:rFonts w:hint="default"/>
      </w:rPr>
    </w:lvl>
  </w:abstractNum>
  <w:abstractNum w:abstractNumId="45">
    <w:nsid w:val="250A1EEC"/>
    <w:multiLevelType w:val="hybridMultilevel"/>
    <w:tmpl w:val="8E6E7EE4"/>
    <w:lvl w:ilvl="0" w:tplc="C45EC308">
      <w:start w:val="9"/>
      <w:numFmt w:val="upperLetter"/>
      <w:lvlText w:val="%1."/>
      <w:lvlJc w:val="left"/>
      <w:pPr>
        <w:ind w:left="1440" w:hanging="360"/>
      </w:pPr>
      <w:rPr>
        <w:rFonts w:hint="default"/>
        <w:b w:val="0"/>
      </w:rPr>
    </w:lvl>
    <w:lvl w:ilvl="1" w:tplc="64268E6A">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256C5AE5"/>
    <w:multiLevelType w:val="hybridMultilevel"/>
    <w:tmpl w:val="443287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6F5354F"/>
    <w:multiLevelType w:val="hybridMultilevel"/>
    <w:tmpl w:val="B1AC887C"/>
    <w:lvl w:ilvl="0" w:tplc="C7C8EB66">
      <w:start w:val="1"/>
      <w:numFmt w:val="upperRoman"/>
      <w:lvlText w:val="%1."/>
      <w:lvlJc w:val="left"/>
      <w:pPr>
        <w:ind w:left="63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8">
    <w:nsid w:val="27B87F0F"/>
    <w:multiLevelType w:val="hybridMultilevel"/>
    <w:tmpl w:val="0AE44A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8881255"/>
    <w:multiLevelType w:val="hybridMultilevel"/>
    <w:tmpl w:val="0B1A5F6A"/>
    <w:lvl w:ilvl="0" w:tplc="CC08DB4A">
      <w:start w:val="1"/>
      <w:numFmt w:val="upperLetter"/>
      <w:lvlText w:val="%1."/>
      <w:lvlJc w:val="left"/>
      <w:pPr>
        <w:ind w:left="990" w:hanging="360"/>
      </w:pPr>
      <w:rPr>
        <w:rFonts w:ascii="Times New Roman" w:eastAsia="Trebuchet MS" w:hAnsi="Times New Roman" w:cs="Times New Roman"/>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0">
    <w:nsid w:val="294C71BD"/>
    <w:multiLevelType w:val="hybridMultilevel"/>
    <w:tmpl w:val="C9F67184"/>
    <w:lvl w:ilvl="0" w:tplc="0409000F">
      <w:start w:val="1"/>
      <w:numFmt w:val="decimal"/>
      <w:lvlText w:val="%1."/>
      <w:lvlJc w:val="left"/>
      <w:pPr>
        <w:ind w:left="12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12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A0A7A55"/>
    <w:multiLevelType w:val="hybridMultilevel"/>
    <w:tmpl w:val="C834FB6E"/>
    <w:lvl w:ilvl="0" w:tplc="7A5A445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A677D02"/>
    <w:multiLevelType w:val="multilevel"/>
    <w:tmpl w:val="BC6C0ADA"/>
    <w:lvl w:ilvl="0">
      <w:start w:val="1"/>
      <w:numFmt w:val="decimal"/>
      <w:lvlText w:val="%1"/>
      <w:lvlJc w:val="left"/>
      <w:pPr>
        <w:ind w:left="1350" w:hanging="360"/>
      </w:pPr>
      <w:rPr>
        <w:rFonts w:hint="default"/>
      </w:rPr>
    </w:lvl>
    <w:lvl w:ilvl="1">
      <w:start w:val="1"/>
      <w:numFmt w:val="decimal"/>
      <w:isLgl/>
      <w:lvlText w:val="%1.%2"/>
      <w:lvlJc w:val="left"/>
      <w:pPr>
        <w:ind w:left="1800" w:hanging="360"/>
      </w:pPr>
      <w:rPr>
        <w:rFonts w:hint="default"/>
      </w:rPr>
    </w:lvl>
    <w:lvl w:ilvl="2">
      <w:start w:val="1"/>
      <w:numFmt w:val="decimal"/>
      <w:isLgl/>
      <w:lvlText w:val="%1.%2.%3"/>
      <w:lvlJc w:val="left"/>
      <w:pPr>
        <w:ind w:left="2610" w:hanging="720"/>
      </w:pPr>
      <w:rPr>
        <w:rFonts w:hint="default"/>
      </w:rPr>
    </w:lvl>
    <w:lvl w:ilvl="3">
      <w:start w:val="1"/>
      <w:numFmt w:val="decimal"/>
      <w:isLgl/>
      <w:lvlText w:val="%1.%2.%3.%4"/>
      <w:lvlJc w:val="left"/>
      <w:pPr>
        <w:ind w:left="3060" w:hanging="720"/>
      </w:pPr>
      <w:rPr>
        <w:rFonts w:hint="default"/>
      </w:rPr>
    </w:lvl>
    <w:lvl w:ilvl="4">
      <w:start w:val="1"/>
      <w:numFmt w:val="decimal"/>
      <w:isLgl/>
      <w:lvlText w:val="%1.%2.%3.%4.%5"/>
      <w:lvlJc w:val="left"/>
      <w:pPr>
        <w:ind w:left="3870" w:hanging="1080"/>
      </w:pPr>
      <w:rPr>
        <w:rFonts w:hint="default"/>
      </w:rPr>
    </w:lvl>
    <w:lvl w:ilvl="5">
      <w:start w:val="1"/>
      <w:numFmt w:val="decimal"/>
      <w:isLgl/>
      <w:lvlText w:val="%1.%2.%3.%4.%5.%6"/>
      <w:lvlJc w:val="left"/>
      <w:pPr>
        <w:ind w:left="4320" w:hanging="108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5580" w:hanging="1440"/>
      </w:pPr>
      <w:rPr>
        <w:rFonts w:hint="default"/>
      </w:rPr>
    </w:lvl>
    <w:lvl w:ilvl="8">
      <w:start w:val="1"/>
      <w:numFmt w:val="decimal"/>
      <w:isLgl/>
      <w:lvlText w:val="%1.%2.%3.%4.%5.%6.%7.%8.%9"/>
      <w:lvlJc w:val="left"/>
      <w:pPr>
        <w:ind w:left="6390" w:hanging="1800"/>
      </w:pPr>
      <w:rPr>
        <w:rFonts w:hint="default"/>
      </w:rPr>
    </w:lvl>
  </w:abstractNum>
  <w:abstractNum w:abstractNumId="53">
    <w:nsid w:val="2C317D91"/>
    <w:multiLevelType w:val="hybridMultilevel"/>
    <w:tmpl w:val="F2F09F1E"/>
    <w:lvl w:ilvl="0" w:tplc="B49A1540">
      <w:numFmt w:val="bullet"/>
      <w:lvlText w:val="➢"/>
      <w:lvlJc w:val="left"/>
      <w:pPr>
        <w:ind w:left="582" w:hanging="360"/>
      </w:pPr>
      <w:rPr>
        <w:rFonts w:ascii="MS UI Gothic" w:eastAsia="MS UI Gothic" w:hAnsi="MS UI Gothic" w:cs="MS UI Gothic" w:hint="default"/>
        <w:w w:val="79"/>
        <w:sz w:val="22"/>
        <w:szCs w:val="22"/>
        <w:lang w:val="en-US" w:eastAsia="en-US" w:bidi="ar-SA"/>
      </w:rPr>
    </w:lvl>
    <w:lvl w:ilvl="1" w:tplc="945E4898">
      <w:numFmt w:val="bullet"/>
      <w:lvlText w:val="o"/>
      <w:lvlJc w:val="left"/>
      <w:pPr>
        <w:ind w:left="360" w:hanging="360"/>
      </w:pPr>
      <w:rPr>
        <w:rFonts w:ascii="Courier New" w:eastAsia="Courier New" w:hAnsi="Courier New" w:cs="Courier New" w:hint="default"/>
        <w:w w:val="100"/>
        <w:sz w:val="22"/>
        <w:szCs w:val="22"/>
        <w:lang w:val="en-US" w:eastAsia="en-US" w:bidi="ar-SA"/>
      </w:rPr>
    </w:lvl>
    <w:lvl w:ilvl="2" w:tplc="7DB4DB56">
      <w:numFmt w:val="bullet"/>
      <w:lvlText w:val="•"/>
      <w:lvlJc w:val="left"/>
      <w:pPr>
        <w:ind w:left="1440" w:hanging="360"/>
      </w:pPr>
      <w:rPr>
        <w:rFonts w:hint="default"/>
        <w:lang w:val="en-US" w:eastAsia="en-US" w:bidi="ar-SA"/>
      </w:rPr>
    </w:lvl>
    <w:lvl w:ilvl="3" w:tplc="026A137E">
      <w:numFmt w:val="bullet"/>
      <w:lvlText w:val="•"/>
      <w:lvlJc w:val="left"/>
      <w:pPr>
        <w:ind w:left="3184" w:hanging="360"/>
      </w:pPr>
      <w:rPr>
        <w:rFonts w:hint="default"/>
        <w:lang w:val="en-US" w:eastAsia="en-US" w:bidi="ar-SA"/>
      </w:rPr>
    </w:lvl>
    <w:lvl w:ilvl="4" w:tplc="0AA8282C">
      <w:numFmt w:val="bullet"/>
      <w:lvlText w:val="•"/>
      <w:lvlJc w:val="left"/>
      <w:pPr>
        <w:ind w:left="4126" w:hanging="360"/>
      </w:pPr>
      <w:rPr>
        <w:rFonts w:hint="default"/>
        <w:lang w:val="en-US" w:eastAsia="en-US" w:bidi="ar-SA"/>
      </w:rPr>
    </w:lvl>
    <w:lvl w:ilvl="5" w:tplc="64F0BAFE">
      <w:numFmt w:val="bullet"/>
      <w:lvlText w:val="•"/>
      <w:lvlJc w:val="left"/>
      <w:pPr>
        <w:ind w:left="5068" w:hanging="360"/>
      </w:pPr>
      <w:rPr>
        <w:rFonts w:hint="default"/>
        <w:lang w:val="en-US" w:eastAsia="en-US" w:bidi="ar-SA"/>
      </w:rPr>
    </w:lvl>
    <w:lvl w:ilvl="6" w:tplc="2F760C4A">
      <w:numFmt w:val="bullet"/>
      <w:lvlText w:val="•"/>
      <w:lvlJc w:val="left"/>
      <w:pPr>
        <w:ind w:left="6011" w:hanging="360"/>
      </w:pPr>
      <w:rPr>
        <w:rFonts w:hint="default"/>
        <w:lang w:val="en-US" w:eastAsia="en-US" w:bidi="ar-SA"/>
      </w:rPr>
    </w:lvl>
    <w:lvl w:ilvl="7" w:tplc="DCA0A36A">
      <w:numFmt w:val="bullet"/>
      <w:lvlText w:val="•"/>
      <w:lvlJc w:val="left"/>
      <w:pPr>
        <w:ind w:left="6953" w:hanging="360"/>
      </w:pPr>
      <w:rPr>
        <w:rFonts w:hint="default"/>
        <w:lang w:val="en-US" w:eastAsia="en-US" w:bidi="ar-SA"/>
      </w:rPr>
    </w:lvl>
    <w:lvl w:ilvl="8" w:tplc="C21E6B86">
      <w:numFmt w:val="bullet"/>
      <w:lvlText w:val="•"/>
      <w:lvlJc w:val="left"/>
      <w:pPr>
        <w:ind w:left="7895" w:hanging="360"/>
      </w:pPr>
      <w:rPr>
        <w:rFonts w:hint="default"/>
        <w:lang w:val="en-US" w:eastAsia="en-US" w:bidi="ar-SA"/>
      </w:rPr>
    </w:lvl>
  </w:abstractNum>
  <w:abstractNum w:abstractNumId="54">
    <w:nsid w:val="2E732249"/>
    <w:multiLevelType w:val="multilevel"/>
    <w:tmpl w:val="E12875FC"/>
    <w:lvl w:ilvl="0">
      <w:start w:val="3"/>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nsid w:val="2F3E2C5B"/>
    <w:multiLevelType w:val="multilevel"/>
    <w:tmpl w:val="B31A67E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56">
    <w:nsid w:val="304D4989"/>
    <w:multiLevelType w:val="hybridMultilevel"/>
    <w:tmpl w:val="B5086F32"/>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57">
    <w:nsid w:val="307E0AD7"/>
    <w:multiLevelType w:val="hybridMultilevel"/>
    <w:tmpl w:val="B080A48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540" w:hanging="360"/>
      </w:pPr>
    </w:lvl>
    <w:lvl w:ilvl="4" w:tplc="04090019">
      <w:start w:val="1"/>
      <w:numFmt w:val="lowerLetter"/>
      <w:lvlText w:val="%5."/>
      <w:lvlJc w:val="left"/>
      <w:pPr>
        <w:ind w:left="72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157106B"/>
    <w:multiLevelType w:val="hybridMultilevel"/>
    <w:tmpl w:val="33F2229A"/>
    <w:lvl w:ilvl="0" w:tplc="BBF8C3DC">
      <w:start w:val="1"/>
      <w:numFmt w:val="decimal"/>
      <w:lvlText w:val="%1."/>
      <w:lvlJc w:val="left"/>
      <w:pPr>
        <w:ind w:left="1402" w:hanging="360"/>
        <w:jc w:val="left"/>
      </w:pPr>
      <w:rPr>
        <w:rFonts w:ascii="Cambria" w:eastAsia="Cambria" w:hAnsi="Cambria" w:cs="Cambria" w:hint="default"/>
        <w:w w:val="98"/>
        <w:sz w:val="24"/>
        <w:szCs w:val="24"/>
        <w:lang w:val="en-US" w:eastAsia="en-US" w:bidi="ar-SA"/>
      </w:rPr>
    </w:lvl>
    <w:lvl w:ilvl="1" w:tplc="5A9EC74E">
      <w:numFmt w:val="bullet"/>
      <w:lvlText w:val="•"/>
      <w:lvlJc w:val="left"/>
      <w:pPr>
        <w:ind w:left="2076" w:hanging="360"/>
      </w:pPr>
      <w:rPr>
        <w:rFonts w:hint="default"/>
        <w:lang w:val="en-US" w:eastAsia="en-US" w:bidi="ar-SA"/>
      </w:rPr>
    </w:lvl>
    <w:lvl w:ilvl="2" w:tplc="99FA91C8">
      <w:numFmt w:val="bullet"/>
      <w:lvlText w:val="•"/>
      <w:lvlJc w:val="left"/>
      <w:pPr>
        <w:ind w:left="2753" w:hanging="360"/>
      </w:pPr>
      <w:rPr>
        <w:rFonts w:hint="default"/>
        <w:lang w:val="en-US" w:eastAsia="en-US" w:bidi="ar-SA"/>
      </w:rPr>
    </w:lvl>
    <w:lvl w:ilvl="3" w:tplc="20A6EB42">
      <w:numFmt w:val="bullet"/>
      <w:lvlText w:val="•"/>
      <w:lvlJc w:val="left"/>
      <w:pPr>
        <w:ind w:left="3430" w:hanging="360"/>
      </w:pPr>
      <w:rPr>
        <w:rFonts w:hint="default"/>
        <w:lang w:val="en-US" w:eastAsia="en-US" w:bidi="ar-SA"/>
      </w:rPr>
    </w:lvl>
    <w:lvl w:ilvl="4" w:tplc="C3A88CBC">
      <w:numFmt w:val="bullet"/>
      <w:lvlText w:val="•"/>
      <w:lvlJc w:val="left"/>
      <w:pPr>
        <w:ind w:left="4107" w:hanging="360"/>
      </w:pPr>
      <w:rPr>
        <w:rFonts w:hint="default"/>
        <w:lang w:val="en-US" w:eastAsia="en-US" w:bidi="ar-SA"/>
      </w:rPr>
    </w:lvl>
    <w:lvl w:ilvl="5" w:tplc="B3A432A4">
      <w:numFmt w:val="bullet"/>
      <w:lvlText w:val="•"/>
      <w:lvlJc w:val="left"/>
      <w:pPr>
        <w:ind w:left="4784" w:hanging="360"/>
      </w:pPr>
      <w:rPr>
        <w:rFonts w:hint="default"/>
        <w:lang w:val="en-US" w:eastAsia="en-US" w:bidi="ar-SA"/>
      </w:rPr>
    </w:lvl>
    <w:lvl w:ilvl="6" w:tplc="08948FF2">
      <w:numFmt w:val="bullet"/>
      <w:lvlText w:val="•"/>
      <w:lvlJc w:val="left"/>
      <w:pPr>
        <w:ind w:left="5460" w:hanging="360"/>
      </w:pPr>
      <w:rPr>
        <w:rFonts w:hint="default"/>
        <w:lang w:val="en-US" w:eastAsia="en-US" w:bidi="ar-SA"/>
      </w:rPr>
    </w:lvl>
    <w:lvl w:ilvl="7" w:tplc="A0543088">
      <w:numFmt w:val="bullet"/>
      <w:lvlText w:val="•"/>
      <w:lvlJc w:val="left"/>
      <w:pPr>
        <w:ind w:left="6137" w:hanging="360"/>
      </w:pPr>
      <w:rPr>
        <w:rFonts w:hint="default"/>
        <w:lang w:val="en-US" w:eastAsia="en-US" w:bidi="ar-SA"/>
      </w:rPr>
    </w:lvl>
    <w:lvl w:ilvl="8" w:tplc="5DA4E6E6">
      <w:numFmt w:val="bullet"/>
      <w:lvlText w:val="•"/>
      <w:lvlJc w:val="left"/>
      <w:pPr>
        <w:ind w:left="6814" w:hanging="360"/>
      </w:pPr>
      <w:rPr>
        <w:rFonts w:hint="default"/>
        <w:lang w:val="en-US" w:eastAsia="en-US" w:bidi="ar-SA"/>
      </w:rPr>
    </w:lvl>
  </w:abstractNum>
  <w:abstractNum w:abstractNumId="59">
    <w:nsid w:val="31AB377D"/>
    <w:multiLevelType w:val="hybridMultilevel"/>
    <w:tmpl w:val="FE2680B4"/>
    <w:lvl w:ilvl="0" w:tplc="B7E6A6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2192F07"/>
    <w:multiLevelType w:val="hybridMultilevel"/>
    <w:tmpl w:val="BB345A1A"/>
    <w:lvl w:ilvl="0" w:tplc="695205C6">
      <w:start w:val="1"/>
      <w:numFmt w:val="decimal"/>
      <w:lvlText w:val="%1."/>
      <w:lvlJc w:val="left"/>
      <w:pPr>
        <w:ind w:left="878" w:hanging="428"/>
        <w:jc w:val="left"/>
      </w:pPr>
      <w:rPr>
        <w:rFonts w:ascii="Times New Roman" w:eastAsia="Times New Roman" w:hAnsi="Times New Roman" w:cs="Times New Roman"/>
        <w:b/>
        <w:bCs/>
        <w:w w:val="100"/>
        <w:sz w:val="22"/>
        <w:szCs w:val="22"/>
        <w:lang w:val="en-US" w:eastAsia="en-US" w:bidi="ar-SA"/>
      </w:rPr>
    </w:lvl>
    <w:lvl w:ilvl="1" w:tplc="04090015">
      <w:start w:val="1"/>
      <w:numFmt w:val="upperLetter"/>
      <w:lvlText w:val="%2."/>
      <w:lvlJc w:val="left"/>
      <w:pPr>
        <w:ind w:left="1689" w:hanging="425"/>
        <w:jc w:val="left"/>
      </w:pPr>
      <w:rPr>
        <w:rFonts w:hint="default"/>
        <w:w w:val="100"/>
        <w:lang w:val="en-US" w:eastAsia="en-US" w:bidi="ar-SA"/>
      </w:rPr>
    </w:lvl>
    <w:lvl w:ilvl="2" w:tplc="75DCD872">
      <w:start w:val="1"/>
      <w:numFmt w:val="decimal"/>
      <w:lvlText w:val="(%3)"/>
      <w:lvlJc w:val="left"/>
      <w:pPr>
        <w:ind w:left="1973" w:hanging="425"/>
        <w:jc w:val="left"/>
      </w:pPr>
      <w:rPr>
        <w:rFonts w:hint="default"/>
        <w:w w:val="100"/>
        <w:lang w:val="en-US" w:eastAsia="en-US" w:bidi="ar-SA"/>
      </w:rPr>
    </w:lvl>
    <w:lvl w:ilvl="3" w:tplc="2F24C83A">
      <w:numFmt w:val="bullet"/>
      <w:lvlText w:val="•"/>
      <w:lvlJc w:val="left"/>
      <w:pPr>
        <w:ind w:left="1689" w:hanging="425"/>
      </w:pPr>
      <w:rPr>
        <w:rFonts w:hint="default"/>
        <w:lang w:val="en-US" w:eastAsia="en-US" w:bidi="ar-SA"/>
      </w:rPr>
    </w:lvl>
    <w:lvl w:ilvl="4" w:tplc="EC6EBE58">
      <w:numFmt w:val="bullet"/>
      <w:lvlText w:val="•"/>
      <w:lvlJc w:val="left"/>
      <w:pPr>
        <w:ind w:left="1969" w:hanging="425"/>
      </w:pPr>
      <w:rPr>
        <w:rFonts w:hint="default"/>
        <w:lang w:val="en-US" w:eastAsia="en-US" w:bidi="ar-SA"/>
      </w:rPr>
    </w:lvl>
    <w:lvl w:ilvl="5" w:tplc="CA1AC41E">
      <w:numFmt w:val="bullet"/>
      <w:lvlText w:val="•"/>
      <w:lvlJc w:val="left"/>
      <w:pPr>
        <w:ind w:left="2939" w:hanging="425"/>
      </w:pPr>
      <w:rPr>
        <w:rFonts w:hint="default"/>
        <w:lang w:val="en-US" w:eastAsia="en-US" w:bidi="ar-SA"/>
      </w:rPr>
    </w:lvl>
    <w:lvl w:ilvl="6" w:tplc="44BAF0B0">
      <w:numFmt w:val="bullet"/>
      <w:lvlText w:val="•"/>
      <w:lvlJc w:val="left"/>
      <w:pPr>
        <w:ind w:left="3909" w:hanging="425"/>
      </w:pPr>
      <w:rPr>
        <w:rFonts w:hint="default"/>
        <w:lang w:val="en-US" w:eastAsia="en-US" w:bidi="ar-SA"/>
      </w:rPr>
    </w:lvl>
    <w:lvl w:ilvl="7" w:tplc="51FA3DEC">
      <w:numFmt w:val="bullet"/>
      <w:lvlText w:val="•"/>
      <w:lvlJc w:val="left"/>
      <w:pPr>
        <w:ind w:left="4879" w:hanging="425"/>
      </w:pPr>
      <w:rPr>
        <w:rFonts w:hint="default"/>
        <w:lang w:val="en-US" w:eastAsia="en-US" w:bidi="ar-SA"/>
      </w:rPr>
    </w:lvl>
    <w:lvl w:ilvl="8" w:tplc="E51E5E76">
      <w:numFmt w:val="bullet"/>
      <w:lvlText w:val="•"/>
      <w:lvlJc w:val="left"/>
      <w:pPr>
        <w:ind w:left="5849" w:hanging="425"/>
      </w:pPr>
      <w:rPr>
        <w:rFonts w:hint="default"/>
        <w:lang w:val="en-US" w:eastAsia="en-US" w:bidi="ar-SA"/>
      </w:rPr>
    </w:lvl>
  </w:abstractNum>
  <w:abstractNum w:abstractNumId="61">
    <w:nsid w:val="322D2A17"/>
    <w:multiLevelType w:val="hybridMultilevel"/>
    <w:tmpl w:val="CAB062D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3247794E"/>
    <w:multiLevelType w:val="hybridMultilevel"/>
    <w:tmpl w:val="C98A6668"/>
    <w:lvl w:ilvl="0" w:tplc="35B0E8AE">
      <w:start w:val="1"/>
      <w:numFmt w:val="decimal"/>
      <w:lvlText w:val="%1."/>
      <w:lvlJc w:val="left"/>
      <w:pPr>
        <w:ind w:left="428" w:hanging="428"/>
      </w:pPr>
      <w:rPr>
        <w:rFonts w:ascii="Times New Roman" w:eastAsia="Times New Roman" w:hAnsi="Times New Roman" w:cs="Times New Roman" w:hint="default"/>
        <w:b/>
        <w:bCs/>
        <w:w w:val="100"/>
        <w:sz w:val="22"/>
        <w:szCs w:val="22"/>
        <w:lang w:val="en-US" w:eastAsia="en-US" w:bidi="ar-SA"/>
      </w:rPr>
    </w:lvl>
    <w:lvl w:ilvl="1" w:tplc="ED50988E">
      <w:start w:val="1"/>
      <w:numFmt w:val="lowerLetter"/>
      <w:lvlText w:val="%2)"/>
      <w:lvlJc w:val="left"/>
      <w:pPr>
        <w:ind w:left="2585" w:hanging="425"/>
      </w:pPr>
      <w:rPr>
        <w:rFonts w:hint="default"/>
        <w:w w:val="100"/>
        <w:lang w:val="en-US" w:eastAsia="en-US" w:bidi="ar-SA"/>
      </w:rPr>
    </w:lvl>
    <w:lvl w:ilvl="2" w:tplc="47725B72">
      <w:start w:val="1"/>
      <w:numFmt w:val="decimal"/>
      <w:lvlText w:val="%3)"/>
      <w:lvlJc w:val="left"/>
      <w:pPr>
        <w:ind w:left="1505" w:hanging="425"/>
      </w:pPr>
      <w:rPr>
        <w:rFonts w:hint="default"/>
        <w:w w:val="100"/>
        <w:lang w:val="en-US" w:eastAsia="en-US" w:bidi="ar-SA"/>
      </w:rPr>
    </w:lvl>
    <w:lvl w:ilvl="3" w:tplc="D818CB48">
      <w:numFmt w:val="bullet"/>
      <w:lvlText w:val="•"/>
      <w:lvlJc w:val="left"/>
      <w:pPr>
        <w:ind w:left="1419" w:hanging="425"/>
      </w:pPr>
      <w:rPr>
        <w:rFonts w:hint="default"/>
        <w:lang w:val="en-US" w:eastAsia="en-US" w:bidi="ar-SA"/>
      </w:rPr>
    </w:lvl>
    <w:lvl w:ilvl="4" w:tplc="09F69666">
      <w:numFmt w:val="bullet"/>
      <w:lvlText w:val="•"/>
      <w:lvlJc w:val="left"/>
      <w:pPr>
        <w:ind w:left="1699" w:hanging="425"/>
      </w:pPr>
      <w:rPr>
        <w:rFonts w:hint="default"/>
        <w:lang w:val="en-US" w:eastAsia="en-US" w:bidi="ar-SA"/>
      </w:rPr>
    </w:lvl>
    <w:lvl w:ilvl="5" w:tplc="5D3C522C">
      <w:numFmt w:val="bullet"/>
      <w:lvlText w:val="•"/>
      <w:lvlJc w:val="left"/>
      <w:pPr>
        <w:ind w:left="2669" w:hanging="425"/>
      </w:pPr>
      <w:rPr>
        <w:rFonts w:hint="default"/>
        <w:lang w:val="en-US" w:eastAsia="en-US" w:bidi="ar-SA"/>
      </w:rPr>
    </w:lvl>
    <w:lvl w:ilvl="6" w:tplc="F09E9A50">
      <w:numFmt w:val="bullet"/>
      <w:lvlText w:val="•"/>
      <w:lvlJc w:val="left"/>
      <w:pPr>
        <w:ind w:left="3639" w:hanging="425"/>
      </w:pPr>
      <w:rPr>
        <w:rFonts w:hint="default"/>
        <w:lang w:val="en-US" w:eastAsia="en-US" w:bidi="ar-SA"/>
      </w:rPr>
    </w:lvl>
    <w:lvl w:ilvl="7" w:tplc="79A41038">
      <w:numFmt w:val="bullet"/>
      <w:lvlText w:val="•"/>
      <w:lvlJc w:val="left"/>
      <w:pPr>
        <w:ind w:left="4609" w:hanging="425"/>
      </w:pPr>
      <w:rPr>
        <w:rFonts w:hint="default"/>
        <w:lang w:val="en-US" w:eastAsia="en-US" w:bidi="ar-SA"/>
      </w:rPr>
    </w:lvl>
    <w:lvl w:ilvl="8" w:tplc="97CCF044">
      <w:numFmt w:val="bullet"/>
      <w:lvlText w:val="•"/>
      <w:lvlJc w:val="left"/>
      <w:pPr>
        <w:ind w:left="5579" w:hanging="425"/>
      </w:pPr>
      <w:rPr>
        <w:rFonts w:hint="default"/>
        <w:lang w:val="en-US" w:eastAsia="en-US" w:bidi="ar-SA"/>
      </w:rPr>
    </w:lvl>
  </w:abstractNum>
  <w:abstractNum w:abstractNumId="63">
    <w:nsid w:val="324B1E3E"/>
    <w:multiLevelType w:val="hybridMultilevel"/>
    <w:tmpl w:val="BB064786"/>
    <w:lvl w:ilvl="0" w:tplc="04090005">
      <w:start w:val="1"/>
      <w:numFmt w:val="bullet"/>
      <w:lvlText w:val=""/>
      <w:lvlJc w:val="left"/>
      <w:pPr>
        <w:tabs>
          <w:tab w:val="num" w:pos="1080"/>
        </w:tabs>
        <w:ind w:left="1080" w:hanging="360"/>
      </w:pPr>
      <w:rPr>
        <w:rFonts w:ascii="Wingdings" w:hAnsi="Wingdings" w:cs="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64">
    <w:nsid w:val="329A6839"/>
    <w:multiLevelType w:val="multilevel"/>
    <w:tmpl w:val="FB1CF7CE"/>
    <w:lvl w:ilvl="0">
      <w:start w:val="1"/>
      <w:numFmt w:val="decimal"/>
      <w:lvlText w:val="%1"/>
      <w:lvlJc w:val="left"/>
      <w:pPr>
        <w:ind w:left="570" w:hanging="570"/>
      </w:pPr>
      <w:rPr>
        <w:rFonts w:hint="default"/>
      </w:rPr>
    </w:lvl>
    <w:lvl w:ilvl="1">
      <w:start w:val="1"/>
      <w:numFmt w:val="decimal"/>
      <w:lvlText w:val="%1.%2"/>
      <w:lvlJc w:val="left"/>
      <w:pPr>
        <w:ind w:left="1350" w:hanging="720"/>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65">
    <w:nsid w:val="3363154A"/>
    <w:multiLevelType w:val="hybridMultilevel"/>
    <w:tmpl w:val="B844926C"/>
    <w:lvl w:ilvl="0" w:tplc="04090001">
      <w:start w:val="1"/>
      <w:numFmt w:val="bullet"/>
      <w:lvlText w:val=""/>
      <w:lvlJc w:val="left"/>
      <w:pPr>
        <w:ind w:left="942" w:hanging="360"/>
      </w:pPr>
      <w:rPr>
        <w:rFonts w:ascii="Symbol" w:hAnsi="Symbol" w:hint="default"/>
        <w:w w:val="79"/>
        <w:sz w:val="22"/>
        <w:szCs w:val="22"/>
        <w:lang w:val="en-US" w:eastAsia="en-US" w:bidi="ar-SA"/>
      </w:rPr>
    </w:lvl>
    <w:lvl w:ilvl="1" w:tplc="CB8C3910">
      <w:numFmt w:val="bullet"/>
      <w:lvlText w:val="•"/>
      <w:lvlJc w:val="left"/>
      <w:pPr>
        <w:ind w:left="1824" w:hanging="360"/>
      </w:pPr>
      <w:rPr>
        <w:rFonts w:hint="default"/>
        <w:lang w:val="en-US" w:eastAsia="en-US" w:bidi="ar-SA"/>
      </w:rPr>
    </w:lvl>
    <w:lvl w:ilvl="2" w:tplc="8634EA82">
      <w:numFmt w:val="bullet"/>
      <w:lvlText w:val="•"/>
      <w:lvlJc w:val="left"/>
      <w:pPr>
        <w:ind w:left="2708" w:hanging="360"/>
      </w:pPr>
      <w:rPr>
        <w:rFonts w:hint="default"/>
        <w:lang w:val="en-US" w:eastAsia="en-US" w:bidi="ar-SA"/>
      </w:rPr>
    </w:lvl>
    <w:lvl w:ilvl="3" w:tplc="1D92E09E">
      <w:numFmt w:val="bullet"/>
      <w:lvlText w:val="•"/>
      <w:lvlJc w:val="left"/>
      <w:pPr>
        <w:ind w:left="3592" w:hanging="360"/>
      </w:pPr>
      <w:rPr>
        <w:rFonts w:hint="default"/>
        <w:lang w:val="en-US" w:eastAsia="en-US" w:bidi="ar-SA"/>
      </w:rPr>
    </w:lvl>
    <w:lvl w:ilvl="4" w:tplc="A1A23B9E">
      <w:numFmt w:val="bullet"/>
      <w:lvlText w:val="•"/>
      <w:lvlJc w:val="left"/>
      <w:pPr>
        <w:ind w:left="4476" w:hanging="360"/>
      </w:pPr>
      <w:rPr>
        <w:rFonts w:hint="default"/>
        <w:lang w:val="en-US" w:eastAsia="en-US" w:bidi="ar-SA"/>
      </w:rPr>
    </w:lvl>
    <w:lvl w:ilvl="5" w:tplc="65329B16">
      <w:numFmt w:val="bullet"/>
      <w:lvlText w:val="•"/>
      <w:lvlJc w:val="left"/>
      <w:pPr>
        <w:ind w:left="5360" w:hanging="360"/>
      </w:pPr>
      <w:rPr>
        <w:rFonts w:hint="default"/>
        <w:lang w:val="en-US" w:eastAsia="en-US" w:bidi="ar-SA"/>
      </w:rPr>
    </w:lvl>
    <w:lvl w:ilvl="6" w:tplc="2EB64EFE">
      <w:numFmt w:val="bullet"/>
      <w:lvlText w:val="•"/>
      <w:lvlJc w:val="left"/>
      <w:pPr>
        <w:ind w:left="6244" w:hanging="360"/>
      </w:pPr>
      <w:rPr>
        <w:rFonts w:hint="default"/>
        <w:lang w:val="en-US" w:eastAsia="en-US" w:bidi="ar-SA"/>
      </w:rPr>
    </w:lvl>
    <w:lvl w:ilvl="7" w:tplc="FB64DED2">
      <w:numFmt w:val="bullet"/>
      <w:lvlText w:val="•"/>
      <w:lvlJc w:val="left"/>
      <w:pPr>
        <w:ind w:left="7128" w:hanging="360"/>
      </w:pPr>
      <w:rPr>
        <w:rFonts w:hint="default"/>
        <w:lang w:val="en-US" w:eastAsia="en-US" w:bidi="ar-SA"/>
      </w:rPr>
    </w:lvl>
    <w:lvl w:ilvl="8" w:tplc="E33CF1DA">
      <w:numFmt w:val="bullet"/>
      <w:lvlText w:val="•"/>
      <w:lvlJc w:val="left"/>
      <w:pPr>
        <w:ind w:left="8012" w:hanging="360"/>
      </w:pPr>
      <w:rPr>
        <w:rFonts w:hint="default"/>
        <w:lang w:val="en-US" w:eastAsia="en-US" w:bidi="ar-SA"/>
      </w:rPr>
    </w:lvl>
  </w:abstractNum>
  <w:abstractNum w:abstractNumId="66">
    <w:nsid w:val="34BD69DE"/>
    <w:multiLevelType w:val="multilevel"/>
    <w:tmpl w:val="52E0C3B6"/>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67">
    <w:nsid w:val="37F45C56"/>
    <w:multiLevelType w:val="multilevel"/>
    <w:tmpl w:val="419C7C02"/>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bullet"/>
      <w:lvlText w:val=""/>
      <w:lvlJc w:val="left"/>
      <w:pPr>
        <w:ind w:left="630" w:hanging="360"/>
      </w:pPr>
      <w:rPr>
        <w:rFonts w:ascii="Symbol" w:hAnsi="Symbol" w:hint="default"/>
      </w:rPr>
    </w:lvl>
    <w:lvl w:ilvl="4">
      <w:start w:val="1"/>
      <w:numFmt w:val="bullet"/>
      <w:lvlText w:val=""/>
      <w:lvlJc w:val="left"/>
      <w:pPr>
        <w:ind w:left="1350" w:hanging="360"/>
      </w:pPr>
      <w:rPr>
        <w:rFonts w:ascii="Symbol" w:hAnsi="Symbol" w:hint="default"/>
      </w:rPr>
    </w:lvl>
    <w:lvl w:ilvl="5">
      <w:start w:val="1"/>
      <w:numFmt w:val="lowerRoman"/>
      <w:lvlText w:val="%6."/>
      <w:lvlJc w:val="right"/>
      <w:pPr>
        <w:ind w:left="4680" w:hanging="180"/>
      </w:pPr>
    </w:lvl>
    <w:lvl w:ilvl="6">
      <w:start w:val="1"/>
      <w:numFmt w:val="decimal"/>
      <w:lvlText w:val="%7."/>
      <w:lvlJc w:val="left"/>
      <w:pPr>
        <w:ind w:left="171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8">
    <w:nsid w:val="38705D8D"/>
    <w:multiLevelType w:val="hybridMultilevel"/>
    <w:tmpl w:val="58F64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A156670"/>
    <w:multiLevelType w:val="hybridMultilevel"/>
    <w:tmpl w:val="556C6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A1E4B73"/>
    <w:multiLevelType w:val="hybridMultilevel"/>
    <w:tmpl w:val="8A346AB2"/>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1">
    <w:nsid w:val="3AA17824"/>
    <w:multiLevelType w:val="hybridMultilevel"/>
    <w:tmpl w:val="99F01AF0"/>
    <w:lvl w:ilvl="0" w:tplc="B7E6A604">
      <w:start w:val="1"/>
      <w:numFmt w:val="decimal"/>
      <w:lvlText w:val="%1"/>
      <w:lvlJc w:val="left"/>
      <w:pPr>
        <w:ind w:left="117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nsid w:val="3B3A72CA"/>
    <w:multiLevelType w:val="multilevel"/>
    <w:tmpl w:val="0B647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3C722025"/>
    <w:multiLevelType w:val="hybridMultilevel"/>
    <w:tmpl w:val="005E540E"/>
    <w:lvl w:ilvl="0" w:tplc="E13080B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3CC34E51"/>
    <w:multiLevelType w:val="hybridMultilevel"/>
    <w:tmpl w:val="6E42717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5">
    <w:nsid w:val="3D2D3911"/>
    <w:multiLevelType w:val="hybridMultilevel"/>
    <w:tmpl w:val="02606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DA3597C"/>
    <w:multiLevelType w:val="hybridMultilevel"/>
    <w:tmpl w:val="4CDAC19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7">
    <w:nsid w:val="3DF93014"/>
    <w:multiLevelType w:val="hybridMultilevel"/>
    <w:tmpl w:val="505AE4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8">
    <w:nsid w:val="3E0D2F39"/>
    <w:multiLevelType w:val="hybridMultilevel"/>
    <w:tmpl w:val="BFDCE9BA"/>
    <w:lvl w:ilvl="0" w:tplc="04090015">
      <w:start w:val="1"/>
      <w:numFmt w:val="upperLetter"/>
      <w:lvlText w:val="%1."/>
      <w:lvlJc w:val="left"/>
      <w:pPr>
        <w:ind w:left="1576" w:hanging="428"/>
      </w:pPr>
      <w:rPr>
        <w:rFonts w:hint="default"/>
        <w:b/>
        <w:bCs/>
        <w:spacing w:val="-1"/>
        <w:w w:val="99"/>
        <w:sz w:val="22"/>
        <w:szCs w:val="22"/>
        <w:lang w:val="en-US" w:eastAsia="en-US" w:bidi="ar-SA"/>
      </w:rPr>
    </w:lvl>
    <w:lvl w:ilvl="1" w:tplc="ED50988E">
      <w:start w:val="1"/>
      <w:numFmt w:val="lowerLetter"/>
      <w:lvlText w:val="%2)"/>
      <w:lvlJc w:val="left"/>
      <w:pPr>
        <w:ind w:left="2567" w:hanging="425"/>
      </w:pPr>
      <w:rPr>
        <w:rFonts w:hint="default"/>
        <w:w w:val="100"/>
        <w:lang w:val="en-US" w:eastAsia="en-US" w:bidi="ar-SA"/>
      </w:rPr>
    </w:lvl>
    <w:lvl w:ilvl="2" w:tplc="FE72137C">
      <w:start w:val="1"/>
      <w:numFmt w:val="decimal"/>
      <w:lvlText w:val="(%3)"/>
      <w:lvlJc w:val="left"/>
      <w:pPr>
        <w:ind w:left="2851" w:hanging="425"/>
      </w:pPr>
      <w:rPr>
        <w:rFonts w:hint="default"/>
        <w:w w:val="100"/>
        <w:lang w:val="en-US" w:eastAsia="en-US" w:bidi="ar-SA"/>
      </w:rPr>
    </w:lvl>
    <w:lvl w:ilvl="3" w:tplc="D818CB48">
      <w:numFmt w:val="bullet"/>
      <w:lvlText w:val="•"/>
      <w:lvlJc w:val="left"/>
      <w:pPr>
        <w:ind w:left="2567" w:hanging="425"/>
      </w:pPr>
      <w:rPr>
        <w:rFonts w:hint="default"/>
        <w:lang w:val="en-US" w:eastAsia="en-US" w:bidi="ar-SA"/>
      </w:rPr>
    </w:lvl>
    <w:lvl w:ilvl="4" w:tplc="09F69666">
      <w:numFmt w:val="bullet"/>
      <w:lvlText w:val="•"/>
      <w:lvlJc w:val="left"/>
      <w:pPr>
        <w:ind w:left="2847" w:hanging="425"/>
      </w:pPr>
      <w:rPr>
        <w:rFonts w:hint="default"/>
        <w:lang w:val="en-US" w:eastAsia="en-US" w:bidi="ar-SA"/>
      </w:rPr>
    </w:lvl>
    <w:lvl w:ilvl="5" w:tplc="5D3C522C">
      <w:numFmt w:val="bullet"/>
      <w:lvlText w:val="•"/>
      <w:lvlJc w:val="left"/>
      <w:pPr>
        <w:ind w:left="3817" w:hanging="425"/>
      </w:pPr>
      <w:rPr>
        <w:rFonts w:hint="default"/>
        <w:lang w:val="en-US" w:eastAsia="en-US" w:bidi="ar-SA"/>
      </w:rPr>
    </w:lvl>
    <w:lvl w:ilvl="6" w:tplc="F09E9A50">
      <w:numFmt w:val="bullet"/>
      <w:lvlText w:val="•"/>
      <w:lvlJc w:val="left"/>
      <w:pPr>
        <w:ind w:left="4787" w:hanging="425"/>
      </w:pPr>
      <w:rPr>
        <w:rFonts w:hint="default"/>
        <w:lang w:val="en-US" w:eastAsia="en-US" w:bidi="ar-SA"/>
      </w:rPr>
    </w:lvl>
    <w:lvl w:ilvl="7" w:tplc="79A41038">
      <w:numFmt w:val="bullet"/>
      <w:lvlText w:val="•"/>
      <w:lvlJc w:val="left"/>
      <w:pPr>
        <w:ind w:left="5757" w:hanging="425"/>
      </w:pPr>
      <w:rPr>
        <w:rFonts w:hint="default"/>
        <w:lang w:val="en-US" w:eastAsia="en-US" w:bidi="ar-SA"/>
      </w:rPr>
    </w:lvl>
    <w:lvl w:ilvl="8" w:tplc="97CCF044">
      <w:numFmt w:val="bullet"/>
      <w:lvlText w:val="•"/>
      <w:lvlJc w:val="left"/>
      <w:pPr>
        <w:ind w:left="6727" w:hanging="425"/>
      </w:pPr>
      <w:rPr>
        <w:rFonts w:hint="default"/>
        <w:lang w:val="en-US" w:eastAsia="en-US" w:bidi="ar-SA"/>
      </w:rPr>
    </w:lvl>
  </w:abstractNum>
  <w:abstractNum w:abstractNumId="79">
    <w:nsid w:val="3F2401A6"/>
    <w:multiLevelType w:val="hybridMultilevel"/>
    <w:tmpl w:val="F49CCB4C"/>
    <w:lvl w:ilvl="0" w:tplc="04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0">
    <w:nsid w:val="40067A23"/>
    <w:multiLevelType w:val="hybridMultilevel"/>
    <w:tmpl w:val="B226E55E"/>
    <w:lvl w:ilvl="0" w:tplc="025A724E">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81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nsid w:val="403F034A"/>
    <w:multiLevelType w:val="hybridMultilevel"/>
    <w:tmpl w:val="95A0AB56"/>
    <w:lvl w:ilvl="0" w:tplc="0409000F">
      <w:start w:val="1"/>
      <w:numFmt w:val="decimal"/>
      <w:lvlText w:val="%1."/>
      <w:lvlJc w:val="left"/>
      <w:pPr>
        <w:ind w:left="360" w:hanging="360"/>
      </w:pPr>
      <w:rPr>
        <w:rFonts w:hint="default"/>
        <w:w w:val="100"/>
        <w:lang w:val="en-US" w:eastAsia="en-US"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40B072F4"/>
    <w:multiLevelType w:val="hybridMultilevel"/>
    <w:tmpl w:val="FF48F468"/>
    <w:lvl w:ilvl="0" w:tplc="04090019">
      <w:start w:val="1"/>
      <w:numFmt w:val="lowerLetter"/>
      <w:lvlText w:val="%1."/>
      <w:lvlJc w:val="left"/>
      <w:pPr>
        <w:tabs>
          <w:tab w:val="num" w:pos="720"/>
        </w:tabs>
        <w:ind w:left="720" w:hanging="360"/>
      </w:pPr>
      <w:rPr>
        <w:rFonts w:hint="default"/>
      </w:rPr>
    </w:lvl>
    <w:lvl w:ilvl="1" w:tplc="CAD83910">
      <w:start w:val="1"/>
      <w:numFmt w:val="decimal"/>
      <w:lvlText w:val="%2."/>
      <w:lvlJc w:val="left"/>
      <w:pPr>
        <w:tabs>
          <w:tab w:val="num" w:pos="900"/>
        </w:tabs>
        <w:ind w:left="900" w:hanging="360"/>
      </w:pPr>
      <w:rPr>
        <w:rFonts w:hint="default"/>
      </w:rPr>
    </w:lvl>
    <w:lvl w:ilvl="2" w:tplc="DAD494E2">
      <w:start w:val="1"/>
      <w:numFmt w:val="upperRoman"/>
      <w:lvlText w:val="%3."/>
      <w:lvlJc w:val="left"/>
      <w:pPr>
        <w:ind w:left="720" w:hanging="720"/>
      </w:pPr>
      <w:rPr>
        <w:rFonts w:hint="default"/>
      </w:rPr>
    </w:lvl>
    <w:lvl w:ilvl="3" w:tplc="D9D2F200">
      <w:start w:val="1"/>
      <w:numFmt w:val="upperLetter"/>
      <w:lvlText w:val="%4."/>
      <w:lvlJc w:val="left"/>
      <w:pPr>
        <w:ind w:left="90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nsid w:val="410116E7"/>
    <w:multiLevelType w:val="hybridMultilevel"/>
    <w:tmpl w:val="B6A09CF8"/>
    <w:lvl w:ilvl="0" w:tplc="EA44C60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nsid w:val="416754F8"/>
    <w:multiLevelType w:val="hybridMultilevel"/>
    <w:tmpl w:val="EBC45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2296FD1"/>
    <w:multiLevelType w:val="multilevel"/>
    <w:tmpl w:val="E318C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4286428A"/>
    <w:multiLevelType w:val="hybridMultilevel"/>
    <w:tmpl w:val="ECEA6D5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44A70458"/>
    <w:multiLevelType w:val="multilevel"/>
    <w:tmpl w:val="500C520A"/>
    <w:lvl w:ilvl="0">
      <w:start w:val="1"/>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281" w:hanging="720"/>
      </w:pPr>
      <w:rPr>
        <w:rFonts w:hint="default"/>
      </w:rPr>
    </w:lvl>
    <w:lvl w:ilvl="4">
      <w:start w:val="1"/>
      <w:numFmt w:val="decimal"/>
      <w:lvlText w:val="%1.%2.%3.%4.%5"/>
      <w:lvlJc w:val="left"/>
      <w:pPr>
        <w:ind w:left="1828" w:hanging="1080"/>
      </w:pPr>
      <w:rPr>
        <w:rFonts w:hint="default"/>
      </w:rPr>
    </w:lvl>
    <w:lvl w:ilvl="5">
      <w:start w:val="1"/>
      <w:numFmt w:val="decimal"/>
      <w:lvlText w:val="%1.%2.%3.%4.%5.%6"/>
      <w:lvlJc w:val="left"/>
      <w:pPr>
        <w:ind w:left="2015" w:hanging="1080"/>
      </w:pPr>
      <w:rPr>
        <w:rFonts w:hint="default"/>
      </w:rPr>
    </w:lvl>
    <w:lvl w:ilvl="6">
      <w:start w:val="1"/>
      <w:numFmt w:val="decimal"/>
      <w:lvlText w:val="%1.%2.%3.%4.%5.%6.%7"/>
      <w:lvlJc w:val="left"/>
      <w:pPr>
        <w:ind w:left="2562" w:hanging="1440"/>
      </w:pPr>
      <w:rPr>
        <w:rFonts w:hint="default"/>
      </w:rPr>
    </w:lvl>
    <w:lvl w:ilvl="7">
      <w:start w:val="1"/>
      <w:numFmt w:val="decimal"/>
      <w:lvlText w:val="%1.%2.%3.%4.%5.%6.%7.%8"/>
      <w:lvlJc w:val="left"/>
      <w:pPr>
        <w:ind w:left="2749" w:hanging="1440"/>
      </w:pPr>
      <w:rPr>
        <w:rFonts w:hint="default"/>
      </w:rPr>
    </w:lvl>
    <w:lvl w:ilvl="8">
      <w:start w:val="1"/>
      <w:numFmt w:val="decimal"/>
      <w:lvlText w:val="%1.%2.%3.%4.%5.%6.%7.%8.%9"/>
      <w:lvlJc w:val="left"/>
      <w:pPr>
        <w:ind w:left="3296" w:hanging="1800"/>
      </w:pPr>
      <w:rPr>
        <w:rFonts w:hint="default"/>
      </w:rPr>
    </w:lvl>
  </w:abstractNum>
  <w:abstractNum w:abstractNumId="88">
    <w:nsid w:val="4532539B"/>
    <w:multiLevelType w:val="hybridMultilevel"/>
    <w:tmpl w:val="2FF88DE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9">
    <w:nsid w:val="45521263"/>
    <w:multiLevelType w:val="hybridMultilevel"/>
    <w:tmpl w:val="3306F336"/>
    <w:lvl w:ilvl="0" w:tplc="0570F986">
      <w:start w:val="1"/>
      <w:numFmt w:val="decimal"/>
      <w:lvlText w:val="%1."/>
      <w:lvlJc w:val="left"/>
      <w:pPr>
        <w:ind w:left="1620" w:hanging="360"/>
        <w:jc w:val="left"/>
      </w:pPr>
      <w:rPr>
        <w:rFonts w:ascii="Lucida Sans Unicode" w:eastAsia="Lucida Sans Unicode" w:hAnsi="Lucida Sans Unicode" w:cs="Lucida Sans Unicode" w:hint="default"/>
        <w:spacing w:val="-1"/>
        <w:w w:val="102"/>
        <w:sz w:val="24"/>
        <w:szCs w:val="24"/>
        <w:lang w:val="en-US" w:eastAsia="en-US" w:bidi="ar-SA"/>
      </w:rPr>
    </w:lvl>
    <w:lvl w:ilvl="1" w:tplc="20BC4894">
      <w:numFmt w:val="bullet"/>
      <w:lvlText w:val="•"/>
      <w:lvlJc w:val="left"/>
      <w:pPr>
        <w:ind w:left="2576" w:hanging="360"/>
      </w:pPr>
      <w:rPr>
        <w:rFonts w:hint="default"/>
        <w:lang w:val="en-US" w:eastAsia="en-US" w:bidi="ar-SA"/>
      </w:rPr>
    </w:lvl>
    <w:lvl w:ilvl="2" w:tplc="D0A87580">
      <w:numFmt w:val="bullet"/>
      <w:lvlText w:val="•"/>
      <w:lvlJc w:val="left"/>
      <w:pPr>
        <w:ind w:left="3532" w:hanging="360"/>
      </w:pPr>
      <w:rPr>
        <w:rFonts w:hint="default"/>
        <w:lang w:val="en-US" w:eastAsia="en-US" w:bidi="ar-SA"/>
      </w:rPr>
    </w:lvl>
    <w:lvl w:ilvl="3" w:tplc="3F145EA6">
      <w:numFmt w:val="bullet"/>
      <w:lvlText w:val="•"/>
      <w:lvlJc w:val="left"/>
      <w:pPr>
        <w:ind w:left="4488" w:hanging="360"/>
      </w:pPr>
      <w:rPr>
        <w:rFonts w:hint="default"/>
        <w:lang w:val="en-US" w:eastAsia="en-US" w:bidi="ar-SA"/>
      </w:rPr>
    </w:lvl>
    <w:lvl w:ilvl="4" w:tplc="7C44B5BA">
      <w:numFmt w:val="bullet"/>
      <w:lvlText w:val="•"/>
      <w:lvlJc w:val="left"/>
      <w:pPr>
        <w:ind w:left="5444" w:hanging="360"/>
      </w:pPr>
      <w:rPr>
        <w:rFonts w:hint="default"/>
        <w:lang w:val="en-US" w:eastAsia="en-US" w:bidi="ar-SA"/>
      </w:rPr>
    </w:lvl>
    <w:lvl w:ilvl="5" w:tplc="3278B598">
      <w:numFmt w:val="bullet"/>
      <w:lvlText w:val="•"/>
      <w:lvlJc w:val="left"/>
      <w:pPr>
        <w:ind w:left="6400" w:hanging="360"/>
      </w:pPr>
      <w:rPr>
        <w:rFonts w:hint="default"/>
        <w:lang w:val="en-US" w:eastAsia="en-US" w:bidi="ar-SA"/>
      </w:rPr>
    </w:lvl>
    <w:lvl w:ilvl="6" w:tplc="1FCAEFBC">
      <w:numFmt w:val="bullet"/>
      <w:lvlText w:val="•"/>
      <w:lvlJc w:val="left"/>
      <w:pPr>
        <w:ind w:left="7356" w:hanging="360"/>
      </w:pPr>
      <w:rPr>
        <w:rFonts w:hint="default"/>
        <w:lang w:val="en-US" w:eastAsia="en-US" w:bidi="ar-SA"/>
      </w:rPr>
    </w:lvl>
    <w:lvl w:ilvl="7" w:tplc="C442D260">
      <w:numFmt w:val="bullet"/>
      <w:lvlText w:val="•"/>
      <w:lvlJc w:val="left"/>
      <w:pPr>
        <w:ind w:left="8312" w:hanging="360"/>
      </w:pPr>
      <w:rPr>
        <w:rFonts w:hint="default"/>
        <w:lang w:val="en-US" w:eastAsia="en-US" w:bidi="ar-SA"/>
      </w:rPr>
    </w:lvl>
    <w:lvl w:ilvl="8" w:tplc="664493DA">
      <w:numFmt w:val="bullet"/>
      <w:lvlText w:val="•"/>
      <w:lvlJc w:val="left"/>
      <w:pPr>
        <w:ind w:left="9268" w:hanging="360"/>
      </w:pPr>
      <w:rPr>
        <w:rFonts w:hint="default"/>
        <w:lang w:val="en-US" w:eastAsia="en-US" w:bidi="ar-SA"/>
      </w:rPr>
    </w:lvl>
  </w:abstractNum>
  <w:abstractNum w:abstractNumId="90">
    <w:nsid w:val="45C43C24"/>
    <w:multiLevelType w:val="hybridMultilevel"/>
    <w:tmpl w:val="BC86F408"/>
    <w:lvl w:ilvl="0" w:tplc="F65CB7FC">
      <w:start w:val="1"/>
      <w:numFmt w:val="decimal"/>
      <w:lvlText w:val="%1."/>
      <w:lvlJc w:val="left"/>
      <w:pPr>
        <w:ind w:left="428" w:hanging="428"/>
      </w:pPr>
      <w:rPr>
        <w:rFonts w:ascii="Times New Roman" w:eastAsiaTheme="majorEastAsia" w:hAnsi="Times New Roman" w:cs="Times New Roman"/>
        <w:b/>
        <w:bCs/>
        <w:w w:val="100"/>
        <w:sz w:val="22"/>
        <w:szCs w:val="22"/>
        <w:lang w:val="en-US" w:eastAsia="en-US" w:bidi="ar-SA"/>
      </w:rPr>
    </w:lvl>
    <w:lvl w:ilvl="1" w:tplc="04090015">
      <w:start w:val="1"/>
      <w:numFmt w:val="upperLetter"/>
      <w:lvlText w:val="%2."/>
      <w:lvlJc w:val="left"/>
      <w:pPr>
        <w:ind w:left="1415" w:hanging="425"/>
      </w:pPr>
      <w:rPr>
        <w:rFonts w:hint="default"/>
        <w:w w:val="100"/>
        <w:lang w:val="en-US" w:eastAsia="en-US" w:bidi="ar-SA"/>
      </w:rPr>
    </w:lvl>
    <w:lvl w:ilvl="2" w:tplc="FE72137C">
      <w:start w:val="1"/>
      <w:numFmt w:val="decimal"/>
      <w:lvlText w:val="(%3)"/>
      <w:lvlJc w:val="left"/>
      <w:pPr>
        <w:ind w:left="1703" w:hanging="425"/>
      </w:pPr>
      <w:rPr>
        <w:rFonts w:hint="default"/>
        <w:w w:val="100"/>
        <w:lang w:val="en-US" w:eastAsia="en-US" w:bidi="ar-SA"/>
      </w:rPr>
    </w:lvl>
    <w:lvl w:ilvl="3" w:tplc="D818CB48">
      <w:numFmt w:val="bullet"/>
      <w:lvlText w:val="•"/>
      <w:lvlJc w:val="left"/>
      <w:pPr>
        <w:ind w:left="1419" w:hanging="425"/>
      </w:pPr>
      <w:rPr>
        <w:rFonts w:hint="default"/>
        <w:lang w:val="en-US" w:eastAsia="en-US" w:bidi="ar-SA"/>
      </w:rPr>
    </w:lvl>
    <w:lvl w:ilvl="4" w:tplc="09F69666">
      <w:numFmt w:val="bullet"/>
      <w:lvlText w:val="•"/>
      <w:lvlJc w:val="left"/>
      <w:pPr>
        <w:ind w:left="1699" w:hanging="425"/>
      </w:pPr>
      <w:rPr>
        <w:rFonts w:hint="default"/>
        <w:lang w:val="en-US" w:eastAsia="en-US" w:bidi="ar-SA"/>
      </w:rPr>
    </w:lvl>
    <w:lvl w:ilvl="5" w:tplc="5D3C522C">
      <w:numFmt w:val="bullet"/>
      <w:lvlText w:val="•"/>
      <w:lvlJc w:val="left"/>
      <w:pPr>
        <w:ind w:left="2669" w:hanging="425"/>
      </w:pPr>
      <w:rPr>
        <w:rFonts w:hint="default"/>
        <w:lang w:val="en-US" w:eastAsia="en-US" w:bidi="ar-SA"/>
      </w:rPr>
    </w:lvl>
    <w:lvl w:ilvl="6" w:tplc="F09E9A50">
      <w:numFmt w:val="bullet"/>
      <w:lvlText w:val="•"/>
      <w:lvlJc w:val="left"/>
      <w:pPr>
        <w:ind w:left="3639" w:hanging="425"/>
      </w:pPr>
      <w:rPr>
        <w:rFonts w:hint="default"/>
        <w:lang w:val="en-US" w:eastAsia="en-US" w:bidi="ar-SA"/>
      </w:rPr>
    </w:lvl>
    <w:lvl w:ilvl="7" w:tplc="79A41038">
      <w:numFmt w:val="bullet"/>
      <w:lvlText w:val="•"/>
      <w:lvlJc w:val="left"/>
      <w:pPr>
        <w:ind w:left="4609" w:hanging="425"/>
      </w:pPr>
      <w:rPr>
        <w:rFonts w:hint="default"/>
        <w:lang w:val="en-US" w:eastAsia="en-US" w:bidi="ar-SA"/>
      </w:rPr>
    </w:lvl>
    <w:lvl w:ilvl="8" w:tplc="97CCF044">
      <w:numFmt w:val="bullet"/>
      <w:lvlText w:val="•"/>
      <w:lvlJc w:val="left"/>
      <w:pPr>
        <w:ind w:left="5579" w:hanging="425"/>
      </w:pPr>
      <w:rPr>
        <w:rFonts w:hint="default"/>
        <w:lang w:val="en-US" w:eastAsia="en-US" w:bidi="ar-SA"/>
      </w:rPr>
    </w:lvl>
  </w:abstractNum>
  <w:abstractNum w:abstractNumId="91">
    <w:nsid w:val="45CF4953"/>
    <w:multiLevelType w:val="hybridMultilevel"/>
    <w:tmpl w:val="65B8B3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nsid w:val="465866EF"/>
    <w:multiLevelType w:val="hybridMultilevel"/>
    <w:tmpl w:val="4C00FAE6"/>
    <w:lvl w:ilvl="0" w:tplc="9E9A1802">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3">
    <w:nsid w:val="48216A4D"/>
    <w:multiLevelType w:val="hybridMultilevel"/>
    <w:tmpl w:val="AA00392A"/>
    <w:lvl w:ilvl="0" w:tplc="87A07098">
      <w:start w:val="1"/>
      <w:numFmt w:val="lowerLetter"/>
      <w:lvlText w:val="%1)"/>
      <w:lvlJc w:val="left"/>
      <w:pPr>
        <w:ind w:left="2031" w:hanging="360"/>
        <w:jc w:val="left"/>
      </w:pPr>
      <w:rPr>
        <w:rFonts w:ascii="Lucida Sans Unicode" w:eastAsia="Lucida Sans Unicode" w:hAnsi="Lucida Sans Unicode" w:cs="Lucida Sans Unicode" w:hint="default"/>
        <w:spacing w:val="-1"/>
        <w:w w:val="116"/>
        <w:sz w:val="24"/>
        <w:szCs w:val="24"/>
        <w:lang w:val="en-US" w:eastAsia="en-US" w:bidi="ar-SA"/>
      </w:rPr>
    </w:lvl>
    <w:lvl w:ilvl="1" w:tplc="0BFC423E">
      <w:numFmt w:val="bullet"/>
      <w:lvlText w:val="•"/>
      <w:lvlJc w:val="left"/>
      <w:pPr>
        <w:ind w:left="2968" w:hanging="360"/>
      </w:pPr>
      <w:rPr>
        <w:rFonts w:hint="default"/>
        <w:lang w:val="en-US" w:eastAsia="en-US" w:bidi="ar-SA"/>
      </w:rPr>
    </w:lvl>
    <w:lvl w:ilvl="2" w:tplc="9CEA638A">
      <w:numFmt w:val="bullet"/>
      <w:lvlText w:val="•"/>
      <w:lvlJc w:val="left"/>
      <w:pPr>
        <w:ind w:left="3896" w:hanging="360"/>
      </w:pPr>
      <w:rPr>
        <w:rFonts w:hint="default"/>
        <w:lang w:val="en-US" w:eastAsia="en-US" w:bidi="ar-SA"/>
      </w:rPr>
    </w:lvl>
    <w:lvl w:ilvl="3" w:tplc="19C62976">
      <w:numFmt w:val="bullet"/>
      <w:lvlText w:val="•"/>
      <w:lvlJc w:val="left"/>
      <w:pPr>
        <w:ind w:left="4824" w:hanging="360"/>
      </w:pPr>
      <w:rPr>
        <w:rFonts w:hint="default"/>
        <w:lang w:val="en-US" w:eastAsia="en-US" w:bidi="ar-SA"/>
      </w:rPr>
    </w:lvl>
    <w:lvl w:ilvl="4" w:tplc="0456DA0E">
      <w:numFmt w:val="bullet"/>
      <w:lvlText w:val="•"/>
      <w:lvlJc w:val="left"/>
      <w:pPr>
        <w:ind w:left="5752" w:hanging="360"/>
      </w:pPr>
      <w:rPr>
        <w:rFonts w:hint="default"/>
        <w:lang w:val="en-US" w:eastAsia="en-US" w:bidi="ar-SA"/>
      </w:rPr>
    </w:lvl>
    <w:lvl w:ilvl="5" w:tplc="FC04AC3C">
      <w:numFmt w:val="bullet"/>
      <w:lvlText w:val="•"/>
      <w:lvlJc w:val="left"/>
      <w:pPr>
        <w:ind w:left="6680" w:hanging="360"/>
      </w:pPr>
      <w:rPr>
        <w:rFonts w:hint="default"/>
        <w:lang w:val="en-US" w:eastAsia="en-US" w:bidi="ar-SA"/>
      </w:rPr>
    </w:lvl>
    <w:lvl w:ilvl="6" w:tplc="09346C64">
      <w:numFmt w:val="bullet"/>
      <w:lvlText w:val="•"/>
      <w:lvlJc w:val="left"/>
      <w:pPr>
        <w:ind w:left="7608" w:hanging="360"/>
      </w:pPr>
      <w:rPr>
        <w:rFonts w:hint="default"/>
        <w:lang w:val="en-US" w:eastAsia="en-US" w:bidi="ar-SA"/>
      </w:rPr>
    </w:lvl>
    <w:lvl w:ilvl="7" w:tplc="A006B76C">
      <w:numFmt w:val="bullet"/>
      <w:lvlText w:val="•"/>
      <w:lvlJc w:val="left"/>
      <w:pPr>
        <w:ind w:left="8536" w:hanging="360"/>
      </w:pPr>
      <w:rPr>
        <w:rFonts w:hint="default"/>
        <w:lang w:val="en-US" w:eastAsia="en-US" w:bidi="ar-SA"/>
      </w:rPr>
    </w:lvl>
    <w:lvl w:ilvl="8" w:tplc="17EABCE8">
      <w:numFmt w:val="bullet"/>
      <w:lvlText w:val="•"/>
      <w:lvlJc w:val="left"/>
      <w:pPr>
        <w:ind w:left="9464" w:hanging="360"/>
      </w:pPr>
      <w:rPr>
        <w:rFonts w:hint="default"/>
        <w:lang w:val="en-US" w:eastAsia="en-US" w:bidi="ar-SA"/>
      </w:rPr>
    </w:lvl>
  </w:abstractNum>
  <w:abstractNum w:abstractNumId="94">
    <w:nsid w:val="48897B12"/>
    <w:multiLevelType w:val="hybridMultilevel"/>
    <w:tmpl w:val="F22E6E0C"/>
    <w:lvl w:ilvl="0" w:tplc="04090015">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5">
    <w:nsid w:val="489D718F"/>
    <w:multiLevelType w:val="hybridMultilevel"/>
    <w:tmpl w:val="C38202DE"/>
    <w:lvl w:ilvl="0" w:tplc="CA301180">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96">
    <w:nsid w:val="48F40633"/>
    <w:multiLevelType w:val="multilevel"/>
    <w:tmpl w:val="EF74B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nsid w:val="4988383A"/>
    <w:multiLevelType w:val="multilevel"/>
    <w:tmpl w:val="9B14FCBA"/>
    <w:lvl w:ilvl="0">
      <w:start w:val="1"/>
      <w:numFmt w:val="decimal"/>
      <w:lvlText w:val="%1."/>
      <w:lvlJc w:val="left"/>
      <w:pPr>
        <w:tabs>
          <w:tab w:val="num" w:pos="360"/>
        </w:tabs>
        <w:ind w:left="360" w:hanging="360"/>
      </w:pPr>
    </w:lvl>
    <w:lvl w:ilvl="1">
      <w:start w:val="1"/>
      <w:numFmt w:val="decimal"/>
      <w:lvlText w:val="%2."/>
      <w:lvlJc w:val="left"/>
      <w:pPr>
        <w:tabs>
          <w:tab w:val="num" w:pos="1350"/>
        </w:tabs>
        <w:ind w:left="1350" w:hanging="360"/>
      </w:pPr>
    </w:lvl>
    <w:lvl w:ilvl="2">
      <w:start w:val="1"/>
      <w:numFmt w:val="upperLetter"/>
      <w:lvlText w:val="%3."/>
      <w:lvlJc w:val="left"/>
      <w:pPr>
        <w:ind w:left="1080" w:hanging="360"/>
      </w:pPr>
    </w:lvl>
    <w:lvl w:ilvl="3">
      <w:start w:val="1"/>
      <w:numFmt w:val="decimal"/>
      <w:lvlText w:val="%4."/>
      <w:lvlJc w:val="left"/>
      <w:pPr>
        <w:tabs>
          <w:tab w:val="num" w:pos="360"/>
        </w:tabs>
        <w:ind w:left="360" w:hanging="360"/>
      </w:pPr>
    </w:lvl>
    <w:lvl w:ilvl="4">
      <w:start w:val="1"/>
      <w:numFmt w:val="decimal"/>
      <w:lvlText w:val="%5."/>
      <w:lvlJc w:val="left"/>
      <w:pPr>
        <w:tabs>
          <w:tab w:val="num" w:pos="360"/>
        </w:tabs>
        <w:ind w:left="3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98">
    <w:nsid w:val="49F63530"/>
    <w:multiLevelType w:val="hybridMultilevel"/>
    <w:tmpl w:val="5ECAED6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9">
    <w:nsid w:val="4A6256DC"/>
    <w:multiLevelType w:val="hybridMultilevel"/>
    <w:tmpl w:val="05E687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ABC651F"/>
    <w:multiLevelType w:val="hybridMultilevel"/>
    <w:tmpl w:val="26A6F9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81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AE97F3A"/>
    <w:multiLevelType w:val="hybridMultilevel"/>
    <w:tmpl w:val="534A8D9A"/>
    <w:lvl w:ilvl="0" w:tplc="04090005">
      <w:start w:val="1"/>
      <w:numFmt w:val="bullet"/>
      <w:lvlText w:val=""/>
      <w:lvlJc w:val="left"/>
      <w:pPr>
        <w:tabs>
          <w:tab w:val="num" w:pos="1080"/>
        </w:tabs>
        <w:ind w:left="1080" w:hanging="360"/>
      </w:pPr>
      <w:rPr>
        <w:rFonts w:ascii="Wingdings" w:hAnsi="Wingdings" w:cs="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102">
    <w:nsid w:val="4B2934E3"/>
    <w:multiLevelType w:val="hybridMultilevel"/>
    <w:tmpl w:val="5C98A7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4C162ABF"/>
    <w:multiLevelType w:val="hybridMultilevel"/>
    <w:tmpl w:val="1D905EA0"/>
    <w:lvl w:ilvl="0" w:tplc="04090015">
      <w:start w:val="1"/>
      <w:numFmt w:val="upperLetter"/>
      <w:lvlText w:val="%1."/>
      <w:lvlJc w:val="left"/>
      <w:pPr>
        <w:ind w:left="1742" w:hanging="360"/>
      </w:pPr>
    </w:lvl>
    <w:lvl w:ilvl="1" w:tplc="04090019" w:tentative="1">
      <w:start w:val="1"/>
      <w:numFmt w:val="lowerLetter"/>
      <w:lvlText w:val="%2."/>
      <w:lvlJc w:val="left"/>
      <w:pPr>
        <w:ind w:left="2462" w:hanging="360"/>
      </w:pPr>
    </w:lvl>
    <w:lvl w:ilvl="2" w:tplc="0409001B" w:tentative="1">
      <w:start w:val="1"/>
      <w:numFmt w:val="lowerRoman"/>
      <w:lvlText w:val="%3."/>
      <w:lvlJc w:val="right"/>
      <w:pPr>
        <w:ind w:left="3182" w:hanging="180"/>
      </w:pPr>
    </w:lvl>
    <w:lvl w:ilvl="3" w:tplc="0409000F" w:tentative="1">
      <w:start w:val="1"/>
      <w:numFmt w:val="decimal"/>
      <w:lvlText w:val="%4."/>
      <w:lvlJc w:val="left"/>
      <w:pPr>
        <w:ind w:left="3902" w:hanging="360"/>
      </w:pPr>
    </w:lvl>
    <w:lvl w:ilvl="4" w:tplc="04090019" w:tentative="1">
      <w:start w:val="1"/>
      <w:numFmt w:val="lowerLetter"/>
      <w:lvlText w:val="%5."/>
      <w:lvlJc w:val="left"/>
      <w:pPr>
        <w:ind w:left="4622" w:hanging="360"/>
      </w:pPr>
    </w:lvl>
    <w:lvl w:ilvl="5" w:tplc="0409001B" w:tentative="1">
      <w:start w:val="1"/>
      <w:numFmt w:val="lowerRoman"/>
      <w:lvlText w:val="%6."/>
      <w:lvlJc w:val="right"/>
      <w:pPr>
        <w:ind w:left="5342" w:hanging="180"/>
      </w:pPr>
    </w:lvl>
    <w:lvl w:ilvl="6" w:tplc="0409000F" w:tentative="1">
      <w:start w:val="1"/>
      <w:numFmt w:val="decimal"/>
      <w:lvlText w:val="%7."/>
      <w:lvlJc w:val="left"/>
      <w:pPr>
        <w:ind w:left="6062" w:hanging="360"/>
      </w:pPr>
    </w:lvl>
    <w:lvl w:ilvl="7" w:tplc="04090019" w:tentative="1">
      <w:start w:val="1"/>
      <w:numFmt w:val="lowerLetter"/>
      <w:lvlText w:val="%8."/>
      <w:lvlJc w:val="left"/>
      <w:pPr>
        <w:ind w:left="6782" w:hanging="360"/>
      </w:pPr>
    </w:lvl>
    <w:lvl w:ilvl="8" w:tplc="0409001B" w:tentative="1">
      <w:start w:val="1"/>
      <w:numFmt w:val="lowerRoman"/>
      <w:lvlText w:val="%9."/>
      <w:lvlJc w:val="right"/>
      <w:pPr>
        <w:ind w:left="7502" w:hanging="180"/>
      </w:pPr>
    </w:lvl>
  </w:abstractNum>
  <w:abstractNum w:abstractNumId="104">
    <w:nsid w:val="4CF062F8"/>
    <w:multiLevelType w:val="multilevel"/>
    <w:tmpl w:val="2806DF9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05">
    <w:nsid w:val="4D3E1123"/>
    <w:multiLevelType w:val="hybridMultilevel"/>
    <w:tmpl w:val="62EC7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EA847F0"/>
    <w:multiLevelType w:val="hybridMultilevel"/>
    <w:tmpl w:val="19C8825C"/>
    <w:lvl w:ilvl="0" w:tplc="04090019">
      <w:start w:val="1"/>
      <w:numFmt w:val="lowerLetter"/>
      <w:lvlText w:val="%1."/>
      <w:lvlJc w:val="left"/>
      <w:pPr>
        <w:tabs>
          <w:tab w:val="num" w:pos="1440"/>
        </w:tabs>
        <w:ind w:left="1440" w:hanging="360"/>
      </w:pPr>
      <w:rPr>
        <w:rFonts w:hint="default"/>
      </w:rPr>
    </w:lvl>
    <w:lvl w:ilvl="1" w:tplc="7CC653A4">
      <w:start w:val="1"/>
      <w:numFmt w:val="decimal"/>
      <w:lvlText w:val="%2."/>
      <w:lvlJc w:val="left"/>
      <w:pPr>
        <w:tabs>
          <w:tab w:val="num" w:pos="900"/>
        </w:tabs>
        <w:ind w:left="90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7">
    <w:nsid w:val="4F1E7688"/>
    <w:multiLevelType w:val="multilevel"/>
    <w:tmpl w:val="1DD4ACF8"/>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bullet"/>
      <w:lvlText w:val=""/>
      <w:lvlJc w:val="left"/>
      <w:pPr>
        <w:ind w:left="1440" w:hanging="360"/>
      </w:pPr>
      <w:rPr>
        <w:rFonts w:ascii="Symbol" w:hAnsi="Symbol" w:hint="default"/>
      </w:rPr>
    </w:lvl>
    <w:lvl w:ilvl="4">
      <w:start w:val="1"/>
      <w:numFmt w:val="lowerLetter"/>
      <w:lvlText w:val="%5."/>
      <w:lvlJc w:val="left"/>
      <w:pPr>
        <w:ind w:left="3960" w:hanging="360"/>
      </w:pPr>
    </w:lvl>
    <w:lvl w:ilvl="5">
      <w:start w:val="1"/>
      <w:numFmt w:val="lowerRoman"/>
      <w:lvlText w:val="%6."/>
      <w:lvlJc w:val="right"/>
      <w:pPr>
        <w:ind w:left="1980" w:hanging="180"/>
      </w:pPr>
    </w:lvl>
    <w:lvl w:ilvl="6">
      <w:start w:val="1"/>
      <w:numFmt w:val="decimal"/>
      <w:lvlText w:val="%7."/>
      <w:lvlJc w:val="left"/>
      <w:pPr>
        <w:ind w:left="63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8">
    <w:nsid w:val="4FA1182B"/>
    <w:multiLevelType w:val="hybridMultilevel"/>
    <w:tmpl w:val="CE288BFC"/>
    <w:lvl w:ilvl="0" w:tplc="C1960F8C">
      <w:start w:val="9"/>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9">
    <w:nsid w:val="51700687"/>
    <w:multiLevelType w:val="hybridMultilevel"/>
    <w:tmpl w:val="20D62944"/>
    <w:lvl w:ilvl="0" w:tplc="04090001">
      <w:start w:val="1"/>
      <w:numFmt w:val="bullet"/>
      <w:lvlText w:val=""/>
      <w:lvlJc w:val="left"/>
      <w:pPr>
        <w:tabs>
          <w:tab w:val="num" w:pos="1287"/>
        </w:tabs>
        <w:ind w:left="1287" w:hanging="567"/>
      </w:pPr>
      <w:rPr>
        <w:rFonts w:ascii="Symbol" w:hAnsi="Symbol" w:hint="default"/>
      </w:rPr>
    </w:lvl>
    <w:lvl w:ilvl="1" w:tplc="04090003" w:tentative="1">
      <w:start w:val="1"/>
      <w:numFmt w:val="bullet"/>
      <w:lvlText w:val="o"/>
      <w:lvlJc w:val="left"/>
      <w:pPr>
        <w:tabs>
          <w:tab w:val="num" w:pos="1026"/>
        </w:tabs>
        <w:ind w:left="1026" w:hanging="360"/>
      </w:pPr>
      <w:rPr>
        <w:rFonts w:ascii="Courier New" w:hAnsi="Courier New" w:hint="default"/>
      </w:rPr>
    </w:lvl>
    <w:lvl w:ilvl="2" w:tplc="04090005" w:tentative="1">
      <w:start w:val="1"/>
      <w:numFmt w:val="bullet"/>
      <w:lvlText w:val=""/>
      <w:lvlJc w:val="left"/>
      <w:pPr>
        <w:tabs>
          <w:tab w:val="num" w:pos="1746"/>
        </w:tabs>
        <w:ind w:left="1746" w:hanging="360"/>
      </w:pPr>
      <w:rPr>
        <w:rFonts w:ascii="Wingdings" w:hAnsi="Wingdings" w:hint="default"/>
      </w:rPr>
    </w:lvl>
    <w:lvl w:ilvl="3" w:tplc="04090001" w:tentative="1">
      <w:start w:val="1"/>
      <w:numFmt w:val="bullet"/>
      <w:lvlText w:val=""/>
      <w:lvlJc w:val="left"/>
      <w:pPr>
        <w:tabs>
          <w:tab w:val="num" w:pos="2466"/>
        </w:tabs>
        <w:ind w:left="2466" w:hanging="360"/>
      </w:pPr>
      <w:rPr>
        <w:rFonts w:ascii="Symbol" w:hAnsi="Symbol" w:hint="default"/>
      </w:rPr>
    </w:lvl>
    <w:lvl w:ilvl="4" w:tplc="04090003" w:tentative="1">
      <w:start w:val="1"/>
      <w:numFmt w:val="bullet"/>
      <w:lvlText w:val="o"/>
      <w:lvlJc w:val="left"/>
      <w:pPr>
        <w:tabs>
          <w:tab w:val="num" w:pos="3186"/>
        </w:tabs>
        <w:ind w:left="3186" w:hanging="360"/>
      </w:pPr>
      <w:rPr>
        <w:rFonts w:ascii="Courier New" w:hAnsi="Courier New" w:hint="default"/>
      </w:rPr>
    </w:lvl>
    <w:lvl w:ilvl="5" w:tplc="04090005" w:tentative="1">
      <w:start w:val="1"/>
      <w:numFmt w:val="bullet"/>
      <w:lvlText w:val=""/>
      <w:lvlJc w:val="left"/>
      <w:pPr>
        <w:tabs>
          <w:tab w:val="num" w:pos="3906"/>
        </w:tabs>
        <w:ind w:left="3906" w:hanging="360"/>
      </w:pPr>
      <w:rPr>
        <w:rFonts w:ascii="Wingdings" w:hAnsi="Wingdings" w:hint="default"/>
      </w:rPr>
    </w:lvl>
    <w:lvl w:ilvl="6" w:tplc="04090001" w:tentative="1">
      <w:start w:val="1"/>
      <w:numFmt w:val="bullet"/>
      <w:lvlText w:val=""/>
      <w:lvlJc w:val="left"/>
      <w:pPr>
        <w:tabs>
          <w:tab w:val="num" w:pos="4626"/>
        </w:tabs>
        <w:ind w:left="4626" w:hanging="360"/>
      </w:pPr>
      <w:rPr>
        <w:rFonts w:ascii="Symbol" w:hAnsi="Symbol" w:hint="default"/>
      </w:rPr>
    </w:lvl>
    <w:lvl w:ilvl="7" w:tplc="04090003" w:tentative="1">
      <w:start w:val="1"/>
      <w:numFmt w:val="bullet"/>
      <w:lvlText w:val="o"/>
      <w:lvlJc w:val="left"/>
      <w:pPr>
        <w:tabs>
          <w:tab w:val="num" w:pos="5346"/>
        </w:tabs>
        <w:ind w:left="5346" w:hanging="360"/>
      </w:pPr>
      <w:rPr>
        <w:rFonts w:ascii="Courier New" w:hAnsi="Courier New" w:hint="default"/>
      </w:rPr>
    </w:lvl>
    <w:lvl w:ilvl="8" w:tplc="04090005" w:tentative="1">
      <w:start w:val="1"/>
      <w:numFmt w:val="bullet"/>
      <w:lvlText w:val=""/>
      <w:lvlJc w:val="left"/>
      <w:pPr>
        <w:tabs>
          <w:tab w:val="num" w:pos="6066"/>
        </w:tabs>
        <w:ind w:left="6066" w:hanging="360"/>
      </w:pPr>
      <w:rPr>
        <w:rFonts w:ascii="Wingdings" w:hAnsi="Wingdings" w:hint="default"/>
      </w:rPr>
    </w:lvl>
  </w:abstractNum>
  <w:abstractNum w:abstractNumId="110">
    <w:nsid w:val="51CF36C3"/>
    <w:multiLevelType w:val="hybridMultilevel"/>
    <w:tmpl w:val="7FDEEA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53453F07"/>
    <w:multiLevelType w:val="multilevel"/>
    <w:tmpl w:val="8506AB9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12">
    <w:nsid w:val="556371E3"/>
    <w:multiLevelType w:val="hybridMultilevel"/>
    <w:tmpl w:val="9F54D788"/>
    <w:lvl w:ilvl="0" w:tplc="04090005">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13">
    <w:nsid w:val="56013409"/>
    <w:multiLevelType w:val="hybridMultilevel"/>
    <w:tmpl w:val="FBEC34DE"/>
    <w:lvl w:ilvl="0" w:tplc="04090019">
      <w:start w:val="1"/>
      <w:numFmt w:val="lowerLetter"/>
      <w:lvlText w:val="%1."/>
      <w:lvlJc w:val="left"/>
      <w:pPr>
        <w:ind w:left="720" w:hanging="360"/>
      </w:pPr>
    </w:lvl>
    <w:lvl w:ilvl="1" w:tplc="04090019">
      <w:start w:val="1"/>
      <w:numFmt w:val="lowerLetter"/>
      <w:lvlText w:val="%2."/>
      <w:lvlJc w:val="left"/>
      <w:pPr>
        <w:ind w:left="1800" w:hanging="360"/>
      </w:pPr>
    </w:lvl>
    <w:lvl w:ilvl="2" w:tplc="280229FE">
      <w:start w:val="1"/>
      <w:numFmt w:val="upperRoman"/>
      <w:suff w:val="space"/>
      <w:lvlText w:val="%3."/>
      <w:lvlJc w:val="left"/>
      <w:pPr>
        <w:ind w:left="1350" w:hanging="720"/>
      </w:pPr>
      <w:rPr>
        <w:rFonts w:hint="default"/>
      </w:rPr>
    </w:lvl>
    <w:lvl w:ilvl="3" w:tplc="735616E0">
      <w:start w:val="1"/>
      <w:numFmt w:val="upperLetter"/>
      <w:lvlText w:val="%4."/>
      <w:lvlJc w:val="left"/>
      <w:pPr>
        <w:ind w:left="63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563208A4"/>
    <w:multiLevelType w:val="hybridMultilevel"/>
    <w:tmpl w:val="65FC0FC2"/>
    <w:lvl w:ilvl="0" w:tplc="35B0E8AE">
      <w:start w:val="1"/>
      <w:numFmt w:val="decimal"/>
      <w:lvlText w:val="%1."/>
      <w:lvlJc w:val="left"/>
      <w:pPr>
        <w:ind w:left="788" w:hanging="428"/>
      </w:pPr>
      <w:rPr>
        <w:rFonts w:ascii="Times New Roman" w:eastAsia="Times New Roman" w:hAnsi="Times New Roman" w:cs="Times New Roman" w:hint="default"/>
        <w:b/>
        <w:bCs/>
        <w:w w:val="100"/>
        <w:sz w:val="22"/>
        <w:szCs w:val="22"/>
        <w:lang w:val="en-US" w:eastAsia="en-US" w:bidi="ar-SA"/>
      </w:rPr>
    </w:lvl>
    <w:lvl w:ilvl="1" w:tplc="04090015">
      <w:start w:val="1"/>
      <w:numFmt w:val="upperLetter"/>
      <w:lvlText w:val="%2."/>
      <w:lvlJc w:val="left"/>
      <w:pPr>
        <w:ind w:left="1235" w:hanging="425"/>
      </w:pPr>
      <w:rPr>
        <w:rFonts w:hint="default"/>
        <w:w w:val="100"/>
        <w:lang w:val="en-US" w:eastAsia="en-US" w:bidi="ar-SA"/>
      </w:rPr>
    </w:lvl>
    <w:lvl w:ilvl="2" w:tplc="FE72137C">
      <w:start w:val="1"/>
      <w:numFmt w:val="decimal"/>
      <w:lvlText w:val="(%3)"/>
      <w:lvlJc w:val="left"/>
      <w:pPr>
        <w:ind w:left="1703" w:hanging="425"/>
      </w:pPr>
      <w:rPr>
        <w:rFonts w:hint="default"/>
        <w:w w:val="100"/>
        <w:lang w:val="en-US" w:eastAsia="en-US" w:bidi="ar-SA"/>
      </w:rPr>
    </w:lvl>
    <w:lvl w:ilvl="3" w:tplc="D818CB48">
      <w:numFmt w:val="bullet"/>
      <w:lvlText w:val="•"/>
      <w:lvlJc w:val="left"/>
      <w:pPr>
        <w:ind w:left="1419" w:hanging="425"/>
      </w:pPr>
      <w:rPr>
        <w:rFonts w:hint="default"/>
        <w:lang w:val="en-US" w:eastAsia="en-US" w:bidi="ar-SA"/>
      </w:rPr>
    </w:lvl>
    <w:lvl w:ilvl="4" w:tplc="09F69666">
      <w:numFmt w:val="bullet"/>
      <w:lvlText w:val="•"/>
      <w:lvlJc w:val="left"/>
      <w:pPr>
        <w:ind w:left="1699" w:hanging="425"/>
      </w:pPr>
      <w:rPr>
        <w:rFonts w:hint="default"/>
        <w:lang w:val="en-US" w:eastAsia="en-US" w:bidi="ar-SA"/>
      </w:rPr>
    </w:lvl>
    <w:lvl w:ilvl="5" w:tplc="5D3C522C">
      <w:numFmt w:val="bullet"/>
      <w:lvlText w:val="•"/>
      <w:lvlJc w:val="left"/>
      <w:pPr>
        <w:ind w:left="2669" w:hanging="425"/>
      </w:pPr>
      <w:rPr>
        <w:rFonts w:hint="default"/>
        <w:lang w:val="en-US" w:eastAsia="en-US" w:bidi="ar-SA"/>
      </w:rPr>
    </w:lvl>
    <w:lvl w:ilvl="6" w:tplc="F09E9A50">
      <w:numFmt w:val="bullet"/>
      <w:lvlText w:val="•"/>
      <w:lvlJc w:val="left"/>
      <w:pPr>
        <w:ind w:left="3639" w:hanging="425"/>
      </w:pPr>
      <w:rPr>
        <w:rFonts w:hint="default"/>
        <w:lang w:val="en-US" w:eastAsia="en-US" w:bidi="ar-SA"/>
      </w:rPr>
    </w:lvl>
    <w:lvl w:ilvl="7" w:tplc="79A41038">
      <w:numFmt w:val="bullet"/>
      <w:lvlText w:val="•"/>
      <w:lvlJc w:val="left"/>
      <w:pPr>
        <w:ind w:left="4609" w:hanging="425"/>
      </w:pPr>
      <w:rPr>
        <w:rFonts w:hint="default"/>
        <w:lang w:val="en-US" w:eastAsia="en-US" w:bidi="ar-SA"/>
      </w:rPr>
    </w:lvl>
    <w:lvl w:ilvl="8" w:tplc="97CCF044">
      <w:numFmt w:val="bullet"/>
      <w:lvlText w:val="•"/>
      <w:lvlJc w:val="left"/>
      <w:pPr>
        <w:ind w:left="5579" w:hanging="425"/>
      </w:pPr>
      <w:rPr>
        <w:rFonts w:hint="default"/>
        <w:lang w:val="en-US" w:eastAsia="en-US" w:bidi="ar-SA"/>
      </w:rPr>
    </w:lvl>
  </w:abstractNum>
  <w:abstractNum w:abstractNumId="115">
    <w:nsid w:val="574A7939"/>
    <w:multiLevelType w:val="hybridMultilevel"/>
    <w:tmpl w:val="72EA0422"/>
    <w:lvl w:ilvl="0" w:tplc="04090001">
      <w:start w:val="1"/>
      <w:numFmt w:val="bullet"/>
      <w:lvlText w:val=""/>
      <w:lvlJc w:val="left"/>
      <w:pPr>
        <w:ind w:left="1260" w:hanging="360"/>
      </w:pPr>
      <w:rPr>
        <w:rFonts w:ascii="Symbol" w:hAnsi="Symbol" w:hint="default"/>
      </w:r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116">
    <w:nsid w:val="57801958"/>
    <w:multiLevelType w:val="hybridMultilevel"/>
    <w:tmpl w:val="003E87A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nsid w:val="58ED4A0C"/>
    <w:multiLevelType w:val="multilevel"/>
    <w:tmpl w:val="075A4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nsid w:val="59CA5772"/>
    <w:multiLevelType w:val="hybridMultilevel"/>
    <w:tmpl w:val="BE04524E"/>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9">
    <w:nsid w:val="5A542078"/>
    <w:multiLevelType w:val="hybridMultilevel"/>
    <w:tmpl w:val="BFEA01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5C154FFC"/>
    <w:multiLevelType w:val="multilevel"/>
    <w:tmpl w:val="91280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5C6F63D6"/>
    <w:multiLevelType w:val="multilevel"/>
    <w:tmpl w:val="5C6F63D6"/>
    <w:lvl w:ilvl="0">
      <w:start w:val="1"/>
      <w:numFmt w:val="decimal"/>
      <w:lvlText w:val="%1."/>
      <w:lvlJc w:val="left"/>
      <w:pPr>
        <w:ind w:left="144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1350" w:hanging="360"/>
      </w:pPr>
    </w:lvl>
    <w:lvl w:ilvl="4">
      <w:start w:val="1"/>
      <w:numFmt w:val="lowerLetter"/>
      <w:lvlText w:val="%5."/>
      <w:lvlJc w:val="left"/>
      <w:pPr>
        <w:ind w:left="4680" w:hanging="360"/>
      </w:pPr>
    </w:lvl>
    <w:lvl w:ilvl="5">
      <w:start w:val="1"/>
      <w:numFmt w:val="lowerRoman"/>
      <w:lvlText w:val="%6."/>
      <w:lvlJc w:val="right"/>
      <w:pPr>
        <w:ind w:left="1890" w:hanging="180"/>
      </w:pPr>
    </w:lvl>
    <w:lvl w:ilvl="6">
      <w:start w:val="1"/>
      <w:numFmt w:val="decimal"/>
      <w:lvlText w:val="%7."/>
      <w:lvlJc w:val="left"/>
      <w:pPr>
        <w:ind w:left="243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22">
    <w:nsid w:val="5D670624"/>
    <w:multiLevelType w:val="hybridMultilevel"/>
    <w:tmpl w:val="81F4FC3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3">
    <w:nsid w:val="5F9228A2"/>
    <w:multiLevelType w:val="hybridMultilevel"/>
    <w:tmpl w:val="0136B4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nsid w:val="60C12563"/>
    <w:multiLevelType w:val="hybridMultilevel"/>
    <w:tmpl w:val="20E8A570"/>
    <w:lvl w:ilvl="0" w:tplc="57E09B16">
      <w:start w:val="1"/>
      <w:numFmt w:val="decimal"/>
      <w:lvlText w:val="%1."/>
      <w:lvlJc w:val="left"/>
      <w:pPr>
        <w:ind w:left="361" w:hanging="360"/>
        <w:jc w:val="left"/>
      </w:pPr>
      <w:rPr>
        <w:rFonts w:ascii="Cambria" w:eastAsia="Cambria" w:hAnsi="Cambria" w:cs="Cambria" w:hint="default"/>
        <w:w w:val="98"/>
        <w:sz w:val="24"/>
        <w:szCs w:val="24"/>
        <w:lang w:val="en-US" w:eastAsia="en-US" w:bidi="ar-SA"/>
      </w:rPr>
    </w:lvl>
    <w:lvl w:ilvl="1" w:tplc="333255A6">
      <w:numFmt w:val="bullet"/>
      <w:lvlText w:val="•"/>
      <w:lvlJc w:val="left"/>
      <w:pPr>
        <w:ind w:left="629" w:hanging="360"/>
      </w:pPr>
      <w:rPr>
        <w:rFonts w:hint="default"/>
        <w:lang w:val="en-US" w:eastAsia="en-US" w:bidi="ar-SA"/>
      </w:rPr>
    </w:lvl>
    <w:lvl w:ilvl="2" w:tplc="3666576E">
      <w:numFmt w:val="bullet"/>
      <w:lvlText w:val="•"/>
      <w:lvlJc w:val="left"/>
      <w:pPr>
        <w:ind w:left="1341" w:hanging="360"/>
      </w:pPr>
      <w:rPr>
        <w:rFonts w:hint="default"/>
        <w:lang w:val="en-US" w:eastAsia="en-US" w:bidi="ar-SA"/>
      </w:rPr>
    </w:lvl>
    <w:lvl w:ilvl="3" w:tplc="71A2B74C">
      <w:numFmt w:val="bullet"/>
      <w:lvlText w:val="•"/>
      <w:lvlJc w:val="left"/>
      <w:pPr>
        <w:ind w:left="2053" w:hanging="360"/>
      </w:pPr>
      <w:rPr>
        <w:rFonts w:hint="default"/>
        <w:lang w:val="en-US" w:eastAsia="en-US" w:bidi="ar-SA"/>
      </w:rPr>
    </w:lvl>
    <w:lvl w:ilvl="4" w:tplc="54AA938C">
      <w:numFmt w:val="bullet"/>
      <w:lvlText w:val="•"/>
      <w:lvlJc w:val="left"/>
      <w:pPr>
        <w:ind w:left="2765" w:hanging="360"/>
      </w:pPr>
      <w:rPr>
        <w:rFonts w:hint="default"/>
        <w:lang w:val="en-US" w:eastAsia="en-US" w:bidi="ar-SA"/>
      </w:rPr>
    </w:lvl>
    <w:lvl w:ilvl="5" w:tplc="D836465A">
      <w:numFmt w:val="bullet"/>
      <w:lvlText w:val="•"/>
      <w:lvlJc w:val="left"/>
      <w:pPr>
        <w:ind w:left="3477" w:hanging="360"/>
      </w:pPr>
      <w:rPr>
        <w:rFonts w:hint="default"/>
        <w:lang w:val="en-US" w:eastAsia="en-US" w:bidi="ar-SA"/>
      </w:rPr>
    </w:lvl>
    <w:lvl w:ilvl="6" w:tplc="815AEA2C">
      <w:numFmt w:val="bullet"/>
      <w:lvlText w:val="•"/>
      <w:lvlJc w:val="left"/>
      <w:pPr>
        <w:ind w:left="4189" w:hanging="360"/>
      </w:pPr>
      <w:rPr>
        <w:rFonts w:hint="default"/>
        <w:lang w:val="en-US" w:eastAsia="en-US" w:bidi="ar-SA"/>
      </w:rPr>
    </w:lvl>
    <w:lvl w:ilvl="7" w:tplc="569E5330">
      <w:numFmt w:val="bullet"/>
      <w:lvlText w:val="•"/>
      <w:lvlJc w:val="left"/>
      <w:pPr>
        <w:ind w:left="4901" w:hanging="360"/>
      </w:pPr>
      <w:rPr>
        <w:rFonts w:hint="default"/>
        <w:lang w:val="en-US" w:eastAsia="en-US" w:bidi="ar-SA"/>
      </w:rPr>
    </w:lvl>
    <w:lvl w:ilvl="8" w:tplc="A9DA798E">
      <w:numFmt w:val="bullet"/>
      <w:lvlText w:val="•"/>
      <w:lvlJc w:val="left"/>
      <w:pPr>
        <w:ind w:left="5613" w:hanging="360"/>
      </w:pPr>
      <w:rPr>
        <w:rFonts w:hint="default"/>
        <w:lang w:val="en-US" w:eastAsia="en-US" w:bidi="ar-SA"/>
      </w:rPr>
    </w:lvl>
  </w:abstractNum>
  <w:abstractNum w:abstractNumId="125">
    <w:nsid w:val="611B1440"/>
    <w:multiLevelType w:val="hybridMultilevel"/>
    <w:tmpl w:val="FC6A04AA"/>
    <w:lvl w:ilvl="0" w:tplc="04090001">
      <w:start w:val="1"/>
      <w:numFmt w:val="bullet"/>
      <w:lvlText w:val=""/>
      <w:lvlJc w:val="left"/>
      <w:pPr>
        <w:tabs>
          <w:tab w:val="num" w:pos="1814"/>
        </w:tabs>
        <w:ind w:left="1814" w:hanging="374"/>
      </w:pPr>
      <w:rPr>
        <w:rFonts w:ascii="Symbol" w:hAnsi="Symbol" w:hint="default"/>
        <w:b w:val="0"/>
        <w:i w:val="0"/>
        <w:sz w:val="24"/>
        <w:szCs w:val="24"/>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126">
    <w:nsid w:val="62801209"/>
    <w:multiLevelType w:val="hybridMultilevel"/>
    <w:tmpl w:val="51C2F7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62F22904"/>
    <w:multiLevelType w:val="multilevel"/>
    <w:tmpl w:val="C0E8FD9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990" w:hanging="36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128">
    <w:nsid w:val="632C5246"/>
    <w:multiLevelType w:val="hybridMultilevel"/>
    <w:tmpl w:val="224076D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3532615"/>
    <w:multiLevelType w:val="hybridMultilevel"/>
    <w:tmpl w:val="3828BC0A"/>
    <w:lvl w:ilvl="0" w:tplc="04090015">
      <w:start w:val="1"/>
      <w:numFmt w:val="upperLetter"/>
      <w:lvlText w:val="%1."/>
      <w:lvlJc w:val="left"/>
      <w:pPr>
        <w:ind w:left="1865" w:hanging="425"/>
      </w:pPr>
      <w:rPr>
        <w:rFonts w:hint="default"/>
        <w:w w:val="100"/>
        <w:sz w:val="22"/>
        <w:szCs w:val="22"/>
        <w:lang w:val="en-US" w:eastAsia="en-US" w:bidi="ar-SA"/>
      </w:rPr>
    </w:lvl>
    <w:lvl w:ilvl="1" w:tplc="DC6E03AE">
      <w:numFmt w:val="bullet"/>
      <w:lvlText w:val="•"/>
      <w:lvlJc w:val="left"/>
      <w:pPr>
        <w:ind w:left="2490" w:hanging="425"/>
      </w:pPr>
      <w:rPr>
        <w:rFonts w:hint="default"/>
        <w:lang w:val="en-US" w:eastAsia="en-US" w:bidi="ar-SA"/>
      </w:rPr>
    </w:lvl>
    <w:lvl w:ilvl="2" w:tplc="864200BA">
      <w:numFmt w:val="bullet"/>
      <w:lvlText w:val="•"/>
      <w:lvlJc w:val="left"/>
      <w:pPr>
        <w:ind w:left="3114" w:hanging="425"/>
      </w:pPr>
      <w:rPr>
        <w:rFonts w:hint="default"/>
        <w:lang w:val="en-US" w:eastAsia="en-US" w:bidi="ar-SA"/>
      </w:rPr>
    </w:lvl>
    <w:lvl w:ilvl="3" w:tplc="49C8D74E">
      <w:numFmt w:val="bullet"/>
      <w:lvlText w:val="•"/>
      <w:lvlJc w:val="left"/>
      <w:pPr>
        <w:ind w:left="3738" w:hanging="425"/>
      </w:pPr>
      <w:rPr>
        <w:rFonts w:hint="default"/>
        <w:lang w:val="en-US" w:eastAsia="en-US" w:bidi="ar-SA"/>
      </w:rPr>
    </w:lvl>
    <w:lvl w:ilvl="4" w:tplc="651EBE10">
      <w:numFmt w:val="bullet"/>
      <w:lvlText w:val="•"/>
      <w:lvlJc w:val="left"/>
      <w:pPr>
        <w:ind w:left="4362" w:hanging="425"/>
      </w:pPr>
      <w:rPr>
        <w:rFonts w:hint="default"/>
        <w:lang w:val="en-US" w:eastAsia="en-US" w:bidi="ar-SA"/>
      </w:rPr>
    </w:lvl>
    <w:lvl w:ilvl="5" w:tplc="045A4B90">
      <w:numFmt w:val="bullet"/>
      <w:lvlText w:val="•"/>
      <w:lvlJc w:val="left"/>
      <w:pPr>
        <w:ind w:left="4986" w:hanging="425"/>
      </w:pPr>
      <w:rPr>
        <w:rFonts w:hint="default"/>
        <w:lang w:val="en-US" w:eastAsia="en-US" w:bidi="ar-SA"/>
      </w:rPr>
    </w:lvl>
    <w:lvl w:ilvl="6" w:tplc="25C8D4BE">
      <w:numFmt w:val="bullet"/>
      <w:lvlText w:val="•"/>
      <w:lvlJc w:val="left"/>
      <w:pPr>
        <w:ind w:left="5610" w:hanging="425"/>
      </w:pPr>
      <w:rPr>
        <w:rFonts w:hint="default"/>
        <w:lang w:val="en-US" w:eastAsia="en-US" w:bidi="ar-SA"/>
      </w:rPr>
    </w:lvl>
    <w:lvl w:ilvl="7" w:tplc="169CABC2">
      <w:numFmt w:val="bullet"/>
      <w:lvlText w:val="•"/>
      <w:lvlJc w:val="left"/>
      <w:pPr>
        <w:ind w:left="6234" w:hanging="425"/>
      </w:pPr>
      <w:rPr>
        <w:rFonts w:hint="default"/>
        <w:lang w:val="en-US" w:eastAsia="en-US" w:bidi="ar-SA"/>
      </w:rPr>
    </w:lvl>
    <w:lvl w:ilvl="8" w:tplc="B5EE08E6">
      <w:numFmt w:val="bullet"/>
      <w:lvlText w:val="•"/>
      <w:lvlJc w:val="left"/>
      <w:pPr>
        <w:ind w:left="6858" w:hanging="425"/>
      </w:pPr>
      <w:rPr>
        <w:rFonts w:hint="default"/>
        <w:lang w:val="en-US" w:eastAsia="en-US" w:bidi="ar-SA"/>
      </w:rPr>
    </w:lvl>
  </w:abstractNum>
  <w:abstractNum w:abstractNumId="130">
    <w:nsid w:val="63F90361"/>
    <w:multiLevelType w:val="hybridMultilevel"/>
    <w:tmpl w:val="A3AED484"/>
    <w:lvl w:ilvl="0" w:tplc="48D6A8D8">
      <w:start w:val="1"/>
      <w:numFmt w:val="decimal"/>
      <w:lvlText w:val="%1."/>
      <w:lvlJc w:val="left"/>
      <w:pPr>
        <w:ind w:left="942" w:hanging="360"/>
      </w:pPr>
      <w:rPr>
        <w:rFonts w:ascii="Trebuchet MS" w:eastAsia="Trebuchet MS" w:hAnsi="Trebuchet MS" w:cs="Trebuchet MS" w:hint="default"/>
        <w:spacing w:val="-1"/>
        <w:w w:val="107"/>
        <w:sz w:val="22"/>
        <w:szCs w:val="22"/>
        <w:lang w:val="en-US" w:eastAsia="en-US" w:bidi="ar-SA"/>
      </w:rPr>
    </w:lvl>
    <w:lvl w:ilvl="1" w:tplc="E48688D4">
      <w:numFmt w:val="bullet"/>
      <w:lvlText w:val="•"/>
      <w:lvlJc w:val="left"/>
      <w:pPr>
        <w:ind w:left="8820" w:hanging="360"/>
      </w:pPr>
      <w:rPr>
        <w:rFonts w:hint="default"/>
        <w:lang w:val="en-US" w:eastAsia="en-US" w:bidi="ar-SA"/>
      </w:rPr>
    </w:lvl>
    <w:lvl w:ilvl="2" w:tplc="97B2F8D2">
      <w:numFmt w:val="bullet"/>
      <w:lvlText w:val="•"/>
      <w:lvlJc w:val="left"/>
      <w:pPr>
        <w:ind w:left="8926" w:hanging="360"/>
      </w:pPr>
      <w:rPr>
        <w:rFonts w:hint="default"/>
        <w:lang w:val="en-US" w:eastAsia="en-US" w:bidi="ar-SA"/>
      </w:rPr>
    </w:lvl>
    <w:lvl w:ilvl="3" w:tplc="533A4952">
      <w:numFmt w:val="bullet"/>
      <w:lvlText w:val="•"/>
      <w:lvlJc w:val="left"/>
      <w:pPr>
        <w:ind w:left="9033" w:hanging="360"/>
      </w:pPr>
      <w:rPr>
        <w:rFonts w:hint="default"/>
        <w:lang w:val="en-US" w:eastAsia="en-US" w:bidi="ar-SA"/>
      </w:rPr>
    </w:lvl>
    <w:lvl w:ilvl="4" w:tplc="52C01A4C">
      <w:numFmt w:val="bullet"/>
      <w:lvlText w:val="•"/>
      <w:lvlJc w:val="left"/>
      <w:pPr>
        <w:ind w:left="9140" w:hanging="360"/>
      </w:pPr>
      <w:rPr>
        <w:rFonts w:hint="default"/>
        <w:lang w:val="en-US" w:eastAsia="en-US" w:bidi="ar-SA"/>
      </w:rPr>
    </w:lvl>
    <w:lvl w:ilvl="5" w:tplc="4A889970">
      <w:numFmt w:val="bullet"/>
      <w:lvlText w:val="•"/>
      <w:lvlJc w:val="left"/>
      <w:pPr>
        <w:ind w:left="9246" w:hanging="360"/>
      </w:pPr>
      <w:rPr>
        <w:rFonts w:hint="default"/>
        <w:lang w:val="en-US" w:eastAsia="en-US" w:bidi="ar-SA"/>
      </w:rPr>
    </w:lvl>
    <w:lvl w:ilvl="6" w:tplc="F6D6184A">
      <w:numFmt w:val="bullet"/>
      <w:lvlText w:val="•"/>
      <w:lvlJc w:val="left"/>
      <w:pPr>
        <w:ind w:left="9353" w:hanging="360"/>
      </w:pPr>
      <w:rPr>
        <w:rFonts w:hint="default"/>
        <w:lang w:val="en-US" w:eastAsia="en-US" w:bidi="ar-SA"/>
      </w:rPr>
    </w:lvl>
    <w:lvl w:ilvl="7" w:tplc="3E1C4C12">
      <w:numFmt w:val="bullet"/>
      <w:lvlText w:val="•"/>
      <w:lvlJc w:val="left"/>
      <w:pPr>
        <w:ind w:left="9460" w:hanging="360"/>
      </w:pPr>
      <w:rPr>
        <w:rFonts w:hint="default"/>
        <w:lang w:val="en-US" w:eastAsia="en-US" w:bidi="ar-SA"/>
      </w:rPr>
    </w:lvl>
    <w:lvl w:ilvl="8" w:tplc="ACEA38A4">
      <w:numFmt w:val="bullet"/>
      <w:lvlText w:val="•"/>
      <w:lvlJc w:val="left"/>
      <w:pPr>
        <w:ind w:left="9566" w:hanging="360"/>
      </w:pPr>
      <w:rPr>
        <w:rFonts w:hint="default"/>
        <w:lang w:val="en-US" w:eastAsia="en-US" w:bidi="ar-SA"/>
      </w:rPr>
    </w:lvl>
  </w:abstractNum>
  <w:abstractNum w:abstractNumId="131">
    <w:nsid w:val="65262BDA"/>
    <w:multiLevelType w:val="hybridMultilevel"/>
    <w:tmpl w:val="08FABA4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2">
    <w:nsid w:val="65B64520"/>
    <w:multiLevelType w:val="hybridMultilevel"/>
    <w:tmpl w:val="41AEFB8C"/>
    <w:lvl w:ilvl="0" w:tplc="35B0E8AE">
      <w:start w:val="1"/>
      <w:numFmt w:val="decimal"/>
      <w:lvlText w:val="%1."/>
      <w:lvlJc w:val="left"/>
      <w:pPr>
        <w:ind w:left="428" w:hanging="428"/>
      </w:pPr>
      <w:rPr>
        <w:rFonts w:ascii="Times New Roman" w:eastAsia="Times New Roman" w:hAnsi="Times New Roman" w:cs="Times New Roman" w:hint="default"/>
        <w:b/>
        <w:bCs/>
        <w:w w:val="100"/>
        <w:sz w:val="22"/>
        <w:szCs w:val="22"/>
        <w:lang w:val="en-US" w:eastAsia="en-US" w:bidi="ar-SA"/>
      </w:rPr>
    </w:lvl>
    <w:lvl w:ilvl="1" w:tplc="04090015">
      <w:start w:val="1"/>
      <w:numFmt w:val="upperLetter"/>
      <w:lvlText w:val="%2."/>
      <w:lvlJc w:val="left"/>
      <w:pPr>
        <w:ind w:left="1595" w:hanging="425"/>
      </w:pPr>
      <w:rPr>
        <w:rFonts w:hint="default"/>
        <w:w w:val="100"/>
        <w:lang w:val="en-US" w:eastAsia="en-US" w:bidi="ar-SA"/>
      </w:rPr>
    </w:lvl>
    <w:lvl w:ilvl="2" w:tplc="FE72137C">
      <w:start w:val="1"/>
      <w:numFmt w:val="decimal"/>
      <w:lvlText w:val="(%3)"/>
      <w:lvlJc w:val="left"/>
      <w:pPr>
        <w:ind w:left="1703" w:hanging="425"/>
      </w:pPr>
      <w:rPr>
        <w:rFonts w:hint="default"/>
        <w:w w:val="100"/>
        <w:lang w:val="en-US" w:eastAsia="en-US" w:bidi="ar-SA"/>
      </w:rPr>
    </w:lvl>
    <w:lvl w:ilvl="3" w:tplc="D818CB48">
      <w:numFmt w:val="bullet"/>
      <w:lvlText w:val="•"/>
      <w:lvlJc w:val="left"/>
      <w:pPr>
        <w:ind w:left="1419" w:hanging="425"/>
      </w:pPr>
      <w:rPr>
        <w:rFonts w:hint="default"/>
        <w:lang w:val="en-US" w:eastAsia="en-US" w:bidi="ar-SA"/>
      </w:rPr>
    </w:lvl>
    <w:lvl w:ilvl="4" w:tplc="09F69666">
      <w:numFmt w:val="bullet"/>
      <w:lvlText w:val="•"/>
      <w:lvlJc w:val="left"/>
      <w:pPr>
        <w:ind w:left="1699" w:hanging="425"/>
      </w:pPr>
      <w:rPr>
        <w:rFonts w:hint="default"/>
        <w:lang w:val="en-US" w:eastAsia="en-US" w:bidi="ar-SA"/>
      </w:rPr>
    </w:lvl>
    <w:lvl w:ilvl="5" w:tplc="5D3C522C">
      <w:numFmt w:val="bullet"/>
      <w:lvlText w:val="•"/>
      <w:lvlJc w:val="left"/>
      <w:pPr>
        <w:ind w:left="2669" w:hanging="425"/>
      </w:pPr>
      <w:rPr>
        <w:rFonts w:hint="default"/>
        <w:lang w:val="en-US" w:eastAsia="en-US" w:bidi="ar-SA"/>
      </w:rPr>
    </w:lvl>
    <w:lvl w:ilvl="6" w:tplc="F09E9A50">
      <w:numFmt w:val="bullet"/>
      <w:lvlText w:val="•"/>
      <w:lvlJc w:val="left"/>
      <w:pPr>
        <w:ind w:left="3639" w:hanging="425"/>
      </w:pPr>
      <w:rPr>
        <w:rFonts w:hint="default"/>
        <w:lang w:val="en-US" w:eastAsia="en-US" w:bidi="ar-SA"/>
      </w:rPr>
    </w:lvl>
    <w:lvl w:ilvl="7" w:tplc="79A41038">
      <w:numFmt w:val="bullet"/>
      <w:lvlText w:val="•"/>
      <w:lvlJc w:val="left"/>
      <w:pPr>
        <w:ind w:left="4609" w:hanging="425"/>
      </w:pPr>
      <w:rPr>
        <w:rFonts w:hint="default"/>
        <w:lang w:val="en-US" w:eastAsia="en-US" w:bidi="ar-SA"/>
      </w:rPr>
    </w:lvl>
    <w:lvl w:ilvl="8" w:tplc="97CCF044">
      <w:numFmt w:val="bullet"/>
      <w:lvlText w:val="•"/>
      <w:lvlJc w:val="left"/>
      <w:pPr>
        <w:ind w:left="5579" w:hanging="425"/>
      </w:pPr>
      <w:rPr>
        <w:rFonts w:hint="default"/>
        <w:lang w:val="en-US" w:eastAsia="en-US" w:bidi="ar-SA"/>
      </w:rPr>
    </w:lvl>
  </w:abstractNum>
  <w:abstractNum w:abstractNumId="133">
    <w:nsid w:val="671F5DDC"/>
    <w:multiLevelType w:val="multilevel"/>
    <w:tmpl w:val="374014A8"/>
    <w:lvl w:ilvl="0">
      <w:start w:val="4"/>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9080" w:hanging="1800"/>
      </w:pPr>
      <w:rPr>
        <w:rFonts w:hint="default"/>
      </w:rPr>
    </w:lvl>
  </w:abstractNum>
  <w:abstractNum w:abstractNumId="134">
    <w:nsid w:val="67BB450F"/>
    <w:multiLevelType w:val="hybridMultilevel"/>
    <w:tmpl w:val="473657B4"/>
    <w:lvl w:ilvl="0" w:tplc="04090015">
      <w:start w:val="1"/>
      <w:numFmt w:val="upperLetter"/>
      <w:lvlText w:val="%1."/>
      <w:lvlJc w:val="left"/>
      <w:pPr>
        <w:ind w:left="1865" w:hanging="425"/>
      </w:pPr>
      <w:rPr>
        <w:rFonts w:hint="default"/>
        <w:w w:val="100"/>
        <w:sz w:val="22"/>
        <w:szCs w:val="22"/>
        <w:lang w:val="en-US" w:eastAsia="en-US" w:bidi="ar-SA"/>
      </w:rPr>
    </w:lvl>
    <w:lvl w:ilvl="1" w:tplc="4CFAA40C">
      <w:numFmt w:val="bullet"/>
      <w:lvlText w:val="•"/>
      <w:lvlJc w:val="left"/>
      <w:pPr>
        <w:ind w:left="2490" w:hanging="425"/>
      </w:pPr>
      <w:rPr>
        <w:rFonts w:hint="default"/>
        <w:lang w:val="en-US" w:eastAsia="en-US" w:bidi="ar-SA"/>
      </w:rPr>
    </w:lvl>
    <w:lvl w:ilvl="2" w:tplc="DD0A563E">
      <w:numFmt w:val="bullet"/>
      <w:lvlText w:val="•"/>
      <w:lvlJc w:val="left"/>
      <w:pPr>
        <w:ind w:left="3114" w:hanging="425"/>
      </w:pPr>
      <w:rPr>
        <w:rFonts w:hint="default"/>
        <w:lang w:val="en-US" w:eastAsia="en-US" w:bidi="ar-SA"/>
      </w:rPr>
    </w:lvl>
    <w:lvl w:ilvl="3" w:tplc="1EB8D1AA">
      <w:numFmt w:val="bullet"/>
      <w:lvlText w:val="•"/>
      <w:lvlJc w:val="left"/>
      <w:pPr>
        <w:ind w:left="3738" w:hanging="425"/>
      </w:pPr>
      <w:rPr>
        <w:rFonts w:hint="default"/>
        <w:lang w:val="en-US" w:eastAsia="en-US" w:bidi="ar-SA"/>
      </w:rPr>
    </w:lvl>
    <w:lvl w:ilvl="4" w:tplc="F06E3170">
      <w:numFmt w:val="bullet"/>
      <w:lvlText w:val="•"/>
      <w:lvlJc w:val="left"/>
      <w:pPr>
        <w:ind w:left="4362" w:hanging="425"/>
      </w:pPr>
      <w:rPr>
        <w:rFonts w:hint="default"/>
        <w:lang w:val="en-US" w:eastAsia="en-US" w:bidi="ar-SA"/>
      </w:rPr>
    </w:lvl>
    <w:lvl w:ilvl="5" w:tplc="FA38F8E6">
      <w:numFmt w:val="bullet"/>
      <w:lvlText w:val="•"/>
      <w:lvlJc w:val="left"/>
      <w:pPr>
        <w:ind w:left="4986" w:hanging="425"/>
      </w:pPr>
      <w:rPr>
        <w:rFonts w:hint="default"/>
        <w:lang w:val="en-US" w:eastAsia="en-US" w:bidi="ar-SA"/>
      </w:rPr>
    </w:lvl>
    <w:lvl w:ilvl="6" w:tplc="2E3ABF18">
      <w:numFmt w:val="bullet"/>
      <w:lvlText w:val="•"/>
      <w:lvlJc w:val="left"/>
      <w:pPr>
        <w:ind w:left="5610" w:hanging="425"/>
      </w:pPr>
      <w:rPr>
        <w:rFonts w:hint="default"/>
        <w:lang w:val="en-US" w:eastAsia="en-US" w:bidi="ar-SA"/>
      </w:rPr>
    </w:lvl>
    <w:lvl w:ilvl="7" w:tplc="9D6CDB50">
      <w:numFmt w:val="bullet"/>
      <w:lvlText w:val="•"/>
      <w:lvlJc w:val="left"/>
      <w:pPr>
        <w:ind w:left="6234" w:hanging="425"/>
      </w:pPr>
      <w:rPr>
        <w:rFonts w:hint="default"/>
        <w:lang w:val="en-US" w:eastAsia="en-US" w:bidi="ar-SA"/>
      </w:rPr>
    </w:lvl>
    <w:lvl w:ilvl="8" w:tplc="1A9A060E">
      <w:numFmt w:val="bullet"/>
      <w:lvlText w:val="•"/>
      <w:lvlJc w:val="left"/>
      <w:pPr>
        <w:ind w:left="6858" w:hanging="425"/>
      </w:pPr>
      <w:rPr>
        <w:rFonts w:hint="default"/>
        <w:lang w:val="en-US" w:eastAsia="en-US" w:bidi="ar-SA"/>
      </w:rPr>
    </w:lvl>
  </w:abstractNum>
  <w:abstractNum w:abstractNumId="135">
    <w:nsid w:val="68281CF8"/>
    <w:multiLevelType w:val="hybridMultilevel"/>
    <w:tmpl w:val="FEA802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6">
    <w:nsid w:val="689144F3"/>
    <w:multiLevelType w:val="hybridMultilevel"/>
    <w:tmpl w:val="547A4278"/>
    <w:lvl w:ilvl="0" w:tplc="CB3E90A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7">
    <w:nsid w:val="690A7E1F"/>
    <w:multiLevelType w:val="hybridMultilevel"/>
    <w:tmpl w:val="77CC5AE0"/>
    <w:lvl w:ilvl="0" w:tplc="4BAC671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8">
    <w:nsid w:val="69397205"/>
    <w:multiLevelType w:val="multilevel"/>
    <w:tmpl w:val="F8162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nsid w:val="699F350C"/>
    <w:multiLevelType w:val="hybridMultilevel"/>
    <w:tmpl w:val="6E727E72"/>
    <w:lvl w:ilvl="0" w:tplc="1688AB1A">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0">
    <w:nsid w:val="69DB39A3"/>
    <w:multiLevelType w:val="multilevel"/>
    <w:tmpl w:val="B8B46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1">
    <w:nsid w:val="6BDE7007"/>
    <w:multiLevelType w:val="multilevel"/>
    <w:tmpl w:val="3B98A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6C5F4BC3"/>
    <w:multiLevelType w:val="multilevel"/>
    <w:tmpl w:val="9B0EE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nsid w:val="6C9B4CE0"/>
    <w:multiLevelType w:val="multilevel"/>
    <w:tmpl w:val="FB768338"/>
    <w:lvl w:ilvl="0">
      <w:start w:val="1"/>
      <w:numFmt w:val="bullet"/>
      <w:lvlText w:val=""/>
      <w:lvlJc w:val="left"/>
      <w:pPr>
        <w:tabs>
          <w:tab w:val="num" w:pos="1170"/>
        </w:tabs>
        <w:ind w:left="117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nsid w:val="6DE40E12"/>
    <w:multiLevelType w:val="multilevel"/>
    <w:tmpl w:val="EA44CB60"/>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26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45">
    <w:nsid w:val="6EA61D9D"/>
    <w:multiLevelType w:val="multilevel"/>
    <w:tmpl w:val="8B687BE0"/>
    <w:lvl w:ilvl="0">
      <w:start w:val="1"/>
      <w:numFmt w:val="decimal"/>
      <w:lvlText w:val="%1."/>
      <w:lvlJc w:val="left"/>
      <w:pPr>
        <w:tabs>
          <w:tab w:val="num" w:pos="1350"/>
        </w:tabs>
        <w:ind w:left="1350" w:hanging="360"/>
      </w:pPr>
    </w:lvl>
    <w:lvl w:ilvl="1">
      <w:start w:val="1"/>
      <w:numFmt w:val="decimal"/>
      <w:lvlText w:val="%2."/>
      <w:lvlJc w:val="left"/>
      <w:pPr>
        <w:tabs>
          <w:tab w:val="num" w:pos="1350"/>
        </w:tabs>
        <w:ind w:left="1350" w:hanging="360"/>
      </w:pPr>
    </w:lvl>
    <w:lvl w:ilvl="2">
      <w:start w:val="1"/>
      <w:numFmt w:val="upperLetter"/>
      <w:lvlText w:val="%3."/>
      <w:lvlJc w:val="left"/>
      <w:pPr>
        <w:ind w:left="1080" w:hanging="360"/>
      </w:pPr>
    </w:lvl>
    <w:lvl w:ilvl="3">
      <w:start w:val="1"/>
      <w:numFmt w:val="decimal"/>
      <w:lvlText w:val="%4."/>
      <w:lvlJc w:val="left"/>
      <w:pPr>
        <w:tabs>
          <w:tab w:val="num" w:pos="990"/>
        </w:tabs>
        <w:ind w:left="990" w:hanging="360"/>
      </w:pPr>
    </w:lvl>
    <w:lvl w:ilvl="4">
      <w:start w:val="1"/>
      <w:numFmt w:val="decimal"/>
      <w:lvlText w:val="%5."/>
      <w:lvlJc w:val="left"/>
      <w:pPr>
        <w:tabs>
          <w:tab w:val="num" w:pos="990"/>
        </w:tabs>
        <w:ind w:left="990" w:hanging="360"/>
      </w:pPr>
    </w:lvl>
    <w:lvl w:ilvl="5">
      <w:start w:val="1"/>
      <w:numFmt w:val="decimal"/>
      <w:lvlText w:val="%6."/>
      <w:lvlJc w:val="left"/>
      <w:pPr>
        <w:tabs>
          <w:tab w:val="num" w:pos="1080"/>
        </w:tabs>
        <w:ind w:left="1080" w:hanging="360"/>
      </w:pPr>
    </w:lvl>
    <w:lvl w:ilvl="6">
      <w:start w:val="1"/>
      <w:numFmt w:val="decimal"/>
      <w:lvlText w:val="%7."/>
      <w:lvlJc w:val="left"/>
      <w:pPr>
        <w:tabs>
          <w:tab w:val="num" w:pos="900"/>
        </w:tabs>
        <w:ind w:left="900" w:hanging="360"/>
      </w:pPr>
      <w:rPr>
        <w:rFonts w:ascii="Times New Roman" w:eastAsiaTheme="majorEastAsia" w:hAnsi="Times New Roman" w:cs="Times New Roman"/>
      </w:rPr>
    </w:lvl>
    <w:lvl w:ilvl="7">
      <w:start w:val="1"/>
      <w:numFmt w:val="decimal"/>
      <w:lvlText w:val="%8."/>
      <w:lvlJc w:val="left"/>
      <w:pPr>
        <w:tabs>
          <w:tab w:val="num" w:pos="1350"/>
        </w:tabs>
        <w:ind w:left="1350" w:hanging="360"/>
      </w:pPr>
    </w:lvl>
    <w:lvl w:ilvl="8">
      <w:start w:val="1"/>
      <w:numFmt w:val="decimal"/>
      <w:lvlText w:val="%9."/>
      <w:lvlJc w:val="left"/>
      <w:pPr>
        <w:tabs>
          <w:tab w:val="num" w:pos="6840"/>
        </w:tabs>
        <w:ind w:left="6840" w:hanging="360"/>
      </w:pPr>
    </w:lvl>
  </w:abstractNum>
  <w:abstractNum w:abstractNumId="146">
    <w:nsid w:val="70E018D9"/>
    <w:multiLevelType w:val="hybridMultilevel"/>
    <w:tmpl w:val="D994BD58"/>
    <w:lvl w:ilvl="0" w:tplc="04090015">
      <w:start w:val="1"/>
      <w:numFmt w:val="upperLetter"/>
      <w:lvlText w:val="%1."/>
      <w:lvlJc w:val="left"/>
      <w:pPr>
        <w:ind w:left="135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7">
    <w:nsid w:val="714406E9"/>
    <w:multiLevelType w:val="hybridMultilevel"/>
    <w:tmpl w:val="1EAAAD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1A04A3F"/>
    <w:multiLevelType w:val="hybridMultilevel"/>
    <w:tmpl w:val="0C9C19A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49">
    <w:nsid w:val="740F2EEE"/>
    <w:multiLevelType w:val="hybridMultilevel"/>
    <w:tmpl w:val="4858E5D0"/>
    <w:lvl w:ilvl="0" w:tplc="06068300">
      <w:start w:val="1"/>
      <w:numFmt w:val="lowerLetter"/>
      <w:lvlText w:val="(%1)"/>
      <w:lvlJc w:val="left"/>
      <w:pPr>
        <w:ind w:left="1464" w:hanging="294"/>
        <w:jc w:val="right"/>
      </w:pPr>
      <w:rPr>
        <w:rFonts w:ascii="Trebuchet MS" w:eastAsia="Trebuchet MS" w:hAnsi="Trebuchet MS" w:cs="Trebuchet MS" w:hint="default"/>
        <w:color w:val="FFFFFF"/>
        <w:w w:val="83"/>
        <w:sz w:val="22"/>
        <w:szCs w:val="22"/>
        <w:lang w:val="en-US" w:eastAsia="en-US" w:bidi="ar-SA"/>
      </w:rPr>
    </w:lvl>
    <w:lvl w:ilvl="1" w:tplc="09BCCF82">
      <w:numFmt w:val="bullet"/>
      <w:lvlText w:val="•"/>
      <w:lvlJc w:val="left"/>
      <w:pPr>
        <w:ind w:left="1866" w:hanging="294"/>
      </w:pPr>
      <w:rPr>
        <w:rFonts w:hint="default"/>
        <w:lang w:val="en-US" w:eastAsia="en-US" w:bidi="ar-SA"/>
      </w:rPr>
    </w:lvl>
    <w:lvl w:ilvl="2" w:tplc="2F2E7DE8">
      <w:numFmt w:val="bullet"/>
      <w:lvlText w:val="•"/>
      <w:lvlJc w:val="left"/>
      <w:pPr>
        <w:ind w:left="2266" w:hanging="294"/>
      </w:pPr>
      <w:rPr>
        <w:rFonts w:hint="default"/>
        <w:lang w:val="en-US" w:eastAsia="en-US" w:bidi="ar-SA"/>
      </w:rPr>
    </w:lvl>
    <w:lvl w:ilvl="3" w:tplc="8D929404">
      <w:numFmt w:val="bullet"/>
      <w:lvlText w:val="•"/>
      <w:lvlJc w:val="left"/>
      <w:pPr>
        <w:ind w:left="2666" w:hanging="294"/>
      </w:pPr>
      <w:rPr>
        <w:rFonts w:hint="default"/>
        <w:lang w:val="en-US" w:eastAsia="en-US" w:bidi="ar-SA"/>
      </w:rPr>
    </w:lvl>
    <w:lvl w:ilvl="4" w:tplc="DD4AFFFC">
      <w:numFmt w:val="bullet"/>
      <w:lvlText w:val="•"/>
      <w:lvlJc w:val="left"/>
      <w:pPr>
        <w:ind w:left="3066" w:hanging="294"/>
      </w:pPr>
      <w:rPr>
        <w:rFonts w:hint="default"/>
        <w:lang w:val="en-US" w:eastAsia="en-US" w:bidi="ar-SA"/>
      </w:rPr>
    </w:lvl>
    <w:lvl w:ilvl="5" w:tplc="FF2E4190">
      <w:numFmt w:val="bullet"/>
      <w:lvlText w:val="•"/>
      <w:lvlJc w:val="left"/>
      <w:pPr>
        <w:ind w:left="3466" w:hanging="294"/>
      </w:pPr>
      <w:rPr>
        <w:rFonts w:hint="default"/>
        <w:lang w:val="en-US" w:eastAsia="en-US" w:bidi="ar-SA"/>
      </w:rPr>
    </w:lvl>
    <w:lvl w:ilvl="6" w:tplc="AC2EDA68">
      <w:numFmt w:val="bullet"/>
      <w:lvlText w:val="•"/>
      <w:lvlJc w:val="left"/>
      <w:pPr>
        <w:ind w:left="3866" w:hanging="294"/>
      </w:pPr>
      <w:rPr>
        <w:rFonts w:hint="default"/>
        <w:lang w:val="en-US" w:eastAsia="en-US" w:bidi="ar-SA"/>
      </w:rPr>
    </w:lvl>
    <w:lvl w:ilvl="7" w:tplc="67DCE8FC">
      <w:numFmt w:val="bullet"/>
      <w:lvlText w:val="•"/>
      <w:lvlJc w:val="left"/>
      <w:pPr>
        <w:ind w:left="4265" w:hanging="294"/>
      </w:pPr>
      <w:rPr>
        <w:rFonts w:hint="default"/>
        <w:lang w:val="en-US" w:eastAsia="en-US" w:bidi="ar-SA"/>
      </w:rPr>
    </w:lvl>
    <w:lvl w:ilvl="8" w:tplc="89981D06">
      <w:numFmt w:val="bullet"/>
      <w:lvlText w:val="•"/>
      <w:lvlJc w:val="left"/>
      <w:pPr>
        <w:ind w:left="4665" w:hanging="294"/>
      </w:pPr>
      <w:rPr>
        <w:rFonts w:hint="default"/>
        <w:lang w:val="en-US" w:eastAsia="en-US" w:bidi="ar-SA"/>
      </w:rPr>
    </w:lvl>
  </w:abstractNum>
  <w:abstractNum w:abstractNumId="150">
    <w:nsid w:val="75482FA9"/>
    <w:multiLevelType w:val="hybridMultilevel"/>
    <w:tmpl w:val="4852D062"/>
    <w:lvl w:ilvl="0" w:tplc="04090001">
      <w:start w:val="1"/>
      <w:numFmt w:val="bullet"/>
      <w:lvlText w:val=""/>
      <w:lvlJc w:val="left"/>
      <w:pPr>
        <w:ind w:left="614" w:hanging="254"/>
      </w:pPr>
      <w:rPr>
        <w:rFonts w:ascii="Symbol" w:hAnsi="Symbol" w:hint="default"/>
        <w:b/>
        <w:bCs/>
        <w:spacing w:val="-14"/>
        <w:w w:val="75"/>
        <w:lang w:val="en-US" w:eastAsia="en-US" w:bidi="ar-SA"/>
      </w:rPr>
    </w:lvl>
    <w:lvl w:ilvl="1" w:tplc="04090001">
      <w:start w:val="1"/>
      <w:numFmt w:val="bullet"/>
      <w:lvlText w:val=""/>
      <w:lvlJc w:val="left"/>
      <w:pPr>
        <w:ind w:left="750" w:hanging="227"/>
      </w:pPr>
      <w:rPr>
        <w:rFonts w:ascii="Symbol" w:hAnsi="Symbol" w:hint="default"/>
        <w:w w:val="115"/>
        <w:sz w:val="20"/>
        <w:szCs w:val="20"/>
        <w:lang w:val="en-US" w:eastAsia="en-US" w:bidi="ar-SA"/>
      </w:rPr>
    </w:lvl>
    <w:lvl w:ilvl="2" w:tplc="04090001">
      <w:start w:val="1"/>
      <w:numFmt w:val="bullet"/>
      <w:lvlText w:val=""/>
      <w:lvlJc w:val="left"/>
      <w:pPr>
        <w:ind w:left="317" w:hanging="227"/>
      </w:pPr>
      <w:rPr>
        <w:rFonts w:ascii="Symbol" w:hAnsi="Symbol" w:hint="default"/>
        <w:lang w:val="en-US" w:eastAsia="en-US" w:bidi="ar-SA"/>
      </w:rPr>
    </w:lvl>
    <w:lvl w:ilvl="3" w:tplc="5470D7C4">
      <w:numFmt w:val="bullet"/>
      <w:lvlText w:val="•"/>
      <w:lvlJc w:val="left"/>
      <w:pPr>
        <w:ind w:left="1487" w:hanging="227"/>
      </w:pPr>
      <w:rPr>
        <w:rFonts w:hint="default"/>
        <w:lang w:val="en-US" w:eastAsia="en-US" w:bidi="ar-SA"/>
      </w:rPr>
    </w:lvl>
    <w:lvl w:ilvl="4" w:tplc="2438C006">
      <w:numFmt w:val="bullet"/>
      <w:lvlText w:val="•"/>
      <w:lvlJc w:val="left"/>
      <w:pPr>
        <w:ind w:left="2599" w:hanging="227"/>
      </w:pPr>
      <w:rPr>
        <w:rFonts w:hint="default"/>
        <w:lang w:val="en-US" w:eastAsia="en-US" w:bidi="ar-SA"/>
      </w:rPr>
    </w:lvl>
    <w:lvl w:ilvl="5" w:tplc="58F4FD8C">
      <w:numFmt w:val="bullet"/>
      <w:lvlText w:val="•"/>
      <w:lvlJc w:val="left"/>
      <w:pPr>
        <w:ind w:left="3212" w:hanging="227"/>
      </w:pPr>
      <w:rPr>
        <w:rFonts w:hint="default"/>
        <w:lang w:val="en-US" w:eastAsia="en-US" w:bidi="ar-SA"/>
      </w:rPr>
    </w:lvl>
    <w:lvl w:ilvl="6" w:tplc="AB14B9C8">
      <w:numFmt w:val="bullet"/>
      <w:lvlText w:val="•"/>
      <w:lvlJc w:val="left"/>
      <w:pPr>
        <w:ind w:left="3825" w:hanging="227"/>
      </w:pPr>
      <w:rPr>
        <w:rFonts w:hint="default"/>
        <w:lang w:val="en-US" w:eastAsia="en-US" w:bidi="ar-SA"/>
      </w:rPr>
    </w:lvl>
    <w:lvl w:ilvl="7" w:tplc="A476C69C">
      <w:numFmt w:val="bullet"/>
      <w:lvlText w:val="•"/>
      <w:lvlJc w:val="left"/>
      <w:pPr>
        <w:ind w:left="4438" w:hanging="227"/>
      </w:pPr>
      <w:rPr>
        <w:rFonts w:hint="default"/>
        <w:lang w:val="en-US" w:eastAsia="en-US" w:bidi="ar-SA"/>
      </w:rPr>
    </w:lvl>
    <w:lvl w:ilvl="8" w:tplc="C1FEB37A">
      <w:numFmt w:val="bullet"/>
      <w:lvlText w:val="•"/>
      <w:lvlJc w:val="left"/>
      <w:pPr>
        <w:ind w:left="5051" w:hanging="227"/>
      </w:pPr>
      <w:rPr>
        <w:rFonts w:hint="default"/>
        <w:lang w:val="en-US" w:eastAsia="en-US" w:bidi="ar-SA"/>
      </w:rPr>
    </w:lvl>
  </w:abstractNum>
  <w:abstractNum w:abstractNumId="151">
    <w:nsid w:val="756E60BE"/>
    <w:multiLevelType w:val="multilevel"/>
    <w:tmpl w:val="0392752A"/>
    <w:lvl w:ilvl="0">
      <w:start w:val="1"/>
      <w:numFmt w:val="upperRoman"/>
      <w:lvlText w:val="%1."/>
      <w:lvlJc w:val="left"/>
      <w:pPr>
        <w:ind w:left="1710" w:hanging="720"/>
      </w:pPr>
      <w:rPr>
        <w:rFonts w:hint="default"/>
      </w:rPr>
    </w:lvl>
    <w:lvl w:ilvl="1">
      <w:start w:val="1"/>
      <w:numFmt w:val="decimal"/>
      <w:isLgl/>
      <w:lvlText w:val="%1.%2"/>
      <w:lvlJc w:val="left"/>
      <w:pPr>
        <w:ind w:left="2070" w:hanging="360"/>
      </w:pPr>
      <w:rPr>
        <w:rFonts w:hint="default"/>
      </w:rPr>
    </w:lvl>
    <w:lvl w:ilvl="2">
      <w:start w:val="1"/>
      <w:numFmt w:val="decimal"/>
      <w:isLgl/>
      <w:lvlText w:val="%1.%2.%3"/>
      <w:lvlJc w:val="left"/>
      <w:pPr>
        <w:ind w:left="315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152">
    <w:nsid w:val="75B73615"/>
    <w:multiLevelType w:val="multilevel"/>
    <w:tmpl w:val="95F68B0E"/>
    <w:lvl w:ilvl="0">
      <w:start w:val="1"/>
      <w:numFmt w:val="decimal"/>
      <w:lvlText w:val="%1."/>
      <w:lvlJc w:val="left"/>
      <w:pPr>
        <w:tabs>
          <w:tab w:val="num" w:pos="360"/>
        </w:tabs>
        <w:ind w:left="360" w:hanging="360"/>
      </w:pPr>
    </w:lvl>
    <w:lvl w:ilvl="1">
      <w:start w:val="1"/>
      <w:numFmt w:val="decimal"/>
      <w:lvlText w:val="%2."/>
      <w:lvlJc w:val="left"/>
      <w:pPr>
        <w:tabs>
          <w:tab w:val="num" w:pos="1350"/>
        </w:tabs>
        <w:ind w:left="1350" w:hanging="360"/>
      </w:pPr>
    </w:lvl>
    <w:lvl w:ilvl="2">
      <w:start w:val="1"/>
      <w:numFmt w:val="upperLetter"/>
      <w:lvlText w:val="%3."/>
      <w:lvlJc w:val="left"/>
      <w:pPr>
        <w:ind w:left="1080" w:hanging="360"/>
      </w:pPr>
    </w:lvl>
    <w:lvl w:ilvl="3">
      <w:start w:val="1"/>
      <w:numFmt w:val="decimal"/>
      <w:lvlText w:val="%4."/>
      <w:lvlJc w:val="left"/>
      <w:pPr>
        <w:tabs>
          <w:tab w:val="num" w:pos="720"/>
        </w:tabs>
        <w:ind w:left="720" w:hanging="360"/>
      </w:pPr>
    </w:lvl>
    <w:lvl w:ilvl="4">
      <w:start w:val="1"/>
      <w:numFmt w:val="decimal"/>
      <w:lvlText w:val="%5."/>
      <w:lvlJc w:val="left"/>
      <w:pPr>
        <w:tabs>
          <w:tab w:val="num" w:pos="540"/>
        </w:tabs>
        <w:ind w:left="540" w:hanging="360"/>
      </w:pPr>
    </w:lvl>
    <w:lvl w:ilvl="5">
      <w:start w:val="1"/>
      <w:numFmt w:val="decimal"/>
      <w:lvlText w:val="%6."/>
      <w:lvlJc w:val="left"/>
      <w:pPr>
        <w:tabs>
          <w:tab w:val="num" w:pos="1080"/>
        </w:tabs>
        <w:ind w:left="1080" w:hanging="360"/>
      </w:pPr>
    </w:lvl>
    <w:lvl w:ilvl="6">
      <w:start w:val="1"/>
      <w:numFmt w:val="decimal"/>
      <w:lvlText w:val="%7."/>
      <w:lvlJc w:val="left"/>
      <w:pPr>
        <w:tabs>
          <w:tab w:val="num" w:pos="900"/>
        </w:tabs>
        <w:ind w:left="900" w:hanging="360"/>
      </w:pPr>
      <w:rPr>
        <w:rFonts w:ascii="Times New Roman" w:eastAsiaTheme="majorEastAsia" w:hAnsi="Times New Roman" w:cs="Times New Roman"/>
      </w:rPr>
    </w:lvl>
    <w:lvl w:ilvl="7">
      <w:start w:val="1"/>
      <w:numFmt w:val="decimal"/>
      <w:lvlText w:val="%8."/>
      <w:lvlJc w:val="left"/>
      <w:pPr>
        <w:tabs>
          <w:tab w:val="num" w:pos="1350"/>
        </w:tabs>
        <w:ind w:left="1350" w:hanging="360"/>
      </w:pPr>
    </w:lvl>
    <w:lvl w:ilvl="8">
      <w:start w:val="1"/>
      <w:numFmt w:val="decimal"/>
      <w:lvlText w:val="%9."/>
      <w:lvlJc w:val="left"/>
      <w:pPr>
        <w:tabs>
          <w:tab w:val="num" w:pos="6840"/>
        </w:tabs>
        <w:ind w:left="6840" w:hanging="360"/>
      </w:pPr>
    </w:lvl>
  </w:abstractNum>
  <w:abstractNum w:abstractNumId="153">
    <w:nsid w:val="777B083D"/>
    <w:multiLevelType w:val="hybridMultilevel"/>
    <w:tmpl w:val="8AF67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77873B03"/>
    <w:multiLevelType w:val="hybridMultilevel"/>
    <w:tmpl w:val="241C926E"/>
    <w:lvl w:ilvl="0" w:tplc="0409000F">
      <w:start w:val="1"/>
      <w:numFmt w:val="decimal"/>
      <w:lvlText w:val="%1."/>
      <w:lvlJc w:val="left"/>
      <w:pPr>
        <w:tabs>
          <w:tab w:val="num" w:pos="720"/>
        </w:tabs>
        <w:ind w:left="720" w:hanging="360"/>
      </w:pPr>
      <w:rPr>
        <w:rFonts w:hint="default"/>
      </w:rPr>
    </w:lvl>
    <w:lvl w:ilvl="1" w:tplc="0409000D">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5">
    <w:nsid w:val="78E23E93"/>
    <w:multiLevelType w:val="hybridMultilevel"/>
    <w:tmpl w:val="7FB254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6">
    <w:nsid w:val="792B322B"/>
    <w:multiLevelType w:val="hybridMultilevel"/>
    <w:tmpl w:val="D4FA3B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7">
    <w:nsid w:val="7A682CD6"/>
    <w:multiLevelType w:val="hybridMultilevel"/>
    <w:tmpl w:val="6308AA36"/>
    <w:lvl w:ilvl="0" w:tplc="04090001">
      <w:start w:val="1"/>
      <w:numFmt w:val="bullet"/>
      <w:lvlText w:val=""/>
      <w:lvlJc w:val="left"/>
      <w:pPr>
        <w:ind w:left="1260" w:hanging="360"/>
      </w:pPr>
      <w:rPr>
        <w:rFonts w:ascii="Symbol" w:hAnsi="Symbol" w:hint="default"/>
      </w:rPr>
    </w:lvl>
    <w:lvl w:ilvl="1" w:tplc="5C70AE90">
      <w:numFmt w:val="bullet"/>
      <w:lvlText w:val="•"/>
      <w:lvlJc w:val="left"/>
      <w:pPr>
        <w:ind w:left="2160" w:hanging="720"/>
      </w:pPr>
      <w:rPr>
        <w:rFonts w:ascii="Times New Roman" w:eastAsiaTheme="minorHAns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7B3C0326"/>
    <w:multiLevelType w:val="hybridMultilevel"/>
    <w:tmpl w:val="C2B0803E"/>
    <w:lvl w:ilvl="0" w:tplc="695205C6">
      <w:start w:val="1"/>
      <w:numFmt w:val="decimal"/>
      <w:lvlText w:val="%1."/>
      <w:lvlJc w:val="left"/>
      <w:pPr>
        <w:ind w:left="788" w:hanging="428"/>
        <w:jc w:val="left"/>
      </w:pPr>
      <w:rPr>
        <w:rFonts w:ascii="Times New Roman" w:eastAsia="Times New Roman" w:hAnsi="Times New Roman" w:cs="Times New Roman"/>
        <w:b/>
        <w:bCs/>
        <w:w w:val="100"/>
        <w:sz w:val="22"/>
        <w:szCs w:val="22"/>
        <w:lang w:val="en-US" w:eastAsia="en-US" w:bidi="ar-SA"/>
      </w:rPr>
    </w:lvl>
    <w:lvl w:ilvl="1" w:tplc="E53A8E82">
      <w:start w:val="1"/>
      <w:numFmt w:val="lowerLetter"/>
      <w:lvlText w:val="%2)"/>
      <w:lvlJc w:val="left"/>
      <w:pPr>
        <w:ind w:left="1779" w:hanging="425"/>
        <w:jc w:val="left"/>
      </w:pPr>
      <w:rPr>
        <w:rFonts w:hint="default"/>
        <w:w w:val="100"/>
        <w:lang w:val="en-US" w:eastAsia="en-US" w:bidi="ar-SA"/>
      </w:rPr>
    </w:lvl>
    <w:lvl w:ilvl="2" w:tplc="75DCD872">
      <w:start w:val="1"/>
      <w:numFmt w:val="decimal"/>
      <w:lvlText w:val="(%3)"/>
      <w:lvlJc w:val="left"/>
      <w:pPr>
        <w:ind w:left="2063" w:hanging="425"/>
        <w:jc w:val="left"/>
      </w:pPr>
      <w:rPr>
        <w:rFonts w:hint="default"/>
        <w:w w:val="100"/>
        <w:lang w:val="en-US" w:eastAsia="en-US" w:bidi="ar-SA"/>
      </w:rPr>
    </w:lvl>
    <w:lvl w:ilvl="3" w:tplc="2F24C83A">
      <w:numFmt w:val="bullet"/>
      <w:lvlText w:val="•"/>
      <w:lvlJc w:val="left"/>
      <w:pPr>
        <w:ind w:left="1779" w:hanging="425"/>
      </w:pPr>
      <w:rPr>
        <w:rFonts w:hint="default"/>
        <w:lang w:val="en-US" w:eastAsia="en-US" w:bidi="ar-SA"/>
      </w:rPr>
    </w:lvl>
    <w:lvl w:ilvl="4" w:tplc="EC6EBE58">
      <w:numFmt w:val="bullet"/>
      <w:lvlText w:val="•"/>
      <w:lvlJc w:val="left"/>
      <w:pPr>
        <w:ind w:left="2059" w:hanging="425"/>
      </w:pPr>
      <w:rPr>
        <w:rFonts w:hint="default"/>
        <w:lang w:val="en-US" w:eastAsia="en-US" w:bidi="ar-SA"/>
      </w:rPr>
    </w:lvl>
    <w:lvl w:ilvl="5" w:tplc="CA1AC41E">
      <w:numFmt w:val="bullet"/>
      <w:lvlText w:val="•"/>
      <w:lvlJc w:val="left"/>
      <w:pPr>
        <w:ind w:left="3029" w:hanging="425"/>
      </w:pPr>
      <w:rPr>
        <w:rFonts w:hint="default"/>
        <w:lang w:val="en-US" w:eastAsia="en-US" w:bidi="ar-SA"/>
      </w:rPr>
    </w:lvl>
    <w:lvl w:ilvl="6" w:tplc="44BAF0B0">
      <w:numFmt w:val="bullet"/>
      <w:lvlText w:val="•"/>
      <w:lvlJc w:val="left"/>
      <w:pPr>
        <w:ind w:left="3999" w:hanging="425"/>
      </w:pPr>
      <w:rPr>
        <w:rFonts w:hint="default"/>
        <w:lang w:val="en-US" w:eastAsia="en-US" w:bidi="ar-SA"/>
      </w:rPr>
    </w:lvl>
    <w:lvl w:ilvl="7" w:tplc="51FA3DEC">
      <w:numFmt w:val="bullet"/>
      <w:lvlText w:val="•"/>
      <w:lvlJc w:val="left"/>
      <w:pPr>
        <w:ind w:left="4969" w:hanging="425"/>
      </w:pPr>
      <w:rPr>
        <w:rFonts w:hint="default"/>
        <w:lang w:val="en-US" w:eastAsia="en-US" w:bidi="ar-SA"/>
      </w:rPr>
    </w:lvl>
    <w:lvl w:ilvl="8" w:tplc="E51E5E76">
      <w:numFmt w:val="bullet"/>
      <w:lvlText w:val="•"/>
      <w:lvlJc w:val="left"/>
      <w:pPr>
        <w:ind w:left="5939" w:hanging="425"/>
      </w:pPr>
      <w:rPr>
        <w:rFonts w:hint="default"/>
        <w:lang w:val="en-US" w:eastAsia="en-US" w:bidi="ar-SA"/>
      </w:rPr>
    </w:lvl>
  </w:abstractNum>
  <w:abstractNum w:abstractNumId="159">
    <w:nsid w:val="7B943346"/>
    <w:multiLevelType w:val="multilevel"/>
    <w:tmpl w:val="9FF6311E"/>
    <w:lvl w:ilvl="0">
      <w:start w:val="4"/>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0">
    <w:nsid w:val="7DEB0066"/>
    <w:multiLevelType w:val="hybridMultilevel"/>
    <w:tmpl w:val="36D63988"/>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E1664CA"/>
    <w:multiLevelType w:val="hybridMultilevel"/>
    <w:tmpl w:val="271A6A7C"/>
    <w:lvl w:ilvl="0" w:tplc="0409000F">
      <w:start w:val="1"/>
      <w:numFmt w:val="decimal"/>
      <w:lvlText w:val="%1."/>
      <w:lvlJc w:val="left"/>
      <w:pPr>
        <w:tabs>
          <w:tab w:val="num" w:pos="720"/>
        </w:tabs>
        <w:ind w:left="720" w:hanging="360"/>
      </w:pPr>
      <w:rPr>
        <w:rFonts w:hint="default"/>
      </w:rPr>
    </w:lvl>
    <w:lvl w:ilvl="1" w:tplc="9B78EBE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nsid w:val="7E9A1DD1"/>
    <w:multiLevelType w:val="hybridMultilevel"/>
    <w:tmpl w:val="4588CAC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63">
    <w:nsid w:val="7EAE2259"/>
    <w:multiLevelType w:val="multilevel"/>
    <w:tmpl w:val="B9C8D954"/>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bullet"/>
      <w:lvlText w:val=""/>
      <w:lvlJc w:val="left"/>
      <w:pPr>
        <w:ind w:left="630" w:hanging="360"/>
      </w:pPr>
      <w:rPr>
        <w:rFonts w:ascii="Symbol" w:hAnsi="Symbol" w:hint="default"/>
      </w:rPr>
    </w:lvl>
    <w:lvl w:ilvl="4">
      <w:start w:val="1"/>
      <w:numFmt w:val="bullet"/>
      <w:lvlText w:val=""/>
      <w:lvlJc w:val="left"/>
      <w:pPr>
        <w:ind w:left="1080" w:hanging="360"/>
      </w:pPr>
      <w:rPr>
        <w:rFonts w:ascii="Symbol" w:hAnsi="Symbol" w:hint="default"/>
      </w:rPr>
    </w:lvl>
    <w:lvl w:ilvl="5">
      <w:start w:val="1"/>
      <w:numFmt w:val="lowerRoman"/>
      <w:lvlText w:val="%6."/>
      <w:lvlJc w:val="right"/>
      <w:pPr>
        <w:ind w:left="4680" w:hanging="180"/>
      </w:pPr>
    </w:lvl>
    <w:lvl w:ilvl="6">
      <w:start w:val="1"/>
      <w:numFmt w:val="decimal"/>
      <w:lvlText w:val="%7."/>
      <w:lvlJc w:val="left"/>
      <w:pPr>
        <w:ind w:left="171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4">
    <w:nsid w:val="7F7862DF"/>
    <w:multiLevelType w:val="hybridMultilevel"/>
    <w:tmpl w:val="330E1C16"/>
    <w:lvl w:ilvl="0" w:tplc="04090019">
      <w:start w:val="1"/>
      <w:numFmt w:val="lowerLetter"/>
      <w:lvlText w:val="%1."/>
      <w:lvlJc w:val="left"/>
      <w:pPr>
        <w:tabs>
          <w:tab w:val="num" w:pos="720"/>
        </w:tabs>
        <w:ind w:left="720" w:hanging="360"/>
      </w:pPr>
      <w:rPr>
        <w:rFonts w:hint="default"/>
      </w:rPr>
    </w:lvl>
    <w:lvl w:ilvl="1" w:tplc="6ECCE888">
      <w:start w:val="1"/>
      <w:numFmt w:val="decimal"/>
      <w:lvlText w:val="%2."/>
      <w:lvlJc w:val="left"/>
      <w:pPr>
        <w:tabs>
          <w:tab w:val="num" w:pos="360"/>
        </w:tabs>
        <w:ind w:left="360" w:hanging="360"/>
      </w:pPr>
      <w:rPr>
        <w:rFonts w:hint="default"/>
      </w:rPr>
    </w:lvl>
    <w:lvl w:ilvl="2" w:tplc="FA449C16">
      <w:start w:val="1"/>
      <w:numFmt w:val="upperLetter"/>
      <w:lvlText w:val="%3."/>
      <w:lvlJc w:val="left"/>
      <w:pPr>
        <w:ind w:left="1440" w:hanging="360"/>
      </w:pPr>
      <w:rPr>
        <w:rFonts w:hint="default"/>
        <w:i w:val="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21"/>
  </w:num>
  <w:num w:numId="2">
    <w:abstractNumId w:val="14"/>
  </w:num>
  <w:num w:numId="3">
    <w:abstractNumId w:val="88"/>
  </w:num>
  <w:num w:numId="4">
    <w:abstractNumId w:val="157"/>
  </w:num>
  <w:num w:numId="5">
    <w:abstractNumId w:val="149"/>
  </w:num>
  <w:num w:numId="6">
    <w:abstractNumId w:val="150"/>
  </w:num>
  <w:num w:numId="7">
    <w:abstractNumId w:val="104"/>
  </w:num>
  <w:num w:numId="8">
    <w:abstractNumId w:val="66"/>
  </w:num>
  <w:num w:numId="9">
    <w:abstractNumId w:val="55"/>
  </w:num>
  <w:num w:numId="10">
    <w:abstractNumId w:val="111"/>
  </w:num>
  <w:num w:numId="11">
    <w:abstractNumId w:val="32"/>
  </w:num>
  <w:num w:numId="12">
    <w:abstractNumId w:val="151"/>
  </w:num>
  <w:num w:numId="13">
    <w:abstractNumId w:val="160"/>
  </w:num>
  <w:num w:numId="14">
    <w:abstractNumId w:val="45"/>
  </w:num>
  <w:num w:numId="15">
    <w:abstractNumId w:val="22"/>
  </w:num>
  <w:num w:numId="16">
    <w:abstractNumId w:val="8"/>
  </w:num>
  <w:num w:numId="17">
    <w:abstractNumId w:val="95"/>
  </w:num>
  <w:num w:numId="18">
    <w:abstractNumId w:val="155"/>
  </w:num>
  <w:num w:numId="19">
    <w:abstractNumId w:val="163"/>
  </w:num>
  <w:num w:numId="20">
    <w:abstractNumId w:val="67"/>
  </w:num>
  <w:num w:numId="21">
    <w:abstractNumId w:val="107"/>
  </w:num>
  <w:num w:numId="22">
    <w:abstractNumId w:val="73"/>
  </w:num>
  <w:num w:numId="23">
    <w:abstractNumId w:val="136"/>
  </w:num>
  <w:num w:numId="24">
    <w:abstractNumId w:val="126"/>
  </w:num>
  <w:num w:numId="25">
    <w:abstractNumId w:val="84"/>
  </w:num>
  <w:num w:numId="26">
    <w:abstractNumId w:val="112"/>
  </w:num>
  <w:num w:numId="27">
    <w:abstractNumId w:val="63"/>
  </w:num>
  <w:num w:numId="28">
    <w:abstractNumId w:val="101"/>
  </w:num>
  <w:num w:numId="29">
    <w:abstractNumId w:val="154"/>
  </w:num>
  <w:num w:numId="30">
    <w:abstractNumId w:val="164"/>
  </w:num>
  <w:num w:numId="31">
    <w:abstractNumId w:val="82"/>
  </w:num>
  <w:num w:numId="32">
    <w:abstractNumId w:val="92"/>
  </w:num>
  <w:num w:numId="33">
    <w:abstractNumId w:val="161"/>
  </w:num>
  <w:num w:numId="34">
    <w:abstractNumId w:val="106"/>
  </w:num>
  <w:num w:numId="35">
    <w:abstractNumId w:val="19"/>
  </w:num>
  <w:num w:numId="36">
    <w:abstractNumId w:val="139"/>
  </w:num>
  <w:num w:numId="37">
    <w:abstractNumId w:val="144"/>
  </w:num>
  <w:num w:numId="38">
    <w:abstractNumId w:val="119"/>
  </w:num>
  <w:num w:numId="39">
    <w:abstractNumId w:val="64"/>
  </w:num>
  <w:num w:numId="40">
    <w:abstractNumId w:val="108"/>
  </w:num>
  <w:num w:numId="41">
    <w:abstractNumId w:val="105"/>
  </w:num>
  <w:num w:numId="42">
    <w:abstractNumId w:val="87"/>
  </w:num>
  <w:num w:numId="43">
    <w:abstractNumId w:val="20"/>
  </w:num>
  <w:num w:numId="44">
    <w:abstractNumId w:val="52"/>
  </w:num>
  <w:num w:numId="45">
    <w:abstractNumId w:val="146"/>
  </w:num>
  <w:num w:numId="46">
    <w:abstractNumId w:val="113"/>
  </w:num>
  <w:num w:numId="47">
    <w:abstractNumId w:val="47"/>
  </w:num>
  <w:num w:numId="48">
    <w:abstractNumId w:val="131"/>
  </w:num>
  <w:num w:numId="49">
    <w:abstractNumId w:val="6"/>
  </w:num>
  <w:num w:numId="50">
    <w:abstractNumId w:val="26"/>
  </w:num>
  <w:num w:numId="51">
    <w:abstractNumId w:val="74"/>
  </w:num>
  <w:num w:numId="52">
    <w:abstractNumId w:val="43"/>
  </w:num>
  <w:num w:numId="53">
    <w:abstractNumId w:val="9"/>
  </w:num>
  <w:num w:numId="54">
    <w:abstractNumId w:val="122"/>
  </w:num>
  <w:num w:numId="55">
    <w:abstractNumId w:val="156"/>
  </w:num>
  <w:num w:numId="56">
    <w:abstractNumId w:val="4"/>
  </w:num>
  <w:num w:numId="57">
    <w:abstractNumId w:val="18"/>
  </w:num>
  <w:num w:numId="58">
    <w:abstractNumId w:val="24"/>
  </w:num>
  <w:num w:numId="59">
    <w:abstractNumId w:val="77"/>
  </w:num>
  <w:num w:numId="60">
    <w:abstractNumId w:val="76"/>
  </w:num>
  <w:num w:numId="61">
    <w:abstractNumId w:val="148"/>
  </w:num>
  <w:num w:numId="62">
    <w:abstractNumId w:val="80"/>
  </w:num>
  <w:num w:numId="63">
    <w:abstractNumId w:val="50"/>
  </w:num>
  <w:num w:numId="64">
    <w:abstractNumId w:val="123"/>
  </w:num>
  <w:num w:numId="65">
    <w:abstractNumId w:val="28"/>
  </w:num>
  <w:num w:numId="66">
    <w:abstractNumId w:val="98"/>
  </w:num>
  <w:num w:numId="67">
    <w:abstractNumId w:val="38"/>
  </w:num>
  <w:num w:numId="68">
    <w:abstractNumId w:val="91"/>
  </w:num>
  <w:num w:numId="69">
    <w:abstractNumId w:val="35"/>
  </w:num>
  <w:num w:numId="70">
    <w:abstractNumId w:val="27"/>
  </w:num>
  <w:num w:numId="71">
    <w:abstractNumId w:val="128"/>
  </w:num>
  <w:num w:numId="72">
    <w:abstractNumId w:val="54"/>
  </w:num>
  <w:num w:numId="73">
    <w:abstractNumId w:val="75"/>
  </w:num>
  <w:num w:numId="74">
    <w:abstractNumId w:val="127"/>
  </w:num>
  <w:num w:numId="75">
    <w:abstractNumId w:val="137"/>
  </w:num>
  <w:num w:numId="76">
    <w:abstractNumId w:val="21"/>
  </w:num>
  <w:num w:numId="77">
    <w:abstractNumId w:val="42"/>
  </w:num>
  <w:num w:numId="78">
    <w:abstractNumId w:val="109"/>
  </w:num>
  <w:num w:numId="79">
    <w:abstractNumId w:val="79"/>
  </w:num>
  <w:num w:numId="80">
    <w:abstractNumId w:val="30"/>
  </w:num>
  <w:num w:numId="81">
    <w:abstractNumId w:val="56"/>
  </w:num>
  <w:num w:numId="82">
    <w:abstractNumId w:val="125"/>
  </w:num>
  <w:num w:numId="83">
    <w:abstractNumId w:val="31"/>
  </w:num>
  <w:num w:numId="84">
    <w:abstractNumId w:val="29"/>
  </w:num>
  <w:num w:numId="85">
    <w:abstractNumId w:val="83"/>
  </w:num>
  <w:num w:numId="86">
    <w:abstractNumId w:val="103"/>
  </w:num>
  <w:num w:numId="87">
    <w:abstractNumId w:val="130"/>
  </w:num>
  <w:num w:numId="88">
    <w:abstractNumId w:val="53"/>
  </w:num>
  <w:num w:numId="89">
    <w:abstractNumId w:val="49"/>
  </w:num>
  <w:num w:numId="90">
    <w:abstractNumId w:val="65"/>
  </w:num>
  <w:num w:numId="91">
    <w:abstractNumId w:val="3"/>
  </w:num>
  <w:num w:numId="92">
    <w:abstractNumId w:val="162"/>
  </w:num>
  <w:num w:numId="93">
    <w:abstractNumId w:val="44"/>
  </w:num>
  <w:num w:numId="94">
    <w:abstractNumId w:val="153"/>
  </w:num>
  <w:num w:numId="95">
    <w:abstractNumId w:val="147"/>
  </w:num>
  <w:num w:numId="96">
    <w:abstractNumId w:val="118"/>
  </w:num>
  <w:num w:numId="97">
    <w:abstractNumId w:val="2"/>
  </w:num>
  <w:num w:numId="98">
    <w:abstractNumId w:val="16"/>
  </w:num>
  <w:num w:numId="99">
    <w:abstractNumId w:val="152"/>
  </w:num>
  <w:num w:numId="100">
    <w:abstractNumId w:val="51"/>
  </w:num>
  <w:num w:numId="101">
    <w:abstractNumId w:val="110"/>
  </w:num>
  <w:num w:numId="102">
    <w:abstractNumId w:val="94"/>
  </w:num>
  <w:num w:numId="103">
    <w:abstractNumId w:val="48"/>
  </w:num>
  <w:num w:numId="104">
    <w:abstractNumId w:val="115"/>
  </w:num>
  <w:num w:numId="105">
    <w:abstractNumId w:val="37"/>
  </w:num>
  <w:num w:numId="106">
    <w:abstractNumId w:val="133"/>
  </w:num>
  <w:num w:numId="107">
    <w:abstractNumId w:val="135"/>
  </w:num>
  <w:num w:numId="108">
    <w:abstractNumId w:val="159"/>
  </w:num>
  <w:num w:numId="109">
    <w:abstractNumId w:val="17"/>
  </w:num>
  <w:num w:numId="110">
    <w:abstractNumId w:val="69"/>
  </w:num>
  <w:num w:numId="111">
    <w:abstractNumId w:val="40"/>
  </w:num>
  <w:num w:numId="112">
    <w:abstractNumId w:val="143"/>
  </w:num>
  <w:num w:numId="113">
    <w:abstractNumId w:val="141"/>
  </w:num>
  <w:num w:numId="114">
    <w:abstractNumId w:val="120"/>
  </w:num>
  <w:num w:numId="115">
    <w:abstractNumId w:val="61"/>
  </w:num>
  <w:num w:numId="116">
    <w:abstractNumId w:val="117"/>
  </w:num>
  <w:num w:numId="117">
    <w:abstractNumId w:val="7"/>
  </w:num>
  <w:num w:numId="118">
    <w:abstractNumId w:val="97"/>
  </w:num>
  <w:num w:numId="119">
    <w:abstractNumId w:val="0"/>
  </w:num>
  <w:num w:numId="120">
    <w:abstractNumId w:val="33"/>
  </w:num>
  <w:num w:numId="121">
    <w:abstractNumId w:val="78"/>
  </w:num>
  <w:num w:numId="122">
    <w:abstractNumId w:val="134"/>
  </w:num>
  <w:num w:numId="123">
    <w:abstractNumId w:val="129"/>
  </w:num>
  <w:num w:numId="124">
    <w:abstractNumId w:val="102"/>
  </w:num>
  <w:num w:numId="125">
    <w:abstractNumId w:val="46"/>
  </w:num>
  <w:num w:numId="126">
    <w:abstractNumId w:val="15"/>
  </w:num>
  <w:num w:numId="127">
    <w:abstractNumId w:val="70"/>
  </w:num>
  <w:num w:numId="128">
    <w:abstractNumId w:val="132"/>
  </w:num>
  <w:num w:numId="129">
    <w:abstractNumId w:val="41"/>
  </w:num>
  <w:num w:numId="130">
    <w:abstractNumId w:val="116"/>
  </w:num>
  <w:num w:numId="131">
    <w:abstractNumId w:val="62"/>
  </w:num>
  <w:num w:numId="132">
    <w:abstractNumId w:val="23"/>
  </w:num>
  <w:num w:numId="133">
    <w:abstractNumId w:val="81"/>
  </w:num>
  <w:num w:numId="134">
    <w:abstractNumId w:val="114"/>
  </w:num>
  <w:num w:numId="135">
    <w:abstractNumId w:val="57"/>
  </w:num>
  <w:num w:numId="136">
    <w:abstractNumId w:val="90"/>
  </w:num>
  <w:num w:numId="137">
    <w:abstractNumId w:val="71"/>
  </w:num>
  <w:num w:numId="138">
    <w:abstractNumId w:val="158"/>
  </w:num>
  <w:num w:numId="139">
    <w:abstractNumId w:val="34"/>
  </w:num>
  <w:num w:numId="140">
    <w:abstractNumId w:val="99"/>
  </w:num>
  <w:num w:numId="141">
    <w:abstractNumId w:val="60"/>
  </w:num>
  <w:num w:numId="142">
    <w:abstractNumId w:val="25"/>
  </w:num>
  <w:num w:numId="143">
    <w:abstractNumId w:val="100"/>
  </w:num>
  <w:num w:numId="144">
    <w:abstractNumId w:val="13"/>
  </w:num>
  <w:num w:numId="145">
    <w:abstractNumId w:val="145"/>
  </w:num>
  <w:num w:numId="146">
    <w:abstractNumId w:val="5"/>
  </w:num>
  <w:num w:numId="147">
    <w:abstractNumId w:val="85"/>
  </w:num>
  <w:num w:numId="148">
    <w:abstractNumId w:val="58"/>
  </w:num>
  <w:num w:numId="149">
    <w:abstractNumId w:val="124"/>
  </w:num>
  <w:num w:numId="150">
    <w:abstractNumId w:val="1"/>
  </w:num>
  <w:num w:numId="151">
    <w:abstractNumId w:val="89"/>
  </w:num>
  <w:num w:numId="152">
    <w:abstractNumId w:val="93"/>
  </w:num>
  <w:num w:numId="153">
    <w:abstractNumId w:val="96"/>
  </w:num>
  <w:num w:numId="154">
    <w:abstractNumId w:val="142"/>
  </w:num>
  <w:num w:numId="155">
    <w:abstractNumId w:val="140"/>
  </w:num>
  <w:num w:numId="156">
    <w:abstractNumId w:val="72"/>
  </w:num>
  <w:num w:numId="157">
    <w:abstractNumId w:val="138"/>
  </w:num>
  <w:num w:numId="158">
    <w:abstractNumId w:val="86"/>
  </w:num>
  <w:num w:numId="159">
    <w:abstractNumId w:val="59"/>
  </w:num>
  <w:num w:numId="160">
    <w:abstractNumId w:val="12"/>
  </w:num>
  <w:num w:numId="161">
    <w:abstractNumId w:val="68"/>
  </w:num>
  <w:num w:numId="162">
    <w:abstractNumId w:val="10"/>
  </w:num>
  <w:num w:numId="163">
    <w:abstractNumId w:val="11"/>
  </w:num>
  <w:num w:numId="164">
    <w:abstractNumId w:val="39"/>
  </w:num>
  <w:num w:numId="165">
    <w:abstractNumId w:val="36"/>
  </w:num>
  <w:numIdMacAtCleanup w:val="1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595"/>
    <w:rsid w:val="0000239A"/>
    <w:rsid w:val="0000254E"/>
    <w:rsid w:val="000048CE"/>
    <w:rsid w:val="000153A5"/>
    <w:rsid w:val="00016B1A"/>
    <w:rsid w:val="000221C2"/>
    <w:rsid w:val="0002222D"/>
    <w:rsid w:val="0003292C"/>
    <w:rsid w:val="00033DA1"/>
    <w:rsid w:val="0003545F"/>
    <w:rsid w:val="00035FAF"/>
    <w:rsid w:val="00037A7C"/>
    <w:rsid w:val="000436AD"/>
    <w:rsid w:val="00046CAA"/>
    <w:rsid w:val="000569A6"/>
    <w:rsid w:val="000652BB"/>
    <w:rsid w:val="00066241"/>
    <w:rsid w:val="00073DCA"/>
    <w:rsid w:val="00083421"/>
    <w:rsid w:val="00091057"/>
    <w:rsid w:val="000957A4"/>
    <w:rsid w:val="00096B7C"/>
    <w:rsid w:val="000A1597"/>
    <w:rsid w:val="000A315B"/>
    <w:rsid w:val="000A655D"/>
    <w:rsid w:val="000B19F5"/>
    <w:rsid w:val="000C1BF2"/>
    <w:rsid w:val="000C3C9B"/>
    <w:rsid w:val="000C7154"/>
    <w:rsid w:val="000D16FE"/>
    <w:rsid w:val="000D3095"/>
    <w:rsid w:val="000E712C"/>
    <w:rsid w:val="000E7AC7"/>
    <w:rsid w:val="000F0DB8"/>
    <w:rsid w:val="000F2E82"/>
    <w:rsid w:val="000F7875"/>
    <w:rsid w:val="00102080"/>
    <w:rsid w:val="0010243E"/>
    <w:rsid w:val="00105FF0"/>
    <w:rsid w:val="00110447"/>
    <w:rsid w:val="00111910"/>
    <w:rsid w:val="00116FF3"/>
    <w:rsid w:val="00121FBD"/>
    <w:rsid w:val="00124BD9"/>
    <w:rsid w:val="0014538D"/>
    <w:rsid w:val="001459ED"/>
    <w:rsid w:val="001461C1"/>
    <w:rsid w:val="00153B8A"/>
    <w:rsid w:val="00156FE5"/>
    <w:rsid w:val="0016003F"/>
    <w:rsid w:val="00162E99"/>
    <w:rsid w:val="001719D9"/>
    <w:rsid w:val="00171A45"/>
    <w:rsid w:val="00171F67"/>
    <w:rsid w:val="0018013D"/>
    <w:rsid w:val="001818A3"/>
    <w:rsid w:val="00183F31"/>
    <w:rsid w:val="00193611"/>
    <w:rsid w:val="00193F8A"/>
    <w:rsid w:val="0019679D"/>
    <w:rsid w:val="001A0CA7"/>
    <w:rsid w:val="001B4E68"/>
    <w:rsid w:val="001B56B6"/>
    <w:rsid w:val="001D3109"/>
    <w:rsid w:val="001D6DF9"/>
    <w:rsid w:val="001D799B"/>
    <w:rsid w:val="001E29EB"/>
    <w:rsid w:val="001E35BD"/>
    <w:rsid w:val="001E5510"/>
    <w:rsid w:val="001E709D"/>
    <w:rsid w:val="001F561C"/>
    <w:rsid w:val="002006C7"/>
    <w:rsid w:val="0020232D"/>
    <w:rsid w:val="002043F7"/>
    <w:rsid w:val="002113BB"/>
    <w:rsid w:val="002117F7"/>
    <w:rsid w:val="002128B5"/>
    <w:rsid w:val="00212C12"/>
    <w:rsid w:val="00216793"/>
    <w:rsid w:val="00222F1A"/>
    <w:rsid w:val="002355C4"/>
    <w:rsid w:val="00237AB8"/>
    <w:rsid w:val="00244F10"/>
    <w:rsid w:val="00246D5A"/>
    <w:rsid w:val="0024768C"/>
    <w:rsid w:val="00251370"/>
    <w:rsid w:val="00256A31"/>
    <w:rsid w:val="00256E6C"/>
    <w:rsid w:val="00257EC3"/>
    <w:rsid w:val="00273FFF"/>
    <w:rsid w:val="00276118"/>
    <w:rsid w:val="0028405D"/>
    <w:rsid w:val="002853BA"/>
    <w:rsid w:val="00290BCD"/>
    <w:rsid w:val="00293DF7"/>
    <w:rsid w:val="00296B5E"/>
    <w:rsid w:val="0029741B"/>
    <w:rsid w:val="002A4A48"/>
    <w:rsid w:val="002A67C3"/>
    <w:rsid w:val="002A72E5"/>
    <w:rsid w:val="002A79E7"/>
    <w:rsid w:val="002B310E"/>
    <w:rsid w:val="002B40EE"/>
    <w:rsid w:val="002C4286"/>
    <w:rsid w:val="002C5F74"/>
    <w:rsid w:val="002C7C6D"/>
    <w:rsid w:val="002D0063"/>
    <w:rsid w:val="002D0E30"/>
    <w:rsid w:val="002D1B0E"/>
    <w:rsid w:val="002D2A27"/>
    <w:rsid w:val="002D7575"/>
    <w:rsid w:val="002E6078"/>
    <w:rsid w:val="002E7117"/>
    <w:rsid w:val="002F334B"/>
    <w:rsid w:val="002F3859"/>
    <w:rsid w:val="002F506E"/>
    <w:rsid w:val="002F55E4"/>
    <w:rsid w:val="002F5FDD"/>
    <w:rsid w:val="00310831"/>
    <w:rsid w:val="00315C18"/>
    <w:rsid w:val="0032266B"/>
    <w:rsid w:val="00322C33"/>
    <w:rsid w:val="0032312F"/>
    <w:rsid w:val="00323942"/>
    <w:rsid w:val="00323C0B"/>
    <w:rsid w:val="00324488"/>
    <w:rsid w:val="00325853"/>
    <w:rsid w:val="00333392"/>
    <w:rsid w:val="00351093"/>
    <w:rsid w:val="003532DE"/>
    <w:rsid w:val="00361A58"/>
    <w:rsid w:val="00362B34"/>
    <w:rsid w:val="003735FC"/>
    <w:rsid w:val="00373838"/>
    <w:rsid w:val="00373BCD"/>
    <w:rsid w:val="003745FD"/>
    <w:rsid w:val="00374A45"/>
    <w:rsid w:val="00374AC4"/>
    <w:rsid w:val="003829C1"/>
    <w:rsid w:val="00390E0D"/>
    <w:rsid w:val="003926BE"/>
    <w:rsid w:val="00394702"/>
    <w:rsid w:val="003A262E"/>
    <w:rsid w:val="003B1772"/>
    <w:rsid w:val="003B580E"/>
    <w:rsid w:val="003B7FFD"/>
    <w:rsid w:val="003C4027"/>
    <w:rsid w:val="003C6D71"/>
    <w:rsid w:val="003C7419"/>
    <w:rsid w:val="003D12CE"/>
    <w:rsid w:val="003D5D28"/>
    <w:rsid w:val="003E2934"/>
    <w:rsid w:val="003E29FA"/>
    <w:rsid w:val="003E7F38"/>
    <w:rsid w:val="003F1751"/>
    <w:rsid w:val="003F2A6E"/>
    <w:rsid w:val="0040009D"/>
    <w:rsid w:val="0040385F"/>
    <w:rsid w:val="004104B5"/>
    <w:rsid w:val="00411D54"/>
    <w:rsid w:val="00412207"/>
    <w:rsid w:val="004142CD"/>
    <w:rsid w:val="00414FB8"/>
    <w:rsid w:val="00416D63"/>
    <w:rsid w:val="00425F66"/>
    <w:rsid w:val="004300E2"/>
    <w:rsid w:val="004317EE"/>
    <w:rsid w:val="004414C5"/>
    <w:rsid w:val="004503F4"/>
    <w:rsid w:val="00450E2A"/>
    <w:rsid w:val="004537B4"/>
    <w:rsid w:val="00454497"/>
    <w:rsid w:val="00455CE7"/>
    <w:rsid w:val="004569BC"/>
    <w:rsid w:val="0046180F"/>
    <w:rsid w:val="00461C88"/>
    <w:rsid w:val="00465595"/>
    <w:rsid w:val="00467DA2"/>
    <w:rsid w:val="004706EC"/>
    <w:rsid w:val="004742B2"/>
    <w:rsid w:val="00474FEC"/>
    <w:rsid w:val="0049138E"/>
    <w:rsid w:val="004917DC"/>
    <w:rsid w:val="0049441B"/>
    <w:rsid w:val="00497986"/>
    <w:rsid w:val="004A30EC"/>
    <w:rsid w:val="004A359F"/>
    <w:rsid w:val="004A644E"/>
    <w:rsid w:val="004A729F"/>
    <w:rsid w:val="004B2866"/>
    <w:rsid w:val="004B5207"/>
    <w:rsid w:val="004B63F7"/>
    <w:rsid w:val="004C425A"/>
    <w:rsid w:val="004C459E"/>
    <w:rsid w:val="004E7A09"/>
    <w:rsid w:val="004E7ECD"/>
    <w:rsid w:val="004F193D"/>
    <w:rsid w:val="0050139D"/>
    <w:rsid w:val="00502472"/>
    <w:rsid w:val="00507407"/>
    <w:rsid w:val="00510D7B"/>
    <w:rsid w:val="00514A41"/>
    <w:rsid w:val="00523AF4"/>
    <w:rsid w:val="005255EF"/>
    <w:rsid w:val="00526103"/>
    <w:rsid w:val="005345D2"/>
    <w:rsid w:val="00535E7C"/>
    <w:rsid w:val="0053759F"/>
    <w:rsid w:val="00542AE2"/>
    <w:rsid w:val="00543222"/>
    <w:rsid w:val="0055029A"/>
    <w:rsid w:val="005508BE"/>
    <w:rsid w:val="00552721"/>
    <w:rsid w:val="00552EB7"/>
    <w:rsid w:val="00562407"/>
    <w:rsid w:val="00565E55"/>
    <w:rsid w:val="005676E6"/>
    <w:rsid w:val="005730AC"/>
    <w:rsid w:val="00582B1B"/>
    <w:rsid w:val="00584A1A"/>
    <w:rsid w:val="00585C39"/>
    <w:rsid w:val="005908D2"/>
    <w:rsid w:val="00596313"/>
    <w:rsid w:val="005B0BD5"/>
    <w:rsid w:val="005B164E"/>
    <w:rsid w:val="005B2FB2"/>
    <w:rsid w:val="005C3FBB"/>
    <w:rsid w:val="005C4B86"/>
    <w:rsid w:val="005C6826"/>
    <w:rsid w:val="005D6599"/>
    <w:rsid w:val="005E4820"/>
    <w:rsid w:val="005E5018"/>
    <w:rsid w:val="005F12CF"/>
    <w:rsid w:val="005F3B3B"/>
    <w:rsid w:val="005F7192"/>
    <w:rsid w:val="005F73A2"/>
    <w:rsid w:val="005F757C"/>
    <w:rsid w:val="006071AA"/>
    <w:rsid w:val="00623840"/>
    <w:rsid w:val="00623CF2"/>
    <w:rsid w:val="00623D23"/>
    <w:rsid w:val="0063298D"/>
    <w:rsid w:val="006330B5"/>
    <w:rsid w:val="006331AF"/>
    <w:rsid w:val="00635F3E"/>
    <w:rsid w:val="006360F4"/>
    <w:rsid w:val="006405E7"/>
    <w:rsid w:val="00640F4C"/>
    <w:rsid w:val="006473B3"/>
    <w:rsid w:val="00647D49"/>
    <w:rsid w:val="0065659B"/>
    <w:rsid w:val="00660E97"/>
    <w:rsid w:val="006619C0"/>
    <w:rsid w:val="00672F92"/>
    <w:rsid w:val="00676AB7"/>
    <w:rsid w:val="006811D1"/>
    <w:rsid w:val="0068180D"/>
    <w:rsid w:val="0068456D"/>
    <w:rsid w:val="006861C0"/>
    <w:rsid w:val="006871FC"/>
    <w:rsid w:val="00691542"/>
    <w:rsid w:val="0069451C"/>
    <w:rsid w:val="00694EE1"/>
    <w:rsid w:val="0069656E"/>
    <w:rsid w:val="006C11FE"/>
    <w:rsid w:val="006D3EEA"/>
    <w:rsid w:val="006D5C18"/>
    <w:rsid w:val="006E211C"/>
    <w:rsid w:val="006E5CB0"/>
    <w:rsid w:val="006F0CE9"/>
    <w:rsid w:val="006F0CF4"/>
    <w:rsid w:val="006F120F"/>
    <w:rsid w:val="006F6293"/>
    <w:rsid w:val="00710F9D"/>
    <w:rsid w:val="00714AC8"/>
    <w:rsid w:val="00720275"/>
    <w:rsid w:val="007218F4"/>
    <w:rsid w:val="007244C3"/>
    <w:rsid w:val="00724596"/>
    <w:rsid w:val="00735319"/>
    <w:rsid w:val="00740E45"/>
    <w:rsid w:val="0076067C"/>
    <w:rsid w:val="007646E7"/>
    <w:rsid w:val="0076746D"/>
    <w:rsid w:val="00771E3B"/>
    <w:rsid w:val="007733FC"/>
    <w:rsid w:val="00775C9C"/>
    <w:rsid w:val="00781D17"/>
    <w:rsid w:val="007832D9"/>
    <w:rsid w:val="007847CC"/>
    <w:rsid w:val="00792B60"/>
    <w:rsid w:val="0079504B"/>
    <w:rsid w:val="007A156D"/>
    <w:rsid w:val="007A34B6"/>
    <w:rsid w:val="007A351D"/>
    <w:rsid w:val="007A3C33"/>
    <w:rsid w:val="007A706C"/>
    <w:rsid w:val="007B05B3"/>
    <w:rsid w:val="007B27D9"/>
    <w:rsid w:val="007B30C5"/>
    <w:rsid w:val="007B4EC9"/>
    <w:rsid w:val="007C22C1"/>
    <w:rsid w:val="007C34F9"/>
    <w:rsid w:val="007C3BA8"/>
    <w:rsid w:val="007C5585"/>
    <w:rsid w:val="007D59C4"/>
    <w:rsid w:val="007D67CC"/>
    <w:rsid w:val="007D7C00"/>
    <w:rsid w:val="007F1A8D"/>
    <w:rsid w:val="007F1DFF"/>
    <w:rsid w:val="007F26CF"/>
    <w:rsid w:val="00800483"/>
    <w:rsid w:val="008006ED"/>
    <w:rsid w:val="00804DE5"/>
    <w:rsid w:val="00805A6A"/>
    <w:rsid w:val="00806DC2"/>
    <w:rsid w:val="00807E95"/>
    <w:rsid w:val="00812C4D"/>
    <w:rsid w:val="00821C3B"/>
    <w:rsid w:val="00822CA3"/>
    <w:rsid w:val="00823B67"/>
    <w:rsid w:val="008317F5"/>
    <w:rsid w:val="00833A13"/>
    <w:rsid w:val="008346AA"/>
    <w:rsid w:val="008456E9"/>
    <w:rsid w:val="00847D44"/>
    <w:rsid w:val="00850184"/>
    <w:rsid w:val="0085267B"/>
    <w:rsid w:val="0085766C"/>
    <w:rsid w:val="00860BBD"/>
    <w:rsid w:val="00865D1C"/>
    <w:rsid w:val="008776FC"/>
    <w:rsid w:val="0089737A"/>
    <w:rsid w:val="00897603"/>
    <w:rsid w:val="008A0DAD"/>
    <w:rsid w:val="008A309A"/>
    <w:rsid w:val="008A3553"/>
    <w:rsid w:val="008A7DDA"/>
    <w:rsid w:val="008A7EAA"/>
    <w:rsid w:val="008B7FFB"/>
    <w:rsid w:val="008C1E15"/>
    <w:rsid w:val="008C31CF"/>
    <w:rsid w:val="008C780B"/>
    <w:rsid w:val="008D1843"/>
    <w:rsid w:val="008E26BF"/>
    <w:rsid w:val="008E416E"/>
    <w:rsid w:val="008E44A0"/>
    <w:rsid w:val="008E6E68"/>
    <w:rsid w:val="008F4446"/>
    <w:rsid w:val="00902DE4"/>
    <w:rsid w:val="0090462E"/>
    <w:rsid w:val="00906ACC"/>
    <w:rsid w:val="00910B47"/>
    <w:rsid w:val="00912A25"/>
    <w:rsid w:val="00914515"/>
    <w:rsid w:val="00926FD6"/>
    <w:rsid w:val="00927B80"/>
    <w:rsid w:val="00930AFA"/>
    <w:rsid w:val="00931194"/>
    <w:rsid w:val="0093624C"/>
    <w:rsid w:val="0095100F"/>
    <w:rsid w:val="00951B1C"/>
    <w:rsid w:val="009541D9"/>
    <w:rsid w:val="00954FF5"/>
    <w:rsid w:val="009552A6"/>
    <w:rsid w:val="0096021B"/>
    <w:rsid w:val="00963D44"/>
    <w:rsid w:val="00964FD7"/>
    <w:rsid w:val="009679D1"/>
    <w:rsid w:val="0097151F"/>
    <w:rsid w:val="00973529"/>
    <w:rsid w:val="00975940"/>
    <w:rsid w:val="00981DDA"/>
    <w:rsid w:val="00986660"/>
    <w:rsid w:val="00991375"/>
    <w:rsid w:val="00996573"/>
    <w:rsid w:val="009A368A"/>
    <w:rsid w:val="009A447F"/>
    <w:rsid w:val="009A5F57"/>
    <w:rsid w:val="009B0A15"/>
    <w:rsid w:val="009B1D5F"/>
    <w:rsid w:val="009C082A"/>
    <w:rsid w:val="009C2E52"/>
    <w:rsid w:val="009C3227"/>
    <w:rsid w:val="009D63A0"/>
    <w:rsid w:val="009E4652"/>
    <w:rsid w:val="009F0453"/>
    <w:rsid w:val="009F25C9"/>
    <w:rsid w:val="009F25F9"/>
    <w:rsid w:val="009F381F"/>
    <w:rsid w:val="00A07070"/>
    <w:rsid w:val="00A071FE"/>
    <w:rsid w:val="00A157C0"/>
    <w:rsid w:val="00A239B2"/>
    <w:rsid w:val="00A24CCE"/>
    <w:rsid w:val="00A25AF4"/>
    <w:rsid w:val="00A2696A"/>
    <w:rsid w:val="00A27E20"/>
    <w:rsid w:val="00A30B57"/>
    <w:rsid w:val="00A31C73"/>
    <w:rsid w:val="00A36189"/>
    <w:rsid w:val="00A51FD5"/>
    <w:rsid w:val="00A54832"/>
    <w:rsid w:val="00A55981"/>
    <w:rsid w:val="00A57218"/>
    <w:rsid w:val="00A61DAB"/>
    <w:rsid w:val="00A705CE"/>
    <w:rsid w:val="00A70D07"/>
    <w:rsid w:val="00A72927"/>
    <w:rsid w:val="00A775D1"/>
    <w:rsid w:val="00A77F19"/>
    <w:rsid w:val="00A82B68"/>
    <w:rsid w:val="00A835AF"/>
    <w:rsid w:val="00A85176"/>
    <w:rsid w:val="00AA28A1"/>
    <w:rsid w:val="00AA31B4"/>
    <w:rsid w:val="00AA5D93"/>
    <w:rsid w:val="00AA6DA1"/>
    <w:rsid w:val="00AB5149"/>
    <w:rsid w:val="00AB7AAC"/>
    <w:rsid w:val="00AC019F"/>
    <w:rsid w:val="00AC2CAC"/>
    <w:rsid w:val="00AC36E5"/>
    <w:rsid w:val="00AD1A36"/>
    <w:rsid w:val="00AE2902"/>
    <w:rsid w:val="00AE65CD"/>
    <w:rsid w:val="00AF052E"/>
    <w:rsid w:val="00AF13CD"/>
    <w:rsid w:val="00AF2360"/>
    <w:rsid w:val="00AF352B"/>
    <w:rsid w:val="00AF4133"/>
    <w:rsid w:val="00B017AF"/>
    <w:rsid w:val="00B03310"/>
    <w:rsid w:val="00B03867"/>
    <w:rsid w:val="00B03942"/>
    <w:rsid w:val="00B064FB"/>
    <w:rsid w:val="00B066F3"/>
    <w:rsid w:val="00B078A5"/>
    <w:rsid w:val="00B15F6C"/>
    <w:rsid w:val="00B16898"/>
    <w:rsid w:val="00B17752"/>
    <w:rsid w:val="00B228AB"/>
    <w:rsid w:val="00B2337C"/>
    <w:rsid w:val="00B30F38"/>
    <w:rsid w:val="00B34520"/>
    <w:rsid w:val="00B36940"/>
    <w:rsid w:val="00B47307"/>
    <w:rsid w:val="00B52FC6"/>
    <w:rsid w:val="00B66078"/>
    <w:rsid w:val="00B7180F"/>
    <w:rsid w:val="00B71F4E"/>
    <w:rsid w:val="00B724AE"/>
    <w:rsid w:val="00B772FF"/>
    <w:rsid w:val="00B85372"/>
    <w:rsid w:val="00B85894"/>
    <w:rsid w:val="00B959EF"/>
    <w:rsid w:val="00B96F38"/>
    <w:rsid w:val="00B97EEA"/>
    <w:rsid w:val="00BA1B4C"/>
    <w:rsid w:val="00BB04CC"/>
    <w:rsid w:val="00BC6F63"/>
    <w:rsid w:val="00BC7B0D"/>
    <w:rsid w:val="00BD0C76"/>
    <w:rsid w:val="00BD4C95"/>
    <w:rsid w:val="00BF2594"/>
    <w:rsid w:val="00BF2721"/>
    <w:rsid w:val="00BF4CC5"/>
    <w:rsid w:val="00C1115E"/>
    <w:rsid w:val="00C13C7F"/>
    <w:rsid w:val="00C20BF6"/>
    <w:rsid w:val="00C20C30"/>
    <w:rsid w:val="00C231C7"/>
    <w:rsid w:val="00C27692"/>
    <w:rsid w:val="00C27745"/>
    <w:rsid w:val="00C324F1"/>
    <w:rsid w:val="00C35D01"/>
    <w:rsid w:val="00C36607"/>
    <w:rsid w:val="00C36C20"/>
    <w:rsid w:val="00C460A0"/>
    <w:rsid w:val="00C4664C"/>
    <w:rsid w:val="00C512CD"/>
    <w:rsid w:val="00C62194"/>
    <w:rsid w:val="00C6578D"/>
    <w:rsid w:val="00C72A52"/>
    <w:rsid w:val="00C75454"/>
    <w:rsid w:val="00C77748"/>
    <w:rsid w:val="00C845C9"/>
    <w:rsid w:val="00CA79E3"/>
    <w:rsid w:val="00CB0FB9"/>
    <w:rsid w:val="00CB2EA7"/>
    <w:rsid w:val="00CB5DFC"/>
    <w:rsid w:val="00CC6024"/>
    <w:rsid w:val="00CC64C0"/>
    <w:rsid w:val="00CC7222"/>
    <w:rsid w:val="00CC7927"/>
    <w:rsid w:val="00CD6FD4"/>
    <w:rsid w:val="00CE5371"/>
    <w:rsid w:val="00CE7E63"/>
    <w:rsid w:val="00CF5B77"/>
    <w:rsid w:val="00CF73A0"/>
    <w:rsid w:val="00D005F1"/>
    <w:rsid w:val="00D066E3"/>
    <w:rsid w:val="00D11944"/>
    <w:rsid w:val="00D1385D"/>
    <w:rsid w:val="00D146F3"/>
    <w:rsid w:val="00D244A2"/>
    <w:rsid w:val="00D2710F"/>
    <w:rsid w:val="00D36B84"/>
    <w:rsid w:val="00D47D5D"/>
    <w:rsid w:val="00D51628"/>
    <w:rsid w:val="00D530D0"/>
    <w:rsid w:val="00D53F56"/>
    <w:rsid w:val="00D749F8"/>
    <w:rsid w:val="00D75DF7"/>
    <w:rsid w:val="00D77C83"/>
    <w:rsid w:val="00D806F3"/>
    <w:rsid w:val="00D818E0"/>
    <w:rsid w:val="00D90055"/>
    <w:rsid w:val="00D90844"/>
    <w:rsid w:val="00D908DD"/>
    <w:rsid w:val="00D96F1B"/>
    <w:rsid w:val="00DA3B7A"/>
    <w:rsid w:val="00DA735D"/>
    <w:rsid w:val="00DB5D15"/>
    <w:rsid w:val="00DB7E76"/>
    <w:rsid w:val="00DC036F"/>
    <w:rsid w:val="00DD117E"/>
    <w:rsid w:val="00DD4F71"/>
    <w:rsid w:val="00DE468E"/>
    <w:rsid w:val="00DE4D9D"/>
    <w:rsid w:val="00DE6CCA"/>
    <w:rsid w:val="00DF03B4"/>
    <w:rsid w:val="00DF54DA"/>
    <w:rsid w:val="00DF5A4D"/>
    <w:rsid w:val="00E039BE"/>
    <w:rsid w:val="00E06204"/>
    <w:rsid w:val="00E07C3D"/>
    <w:rsid w:val="00E102F0"/>
    <w:rsid w:val="00E16BF8"/>
    <w:rsid w:val="00E276A1"/>
    <w:rsid w:val="00E302C1"/>
    <w:rsid w:val="00E30638"/>
    <w:rsid w:val="00E31C3C"/>
    <w:rsid w:val="00E31D7F"/>
    <w:rsid w:val="00E33F32"/>
    <w:rsid w:val="00E4658B"/>
    <w:rsid w:val="00E50BEA"/>
    <w:rsid w:val="00E520B8"/>
    <w:rsid w:val="00E523FE"/>
    <w:rsid w:val="00E602DE"/>
    <w:rsid w:val="00E64699"/>
    <w:rsid w:val="00E646D6"/>
    <w:rsid w:val="00E674D2"/>
    <w:rsid w:val="00E72B2B"/>
    <w:rsid w:val="00E81998"/>
    <w:rsid w:val="00E83929"/>
    <w:rsid w:val="00E859EB"/>
    <w:rsid w:val="00E87982"/>
    <w:rsid w:val="00E91056"/>
    <w:rsid w:val="00E91C70"/>
    <w:rsid w:val="00E92AE4"/>
    <w:rsid w:val="00E9622D"/>
    <w:rsid w:val="00EA0E1C"/>
    <w:rsid w:val="00EB58AD"/>
    <w:rsid w:val="00EB783D"/>
    <w:rsid w:val="00EC2046"/>
    <w:rsid w:val="00ED6A24"/>
    <w:rsid w:val="00EE4CEF"/>
    <w:rsid w:val="00EE4DBE"/>
    <w:rsid w:val="00EE5D46"/>
    <w:rsid w:val="00EF03C9"/>
    <w:rsid w:val="00EF781F"/>
    <w:rsid w:val="00F00594"/>
    <w:rsid w:val="00F017BB"/>
    <w:rsid w:val="00F041F1"/>
    <w:rsid w:val="00F104D4"/>
    <w:rsid w:val="00F11BEB"/>
    <w:rsid w:val="00F16B0C"/>
    <w:rsid w:val="00F27A02"/>
    <w:rsid w:val="00F27A39"/>
    <w:rsid w:val="00F31CC8"/>
    <w:rsid w:val="00F35CA2"/>
    <w:rsid w:val="00F40816"/>
    <w:rsid w:val="00F40994"/>
    <w:rsid w:val="00F4128D"/>
    <w:rsid w:val="00F50A5E"/>
    <w:rsid w:val="00F5773E"/>
    <w:rsid w:val="00F61141"/>
    <w:rsid w:val="00F65A46"/>
    <w:rsid w:val="00F728D6"/>
    <w:rsid w:val="00F77A34"/>
    <w:rsid w:val="00F95A5E"/>
    <w:rsid w:val="00F976B9"/>
    <w:rsid w:val="00FA231A"/>
    <w:rsid w:val="00FA7760"/>
    <w:rsid w:val="00FB4CFB"/>
    <w:rsid w:val="00FB69FF"/>
    <w:rsid w:val="00FC55CF"/>
    <w:rsid w:val="00FC7452"/>
    <w:rsid w:val="00FD0547"/>
    <w:rsid w:val="00FD4297"/>
    <w:rsid w:val="00FE036A"/>
    <w:rsid w:val="00FE218C"/>
    <w:rsid w:val="00FE2297"/>
    <w:rsid w:val="00FF2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E6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4C0"/>
  </w:style>
  <w:style w:type="paragraph" w:styleId="Heading1">
    <w:name w:val="heading 1"/>
    <w:basedOn w:val="Normal"/>
    <w:next w:val="Normal"/>
    <w:link w:val="Heading1Char"/>
    <w:uiPriority w:val="9"/>
    <w:qFormat/>
    <w:rsid w:val="00CC64C0"/>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CC64C0"/>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CC64C0"/>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CC64C0"/>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CC64C0"/>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CC64C0"/>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CC64C0"/>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CC64C0"/>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CC64C0"/>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5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595"/>
    <w:rPr>
      <w:rFonts w:ascii="Tahoma" w:hAnsi="Tahoma" w:cs="Tahoma"/>
      <w:sz w:val="16"/>
      <w:szCs w:val="16"/>
    </w:rPr>
  </w:style>
  <w:style w:type="paragraph" w:styleId="ListParagraph">
    <w:name w:val="List Paragraph"/>
    <w:basedOn w:val="Normal"/>
    <w:uiPriority w:val="34"/>
    <w:qFormat/>
    <w:rsid w:val="00CC64C0"/>
    <w:pPr>
      <w:ind w:left="720"/>
      <w:contextualSpacing/>
    </w:pPr>
  </w:style>
  <w:style w:type="paragraph" w:styleId="BodyText">
    <w:name w:val="Body Text"/>
    <w:basedOn w:val="Normal"/>
    <w:link w:val="BodyTextChar"/>
    <w:uiPriority w:val="1"/>
    <w:rsid w:val="00FE218C"/>
    <w:pPr>
      <w:widowControl w:val="0"/>
      <w:autoSpaceDE w:val="0"/>
      <w:autoSpaceDN w:val="0"/>
      <w:spacing w:after="0" w:line="240" w:lineRule="auto"/>
    </w:pPr>
    <w:rPr>
      <w:rFonts w:ascii="Trebuchet MS" w:eastAsia="Trebuchet MS" w:hAnsi="Trebuchet MS" w:cs="Trebuchet MS"/>
      <w:sz w:val="20"/>
      <w:szCs w:val="20"/>
    </w:rPr>
  </w:style>
  <w:style w:type="character" w:customStyle="1" w:styleId="BodyTextChar">
    <w:name w:val="Body Text Char"/>
    <w:basedOn w:val="DefaultParagraphFont"/>
    <w:link w:val="BodyText"/>
    <w:uiPriority w:val="1"/>
    <w:rsid w:val="00FE218C"/>
    <w:rPr>
      <w:rFonts w:ascii="Trebuchet MS" w:eastAsia="Trebuchet MS" w:hAnsi="Trebuchet MS" w:cs="Trebuchet MS"/>
      <w:sz w:val="20"/>
      <w:szCs w:val="20"/>
    </w:rPr>
  </w:style>
  <w:style w:type="character" w:customStyle="1" w:styleId="Heading2Char">
    <w:name w:val="Heading 2 Char"/>
    <w:basedOn w:val="DefaultParagraphFont"/>
    <w:link w:val="Heading2"/>
    <w:uiPriority w:val="9"/>
    <w:rsid w:val="00CC64C0"/>
    <w:rPr>
      <w:smallCaps/>
      <w:sz w:val="28"/>
      <w:szCs w:val="28"/>
    </w:rPr>
  </w:style>
  <w:style w:type="character" w:customStyle="1" w:styleId="Heading4Char">
    <w:name w:val="Heading 4 Char"/>
    <w:basedOn w:val="DefaultParagraphFont"/>
    <w:link w:val="Heading4"/>
    <w:uiPriority w:val="9"/>
    <w:rsid w:val="00CC64C0"/>
    <w:rPr>
      <w:b/>
      <w:bCs/>
      <w:spacing w:val="5"/>
      <w:sz w:val="24"/>
      <w:szCs w:val="24"/>
    </w:rPr>
  </w:style>
  <w:style w:type="character" w:styleId="Hyperlink">
    <w:name w:val="Hyperlink"/>
    <w:basedOn w:val="DefaultParagraphFont"/>
    <w:uiPriority w:val="99"/>
    <w:unhideWhenUsed/>
    <w:rsid w:val="00694EE1"/>
    <w:rPr>
      <w:color w:val="0000FF" w:themeColor="hyperlink"/>
      <w:u w:val="single"/>
    </w:rPr>
  </w:style>
  <w:style w:type="character" w:customStyle="1" w:styleId="Heading1Char">
    <w:name w:val="Heading 1 Char"/>
    <w:basedOn w:val="DefaultParagraphFont"/>
    <w:link w:val="Heading1"/>
    <w:uiPriority w:val="9"/>
    <w:rsid w:val="00CC64C0"/>
    <w:rPr>
      <w:smallCaps/>
      <w:spacing w:val="5"/>
      <w:sz w:val="36"/>
      <w:szCs w:val="36"/>
    </w:rPr>
  </w:style>
  <w:style w:type="paragraph" w:styleId="Title">
    <w:name w:val="Title"/>
    <w:basedOn w:val="Normal"/>
    <w:next w:val="Normal"/>
    <w:link w:val="TitleChar"/>
    <w:uiPriority w:val="10"/>
    <w:qFormat/>
    <w:rsid w:val="00CC64C0"/>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CC64C0"/>
    <w:rPr>
      <w:smallCaps/>
      <w:sz w:val="52"/>
      <w:szCs w:val="52"/>
    </w:rPr>
  </w:style>
  <w:style w:type="paragraph" w:customStyle="1" w:styleId="TableParagraph">
    <w:name w:val="Table Paragraph"/>
    <w:basedOn w:val="Normal"/>
    <w:uiPriority w:val="1"/>
    <w:qFormat/>
    <w:rsid w:val="00B71F4E"/>
    <w:pPr>
      <w:widowControl w:val="0"/>
      <w:autoSpaceDE w:val="0"/>
      <w:autoSpaceDN w:val="0"/>
      <w:spacing w:before="81" w:after="0" w:line="249" w:lineRule="exact"/>
      <w:ind w:left="172"/>
    </w:pPr>
    <w:rPr>
      <w:rFonts w:ascii="Calibri" w:eastAsia="Calibri" w:hAnsi="Calibri" w:cs="Calibri"/>
    </w:rPr>
  </w:style>
  <w:style w:type="character" w:customStyle="1" w:styleId="Heading3Char">
    <w:name w:val="Heading 3 Char"/>
    <w:basedOn w:val="DefaultParagraphFont"/>
    <w:link w:val="Heading3"/>
    <w:uiPriority w:val="9"/>
    <w:rsid w:val="00CC64C0"/>
    <w:rPr>
      <w:i/>
      <w:iCs/>
      <w:smallCaps/>
      <w:spacing w:val="5"/>
      <w:sz w:val="26"/>
      <w:szCs w:val="26"/>
    </w:rPr>
  </w:style>
  <w:style w:type="table" w:styleId="TableGrid">
    <w:name w:val="Table Grid"/>
    <w:basedOn w:val="TableNormal"/>
    <w:uiPriority w:val="59"/>
    <w:rsid w:val="00E465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754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5454"/>
  </w:style>
  <w:style w:type="paragraph" w:styleId="Footer">
    <w:name w:val="footer"/>
    <w:basedOn w:val="Normal"/>
    <w:link w:val="FooterChar"/>
    <w:uiPriority w:val="99"/>
    <w:unhideWhenUsed/>
    <w:rsid w:val="00C754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5454"/>
  </w:style>
  <w:style w:type="character" w:customStyle="1" w:styleId="Heading5Char">
    <w:name w:val="Heading 5 Char"/>
    <w:basedOn w:val="DefaultParagraphFont"/>
    <w:link w:val="Heading5"/>
    <w:uiPriority w:val="9"/>
    <w:semiHidden/>
    <w:rsid w:val="00CC64C0"/>
    <w:rPr>
      <w:i/>
      <w:iCs/>
      <w:sz w:val="24"/>
      <w:szCs w:val="24"/>
    </w:rPr>
  </w:style>
  <w:style w:type="paragraph" w:customStyle="1" w:styleId="TIMESNEWROMAN">
    <w:name w:val="TIMES NEW ROMAN"/>
    <w:basedOn w:val="Normal"/>
    <w:autoRedefine/>
    <w:rsid w:val="006473B3"/>
    <w:pPr>
      <w:tabs>
        <w:tab w:val="left" w:pos="2564"/>
      </w:tabs>
      <w:spacing w:line="360" w:lineRule="auto"/>
      <w:ind w:left="540"/>
      <w:jc w:val="both"/>
    </w:pPr>
    <w:rPr>
      <w:rFonts w:ascii="Times New Roman" w:hAnsi="Times New Roman" w:cs="Times New Roman"/>
      <w:sz w:val="24"/>
      <w:szCs w:val="24"/>
    </w:rPr>
  </w:style>
  <w:style w:type="character" w:customStyle="1" w:styleId="Heading6Char">
    <w:name w:val="Heading 6 Char"/>
    <w:basedOn w:val="DefaultParagraphFont"/>
    <w:link w:val="Heading6"/>
    <w:uiPriority w:val="9"/>
    <w:semiHidden/>
    <w:rsid w:val="00CC64C0"/>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CC64C0"/>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CC64C0"/>
    <w:rPr>
      <w:b/>
      <w:bCs/>
      <w:color w:val="7F7F7F" w:themeColor="text1" w:themeTint="80"/>
      <w:sz w:val="20"/>
      <w:szCs w:val="20"/>
    </w:rPr>
  </w:style>
  <w:style w:type="character" w:customStyle="1" w:styleId="Heading9Char">
    <w:name w:val="Heading 9 Char"/>
    <w:basedOn w:val="DefaultParagraphFont"/>
    <w:link w:val="Heading9"/>
    <w:uiPriority w:val="9"/>
    <w:semiHidden/>
    <w:rsid w:val="00CC64C0"/>
    <w:rPr>
      <w:b/>
      <w:bCs/>
      <w:i/>
      <w:iCs/>
      <w:color w:val="7F7F7F" w:themeColor="text1" w:themeTint="80"/>
      <w:sz w:val="18"/>
      <w:szCs w:val="18"/>
    </w:rPr>
  </w:style>
  <w:style w:type="paragraph" w:styleId="Caption">
    <w:name w:val="caption"/>
    <w:basedOn w:val="Normal"/>
    <w:next w:val="Normal"/>
    <w:uiPriority w:val="35"/>
    <w:semiHidden/>
    <w:unhideWhenUsed/>
    <w:rsid w:val="00A55981"/>
    <w:pPr>
      <w:spacing w:line="240" w:lineRule="auto"/>
    </w:pPr>
    <w:rPr>
      <w:b/>
      <w:bCs/>
      <w:color w:val="4F81BD" w:themeColor="accent1"/>
      <w:sz w:val="18"/>
      <w:szCs w:val="18"/>
    </w:rPr>
  </w:style>
  <w:style w:type="paragraph" w:styleId="Subtitle">
    <w:name w:val="Subtitle"/>
    <w:basedOn w:val="Normal"/>
    <w:next w:val="Normal"/>
    <w:link w:val="SubtitleChar"/>
    <w:uiPriority w:val="11"/>
    <w:qFormat/>
    <w:rsid w:val="00CC64C0"/>
    <w:rPr>
      <w:i/>
      <w:iCs/>
      <w:smallCaps/>
      <w:spacing w:val="10"/>
      <w:sz w:val="28"/>
      <w:szCs w:val="28"/>
    </w:rPr>
  </w:style>
  <w:style w:type="character" w:customStyle="1" w:styleId="SubtitleChar">
    <w:name w:val="Subtitle Char"/>
    <w:basedOn w:val="DefaultParagraphFont"/>
    <w:link w:val="Subtitle"/>
    <w:uiPriority w:val="11"/>
    <w:rsid w:val="00CC64C0"/>
    <w:rPr>
      <w:i/>
      <w:iCs/>
      <w:smallCaps/>
      <w:spacing w:val="10"/>
      <w:sz w:val="28"/>
      <w:szCs w:val="28"/>
    </w:rPr>
  </w:style>
  <w:style w:type="character" w:styleId="Strong">
    <w:name w:val="Strong"/>
    <w:uiPriority w:val="22"/>
    <w:qFormat/>
    <w:rsid w:val="00CC64C0"/>
    <w:rPr>
      <w:b/>
      <w:bCs/>
    </w:rPr>
  </w:style>
  <w:style w:type="character" w:styleId="Emphasis">
    <w:name w:val="Emphasis"/>
    <w:uiPriority w:val="20"/>
    <w:qFormat/>
    <w:rsid w:val="00CC64C0"/>
    <w:rPr>
      <w:b/>
      <w:bCs/>
      <w:i/>
      <w:iCs/>
      <w:spacing w:val="10"/>
    </w:rPr>
  </w:style>
  <w:style w:type="paragraph" w:styleId="NoSpacing">
    <w:name w:val="No Spacing"/>
    <w:basedOn w:val="Normal"/>
    <w:link w:val="NoSpacingChar"/>
    <w:uiPriority w:val="1"/>
    <w:qFormat/>
    <w:rsid w:val="00CC64C0"/>
    <w:pPr>
      <w:spacing w:after="0" w:line="240" w:lineRule="auto"/>
    </w:pPr>
  </w:style>
  <w:style w:type="character" w:customStyle="1" w:styleId="NoSpacingChar">
    <w:name w:val="No Spacing Char"/>
    <w:basedOn w:val="DefaultParagraphFont"/>
    <w:link w:val="NoSpacing"/>
    <w:uiPriority w:val="1"/>
    <w:rsid w:val="00720275"/>
  </w:style>
  <w:style w:type="paragraph" w:styleId="Quote">
    <w:name w:val="Quote"/>
    <w:basedOn w:val="Normal"/>
    <w:next w:val="Normal"/>
    <w:link w:val="QuoteChar"/>
    <w:uiPriority w:val="29"/>
    <w:qFormat/>
    <w:rsid w:val="00CC64C0"/>
    <w:rPr>
      <w:i/>
      <w:iCs/>
    </w:rPr>
  </w:style>
  <w:style w:type="character" w:customStyle="1" w:styleId="QuoteChar">
    <w:name w:val="Quote Char"/>
    <w:basedOn w:val="DefaultParagraphFont"/>
    <w:link w:val="Quote"/>
    <w:uiPriority w:val="29"/>
    <w:rsid w:val="00CC64C0"/>
    <w:rPr>
      <w:i/>
      <w:iCs/>
    </w:rPr>
  </w:style>
  <w:style w:type="paragraph" w:styleId="IntenseQuote">
    <w:name w:val="Intense Quote"/>
    <w:basedOn w:val="Normal"/>
    <w:next w:val="Normal"/>
    <w:link w:val="IntenseQuoteChar"/>
    <w:uiPriority w:val="30"/>
    <w:qFormat/>
    <w:rsid w:val="00CC64C0"/>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CC64C0"/>
    <w:rPr>
      <w:i/>
      <w:iCs/>
    </w:rPr>
  </w:style>
  <w:style w:type="character" w:styleId="SubtleEmphasis">
    <w:name w:val="Subtle Emphasis"/>
    <w:uiPriority w:val="19"/>
    <w:qFormat/>
    <w:rsid w:val="00CC64C0"/>
    <w:rPr>
      <w:i/>
      <w:iCs/>
    </w:rPr>
  </w:style>
  <w:style w:type="character" w:styleId="IntenseEmphasis">
    <w:name w:val="Intense Emphasis"/>
    <w:uiPriority w:val="21"/>
    <w:qFormat/>
    <w:rsid w:val="00CC64C0"/>
    <w:rPr>
      <w:b/>
      <w:bCs/>
      <w:i/>
      <w:iCs/>
    </w:rPr>
  </w:style>
  <w:style w:type="character" w:styleId="SubtleReference">
    <w:name w:val="Subtle Reference"/>
    <w:basedOn w:val="DefaultParagraphFont"/>
    <w:uiPriority w:val="31"/>
    <w:qFormat/>
    <w:rsid w:val="00CC64C0"/>
    <w:rPr>
      <w:smallCaps/>
    </w:rPr>
  </w:style>
  <w:style w:type="character" w:styleId="IntenseReference">
    <w:name w:val="Intense Reference"/>
    <w:uiPriority w:val="32"/>
    <w:qFormat/>
    <w:rsid w:val="00CC64C0"/>
    <w:rPr>
      <w:b/>
      <w:bCs/>
      <w:smallCaps/>
    </w:rPr>
  </w:style>
  <w:style w:type="character" w:styleId="BookTitle">
    <w:name w:val="Book Title"/>
    <w:basedOn w:val="DefaultParagraphFont"/>
    <w:uiPriority w:val="33"/>
    <w:qFormat/>
    <w:rsid w:val="00CC64C0"/>
    <w:rPr>
      <w:i/>
      <w:iCs/>
      <w:smallCaps/>
      <w:spacing w:val="5"/>
    </w:rPr>
  </w:style>
  <w:style w:type="paragraph" w:styleId="TOCHeading">
    <w:name w:val="TOC Heading"/>
    <w:basedOn w:val="Heading1"/>
    <w:next w:val="Normal"/>
    <w:uiPriority w:val="39"/>
    <w:semiHidden/>
    <w:unhideWhenUsed/>
    <w:qFormat/>
    <w:rsid w:val="00CC64C0"/>
    <w:pPr>
      <w:outlineLvl w:val="9"/>
    </w:pPr>
    <w:rPr>
      <w:lang w:bidi="en-US"/>
    </w:rPr>
  </w:style>
  <w:style w:type="paragraph" w:customStyle="1" w:styleId="PersonalName">
    <w:name w:val="Personal Name"/>
    <w:basedOn w:val="Title"/>
    <w:rsid w:val="00105FF0"/>
    <w:rPr>
      <w:b/>
      <w:caps/>
      <w:color w:val="000000"/>
      <w:sz w:val="28"/>
      <w:szCs w:val="28"/>
    </w:rPr>
  </w:style>
  <w:style w:type="character" w:customStyle="1" w:styleId="BoldandItalics">
    <w:name w:val="Bold and Italics"/>
    <w:rsid w:val="00807E95"/>
    <w:rPr>
      <w:b/>
      <w:i/>
      <w:u w:val="none"/>
    </w:rPr>
  </w:style>
  <w:style w:type="paragraph" w:styleId="TOC1">
    <w:name w:val="toc 1"/>
    <w:basedOn w:val="Normal"/>
    <w:next w:val="Normal"/>
    <w:autoRedefine/>
    <w:uiPriority w:val="39"/>
    <w:unhideWhenUsed/>
    <w:rsid w:val="00E83929"/>
    <w:pPr>
      <w:spacing w:after="100"/>
    </w:pPr>
  </w:style>
  <w:style w:type="paragraph" w:styleId="TOC2">
    <w:name w:val="toc 2"/>
    <w:basedOn w:val="Normal"/>
    <w:next w:val="Normal"/>
    <w:autoRedefine/>
    <w:uiPriority w:val="39"/>
    <w:unhideWhenUsed/>
    <w:rsid w:val="00E83929"/>
    <w:pPr>
      <w:spacing w:after="100"/>
      <w:ind w:left="220"/>
    </w:pPr>
  </w:style>
  <w:style w:type="paragraph" w:styleId="TOC3">
    <w:name w:val="toc 3"/>
    <w:basedOn w:val="Normal"/>
    <w:next w:val="Normal"/>
    <w:autoRedefine/>
    <w:uiPriority w:val="39"/>
    <w:unhideWhenUsed/>
    <w:rsid w:val="00E83929"/>
    <w:pPr>
      <w:spacing w:after="100"/>
      <w:ind w:left="440"/>
    </w:pPr>
  </w:style>
  <w:style w:type="numbering" w:customStyle="1" w:styleId="NoList1">
    <w:name w:val="No List1"/>
    <w:next w:val="NoList"/>
    <w:uiPriority w:val="99"/>
    <w:semiHidden/>
    <w:unhideWhenUsed/>
    <w:rsid w:val="00623CF2"/>
  </w:style>
  <w:style w:type="character" w:customStyle="1" w:styleId="UnresolvedMention">
    <w:name w:val="Unresolved Mention"/>
    <w:basedOn w:val="DefaultParagraphFont"/>
    <w:uiPriority w:val="99"/>
    <w:semiHidden/>
    <w:unhideWhenUsed/>
    <w:rsid w:val="00951B1C"/>
    <w:rPr>
      <w:color w:val="605E5C"/>
      <w:shd w:val="clear" w:color="auto" w:fill="E1DFDD"/>
    </w:rPr>
  </w:style>
  <w:style w:type="table" w:customStyle="1" w:styleId="TableGrid1">
    <w:name w:val="Table Grid1"/>
    <w:basedOn w:val="TableNormal"/>
    <w:next w:val="TableGrid"/>
    <w:uiPriority w:val="59"/>
    <w:rsid w:val="00450E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50E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4">
    <w:name w:val="toc 4"/>
    <w:basedOn w:val="Normal"/>
    <w:next w:val="Normal"/>
    <w:autoRedefine/>
    <w:uiPriority w:val="39"/>
    <w:unhideWhenUsed/>
    <w:rsid w:val="0029741B"/>
    <w:pPr>
      <w:spacing w:after="100"/>
      <w:ind w:left="660"/>
    </w:pPr>
    <w:rPr>
      <w:rFonts w:asciiTheme="minorHAnsi" w:eastAsiaTheme="minorEastAsia" w:hAnsiTheme="minorHAnsi" w:cstheme="minorBidi"/>
    </w:rPr>
  </w:style>
  <w:style w:type="paragraph" w:styleId="TOC5">
    <w:name w:val="toc 5"/>
    <w:basedOn w:val="Normal"/>
    <w:next w:val="Normal"/>
    <w:autoRedefine/>
    <w:uiPriority w:val="39"/>
    <w:unhideWhenUsed/>
    <w:rsid w:val="0029741B"/>
    <w:pPr>
      <w:spacing w:after="100"/>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29741B"/>
    <w:pPr>
      <w:spacing w:after="100"/>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29741B"/>
    <w:pPr>
      <w:spacing w:after="100"/>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29741B"/>
    <w:pPr>
      <w:spacing w:after="100"/>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29741B"/>
    <w:pPr>
      <w:spacing w:after="100"/>
      <w:ind w:left="176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4C0"/>
  </w:style>
  <w:style w:type="paragraph" w:styleId="Heading1">
    <w:name w:val="heading 1"/>
    <w:basedOn w:val="Normal"/>
    <w:next w:val="Normal"/>
    <w:link w:val="Heading1Char"/>
    <w:uiPriority w:val="9"/>
    <w:qFormat/>
    <w:rsid w:val="00CC64C0"/>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CC64C0"/>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CC64C0"/>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CC64C0"/>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CC64C0"/>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CC64C0"/>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CC64C0"/>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CC64C0"/>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CC64C0"/>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5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595"/>
    <w:rPr>
      <w:rFonts w:ascii="Tahoma" w:hAnsi="Tahoma" w:cs="Tahoma"/>
      <w:sz w:val="16"/>
      <w:szCs w:val="16"/>
    </w:rPr>
  </w:style>
  <w:style w:type="paragraph" w:styleId="ListParagraph">
    <w:name w:val="List Paragraph"/>
    <w:basedOn w:val="Normal"/>
    <w:uiPriority w:val="34"/>
    <w:qFormat/>
    <w:rsid w:val="00CC64C0"/>
    <w:pPr>
      <w:ind w:left="720"/>
      <w:contextualSpacing/>
    </w:pPr>
  </w:style>
  <w:style w:type="paragraph" w:styleId="BodyText">
    <w:name w:val="Body Text"/>
    <w:basedOn w:val="Normal"/>
    <w:link w:val="BodyTextChar"/>
    <w:uiPriority w:val="1"/>
    <w:rsid w:val="00FE218C"/>
    <w:pPr>
      <w:widowControl w:val="0"/>
      <w:autoSpaceDE w:val="0"/>
      <w:autoSpaceDN w:val="0"/>
      <w:spacing w:after="0" w:line="240" w:lineRule="auto"/>
    </w:pPr>
    <w:rPr>
      <w:rFonts w:ascii="Trebuchet MS" w:eastAsia="Trebuchet MS" w:hAnsi="Trebuchet MS" w:cs="Trebuchet MS"/>
      <w:sz w:val="20"/>
      <w:szCs w:val="20"/>
    </w:rPr>
  </w:style>
  <w:style w:type="character" w:customStyle="1" w:styleId="BodyTextChar">
    <w:name w:val="Body Text Char"/>
    <w:basedOn w:val="DefaultParagraphFont"/>
    <w:link w:val="BodyText"/>
    <w:uiPriority w:val="1"/>
    <w:rsid w:val="00FE218C"/>
    <w:rPr>
      <w:rFonts w:ascii="Trebuchet MS" w:eastAsia="Trebuchet MS" w:hAnsi="Trebuchet MS" w:cs="Trebuchet MS"/>
      <w:sz w:val="20"/>
      <w:szCs w:val="20"/>
    </w:rPr>
  </w:style>
  <w:style w:type="character" w:customStyle="1" w:styleId="Heading2Char">
    <w:name w:val="Heading 2 Char"/>
    <w:basedOn w:val="DefaultParagraphFont"/>
    <w:link w:val="Heading2"/>
    <w:uiPriority w:val="9"/>
    <w:rsid w:val="00CC64C0"/>
    <w:rPr>
      <w:smallCaps/>
      <w:sz w:val="28"/>
      <w:szCs w:val="28"/>
    </w:rPr>
  </w:style>
  <w:style w:type="character" w:customStyle="1" w:styleId="Heading4Char">
    <w:name w:val="Heading 4 Char"/>
    <w:basedOn w:val="DefaultParagraphFont"/>
    <w:link w:val="Heading4"/>
    <w:uiPriority w:val="9"/>
    <w:rsid w:val="00CC64C0"/>
    <w:rPr>
      <w:b/>
      <w:bCs/>
      <w:spacing w:val="5"/>
      <w:sz w:val="24"/>
      <w:szCs w:val="24"/>
    </w:rPr>
  </w:style>
  <w:style w:type="character" w:styleId="Hyperlink">
    <w:name w:val="Hyperlink"/>
    <w:basedOn w:val="DefaultParagraphFont"/>
    <w:uiPriority w:val="99"/>
    <w:unhideWhenUsed/>
    <w:rsid w:val="00694EE1"/>
    <w:rPr>
      <w:color w:val="0000FF" w:themeColor="hyperlink"/>
      <w:u w:val="single"/>
    </w:rPr>
  </w:style>
  <w:style w:type="character" w:customStyle="1" w:styleId="Heading1Char">
    <w:name w:val="Heading 1 Char"/>
    <w:basedOn w:val="DefaultParagraphFont"/>
    <w:link w:val="Heading1"/>
    <w:uiPriority w:val="9"/>
    <w:rsid w:val="00CC64C0"/>
    <w:rPr>
      <w:smallCaps/>
      <w:spacing w:val="5"/>
      <w:sz w:val="36"/>
      <w:szCs w:val="36"/>
    </w:rPr>
  </w:style>
  <w:style w:type="paragraph" w:styleId="Title">
    <w:name w:val="Title"/>
    <w:basedOn w:val="Normal"/>
    <w:next w:val="Normal"/>
    <w:link w:val="TitleChar"/>
    <w:uiPriority w:val="10"/>
    <w:qFormat/>
    <w:rsid w:val="00CC64C0"/>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CC64C0"/>
    <w:rPr>
      <w:smallCaps/>
      <w:sz w:val="52"/>
      <w:szCs w:val="52"/>
    </w:rPr>
  </w:style>
  <w:style w:type="paragraph" w:customStyle="1" w:styleId="TableParagraph">
    <w:name w:val="Table Paragraph"/>
    <w:basedOn w:val="Normal"/>
    <w:uiPriority w:val="1"/>
    <w:qFormat/>
    <w:rsid w:val="00B71F4E"/>
    <w:pPr>
      <w:widowControl w:val="0"/>
      <w:autoSpaceDE w:val="0"/>
      <w:autoSpaceDN w:val="0"/>
      <w:spacing w:before="81" w:after="0" w:line="249" w:lineRule="exact"/>
      <w:ind w:left="172"/>
    </w:pPr>
    <w:rPr>
      <w:rFonts w:ascii="Calibri" w:eastAsia="Calibri" w:hAnsi="Calibri" w:cs="Calibri"/>
    </w:rPr>
  </w:style>
  <w:style w:type="character" w:customStyle="1" w:styleId="Heading3Char">
    <w:name w:val="Heading 3 Char"/>
    <w:basedOn w:val="DefaultParagraphFont"/>
    <w:link w:val="Heading3"/>
    <w:uiPriority w:val="9"/>
    <w:rsid w:val="00CC64C0"/>
    <w:rPr>
      <w:i/>
      <w:iCs/>
      <w:smallCaps/>
      <w:spacing w:val="5"/>
      <w:sz w:val="26"/>
      <w:szCs w:val="26"/>
    </w:rPr>
  </w:style>
  <w:style w:type="table" w:styleId="TableGrid">
    <w:name w:val="Table Grid"/>
    <w:basedOn w:val="TableNormal"/>
    <w:uiPriority w:val="59"/>
    <w:rsid w:val="00E465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754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5454"/>
  </w:style>
  <w:style w:type="paragraph" w:styleId="Footer">
    <w:name w:val="footer"/>
    <w:basedOn w:val="Normal"/>
    <w:link w:val="FooterChar"/>
    <w:uiPriority w:val="99"/>
    <w:unhideWhenUsed/>
    <w:rsid w:val="00C754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5454"/>
  </w:style>
  <w:style w:type="character" w:customStyle="1" w:styleId="Heading5Char">
    <w:name w:val="Heading 5 Char"/>
    <w:basedOn w:val="DefaultParagraphFont"/>
    <w:link w:val="Heading5"/>
    <w:uiPriority w:val="9"/>
    <w:semiHidden/>
    <w:rsid w:val="00CC64C0"/>
    <w:rPr>
      <w:i/>
      <w:iCs/>
      <w:sz w:val="24"/>
      <w:szCs w:val="24"/>
    </w:rPr>
  </w:style>
  <w:style w:type="paragraph" w:customStyle="1" w:styleId="TIMESNEWROMAN">
    <w:name w:val="TIMES NEW ROMAN"/>
    <w:basedOn w:val="Normal"/>
    <w:autoRedefine/>
    <w:rsid w:val="006473B3"/>
    <w:pPr>
      <w:tabs>
        <w:tab w:val="left" w:pos="2564"/>
      </w:tabs>
      <w:spacing w:line="360" w:lineRule="auto"/>
      <w:ind w:left="540"/>
      <w:jc w:val="both"/>
    </w:pPr>
    <w:rPr>
      <w:rFonts w:ascii="Times New Roman" w:hAnsi="Times New Roman" w:cs="Times New Roman"/>
      <w:sz w:val="24"/>
      <w:szCs w:val="24"/>
    </w:rPr>
  </w:style>
  <w:style w:type="character" w:customStyle="1" w:styleId="Heading6Char">
    <w:name w:val="Heading 6 Char"/>
    <w:basedOn w:val="DefaultParagraphFont"/>
    <w:link w:val="Heading6"/>
    <w:uiPriority w:val="9"/>
    <w:semiHidden/>
    <w:rsid w:val="00CC64C0"/>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CC64C0"/>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CC64C0"/>
    <w:rPr>
      <w:b/>
      <w:bCs/>
      <w:color w:val="7F7F7F" w:themeColor="text1" w:themeTint="80"/>
      <w:sz w:val="20"/>
      <w:szCs w:val="20"/>
    </w:rPr>
  </w:style>
  <w:style w:type="character" w:customStyle="1" w:styleId="Heading9Char">
    <w:name w:val="Heading 9 Char"/>
    <w:basedOn w:val="DefaultParagraphFont"/>
    <w:link w:val="Heading9"/>
    <w:uiPriority w:val="9"/>
    <w:semiHidden/>
    <w:rsid w:val="00CC64C0"/>
    <w:rPr>
      <w:b/>
      <w:bCs/>
      <w:i/>
      <w:iCs/>
      <w:color w:val="7F7F7F" w:themeColor="text1" w:themeTint="80"/>
      <w:sz w:val="18"/>
      <w:szCs w:val="18"/>
    </w:rPr>
  </w:style>
  <w:style w:type="paragraph" w:styleId="Caption">
    <w:name w:val="caption"/>
    <w:basedOn w:val="Normal"/>
    <w:next w:val="Normal"/>
    <w:uiPriority w:val="35"/>
    <w:semiHidden/>
    <w:unhideWhenUsed/>
    <w:rsid w:val="00A55981"/>
    <w:pPr>
      <w:spacing w:line="240" w:lineRule="auto"/>
    </w:pPr>
    <w:rPr>
      <w:b/>
      <w:bCs/>
      <w:color w:val="4F81BD" w:themeColor="accent1"/>
      <w:sz w:val="18"/>
      <w:szCs w:val="18"/>
    </w:rPr>
  </w:style>
  <w:style w:type="paragraph" w:styleId="Subtitle">
    <w:name w:val="Subtitle"/>
    <w:basedOn w:val="Normal"/>
    <w:next w:val="Normal"/>
    <w:link w:val="SubtitleChar"/>
    <w:uiPriority w:val="11"/>
    <w:qFormat/>
    <w:rsid w:val="00CC64C0"/>
    <w:rPr>
      <w:i/>
      <w:iCs/>
      <w:smallCaps/>
      <w:spacing w:val="10"/>
      <w:sz w:val="28"/>
      <w:szCs w:val="28"/>
    </w:rPr>
  </w:style>
  <w:style w:type="character" w:customStyle="1" w:styleId="SubtitleChar">
    <w:name w:val="Subtitle Char"/>
    <w:basedOn w:val="DefaultParagraphFont"/>
    <w:link w:val="Subtitle"/>
    <w:uiPriority w:val="11"/>
    <w:rsid w:val="00CC64C0"/>
    <w:rPr>
      <w:i/>
      <w:iCs/>
      <w:smallCaps/>
      <w:spacing w:val="10"/>
      <w:sz w:val="28"/>
      <w:szCs w:val="28"/>
    </w:rPr>
  </w:style>
  <w:style w:type="character" w:styleId="Strong">
    <w:name w:val="Strong"/>
    <w:uiPriority w:val="22"/>
    <w:qFormat/>
    <w:rsid w:val="00CC64C0"/>
    <w:rPr>
      <w:b/>
      <w:bCs/>
    </w:rPr>
  </w:style>
  <w:style w:type="character" w:styleId="Emphasis">
    <w:name w:val="Emphasis"/>
    <w:uiPriority w:val="20"/>
    <w:qFormat/>
    <w:rsid w:val="00CC64C0"/>
    <w:rPr>
      <w:b/>
      <w:bCs/>
      <w:i/>
      <w:iCs/>
      <w:spacing w:val="10"/>
    </w:rPr>
  </w:style>
  <w:style w:type="paragraph" w:styleId="NoSpacing">
    <w:name w:val="No Spacing"/>
    <w:basedOn w:val="Normal"/>
    <w:link w:val="NoSpacingChar"/>
    <w:uiPriority w:val="1"/>
    <w:qFormat/>
    <w:rsid w:val="00CC64C0"/>
    <w:pPr>
      <w:spacing w:after="0" w:line="240" w:lineRule="auto"/>
    </w:pPr>
  </w:style>
  <w:style w:type="character" w:customStyle="1" w:styleId="NoSpacingChar">
    <w:name w:val="No Spacing Char"/>
    <w:basedOn w:val="DefaultParagraphFont"/>
    <w:link w:val="NoSpacing"/>
    <w:uiPriority w:val="1"/>
    <w:rsid w:val="00720275"/>
  </w:style>
  <w:style w:type="paragraph" w:styleId="Quote">
    <w:name w:val="Quote"/>
    <w:basedOn w:val="Normal"/>
    <w:next w:val="Normal"/>
    <w:link w:val="QuoteChar"/>
    <w:uiPriority w:val="29"/>
    <w:qFormat/>
    <w:rsid w:val="00CC64C0"/>
    <w:rPr>
      <w:i/>
      <w:iCs/>
    </w:rPr>
  </w:style>
  <w:style w:type="character" w:customStyle="1" w:styleId="QuoteChar">
    <w:name w:val="Quote Char"/>
    <w:basedOn w:val="DefaultParagraphFont"/>
    <w:link w:val="Quote"/>
    <w:uiPriority w:val="29"/>
    <w:rsid w:val="00CC64C0"/>
    <w:rPr>
      <w:i/>
      <w:iCs/>
    </w:rPr>
  </w:style>
  <w:style w:type="paragraph" w:styleId="IntenseQuote">
    <w:name w:val="Intense Quote"/>
    <w:basedOn w:val="Normal"/>
    <w:next w:val="Normal"/>
    <w:link w:val="IntenseQuoteChar"/>
    <w:uiPriority w:val="30"/>
    <w:qFormat/>
    <w:rsid w:val="00CC64C0"/>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CC64C0"/>
    <w:rPr>
      <w:i/>
      <w:iCs/>
    </w:rPr>
  </w:style>
  <w:style w:type="character" w:styleId="SubtleEmphasis">
    <w:name w:val="Subtle Emphasis"/>
    <w:uiPriority w:val="19"/>
    <w:qFormat/>
    <w:rsid w:val="00CC64C0"/>
    <w:rPr>
      <w:i/>
      <w:iCs/>
    </w:rPr>
  </w:style>
  <w:style w:type="character" w:styleId="IntenseEmphasis">
    <w:name w:val="Intense Emphasis"/>
    <w:uiPriority w:val="21"/>
    <w:qFormat/>
    <w:rsid w:val="00CC64C0"/>
    <w:rPr>
      <w:b/>
      <w:bCs/>
      <w:i/>
      <w:iCs/>
    </w:rPr>
  </w:style>
  <w:style w:type="character" w:styleId="SubtleReference">
    <w:name w:val="Subtle Reference"/>
    <w:basedOn w:val="DefaultParagraphFont"/>
    <w:uiPriority w:val="31"/>
    <w:qFormat/>
    <w:rsid w:val="00CC64C0"/>
    <w:rPr>
      <w:smallCaps/>
    </w:rPr>
  </w:style>
  <w:style w:type="character" w:styleId="IntenseReference">
    <w:name w:val="Intense Reference"/>
    <w:uiPriority w:val="32"/>
    <w:qFormat/>
    <w:rsid w:val="00CC64C0"/>
    <w:rPr>
      <w:b/>
      <w:bCs/>
      <w:smallCaps/>
    </w:rPr>
  </w:style>
  <w:style w:type="character" w:styleId="BookTitle">
    <w:name w:val="Book Title"/>
    <w:basedOn w:val="DefaultParagraphFont"/>
    <w:uiPriority w:val="33"/>
    <w:qFormat/>
    <w:rsid w:val="00CC64C0"/>
    <w:rPr>
      <w:i/>
      <w:iCs/>
      <w:smallCaps/>
      <w:spacing w:val="5"/>
    </w:rPr>
  </w:style>
  <w:style w:type="paragraph" w:styleId="TOCHeading">
    <w:name w:val="TOC Heading"/>
    <w:basedOn w:val="Heading1"/>
    <w:next w:val="Normal"/>
    <w:uiPriority w:val="39"/>
    <w:semiHidden/>
    <w:unhideWhenUsed/>
    <w:qFormat/>
    <w:rsid w:val="00CC64C0"/>
    <w:pPr>
      <w:outlineLvl w:val="9"/>
    </w:pPr>
    <w:rPr>
      <w:lang w:bidi="en-US"/>
    </w:rPr>
  </w:style>
  <w:style w:type="paragraph" w:customStyle="1" w:styleId="PersonalName">
    <w:name w:val="Personal Name"/>
    <w:basedOn w:val="Title"/>
    <w:rsid w:val="00105FF0"/>
    <w:rPr>
      <w:b/>
      <w:caps/>
      <w:color w:val="000000"/>
      <w:sz w:val="28"/>
      <w:szCs w:val="28"/>
    </w:rPr>
  </w:style>
  <w:style w:type="character" w:customStyle="1" w:styleId="BoldandItalics">
    <w:name w:val="Bold and Italics"/>
    <w:rsid w:val="00807E95"/>
    <w:rPr>
      <w:b/>
      <w:i/>
      <w:u w:val="none"/>
    </w:rPr>
  </w:style>
  <w:style w:type="paragraph" w:styleId="TOC1">
    <w:name w:val="toc 1"/>
    <w:basedOn w:val="Normal"/>
    <w:next w:val="Normal"/>
    <w:autoRedefine/>
    <w:uiPriority w:val="39"/>
    <w:unhideWhenUsed/>
    <w:rsid w:val="00E83929"/>
    <w:pPr>
      <w:spacing w:after="100"/>
    </w:pPr>
  </w:style>
  <w:style w:type="paragraph" w:styleId="TOC2">
    <w:name w:val="toc 2"/>
    <w:basedOn w:val="Normal"/>
    <w:next w:val="Normal"/>
    <w:autoRedefine/>
    <w:uiPriority w:val="39"/>
    <w:unhideWhenUsed/>
    <w:rsid w:val="00E83929"/>
    <w:pPr>
      <w:spacing w:after="100"/>
      <w:ind w:left="220"/>
    </w:pPr>
  </w:style>
  <w:style w:type="paragraph" w:styleId="TOC3">
    <w:name w:val="toc 3"/>
    <w:basedOn w:val="Normal"/>
    <w:next w:val="Normal"/>
    <w:autoRedefine/>
    <w:uiPriority w:val="39"/>
    <w:unhideWhenUsed/>
    <w:rsid w:val="00E83929"/>
    <w:pPr>
      <w:spacing w:after="100"/>
      <w:ind w:left="440"/>
    </w:pPr>
  </w:style>
  <w:style w:type="numbering" w:customStyle="1" w:styleId="NoList1">
    <w:name w:val="No List1"/>
    <w:next w:val="NoList"/>
    <w:uiPriority w:val="99"/>
    <w:semiHidden/>
    <w:unhideWhenUsed/>
    <w:rsid w:val="00623CF2"/>
  </w:style>
  <w:style w:type="character" w:customStyle="1" w:styleId="UnresolvedMention">
    <w:name w:val="Unresolved Mention"/>
    <w:basedOn w:val="DefaultParagraphFont"/>
    <w:uiPriority w:val="99"/>
    <w:semiHidden/>
    <w:unhideWhenUsed/>
    <w:rsid w:val="00951B1C"/>
    <w:rPr>
      <w:color w:val="605E5C"/>
      <w:shd w:val="clear" w:color="auto" w:fill="E1DFDD"/>
    </w:rPr>
  </w:style>
  <w:style w:type="table" w:customStyle="1" w:styleId="TableGrid1">
    <w:name w:val="Table Grid1"/>
    <w:basedOn w:val="TableNormal"/>
    <w:next w:val="TableGrid"/>
    <w:uiPriority w:val="59"/>
    <w:rsid w:val="00450E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50E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4">
    <w:name w:val="toc 4"/>
    <w:basedOn w:val="Normal"/>
    <w:next w:val="Normal"/>
    <w:autoRedefine/>
    <w:uiPriority w:val="39"/>
    <w:unhideWhenUsed/>
    <w:rsid w:val="0029741B"/>
    <w:pPr>
      <w:spacing w:after="100"/>
      <w:ind w:left="660"/>
    </w:pPr>
    <w:rPr>
      <w:rFonts w:asciiTheme="minorHAnsi" w:eastAsiaTheme="minorEastAsia" w:hAnsiTheme="minorHAnsi" w:cstheme="minorBidi"/>
    </w:rPr>
  </w:style>
  <w:style w:type="paragraph" w:styleId="TOC5">
    <w:name w:val="toc 5"/>
    <w:basedOn w:val="Normal"/>
    <w:next w:val="Normal"/>
    <w:autoRedefine/>
    <w:uiPriority w:val="39"/>
    <w:unhideWhenUsed/>
    <w:rsid w:val="0029741B"/>
    <w:pPr>
      <w:spacing w:after="100"/>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29741B"/>
    <w:pPr>
      <w:spacing w:after="100"/>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29741B"/>
    <w:pPr>
      <w:spacing w:after="100"/>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29741B"/>
    <w:pPr>
      <w:spacing w:after="100"/>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29741B"/>
    <w:pPr>
      <w:spacing w:after="100"/>
      <w:ind w:left="176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5017">
      <w:bodyDiv w:val="1"/>
      <w:marLeft w:val="0"/>
      <w:marRight w:val="0"/>
      <w:marTop w:val="0"/>
      <w:marBottom w:val="0"/>
      <w:divBdr>
        <w:top w:val="none" w:sz="0" w:space="0" w:color="auto"/>
        <w:left w:val="none" w:sz="0" w:space="0" w:color="auto"/>
        <w:bottom w:val="none" w:sz="0" w:space="0" w:color="auto"/>
        <w:right w:val="none" w:sz="0" w:space="0" w:color="auto"/>
      </w:divBdr>
    </w:div>
    <w:div w:id="14767199">
      <w:bodyDiv w:val="1"/>
      <w:marLeft w:val="0"/>
      <w:marRight w:val="0"/>
      <w:marTop w:val="0"/>
      <w:marBottom w:val="0"/>
      <w:divBdr>
        <w:top w:val="none" w:sz="0" w:space="0" w:color="auto"/>
        <w:left w:val="none" w:sz="0" w:space="0" w:color="auto"/>
        <w:bottom w:val="none" w:sz="0" w:space="0" w:color="auto"/>
        <w:right w:val="none" w:sz="0" w:space="0" w:color="auto"/>
      </w:divBdr>
    </w:div>
    <w:div w:id="44452236">
      <w:bodyDiv w:val="1"/>
      <w:marLeft w:val="0"/>
      <w:marRight w:val="0"/>
      <w:marTop w:val="0"/>
      <w:marBottom w:val="0"/>
      <w:divBdr>
        <w:top w:val="none" w:sz="0" w:space="0" w:color="auto"/>
        <w:left w:val="none" w:sz="0" w:space="0" w:color="auto"/>
        <w:bottom w:val="none" w:sz="0" w:space="0" w:color="auto"/>
        <w:right w:val="none" w:sz="0" w:space="0" w:color="auto"/>
      </w:divBdr>
    </w:div>
    <w:div w:id="108203973">
      <w:bodyDiv w:val="1"/>
      <w:marLeft w:val="0"/>
      <w:marRight w:val="0"/>
      <w:marTop w:val="0"/>
      <w:marBottom w:val="0"/>
      <w:divBdr>
        <w:top w:val="none" w:sz="0" w:space="0" w:color="auto"/>
        <w:left w:val="none" w:sz="0" w:space="0" w:color="auto"/>
        <w:bottom w:val="none" w:sz="0" w:space="0" w:color="auto"/>
        <w:right w:val="none" w:sz="0" w:space="0" w:color="auto"/>
      </w:divBdr>
    </w:div>
    <w:div w:id="108668368">
      <w:bodyDiv w:val="1"/>
      <w:marLeft w:val="0"/>
      <w:marRight w:val="0"/>
      <w:marTop w:val="0"/>
      <w:marBottom w:val="0"/>
      <w:divBdr>
        <w:top w:val="none" w:sz="0" w:space="0" w:color="auto"/>
        <w:left w:val="none" w:sz="0" w:space="0" w:color="auto"/>
        <w:bottom w:val="none" w:sz="0" w:space="0" w:color="auto"/>
        <w:right w:val="none" w:sz="0" w:space="0" w:color="auto"/>
      </w:divBdr>
      <w:divsChild>
        <w:div w:id="121579602">
          <w:marLeft w:val="0"/>
          <w:marRight w:val="0"/>
          <w:marTop w:val="0"/>
          <w:marBottom w:val="0"/>
          <w:divBdr>
            <w:top w:val="none" w:sz="0" w:space="0" w:color="auto"/>
            <w:left w:val="none" w:sz="0" w:space="0" w:color="auto"/>
            <w:bottom w:val="none" w:sz="0" w:space="0" w:color="auto"/>
            <w:right w:val="none" w:sz="0" w:space="0" w:color="auto"/>
          </w:divBdr>
        </w:div>
        <w:div w:id="1830899238">
          <w:marLeft w:val="0"/>
          <w:marRight w:val="0"/>
          <w:marTop w:val="0"/>
          <w:marBottom w:val="0"/>
          <w:divBdr>
            <w:top w:val="none" w:sz="0" w:space="0" w:color="auto"/>
            <w:left w:val="none" w:sz="0" w:space="0" w:color="auto"/>
            <w:bottom w:val="none" w:sz="0" w:space="0" w:color="auto"/>
            <w:right w:val="none" w:sz="0" w:space="0" w:color="auto"/>
          </w:divBdr>
        </w:div>
        <w:div w:id="800146260">
          <w:marLeft w:val="0"/>
          <w:marRight w:val="0"/>
          <w:marTop w:val="0"/>
          <w:marBottom w:val="0"/>
          <w:divBdr>
            <w:top w:val="none" w:sz="0" w:space="0" w:color="auto"/>
            <w:left w:val="none" w:sz="0" w:space="0" w:color="auto"/>
            <w:bottom w:val="none" w:sz="0" w:space="0" w:color="auto"/>
            <w:right w:val="none" w:sz="0" w:space="0" w:color="auto"/>
          </w:divBdr>
        </w:div>
        <w:div w:id="348676156">
          <w:marLeft w:val="0"/>
          <w:marRight w:val="0"/>
          <w:marTop w:val="0"/>
          <w:marBottom w:val="0"/>
          <w:divBdr>
            <w:top w:val="none" w:sz="0" w:space="0" w:color="auto"/>
            <w:left w:val="none" w:sz="0" w:space="0" w:color="auto"/>
            <w:bottom w:val="none" w:sz="0" w:space="0" w:color="auto"/>
            <w:right w:val="none" w:sz="0" w:space="0" w:color="auto"/>
          </w:divBdr>
        </w:div>
        <w:div w:id="1893497981">
          <w:marLeft w:val="0"/>
          <w:marRight w:val="0"/>
          <w:marTop w:val="0"/>
          <w:marBottom w:val="0"/>
          <w:divBdr>
            <w:top w:val="none" w:sz="0" w:space="0" w:color="auto"/>
            <w:left w:val="none" w:sz="0" w:space="0" w:color="auto"/>
            <w:bottom w:val="none" w:sz="0" w:space="0" w:color="auto"/>
            <w:right w:val="none" w:sz="0" w:space="0" w:color="auto"/>
          </w:divBdr>
        </w:div>
        <w:div w:id="1771310830">
          <w:marLeft w:val="0"/>
          <w:marRight w:val="0"/>
          <w:marTop w:val="0"/>
          <w:marBottom w:val="0"/>
          <w:divBdr>
            <w:top w:val="none" w:sz="0" w:space="0" w:color="auto"/>
            <w:left w:val="none" w:sz="0" w:space="0" w:color="auto"/>
            <w:bottom w:val="none" w:sz="0" w:space="0" w:color="auto"/>
            <w:right w:val="none" w:sz="0" w:space="0" w:color="auto"/>
          </w:divBdr>
        </w:div>
        <w:div w:id="1123381426">
          <w:marLeft w:val="0"/>
          <w:marRight w:val="0"/>
          <w:marTop w:val="0"/>
          <w:marBottom w:val="0"/>
          <w:divBdr>
            <w:top w:val="none" w:sz="0" w:space="0" w:color="auto"/>
            <w:left w:val="none" w:sz="0" w:space="0" w:color="auto"/>
            <w:bottom w:val="none" w:sz="0" w:space="0" w:color="auto"/>
            <w:right w:val="none" w:sz="0" w:space="0" w:color="auto"/>
          </w:divBdr>
        </w:div>
        <w:div w:id="308828803">
          <w:marLeft w:val="0"/>
          <w:marRight w:val="0"/>
          <w:marTop w:val="0"/>
          <w:marBottom w:val="0"/>
          <w:divBdr>
            <w:top w:val="none" w:sz="0" w:space="0" w:color="auto"/>
            <w:left w:val="none" w:sz="0" w:space="0" w:color="auto"/>
            <w:bottom w:val="none" w:sz="0" w:space="0" w:color="auto"/>
            <w:right w:val="none" w:sz="0" w:space="0" w:color="auto"/>
          </w:divBdr>
        </w:div>
        <w:div w:id="2072802132">
          <w:marLeft w:val="0"/>
          <w:marRight w:val="0"/>
          <w:marTop w:val="0"/>
          <w:marBottom w:val="0"/>
          <w:divBdr>
            <w:top w:val="none" w:sz="0" w:space="0" w:color="auto"/>
            <w:left w:val="none" w:sz="0" w:space="0" w:color="auto"/>
            <w:bottom w:val="none" w:sz="0" w:space="0" w:color="auto"/>
            <w:right w:val="none" w:sz="0" w:space="0" w:color="auto"/>
          </w:divBdr>
        </w:div>
        <w:div w:id="171918240">
          <w:marLeft w:val="0"/>
          <w:marRight w:val="0"/>
          <w:marTop w:val="0"/>
          <w:marBottom w:val="0"/>
          <w:divBdr>
            <w:top w:val="none" w:sz="0" w:space="0" w:color="auto"/>
            <w:left w:val="none" w:sz="0" w:space="0" w:color="auto"/>
            <w:bottom w:val="none" w:sz="0" w:space="0" w:color="auto"/>
            <w:right w:val="none" w:sz="0" w:space="0" w:color="auto"/>
          </w:divBdr>
        </w:div>
        <w:div w:id="1835802604">
          <w:marLeft w:val="0"/>
          <w:marRight w:val="0"/>
          <w:marTop w:val="0"/>
          <w:marBottom w:val="0"/>
          <w:divBdr>
            <w:top w:val="none" w:sz="0" w:space="0" w:color="auto"/>
            <w:left w:val="none" w:sz="0" w:space="0" w:color="auto"/>
            <w:bottom w:val="none" w:sz="0" w:space="0" w:color="auto"/>
            <w:right w:val="none" w:sz="0" w:space="0" w:color="auto"/>
          </w:divBdr>
        </w:div>
        <w:div w:id="788862621">
          <w:marLeft w:val="0"/>
          <w:marRight w:val="0"/>
          <w:marTop w:val="0"/>
          <w:marBottom w:val="0"/>
          <w:divBdr>
            <w:top w:val="none" w:sz="0" w:space="0" w:color="auto"/>
            <w:left w:val="none" w:sz="0" w:space="0" w:color="auto"/>
            <w:bottom w:val="none" w:sz="0" w:space="0" w:color="auto"/>
            <w:right w:val="none" w:sz="0" w:space="0" w:color="auto"/>
          </w:divBdr>
        </w:div>
      </w:divsChild>
    </w:div>
    <w:div w:id="125975386">
      <w:bodyDiv w:val="1"/>
      <w:marLeft w:val="0"/>
      <w:marRight w:val="0"/>
      <w:marTop w:val="0"/>
      <w:marBottom w:val="0"/>
      <w:divBdr>
        <w:top w:val="none" w:sz="0" w:space="0" w:color="auto"/>
        <w:left w:val="none" w:sz="0" w:space="0" w:color="auto"/>
        <w:bottom w:val="none" w:sz="0" w:space="0" w:color="auto"/>
        <w:right w:val="none" w:sz="0" w:space="0" w:color="auto"/>
      </w:divBdr>
    </w:div>
    <w:div w:id="127944456">
      <w:bodyDiv w:val="1"/>
      <w:marLeft w:val="0"/>
      <w:marRight w:val="0"/>
      <w:marTop w:val="0"/>
      <w:marBottom w:val="0"/>
      <w:divBdr>
        <w:top w:val="none" w:sz="0" w:space="0" w:color="auto"/>
        <w:left w:val="none" w:sz="0" w:space="0" w:color="auto"/>
        <w:bottom w:val="none" w:sz="0" w:space="0" w:color="auto"/>
        <w:right w:val="none" w:sz="0" w:space="0" w:color="auto"/>
      </w:divBdr>
    </w:div>
    <w:div w:id="146825991">
      <w:bodyDiv w:val="1"/>
      <w:marLeft w:val="0"/>
      <w:marRight w:val="0"/>
      <w:marTop w:val="0"/>
      <w:marBottom w:val="0"/>
      <w:divBdr>
        <w:top w:val="none" w:sz="0" w:space="0" w:color="auto"/>
        <w:left w:val="none" w:sz="0" w:space="0" w:color="auto"/>
        <w:bottom w:val="none" w:sz="0" w:space="0" w:color="auto"/>
        <w:right w:val="none" w:sz="0" w:space="0" w:color="auto"/>
      </w:divBdr>
      <w:divsChild>
        <w:div w:id="491527214">
          <w:marLeft w:val="0"/>
          <w:marRight w:val="0"/>
          <w:marTop w:val="0"/>
          <w:marBottom w:val="0"/>
          <w:divBdr>
            <w:top w:val="none" w:sz="0" w:space="0" w:color="auto"/>
            <w:left w:val="none" w:sz="0" w:space="0" w:color="auto"/>
            <w:bottom w:val="none" w:sz="0" w:space="0" w:color="auto"/>
            <w:right w:val="none" w:sz="0" w:space="0" w:color="auto"/>
          </w:divBdr>
        </w:div>
        <w:div w:id="542180315">
          <w:marLeft w:val="0"/>
          <w:marRight w:val="0"/>
          <w:marTop w:val="0"/>
          <w:marBottom w:val="0"/>
          <w:divBdr>
            <w:top w:val="none" w:sz="0" w:space="0" w:color="auto"/>
            <w:left w:val="none" w:sz="0" w:space="0" w:color="auto"/>
            <w:bottom w:val="none" w:sz="0" w:space="0" w:color="auto"/>
            <w:right w:val="none" w:sz="0" w:space="0" w:color="auto"/>
          </w:divBdr>
        </w:div>
        <w:div w:id="1707634953">
          <w:marLeft w:val="0"/>
          <w:marRight w:val="0"/>
          <w:marTop w:val="0"/>
          <w:marBottom w:val="0"/>
          <w:divBdr>
            <w:top w:val="none" w:sz="0" w:space="0" w:color="auto"/>
            <w:left w:val="none" w:sz="0" w:space="0" w:color="auto"/>
            <w:bottom w:val="none" w:sz="0" w:space="0" w:color="auto"/>
            <w:right w:val="none" w:sz="0" w:space="0" w:color="auto"/>
          </w:divBdr>
        </w:div>
      </w:divsChild>
    </w:div>
    <w:div w:id="154036526">
      <w:bodyDiv w:val="1"/>
      <w:marLeft w:val="0"/>
      <w:marRight w:val="0"/>
      <w:marTop w:val="0"/>
      <w:marBottom w:val="0"/>
      <w:divBdr>
        <w:top w:val="none" w:sz="0" w:space="0" w:color="auto"/>
        <w:left w:val="none" w:sz="0" w:space="0" w:color="auto"/>
        <w:bottom w:val="none" w:sz="0" w:space="0" w:color="auto"/>
        <w:right w:val="none" w:sz="0" w:space="0" w:color="auto"/>
      </w:divBdr>
    </w:div>
    <w:div w:id="175071958">
      <w:bodyDiv w:val="1"/>
      <w:marLeft w:val="0"/>
      <w:marRight w:val="0"/>
      <w:marTop w:val="0"/>
      <w:marBottom w:val="0"/>
      <w:divBdr>
        <w:top w:val="none" w:sz="0" w:space="0" w:color="auto"/>
        <w:left w:val="none" w:sz="0" w:space="0" w:color="auto"/>
        <w:bottom w:val="none" w:sz="0" w:space="0" w:color="auto"/>
        <w:right w:val="none" w:sz="0" w:space="0" w:color="auto"/>
      </w:divBdr>
    </w:div>
    <w:div w:id="242305094">
      <w:bodyDiv w:val="1"/>
      <w:marLeft w:val="0"/>
      <w:marRight w:val="0"/>
      <w:marTop w:val="0"/>
      <w:marBottom w:val="0"/>
      <w:divBdr>
        <w:top w:val="none" w:sz="0" w:space="0" w:color="auto"/>
        <w:left w:val="none" w:sz="0" w:space="0" w:color="auto"/>
        <w:bottom w:val="none" w:sz="0" w:space="0" w:color="auto"/>
        <w:right w:val="none" w:sz="0" w:space="0" w:color="auto"/>
      </w:divBdr>
    </w:div>
    <w:div w:id="381098109">
      <w:bodyDiv w:val="1"/>
      <w:marLeft w:val="0"/>
      <w:marRight w:val="0"/>
      <w:marTop w:val="0"/>
      <w:marBottom w:val="0"/>
      <w:divBdr>
        <w:top w:val="none" w:sz="0" w:space="0" w:color="auto"/>
        <w:left w:val="none" w:sz="0" w:space="0" w:color="auto"/>
        <w:bottom w:val="none" w:sz="0" w:space="0" w:color="auto"/>
        <w:right w:val="none" w:sz="0" w:space="0" w:color="auto"/>
      </w:divBdr>
    </w:div>
    <w:div w:id="389887461">
      <w:bodyDiv w:val="1"/>
      <w:marLeft w:val="0"/>
      <w:marRight w:val="0"/>
      <w:marTop w:val="0"/>
      <w:marBottom w:val="0"/>
      <w:divBdr>
        <w:top w:val="none" w:sz="0" w:space="0" w:color="auto"/>
        <w:left w:val="none" w:sz="0" w:space="0" w:color="auto"/>
        <w:bottom w:val="none" w:sz="0" w:space="0" w:color="auto"/>
        <w:right w:val="none" w:sz="0" w:space="0" w:color="auto"/>
      </w:divBdr>
    </w:div>
    <w:div w:id="436143758">
      <w:bodyDiv w:val="1"/>
      <w:marLeft w:val="0"/>
      <w:marRight w:val="0"/>
      <w:marTop w:val="0"/>
      <w:marBottom w:val="0"/>
      <w:divBdr>
        <w:top w:val="none" w:sz="0" w:space="0" w:color="auto"/>
        <w:left w:val="none" w:sz="0" w:space="0" w:color="auto"/>
        <w:bottom w:val="none" w:sz="0" w:space="0" w:color="auto"/>
        <w:right w:val="none" w:sz="0" w:space="0" w:color="auto"/>
      </w:divBdr>
      <w:divsChild>
        <w:div w:id="1649898570">
          <w:marLeft w:val="0"/>
          <w:marRight w:val="0"/>
          <w:marTop w:val="0"/>
          <w:marBottom w:val="180"/>
          <w:divBdr>
            <w:top w:val="none" w:sz="0" w:space="0" w:color="auto"/>
            <w:left w:val="none" w:sz="0" w:space="0" w:color="auto"/>
            <w:bottom w:val="none" w:sz="0" w:space="0" w:color="auto"/>
            <w:right w:val="none" w:sz="0" w:space="0" w:color="auto"/>
          </w:divBdr>
        </w:div>
      </w:divsChild>
    </w:div>
    <w:div w:id="462043490">
      <w:bodyDiv w:val="1"/>
      <w:marLeft w:val="0"/>
      <w:marRight w:val="0"/>
      <w:marTop w:val="0"/>
      <w:marBottom w:val="0"/>
      <w:divBdr>
        <w:top w:val="none" w:sz="0" w:space="0" w:color="auto"/>
        <w:left w:val="none" w:sz="0" w:space="0" w:color="auto"/>
        <w:bottom w:val="none" w:sz="0" w:space="0" w:color="auto"/>
        <w:right w:val="none" w:sz="0" w:space="0" w:color="auto"/>
      </w:divBdr>
    </w:div>
    <w:div w:id="481699220">
      <w:bodyDiv w:val="1"/>
      <w:marLeft w:val="0"/>
      <w:marRight w:val="0"/>
      <w:marTop w:val="0"/>
      <w:marBottom w:val="0"/>
      <w:divBdr>
        <w:top w:val="none" w:sz="0" w:space="0" w:color="auto"/>
        <w:left w:val="none" w:sz="0" w:space="0" w:color="auto"/>
        <w:bottom w:val="none" w:sz="0" w:space="0" w:color="auto"/>
        <w:right w:val="none" w:sz="0" w:space="0" w:color="auto"/>
      </w:divBdr>
      <w:divsChild>
        <w:div w:id="386879848">
          <w:marLeft w:val="0"/>
          <w:marRight w:val="0"/>
          <w:marTop w:val="0"/>
          <w:marBottom w:val="0"/>
          <w:divBdr>
            <w:top w:val="none" w:sz="0" w:space="0" w:color="auto"/>
            <w:left w:val="none" w:sz="0" w:space="0" w:color="auto"/>
            <w:bottom w:val="none" w:sz="0" w:space="0" w:color="auto"/>
            <w:right w:val="none" w:sz="0" w:space="0" w:color="auto"/>
          </w:divBdr>
        </w:div>
        <w:div w:id="498734621">
          <w:marLeft w:val="0"/>
          <w:marRight w:val="0"/>
          <w:marTop w:val="0"/>
          <w:marBottom w:val="0"/>
          <w:divBdr>
            <w:top w:val="none" w:sz="0" w:space="0" w:color="auto"/>
            <w:left w:val="none" w:sz="0" w:space="0" w:color="auto"/>
            <w:bottom w:val="none" w:sz="0" w:space="0" w:color="auto"/>
            <w:right w:val="none" w:sz="0" w:space="0" w:color="auto"/>
          </w:divBdr>
        </w:div>
        <w:div w:id="1830168938">
          <w:marLeft w:val="0"/>
          <w:marRight w:val="0"/>
          <w:marTop w:val="0"/>
          <w:marBottom w:val="0"/>
          <w:divBdr>
            <w:top w:val="none" w:sz="0" w:space="0" w:color="auto"/>
            <w:left w:val="none" w:sz="0" w:space="0" w:color="auto"/>
            <w:bottom w:val="none" w:sz="0" w:space="0" w:color="auto"/>
            <w:right w:val="none" w:sz="0" w:space="0" w:color="auto"/>
          </w:divBdr>
        </w:div>
        <w:div w:id="1234075267">
          <w:marLeft w:val="0"/>
          <w:marRight w:val="0"/>
          <w:marTop w:val="0"/>
          <w:marBottom w:val="0"/>
          <w:divBdr>
            <w:top w:val="none" w:sz="0" w:space="0" w:color="auto"/>
            <w:left w:val="none" w:sz="0" w:space="0" w:color="auto"/>
            <w:bottom w:val="none" w:sz="0" w:space="0" w:color="auto"/>
            <w:right w:val="none" w:sz="0" w:space="0" w:color="auto"/>
          </w:divBdr>
        </w:div>
      </w:divsChild>
    </w:div>
    <w:div w:id="522595095">
      <w:bodyDiv w:val="1"/>
      <w:marLeft w:val="0"/>
      <w:marRight w:val="0"/>
      <w:marTop w:val="0"/>
      <w:marBottom w:val="0"/>
      <w:divBdr>
        <w:top w:val="none" w:sz="0" w:space="0" w:color="auto"/>
        <w:left w:val="none" w:sz="0" w:space="0" w:color="auto"/>
        <w:bottom w:val="none" w:sz="0" w:space="0" w:color="auto"/>
        <w:right w:val="none" w:sz="0" w:space="0" w:color="auto"/>
      </w:divBdr>
    </w:div>
    <w:div w:id="572738082">
      <w:bodyDiv w:val="1"/>
      <w:marLeft w:val="0"/>
      <w:marRight w:val="0"/>
      <w:marTop w:val="0"/>
      <w:marBottom w:val="0"/>
      <w:divBdr>
        <w:top w:val="none" w:sz="0" w:space="0" w:color="auto"/>
        <w:left w:val="none" w:sz="0" w:space="0" w:color="auto"/>
        <w:bottom w:val="none" w:sz="0" w:space="0" w:color="auto"/>
        <w:right w:val="none" w:sz="0" w:space="0" w:color="auto"/>
      </w:divBdr>
      <w:divsChild>
        <w:div w:id="1184243238">
          <w:marLeft w:val="0"/>
          <w:marRight w:val="0"/>
          <w:marTop w:val="0"/>
          <w:marBottom w:val="0"/>
          <w:divBdr>
            <w:top w:val="none" w:sz="0" w:space="0" w:color="auto"/>
            <w:left w:val="none" w:sz="0" w:space="0" w:color="auto"/>
            <w:bottom w:val="none" w:sz="0" w:space="0" w:color="auto"/>
            <w:right w:val="none" w:sz="0" w:space="0" w:color="auto"/>
          </w:divBdr>
        </w:div>
        <w:div w:id="775711073">
          <w:marLeft w:val="0"/>
          <w:marRight w:val="0"/>
          <w:marTop w:val="0"/>
          <w:marBottom w:val="0"/>
          <w:divBdr>
            <w:top w:val="none" w:sz="0" w:space="0" w:color="auto"/>
            <w:left w:val="none" w:sz="0" w:space="0" w:color="auto"/>
            <w:bottom w:val="none" w:sz="0" w:space="0" w:color="auto"/>
            <w:right w:val="none" w:sz="0" w:space="0" w:color="auto"/>
          </w:divBdr>
        </w:div>
        <w:div w:id="1243488753">
          <w:marLeft w:val="0"/>
          <w:marRight w:val="0"/>
          <w:marTop w:val="0"/>
          <w:marBottom w:val="0"/>
          <w:divBdr>
            <w:top w:val="none" w:sz="0" w:space="0" w:color="auto"/>
            <w:left w:val="none" w:sz="0" w:space="0" w:color="auto"/>
            <w:bottom w:val="none" w:sz="0" w:space="0" w:color="auto"/>
            <w:right w:val="none" w:sz="0" w:space="0" w:color="auto"/>
          </w:divBdr>
        </w:div>
      </w:divsChild>
    </w:div>
    <w:div w:id="667363065">
      <w:bodyDiv w:val="1"/>
      <w:marLeft w:val="0"/>
      <w:marRight w:val="0"/>
      <w:marTop w:val="0"/>
      <w:marBottom w:val="0"/>
      <w:divBdr>
        <w:top w:val="none" w:sz="0" w:space="0" w:color="auto"/>
        <w:left w:val="none" w:sz="0" w:space="0" w:color="auto"/>
        <w:bottom w:val="none" w:sz="0" w:space="0" w:color="auto"/>
        <w:right w:val="none" w:sz="0" w:space="0" w:color="auto"/>
      </w:divBdr>
    </w:div>
    <w:div w:id="731276304">
      <w:bodyDiv w:val="1"/>
      <w:marLeft w:val="0"/>
      <w:marRight w:val="0"/>
      <w:marTop w:val="0"/>
      <w:marBottom w:val="0"/>
      <w:divBdr>
        <w:top w:val="none" w:sz="0" w:space="0" w:color="auto"/>
        <w:left w:val="none" w:sz="0" w:space="0" w:color="auto"/>
        <w:bottom w:val="none" w:sz="0" w:space="0" w:color="auto"/>
        <w:right w:val="none" w:sz="0" w:space="0" w:color="auto"/>
      </w:divBdr>
      <w:divsChild>
        <w:div w:id="970864414">
          <w:marLeft w:val="0"/>
          <w:marRight w:val="0"/>
          <w:marTop w:val="0"/>
          <w:marBottom w:val="0"/>
          <w:divBdr>
            <w:top w:val="none" w:sz="0" w:space="0" w:color="auto"/>
            <w:left w:val="none" w:sz="0" w:space="0" w:color="auto"/>
            <w:bottom w:val="none" w:sz="0" w:space="0" w:color="auto"/>
            <w:right w:val="none" w:sz="0" w:space="0" w:color="auto"/>
          </w:divBdr>
        </w:div>
        <w:div w:id="1818105021">
          <w:marLeft w:val="0"/>
          <w:marRight w:val="0"/>
          <w:marTop w:val="0"/>
          <w:marBottom w:val="0"/>
          <w:divBdr>
            <w:top w:val="none" w:sz="0" w:space="0" w:color="auto"/>
            <w:left w:val="none" w:sz="0" w:space="0" w:color="auto"/>
            <w:bottom w:val="none" w:sz="0" w:space="0" w:color="auto"/>
            <w:right w:val="none" w:sz="0" w:space="0" w:color="auto"/>
          </w:divBdr>
          <w:divsChild>
            <w:div w:id="194316204">
              <w:marLeft w:val="0"/>
              <w:marRight w:val="0"/>
              <w:marTop w:val="0"/>
              <w:marBottom w:val="0"/>
              <w:divBdr>
                <w:top w:val="none" w:sz="0" w:space="0" w:color="auto"/>
                <w:left w:val="none" w:sz="0" w:space="0" w:color="auto"/>
                <w:bottom w:val="none" w:sz="0" w:space="0" w:color="auto"/>
                <w:right w:val="none" w:sz="0" w:space="0" w:color="auto"/>
              </w:divBdr>
            </w:div>
            <w:div w:id="1758282803">
              <w:marLeft w:val="0"/>
              <w:marRight w:val="0"/>
              <w:marTop w:val="0"/>
              <w:marBottom w:val="0"/>
              <w:divBdr>
                <w:top w:val="none" w:sz="0" w:space="0" w:color="auto"/>
                <w:left w:val="none" w:sz="0" w:space="0" w:color="auto"/>
                <w:bottom w:val="none" w:sz="0" w:space="0" w:color="auto"/>
                <w:right w:val="none" w:sz="0" w:space="0" w:color="auto"/>
              </w:divBdr>
            </w:div>
            <w:div w:id="1993292245">
              <w:marLeft w:val="0"/>
              <w:marRight w:val="0"/>
              <w:marTop w:val="0"/>
              <w:marBottom w:val="0"/>
              <w:divBdr>
                <w:top w:val="none" w:sz="0" w:space="0" w:color="auto"/>
                <w:left w:val="none" w:sz="0" w:space="0" w:color="auto"/>
                <w:bottom w:val="none" w:sz="0" w:space="0" w:color="auto"/>
                <w:right w:val="none" w:sz="0" w:space="0" w:color="auto"/>
              </w:divBdr>
            </w:div>
            <w:div w:id="697269944">
              <w:marLeft w:val="0"/>
              <w:marRight w:val="0"/>
              <w:marTop w:val="0"/>
              <w:marBottom w:val="0"/>
              <w:divBdr>
                <w:top w:val="none" w:sz="0" w:space="0" w:color="auto"/>
                <w:left w:val="none" w:sz="0" w:space="0" w:color="auto"/>
                <w:bottom w:val="none" w:sz="0" w:space="0" w:color="auto"/>
                <w:right w:val="none" w:sz="0" w:space="0" w:color="auto"/>
              </w:divBdr>
            </w:div>
            <w:div w:id="304749342">
              <w:marLeft w:val="0"/>
              <w:marRight w:val="0"/>
              <w:marTop w:val="0"/>
              <w:marBottom w:val="0"/>
              <w:divBdr>
                <w:top w:val="none" w:sz="0" w:space="0" w:color="auto"/>
                <w:left w:val="none" w:sz="0" w:space="0" w:color="auto"/>
                <w:bottom w:val="none" w:sz="0" w:space="0" w:color="auto"/>
                <w:right w:val="none" w:sz="0" w:space="0" w:color="auto"/>
              </w:divBdr>
            </w:div>
            <w:div w:id="1889032372">
              <w:marLeft w:val="0"/>
              <w:marRight w:val="0"/>
              <w:marTop w:val="0"/>
              <w:marBottom w:val="0"/>
              <w:divBdr>
                <w:top w:val="none" w:sz="0" w:space="0" w:color="auto"/>
                <w:left w:val="none" w:sz="0" w:space="0" w:color="auto"/>
                <w:bottom w:val="none" w:sz="0" w:space="0" w:color="auto"/>
                <w:right w:val="none" w:sz="0" w:space="0" w:color="auto"/>
              </w:divBdr>
            </w:div>
            <w:div w:id="238444580">
              <w:marLeft w:val="0"/>
              <w:marRight w:val="0"/>
              <w:marTop w:val="0"/>
              <w:marBottom w:val="0"/>
              <w:divBdr>
                <w:top w:val="none" w:sz="0" w:space="0" w:color="auto"/>
                <w:left w:val="none" w:sz="0" w:space="0" w:color="auto"/>
                <w:bottom w:val="none" w:sz="0" w:space="0" w:color="auto"/>
                <w:right w:val="none" w:sz="0" w:space="0" w:color="auto"/>
              </w:divBdr>
            </w:div>
            <w:div w:id="2050913101">
              <w:marLeft w:val="0"/>
              <w:marRight w:val="0"/>
              <w:marTop w:val="0"/>
              <w:marBottom w:val="0"/>
              <w:divBdr>
                <w:top w:val="none" w:sz="0" w:space="0" w:color="auto"/>
                <w:left w:val="none" w:sz="0" w:space="0" w:color="auto"/>
                <w:bottom w:val="none" w:sz="0" w:space="0" w:color="auto"/>
                <w:right w:val="none" w:sz="0" w:space="0" w:color="auto"/>
              </w:divBdr>
            </w:div>
            <w:div w:id="2067726671">
              <w:marLeft w:val="0"/>
              <w:marRight w:val="0"/>
              <w:marTop w:val="0"/>
              <w:marBottom w:val="0"/>
              <w:divBdr>
                <w:top w:val="none" w:sz="0" w:space="0" w:color="auto"/>
                <w:left w:val="none" w:sz="0" w:space="0" w:color="auto"/>
                <w:bottom w:val="none" w:sz="0" w:space="0" w:color="auto"/>
                <w:right w:val="none" w:sz="0" w:space="0" w:color="auto"/>
              </w:divBdr>
            </w:div>
            <w:div w:id="1155996912">
              <w:marLeft w:val="0"/>
              <w:marRight w:val="0"/>
              <w:marTop w:val="0"/>
              <w:marBottom w:val="0"/>
              <w:divBdr>
                <w:top w:val="none" w:sz="0" w:space="0" w:color="auto"/>
                <w:left w:val="none" w:sz="0" w:space="0" w:color="auto"/>
                <w:bottom w:val="none" w:sz="0" w:space="0" w:color="auto"/>
                <w:right w:val="none" w:sz="0" w:space="0" w:color="auto"/>
              </w:divBdr>
            </w:div>
            <w:div w:id="1165707797">
              <w:marLeft w:val="0"/>
              <w:marRight w:val="0"/>
              <w:marTop w:val="0"/>
              <w:marBottom w:val="0"/>
              <w:divBdr>
                <w:top w:val="none" w:sz="0" w:space="0" w:color="auto"/>
                <w:left w:val="none" w:sz="0" w:space="0" w:color="auto"/>
                <w:bottom w:val="none" w:sz="0" w:space="0" w:color="auto"/>
                <w:right w:val="none" w:sz="0" w:space="0" w:color="auto"/>
              </w:divBdr>
            </w:div>
            <w:div w:id="332342205">
              <w:marLeft w:val="0"/>
              <w:marRight w:val="0"/>
              <w:marTop w:val="0"/>
              <w:marBottom w:val="0"/>
              <w:divBdr>
                <w:top w:val="none" w:sz="0" w:space="0" w:color="auto"/>
                <w:left w:val="none" w:sz="0" w:space="0" w:color="auto"/>
                <w:bottom w:val="none" w:sz="0" w:space="0" w:color="auto"/>
                <w:right w:val="none" w:sz="0" w:space="0" w:color="auto"/>
              </w:divBdr>
            </w:div>
            <w:div w:id="661158608">
              <w:marLeft w:val="0"/>
              <w:marRight w:val="0"/>
              <w:marTop w:val="0"/>
              <w:marBottom w:val="0"/>
              <w:divBdr>
                <w:top w:val="none" w:sz="0" w:space="0" w:color="auto"/>
                <w:left w:val="none" w:sz="0" w:space="0" w:color="auto"/>
                <w:bottom w:val="none" w:sz="0" w:space="0" w:color="auto"/>
                <w:right w:val="none" w:sz="0" w:space="0" w:color="auto"/>
              </w:divBdr>
            </w:div>
            <w:div w:id="996764111">
              <w:marLeft w:val="0"/>
              <w:marRight w:val="0"/>
              <w:marTop w:val="0"/>
              <w:marBottom w:val="0"/>
              <w:divBdr>
                <w:top w:val="none" w:sz="0" w:space="0" w:color="auto"/>
                <w:left w:val="none" w:sz="0" w:space="0" w:color="auto"/>
                <w:bottom w:val="none" w:sz="0" w:space="0" w:color="auto"/>
                <w:right w:val="none" w:sz="0" w:space="0" w:color="auto"/>
              </w:divBdr>
            </w:div>
            <w:div w:id="1302923132">
              <w:marLeft w:val="0"/>
              <w:marRight w:val="0"/>
              <w:marTop w:val="0"/>
              <w:marBottom w:val="0"/>
              <w:divBdr>
                <w:top w:val="none" w:sz="0" w:space="0" w:color="auto"/>
                <w:left w:val="none" w:sz="0" w:space="0" w:color="auto"/>
                <w:bottom w:val="none" w:sz="0" w:space="0" w:color="auto"/>
                <w:right w:val="none" w:sz="0" w:space="0" w:color="auto"/>
              </w:divBdr>
            </w:div>
            <w:div w:id="494997297">
              <w:marLeft w:val="0"/>
              <w:marRight w:val="0"/>
              <w:marTop w:val="0"/>
              <w:marBottom w:val="0"/>
              <w:divBdr>
                <w:top w:val="none" w:sz="0" w:space="0" w:color="auto"/>
                <w:left w:val="none" w:sz="0" w:space="0" w:color="auto"/>
                <w:bottom w:val="none" w:sz="0" w:space="0" w:color="auto"/>
                <w:right w:val="none" w:sz="0" w:space="0" w:color="auto"/>
              </w:divBdr>
            </w:div>
            <w:div w:id="1468158992">
              <w:marLeft w:val="0"/>
              <w:marRight w:val="0"/>
              <w:marTop w:val="0"/>
              <w:marBottom w:val="0"/>
              <w:divBdr>
                <w:top w:val="none" w:sz="0" w:space="0" w:color="auto"/>
                <w:left w:val="none" w:sz="0" w:space="0" w:color="auto"/>
                <w:bottom w:val="none" w:sz="0" w:space="0" w:color="auto"/>
                <w:right w:val="none" w:sz="0" w:space="0" w:color="auto"/>
              </w:divBdr>
            </w:div>
            <w:div w:id="421144396">
              <w:marLeft w:val="0"/>
              <w:marRight w:val="0"/>
              <w:marTop w:val="0"/>
              <w:marBottom w:val="0"/>
              <w:divBdr>
                <w:top w:val="none" w:sz="0" w:space="0" w:color="auto"/>
                <w:left w:val="none" w:sz="0" w:space="0" w:color="auto"/>
                <w:bottom w:val="none" w:sz="0" w:space="0" w:color="auto"/>
                <w:right w:val="none" w:sz="0" w:space="0" w:color="auto"/>
              </w:divBdr>
            </w:div>
            <w:div w:id="573591613">
              <w:marLeft w:val="0"/>
              <w:marRight w:val="0"/>
              <w:marTop w:val="0"/>
              <w:marBottom w:val="0"/>
              <w:divBdr>
                <w:top w:val="none" w:sz="0" w:space="0" w:color="auto"/>
                <w:left w:val="none" w:sz="0" w:space="0" w:color="auto"/>
                <w:bottom w:val="none" w:sz="0" w:space="0" w:color="auto"/>
                <w:right w:val="none" w:sz="0" w:space="0" w:color="auto"/>
              </w:divBdr>
            </w:div>
            <w:div w:id="1128472912">
              <w:marLeft w:val="0"/>
              <w:marRight w:val="0"/>
              <w:marTop w:val="0"/>
              <w:marBottom w:val="0"/>
              <w:divBdr>
                <w:top w:val="none" w:sz="0" w:space="0" w:color="auto"/>
                <w:left w:val="none" w:sz="0" w:space="0" w:color="auto"/>
                <w:bottom w:val="none" w:sz="0" w:space="0" w:color="auto"/>
                <w:right w:val="none" w:sz="0" w:space="0" w:color="auto"/>
              </w:divBdr>
            </w:div>
            <w:div w:id="126700467">
              <w:marLeft w:val="0"/>
              <w:marRight w:val="0"/>
              <w:marTop w:val="0"/>
              <w:marBottom w:val="0"/>
              <w:divBdr>
                <w:top w:val="none" w:sz="0" w:space="0" w:color="auto"/>
                <w:left w:val="none" w:sz="0" w:space="0" w:color="auto"/>
                <w:bottom w:val="none" w:sz="0" w:space="0" w:color="auto"/>
                <w:right w:val="none" w:sz="0" w:space="0" w:color="auto"/>
              </w:divBdr>
            </w:div>
            <w:div w:id="559705706">
              <w:marLeft w:val="0"/>
              <w:marRight w:val="0"/>
              <w:marTop w:val="0"/>
              <w:marBottom w:val="0"/>
              <w:divBdr>
                <w:top w:val="none" w:sz="0" w:space="0" w:color="auto"/>
                <w:left w:val="none" w:sz="0" w:space="0" w:color="auto"/>
                <w:bottom w:val="none" w:sz="0" w:space="0" w:color="auto"/>
                <w:right w:val="none" w:sz="0" w:space="0" w:color="auto"/>
              </w:divBdr>
            </w:div>
            <w:div w:id="43256589">
              <w:marLeft w:val="0"/>
              <w:marRight w:val="0"/>
              <w:marTop w:val="0"/>
              <w:marBottom w:val="0"/>
              <w:divBdr>
                <w:top w:val="none" w:sz="0" w:space="0" w:color="auto"/>
                <w:left w:val="none" w:sz="0" w:space="0" w:color="auto"/>
                <w:bottom w:val="none" w:sz="0" w:space="0" w:color="auto"/>
                <w:right w:val="none" w:sz="0" w:space="0" w:color="auto"/>
              </w:divBdr>
            </w:div>
            <w:div w:id="160239379">
              <w:marLeft w:val="0"/>
              <w:marRight w:val="0"/>
              <w:marTop w:val="0"/>
              <w:marBottom w:val="0"/>
              <w:divBdr>
                <w:top w:val="none" w:sz="0" w:space="0" w:color="auto"/>
                <w:left w:val="none" w:sz="0" w:space="0" w:color="auto"/>
                <w:bottom w:val="none" w:sz="0" w:space="0" w:color="auto"/>
                <w:right w:val="none" w:sz="0" w:space="0" w:color="auto"/>
              </w:divBdr>
            </w:div>
            <w:div w:id="1503858330">
              <w:marLeft w:val="0"/>
              <w:marRight w:val="0"/>
              <w:marTop w:val="0"/>
              <w:marBottom w:val="0"/>
              <w:divBdr>
                <w:top w:val="none" w:sz="0" w:space="0" w:color="auto"/>
                <w:left w:val="none" w:sz="0" w:space="0" w:color="auto"/>
                <w:bottom w:val="none" w:sz="0" w:space="0" w:color="auto"/>
                <w:right w:val="none" w:sz="0" w:space="0" w:color="auto"/>
              </w:divBdr>
            </w:div>
            <w:div w:id="764613199">
              <w:marLeft w:val="0"/>
              <w:marRight w:val="0"/>
              <w:marTop w:val="0"/>
              <w:marBottom w:val="0"/>
              <w:divBdr>
                <w:top w:val="none" w:sz="0" w:space="0" w:color="auto"/>
                <w:left w:val="none" w:sz="0" w:space="0" w:color="auto"/>
                <w:bottom w:val="none" w:sz="0" w:space="0" w:color="auto"/>
                <w:right w:val="none" w:sz="0" w:space="0" w:color="auto"/>
              </w:divBdr>
            </w:div>
            <w:div w:id="1772048981">
              <w:marLeft w:val="0"/>
              <w:marRight w:val="0"/>
              <w:marTop w:val="0"/>
              <w:marBottom w:val="0"/>
              <w:divBdr>
                <w:top w:val="none" w:sz="0" w:space="0" w:color="auto"/>
                <w:left w:val="none" w:sz="0" w:space="0" w:color="auto"/>
                <w:bottom w:val="none" w:sz="0" w:space="0" w:color="auto"/>
                <w:right w:val="none" w:sz="0" w:space="0" w:color="auto"/>
              </w:divBdr>
            </w:div>
            <w:div w:id="420830612">
              <w:marLeft w:val="0"/>
              <w:marRight w:val="0"/>
              <w:marTop w:val="0"/>
              <w:marBottom w:val="0"/>
              <w:divBdr>
                <w:top w:val="none" w:sz="0" w:space="0" w:color="auto"/>
                <w:left w:val="none" w:sz="0" w:space="0" w:color="auto"/>
                <w:bottom w:val="none" w:sz="0" w:space="0" w:color="auto"/>
                <w:right w:val="none" w:sz="0" w:space="0" w:color="auto"/>
              </w:divBdr>
            </w:div>
            <w:div w:id="306521974">
              <w:marLeft w:val="0"/>
              <w:marRight w:val="0"/>
              <w:marTop w:val="0"/>
              <w:marBottom w:val="0"/>
              <w:divBdr>
                <w:top w:val="none" w:sz="0" w:space="0" w:color="auto"/>
                <w:left w:val="none" w:sz="0" w:space="0" w:color="auto"/>
                <w:bottom w:val="none" w:sz="0" w:space="0" w:color="auto"/>
                <w:right w:val="none" w:sz="0" w:space="0" w:color="auto"/>
              </w:divBdr>
            </w:div>
            <w:div w:id="1686320473">
              <w:marLeft w:val="0"/>
              <w:marRight w:val="0"/>
              <w:marTop w:val="0"/>
              <w:marBottom w:val="0"/>
              <w:divBdr>
                <w:top w:val="none" w:sz="0" w:space="0" w:color="auto"/>
                <w:left w:val="none" w:sz="0" w:space="0" w:color="auto"/>
                <w:bottom w:val="none" w:sz="0" w:space="0" w:color="auto"/>
                <w:right w:val="none" w:sz="0" w:space="0" w:color="auto"/>
              </w:divBdr>
            </w:div>
            <w:div w:id="856037327">
              <w:marLeft w:val="0"/>
              <w:marRight w:val="0"/>
              <w:marTop w:val="0"/>
              <w:marBottom w:val="0"/>
              <w:divBdr>
                <w:top w:val="none" w:sz="0" w:space="0" w:color="auto"/>
                <w:left w:val="none" w:sz="0" w:space="0" w:color="auto"/>
                <w:bottom w:val="none" w:sz="0" w:space="0" w:color="auto"/>
                <w:right w:val="none" w:sz="0" w:space="0" w:color="auto"/>
              </w:divBdr>
            </w:div>
            <w:div w:id="1729106507">
              <w:marLeft w:val="0"/>
              <w:marRight w:val="0"/>
              <w:marTop w:val="0"/>
              <w:marBottom w:val="0"/>
              <w:divBdr>
                <w:top w:val="none" w:sz="0" w:space="0" w:color="auto"/>
                <w:left w:val="none" w:sz="0" w:space="0" w:color="auto"/>
                <w:bottom w:val="none" w:sz="0" w:space="0" w:color="auto"/>
                <w:right w:val="none" w:sz="0" w:space="0" w:color="auto"/>
              </w:divBdr>
            </w:div>
            <w:div w:id="1136026666">
              <w:marLeft w:val="0"/>
              <w:marRight w:val="0"/>
              <w:marTop w:val="0"/>
              <w:marBottom w:val="0"/>
              <w:divBdr>
                <w:top w:val="none" w:sz="0" w:space="0" w:color="auto"/>
                <w:left w:val="none" w:sz="0" w:space="0" w:color="auto"/>
                <w:bottom w:val="none" w:sz="0" w:space="0" w:color="auto"/>
                <w:right w:val="none" w:sz="0" w:space="0" w:color="auto"/>
              </w:divBdr>
            </w:div>
            <w:div w:id="1172380590">
              <w:marLeft w:val="0"/>
              <w:marRight w:val="0"/>
              <w:marTop w:val="0"/>
              <w:marBottom w:val="0"/>
              <w:divBdr>
                <w:top w:val="none" w:sz="0" w:space="0" w:color="auto"/>
                <w:left w:val="none" w:sz="0" w:space="0" w:color="auto"/>
                <w:bottom w:val="none" w:sz="0" w:space="0" w:color="auto"/>
                <w:right w:val="none" w:sz="0" w:space="0" w:color="auto"/>
              </w:divBdr>
            </w:div>
            <w:div w:id="1828092329">
              <w:marLeft w:val="0"/>
              <w:marRight w:val="0"/>
              <w:marTop w:val="0"/>
              <w:marBottom w:val="0"/>
              <w:divBdr>
                <w:top w:val="none" w:sz="0" w:space="0" w:color="auto"/>
                <w:left w:val="none" w:sz="0" w:space="0" w:color="auto"/>
                <w:bottom w:val="none" w:sz="0" w:space="0" w:color="auto"/>
                <w:right w:val="none" w:sz="0" w:space="0" w:color="auto"/>
              </w:divBdr>
            </w:div>
            <w:div w:id="2119518834">
              <w:marLeft w:val="0"/>
              <w:marRight w:val="0"/>
              <w:marTop w:val="0"/>
              <w:marBottom w:val="0"/>
              <w:divBdr>
                <w:top w:val="none" w:sz="0" w:space="0" w:color="auto"/>
                <w:left w:val="none" w:sz="0" w:space="0" w:color="auto"/>
                <w:bottom w:val="none" w:sz="0" w:space="0" w:color="auto"/>
                <w:right w:val="none" w:sz="0" w:space="0" w:color="auto"/>
              </w:divBdr>
            </w:div>
            <w:div w:id="203367479">
              <w:marLeft w:val="0"/>
              <w:marRight w:val="0"/>
              <w:marTop w:val="0"/>
              <w:marBottom w:val="0"/>
              <w:divBdr>
                <w:top w:val="none" w:sz="0" w:space="0" w:color="auto"/>
                <w:left w:val="none" w:sz="0" w:space="0" w:color="auto"/>
                <w:bottom w:val="none" w:sz="0" w:space="0" w:color="auto"/>
                <w:right w:val="none" w:sz="0" w:space="0" w:color="auto"/>
              </w:divBdr>
            </w:div>
            <w:div w:id="1522671033">
              <w:marLeft w:val="0"/>
              <w:marRight w:val="0"/>
              <w:marTop w:val="0"/>
              <w:marBottom w:val="0"/>
              <w:divBdr>
                <w:top w:val="none" w:sz="0" w:space="0" w:color="auto"/>
                <w:left w:val="none" w:sz="0" w:space="0" w:color="auto"/>
                <w:bottom w:val="none" w:sz="0" w:space="0" w:color="auto"/>
                <w:right w:val="none" w:sz="0" w:space="0" w:color="auto"/>
              </w:divBdr>
            </w:div>
            <w:div w:id="1577932410">
              <w:marLeft w:val="0"/>
              <w:marRight w:val="0"/>
              <w:marTop w:val="0"/>
              <w:marBottom w:val="0"/>
              <w:divBdr>
                <w:top w:val="none" w:sz="0" w:space="0" w:color="auto"/>
                <w:left w:val="none" w:sz="0" w:space="0" w:color="auto"/>
                <w:bottom w:val="none" w:sz="0" w:space="0" w:color="auto"/>
                <w:right w:val="none" w:sz="0" w:space="0" w:color="auto"/>
              </w:divBdr>
            </w:div>
            <w:div w:id="833028710">
              <w:marLeft w:val="0"/>
              <w:marRight w:val="0"/>
              <w:marTop w:val="0"/>
              <w:marBottom w:val="0"/>
              <w:divBdr>
                <w:top w:val="none" w:sz="0" w:space="0" w:color="auto"/>
                <w:left w:val="none" w:sz="0" w:space="0" w:color="auto"/>
                <w:bottom w:val="none" w:sz="0" w:space="0" w:color="auto"/>
                <w:right w:val="none" w:sz="0" w:space="0" w:color="auto"/>
              </w:divBdr>
            </w:div>
            <w:div w:id="41099482">
              <w:marLeft w:val="0"/>
              <w:marRight w:val="0"/>
              <w:marTop w:val="0"/>
              <w:marBottom w:val="0"/>
              <w:divBdr>
                <w:top w:val="none" w:sz="0" w:space="0" w:color="auto"/>
                <w:left w:val="none" w:sz="0" w:space="0" w:color="auto"/>
                <w:bottom w:val="none" w:sz="0" w:space="0" w:color="auto"/>
                <w:right w:val="none" w:sz="0" w:space="0" w:color="auto"/>
              </w:divBdr>
            </w:div>
            <w:div w:id="1836873693">
              <w:marLeft w:val="0"/>
              <w:marRight w:val="0"/>
              <w:marTop w:val="0"/>
              <w:marBottom w:val="0"/>
              <w:divBdr>
                <w:top w:val="none" w:sz="0" w:space="0" w:color="auto"/>
                <w:left w:val="none" w:sz="0" w:space="0" w:color="auto"/>
                <w:bottom w:val="none" w:sz="0" w:space="0" w:color="auto"/>
                <w:right w:val="none" w:sz="0" w:space="0" w:color="auto"/>
              </w:divBdr>
            </w:div>
            <w:div w:id="244994329">
              <w:marLeft w:val="0"/>
              <w:marRight w:val="0"/>
              <w:marTop w:val="0"/>
              <w:marBottom w:val="0"/>
              <w:divBdr>
                <w:top w:val="none" w:sz="0" w:space="0" w:color="auto"/>
                <w:left w:val="none" w:sz="0" w:space="0" w:color="auto"/>
                <w:bottom w:val="none" w:sz="0" w:space="0" w:color="auto"/>
                <w:right w:val="none" w:sz="0" w:space="0" w:color="auto"/>
              </w:divBdr>
            </w:div>
            <w:div w:id="1499807527">
              <w:marLeft w:val="0"/>
              <w:marRight w:val="0"/>
              <w:marTop w:val="0"/>
              <w:marBottom w:val="0"/>
              <w:divBdr>
                <w:top w:val="none" w:sz="0" w:space="0" w:color="auto"/>
                <w:left w:val="none" w:sz="0" w:space="0" w:color="auto"/>
                <w:bottom w:val="none" w:sz="0" w:space="0" w:color="auto"/>
                <w:right w:val="none" w:sz="0" w:space="0" w:color="auto"/>
              </w:divBdr>
            </w:div>
            <w:div w:id="1260917473">
              <w:marLeft w:val="0"/>
              <w:marRight w:val="0"/>
              <w:marTop w:val="0"/>
              <w:marBottom w:val="0"/>
              <w:divBdr>
                <w:top w:val="none" w:sz="0" w:space="0" w:color="auto"/>
                <w:left w:val="none" w:sz="0" w:space="0" w:color="auto"/>
                <w:bottom w:val="none" w:sz="0" w:space="0" w:color="auto"/>
                <w:right w:val="none" w:sz="0" w:space="0" w:color="auto"/>
              </w:divBdr>
            </w:div>
            <w:div w:id="1481921076">
              <w:marLeft w:val="0"/>
              <w:marRight w:val="0"/>
              <w:marTop w:val="0"/>
              <w:marBottom w:val="0"/>
              <w:divBdr>
                <w:top w:val="none" w:sz="0" w:space="0" w:color="auto"/>
                <w:left w:val="none" w:sz="0" w:space="0" w:color="auto"/>
                <w:bottom w:val="none" w:sz="0" w:space="0" w:color="auto"/>
                <w:right w:val="none" w:sz="0" w:space="0" w:color="auto"/>
              </w:divBdr>
            </w:div>
            <w:div w:id="1123617536">
              <w:marLeft w:val="0"/>
              <w:marRight w:val="0"/>
              <w:marTop w:val="0"/>
              <w:marBottom w:val="0"/>
              <w:divBdr>
                <w:top w:val="none" w:sz="0" w:space="0" w:color="auto"/>
                <w:left w:val="none" w:sz="0" w:space="0" w:color="auto"/>
                <w:bottom w:val="none" w:sz="0" w:space="0" w:color="auto"/>
                <w:right w:val="none" w:sz="0" w:space="0" w:color="auto"/>
              </w:divBdr>
            </w:div>
            <w:div w:id="2103063206">
              <w:marLeft w:val="0"/>
              <w:marRight w:val="0"/>
              <w:marTop w:val="0"/>
              <w:marBottom w:val="0"/>
              <w:divBdr>
                <w:top w:val="none" w:sz="0" w:space="0" w:color="auto"/>
                <w:left w:val="none" w:sz="0" w:space="0" w:color="auto"/>
                <w:bottom w:val="none" w:sz="0" w:space="0" w:color="auto"/>
                <w:right w:val="none" w:sz="0" w:space="0" w:color="auto"/>
              </w:divBdr>
            </w:div>
            <w:div w:id="871454530">
              <w:marLeft w:val="0"/>
              <w:marRight w:val="0"/>
              <w:marTop w:val="0"/>
              <w:marBottom w:val="0"/>
              <w:divBdr>
                <w:top w:val="none" w:sz="0" w:space="0" w:color="auto"/>
                <w:left w:val="none" w:sz="0" w:space="0" w:color="auto"/>
                <w:bottom w:val="none" w:sz="0" w:space="0" w:color="auto"/>
                <w:right w:val="none" w:sz="0" w:space="0" w:color="auto"/>
              </w:divBdr>
            </w:div>
            <w:div w:id="714695222">
              <w:marLeft w:val="0"/>
              <w:marRight w:val="0"/>
              <w:marTop w:val="0"/>
              <w:marBottom w:val="0"/>
              <w:divBdr>
                <w:top w:val="none" w:sz="0" w:space="0" w:color="auto"/>
                <w:left w:val="none" w:sz="0" w:space="0" w:color="auto"/>
                <w:bottom w:val="none" w:sz="0" w:space="0" w:color="auto"/>
                <w:right w:val="none" w:sz="0" w:space="0" w:color="auto"/>
              </w:divBdr>
            </w:div>
            <w:div w:id="1530753944">
              <w:marLeft w:val="0"/>
              <w:marRight w:val="0"/>
              <w:marTop w:val="0"/>
              <w:marBottom w:val="0"/>
              <w:divBdr>
                <w:top w:val="none" w:sz="0" w:space="0" w:color="auto"/>
                <w:left w:val="none" w:sz="0" w:space="0" w:color="auto"/>
                <w:bottom w:val="none" w:sz="0" w:space="0" w:color="auto"/>
                <w:right w:val="none" w:sz="0" w:space="0" w:color="auto"/>
              </w:divBdr>
            </w:div>
            <w:div w:id="832918844">
              <w:marLeft w:val="0"/>
              <w:marRight w:val="0"/>
              <w:marTop w:val="0"/>
              <w:marBottom w:val="0"/>
              <w:divBdr>
                <w:top w:val="none" w:sz="0" w:space="0" w:color="auto"/>
                <w:left w:val="none" w:sz="0" w:space="0" w:color="auto"/>
                <w:bottom w:val="none" w:sz="0" w:space="0" w:color="auto"/>
                <w:right w:val="none" w:sz="0" w:space="0" w:color="auto"/>
              </w:divBdr>
            </w:div>
            <w:div w:id="1898658834">
              <w:marLeft w:val="0"/>
              <w:marRight w:val="0"/>
              <w:marTop w:val="0"/>
              <w:marBottom w:val="0"/>
              <w:divBdr>
                <w:top w:val="none" w:sz="0" w:space="0" w:color="auto"/>
                <w:left w:val="none" w:sz="0" w:space="0" w:color="auto"/>
                <w:bottom w:val="none" w:sz="0" w:space="0" w:color="auto"/>
                <w:right w:val="none" w:sz="0" w:space="0" w:color="auto"/>
              </w:divBdr>
            </w:div>
            <w:div w:id="655693686">
              <w:marLeft w:val="0"/>
              <w:marRight w:val="0"/>
              <w:marTop w:val="0"/>
              <w:marBottom w:val="0"/>
              <w:divBdr>
                <w:top w:val="none" w:sz="0" w:space="0" w:color="auto"/>
                <w:left w:val="none" w:sz="0" w:space="0" w:color="auto"/>
                <w:bottom w:val="none" w:sz="0" w:space="0" w:color="auto"/>
                <w:right w:val="none" w:sz="0" w:space="0" w:color="auto"/>
              </w:divBdr>
            </w:div>
            <w:div w:id="494104053">
              <w:marLeft w:val="0"/>
              <w:marRight w:val="0"/>
              <w:marTop w:val="0"/>
              <w:marBottom w:val="0"/>
              <w:divBdr>
                <w:top w:val="none" w:sz="0" w:space="0" w:color="auto"/>
                <w:left w:val="none" w:sz="0" w:space="0" w:color="auto"/>
                <w:bottom w:val="none" w:sz="0" w:space="0" w:color="auto"/>
                <w:right w:val="none" w:sz="0" w:space="0" w:color="auto"/>
              </w:divBdr>
            </w:div>
            <w:div w:id="21982689">
              <w:marLeft w:val="0"/>
              <w:marRight w:val="0"/>
              <w:marTop w:val="0"/>
              <w:marBottom w:val="0"/>
              <w:divBdr>
                <w:top w:val="none" w:sz="0" w:space="0" w:color="auto"/>
                <w:left w:val="none" w:sz="0" w:space="0" w:color="auto"/>
                <w:bottom w:val="none" w:sz="0" w:space="0" w:color="auto"/>
                <w:right w:val="none" w:sz="0" w:space="0" w:color="auto"/>
              </w:divBdr>
            </w:div>
            <w:div w:id="2109109339">
              <w:marLeft w:val="0"/>
              <w:marRight w:val="0"/>
              <w:marTop w:val="0"/>
              <w:marBottom w:val="0"/>
              <w:divBdr>
                <w:top w:val="none" w:sz="0" w:space="0" w:color="auto"/>
                <w:left w:val="none" w:sz="0" w:space="0" w:color="auto"/>
                <w:bottom w:val="none" w:sz="0" w:space="0" w:color="auto"/>
                <w:right w:val="none" w:sz="0" w:space="0" w:color="auto"/>
              </w:divBdr>
            </w:div>
            <w:div w:id="1818648429">
              <w:marLeft w:val="0"/>
              <w:marRight w:val="0"/>
              <w:marTop w:val="0"/>
              <w:marBottom w:val="0"/>
              <w:divBdr>
                <w:top w:val="none" w:sz="0" w:space="0" w:color="auto"/>
                <w:left w:val="none" w:sz="0" w:space="0" w:color="auto"/>
                <w:bottom w:val="none" w:sz="0" w:space="0" w:color="auto"/>
                <w:right w:val="none" w:sz="0" w:space="0" w:color="auto"/>
              </w:divBdr>
            </w:div>
            <w:div w:id="2096390238">
              <w:marLeft w:val="0"/>
              <w:marRight w:val="0"/>
              <w:marTop w:val="0"/>
              <w:marBottom w:val="0"/>
              <w:divBdr>
                <w:top w:val="none" w:sz="0" w:space="0" w:color="auto"/>
                <w:left w:val="none" w:sz="0" w:space="0" w:color="auto"/>
                <w:bottom w:val="none" w:sz="0" w:space="0" w:color="auto"/>
                <w:right w:val="none" w:sz="0" w:space="0" w:color="auto"/>
              </w:divBdr>
            </w:div>
            <w:div w:id="42496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606628">
      <w:bodyDiv w:val="1"/>
      <w:marLeft w:val="0"/>
      <w:marRight w:val="0"/>
      <w:marTop w:val="0"/>
      <w:marBottom w:val="0"/>
      <w:divBdr>
        <w:top w:val="none" w:sz="0" w:space="0" w:color="auto"/>
        <w:left w:val="none" w:sz="0" w:space="0" w:color="auto"/>
        <w:bottom w:val="none" w:sz="0" w:space="0" w:color="auto"/>
        <w:right w:val="none" w:sz="0" w:space="0" w:color="auto"/>
      </w:divBdr>
      <w:divsChild>
        <w:div w:id="1694376415">
          <w:marLeft w:val="0"/>
          <w:marRight w:val="0"/>
          <w:marTop w:val="0"/>
          <w:marBottom w:val="0"/>
          <w:divBdr>
            <w:top w:val="none" w:sz="0" w:space="0" w:color="auto"/>
            <w:left w:val="none" w:sz="0" w:space="0" w:color="auto"/>
            <w:bottom w:val="none" w:sz="0" w:space="0" w:color="auto"/>
            <w:right w:val="none" w:sz="0" w:space="0" w:color="auto"/>
          </w:divBdr>
        </w:div>
        <w:div w:id="47918905">
          <w:marLeft w:val="0"/>
          <w:marRight w:val="0"/>
          <w:marTop w:val="0"/>
          <w:marBottom w:val="0"/>
          <w:divBdr>
            <w:top w:val="none" w:sz="0" w:space="0" w:color="auto"/>
            <w:left w:val="none" w:sz="0" w:space="0" w:color="auto"/>
            <w:bottom w:val="none" w:sz="0" w:space="0" w:color="auto"/>
            <w:right w:val="none" w:sz="0" w:space="0" w:color="auto"/>
          </w:divBdr>
          <w:divsChild>
            <w:div w:id="1261447091">
              <w:marLeft w:val="0"/>
              <w:marRight w:val="0"/>
              <w:marTop w:val="0"/>
              <w:marBottom w:val="0"/>
              <w:divBdr>
                <w:top w:val="none" w:sz="0" w:space="0" w:color="auto"/>
                <w:left w:val="none" w:sz="0" w:space="0" w:color="auto"/>
                <w:bottom w:val="none" w:sz="0" w:space="0" w:color="auto"/>
                <w:right w:val="none" w:sz="0" w:space="0" w:color="auto"/>
              </w:divBdr>
              <w:divsChild>
                <w:div w:id="838034181">
                  <w:marLeft w:val="0"/>
                  <w:marRight w:val="0"/>
                  <w:marTop w:val="0"/>
                  <w:marBottom w:val="0"/>
                  <w:divBdr>
                    <w:top w:val="none" w:sz="0" w:space="0" w:color="auto"/>
                    <w:left w:val="none" w:sz="0" w:space="0" w:color="auto"/>
                    <w:bottom w:val="none" w:sz="0" w:space="0" w:color="auto"/>
                    <w:right w:val="none" w:sz="0" w:space="0" w:color="auto"/>
                  </w:divBdr>
                  <w:divsChild>
                    <w:div w:id="1748530979">
                      <w:marLeft w:val="0"/>
                      <w:marRight w:val="0"/>
                      <w:marTop w:val="100"/>
                      <w:marBottom w:val="100"/>
                      <w:divBdr>
                        <w:top w:val="none" w:sz="0" w:space="0" w:color="auto"/>
                        <w:left w:val="none" w:sz="0" w:space="0" w:color="auto"/>
                        <w:bottom w:val="none" w:sz="0" w:space="0" w:color="auto"/>
                        <w:right w:val="none" w:sz="0" w:space="0" w:color="auto"/>
                      </w:divBdr>
                      <w:divsChild>
                        <w:div w:id="1450784357">
                          <w:marLeft w:val="0"/>
                          <w:marRight w:val="0"/>
                          <w:marTop w:val="0"/>
                          <w:marBottom w:val="0"/>
                          <w:divBdr>
                            <w:top w:val="none" w:sz="0" w:space="0" w:color="auto"/>
                            <w:left w:val="none" w:sz="0" w:space="0" w:color="auto"/>
                            <w:bottom w:val="none" w:sz="0" w:space="0" w:color="auto"/>
                            <w:right w:val="none" w:sz="0" w:space="0" w:color="auto"/>
                          </w:divBdr>
                          <w:divsChild>
                            <w:div w:id="19099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5978098">
      <w:bodyDiv w:val="1"/>
      <w:marLeft w:val="0"/>
      <w:marRight w:val="0"/>
      <w:marTop w:val="0"/>
      <w:marBottom w:val="0"/>
      <w:divBdr>
        <w:top w:val="none" w:sz="0" w:space="0" w:color="auto"/>
        <w:left w:val="none" w:sz="0" w:space="0" w:color="auto"/>
        <w:bottom w:val="none" w:sz="0" w:space="0" w:color="auto"/>
        <w:right w:val="none" w:sz="0" w:space="0" w:color="auto"/>
      </w:divBdr>
    </w:div>
    <w:div w:id="831607591">
      <w:bodyDiv w:val="1"/>
      <w:marLeft w:val="0"/>
      <w:marRight w:val="0"/>
      <w:marTop w:val="0"/>
      <w:marBottom w:val="0"/>
      <w:divBdr>
        <w:top w:val="none" w:sz="0" w:space="0" w:color="auto"/>
        <w:left w:val="none" w:sz="0" w:space="0" w:color="auto"/>
        <w:bottom w:val="none" w:sz="0" w:space="0" w:color="auto"/>
        <w:right w:val="none" w:sz="0" w:space="0" w:color="auto"/>
      </w:divBdr>
    </w:div>
    <w:div w:id="848758292">
      <w:bodyDiv w:val="1"/>
      <w:marLeft w:val="0"/>
      <w:marRight w:val="0"/>
      <w:marTop w:val="0"/>
      <w:marBottom w:val="0"/>
      <w:divBdr>
        <w:top w:val="none" w:sz="0" w:space="0" w:color="auto"/>
        <w:left w:val="none" w:sz="0" w:space="0" w:color="auto"/>
        <w:bottom w:val="none" w:sz="0" w:space="0" w:color="auto"/>
        <w:right w:val="none" w:sz="0" w:space="0" w:color="auto"/>
      </w:divBdr>
    </w:div>
    <w:div w:id="926617162">
      <w:bodyDiv w:val="1"/>
      <w:marLeft w:val="0"/>
      <w:marRight w:val="0"/>
      <w:marTop w:val="0"/>
      <w:marBottom w:val="0"/>
      <w:divBdr>
        <w:top w:val="none" w:sz="0" w:space="0" w:color="auto"/>
        <w:left w:val="none" w:sz="0" w:space="0" w:color="auto"/>
        <w:bottom w:val="none" w:sz="0" w:space="0" w:color="auto"/>
        <w:right w:val="none" w:sz="0" w:space="0" w:color="auto"/>
      </w:divBdr>
    </w:div>
    <w:div w:id="942617913">
      <w:bodyDiv w:val="1"/>
      <w:marLeft w:val="0"/>
      <w:marRight w:val="0"/>
      <w:marTop w:val="0"/>
      <w:marBottom w:val="0"/>
      <w:divBdr>
        <w:top w:val="none" w:sz="0" w:space="0" w:color="auto"/>
        <w:left w:val="none" w:sz="0" w:space="0" w:color="auto"/>
        <w:bottom w:val="none" w:sz="0" w:space="0" w:color="auto"/>
        <w:right w:val="none" w:sz="0" w:space="0" w:color="auto"/>
      </w:divBdr>
    </w:div>
    <w:div w:id="946694530">
      <w:bodyDiv w:val="1"/>
      <w:marLeft w:val="0"/>
      <w:marRight w:val="0"/>
      <w:marTop w:val="0"/>
      <w:marBottom w:val="0"/>
      <w:divBdr>
        <w:top w:val="none" w:sz="0" w:space="0" w:color="auto"/>
        <w:left w:val="none" w:sz="0" w:space="0" w:color="auto"/>
        <w:bottom w:val="none" w:sz="0" w:space="0" w:color="auto"/>
        <w:right w:val="none" w:sz="0" w:space="0" w:color="auto"/>
      </w:divBdr>
    </w:div>
    <w:div w:id="1003356361">
      <w:bodyDiv w:val="1"/>
      <w:marLeft w:val="0"/>
      <w:marRight w:val="0"/>
      <w:marTop w:val="0"/>
      <w:marBottom w:val="0"/>
      <w:divBdr>
        <w:top w:val="none" w:sz="0" w:space="0" w:color="auto"/>
        <w:left w:val="none" w:sz="0" w:space="0" w:color="auto"/>
        <w:bottom w:val="none" w:sz="0" w:space="0" w:color="auto"/>
        <w:right w:val="none" w:sz="0" w:space="0" w:color="auto"/>
      </w:divBdr>
      <w:divsChild>
        <w:div w:id="1443648796">
          <w:marLeft w:val="0"/>
          <w:marRight w:val="0"/>
          <w:marTop w:val="0"/>
          <w:marBottom w:val="0"/>
          <w:divBdr>
            <w:top w:val="single" w:sz="2" w:space="0" w:color="F7F8FB"/>
            <w:left w:val="single" w:sz="2" w:space="0" w:color="F7F8FB"/>
            <w:bottom w:val="single" w:sz="2" w:space="0" w:color="F7F8FB"/>
            <w:right w:val="single" w:sz="2" w:space="0" w:color="F7F8FB"/>
          </w:divBdr>
        </w:div>
      </w:divsChild>
    </w:div>
    <w:div w:id="1133446869">
      <w:bodyDiv w:val="1"/>
      <w:marLeft w:val="0"/>
      <w:marRight w:val="0"/>
      <w:marTop w:val="0"/>
      <w:marBottom w:val="0"/>
      <w:divBdr>
        <w:top w:val="none" w:sz="0" w:space="0" w:color="auto"/>
        <w:left w:val="none" w:sz="0" w:space="0" w:color="auto"/>
        <w:bottom w:val="none" w:sz="0" w:space="0" w:color="auto"/>
        <w:right w:val="none" w:sz="0" w:space="0" w:color="auto"/>
      </w:divBdr>
      <w:divsChild>
        <w:div w:id="680280476">
          <w:marLeft w:val="0"/>
          <w:marRight w:val="0"/>
          <w:marTop w:val="0"/>
          <w:marBottom w:val="0"/>
          <w:divBdr>
            <w:top w:val="none" w:sz="0" w:space="0" w:color="auto"/>
            <w:left w:val="none" w:sz="0" w:space="0" w:color="auto"/>
            <w:bottom w:val="none" w:sz="0" w:space="0" w:color="auto"/>
            <w:right w:val="none" w:sz="0" w:space="0" w:color="auto"/>
          </w:divBdr>
        </w:div>
        <w:div w:id="485367469">
          <w:marLeft w:val="0"/>
          <w:marRight w:val="0"/>
          <w:marTop w:val="0"/>
          <w:marBottom w:val="0"/>
          <w:divBdr>
            <w:top w:val="none" w:sz="0" w:space="0" w:color="auto"/>
            <w:left w:val="none" w:sz="0" w:space="0" w:color="auto"/>
            <w:bottom w:val="none" w:sz="0" w:space="0" w:color="auto"/>
            <w:right w:val="none" w:sz="0" w:space="0" w:color="auto"/>
          </w:divBdr>
        </w:div>
        <w:div w:id="1479492800">
          <w:marLeft w:val="0"/>
          <w:marRight w:val="0"/>
          <w:marTop w:val="0"/>
          <w:marBottom w:val="0"/>
          <w:divBdr>
            <w:top w:val="none" w:sz="0" w:space="0" w:color="auto"/>
            <w:left w:val="none" w:sz="0" w:space="0" w:color="auto"/>
            <w:bottom w:val="none" w:sz="0" w:space="0" w:color="auto"/>
            <w:right w:val="none" w:sz="0" w:space="0" w:color="auto"/>
          </w:divBdr>
        </w:div>
        <w:div w:id="466747462">
          <w:marLeft w:val="0"/>
          <w:marRight w:val="0"/>
          <w:marTop w:val="0"/>
          <w:marBottom w:val="0"/>
          <w:divBdr>
            <w:top w:val="none" w:sz="0" w:space="0" w:color="auto"/>
            <w:left w:val="none" w:sz="0" w:space="0" w:color="auto"/>
            <w:bottom w:val="none" w:sz="0" w:space="0" w:color="auto"/>
            <w:right w:val="none" w:sz="0" w:space="0" w:color="auto"/>
          </w:divBdr>
        </w:div>
        <w:div w:id="348022182">
          <w:marLeft w:val="0"/>
          <w:marRight w:val="0"/>
          <w:marTop w:val="0"/>
          <w:marBottom w:val="0"/>
          <w:divBdr>
            <w:top w:val="none" w:sz="0" w:space="0" w:color="auto"/>
            <w:left w:val="none" w:sz="0" w:space="0" w:color="auto"/>
            <w:bottom w:val="none" w:sz="0" w:space="0" w:color="auto"/>
            <w:right w:val="none" w:sz="0" w:space="0" w:color="auto"/>
          </w:divBdr>
        </w:div>
        <w:div w:id="1245842380">
          <w:marLeft w:val="0"/>
          <w:marRight w:val="0"/>
          <w:marTop w:val="0"/>
          <w:marBottom w:val="0"/>
          <w:divBdr>
            <w:top w:val="none" w:sz="0" w:space="0" w:color="auto"/>
            <w:left w:val="none" w:sz="0" w:space="0" w:color="auto"/>
            <w:bottom w:val="none" w:sz="0" w:space="0" w:color="auto"/>
            <w:right w:val="none" w:sz="0" w:space="0" w:color="auto"/>
          </w:divBdr>
        </w:div>
        <w:div w:id="242684128">
          <w:marLeft w:val="0"/>
          <w:marRight w:val="0"/>
          <w:marTop w:val="0"/>
          <w:marBottom w:val="0"/>
          <w:divBdr>
            <w:top w:val="none" w:sz="0" w:space="0" w:color="auto"/>
            <w:left w:val="none" w:sz="0" w:space="0" w:color="auto"/>
            <w:bottom w:val="none" w:sz="0" w:space="0" w:color="auto"/>
            <w:right w:val="none" w:sz="0" w:space="0" w:color="auto"/>
          </w:divBdr>
        </w:div>
        <w:div w:id="2105225892">
          <w:marLeft w:val="0"/>
          <w:marRight w:val="0"/>
          <w:marTop w:val="0"/>
          <w:marBottom w:val="0"/>
          <w:divBdr>
            <w:top w:val="none" w:sz="0" w:space="0" w:color="auto"/>
            <w:left w:val="none" w:sz="0" w:space="0" w:color="auto"/>
            <w:bottom w:val="none" w:sz="0" w:space="0" w:color="auto"/>
            <w:right w:val="none" w:sz="0" w:space="0" w:color="auto"/>
          </w:divBdr>
        </w:div>
        <w:div w:id="1708218110">
          <w:marLeft w:val="0"/>
          <w:marRight w:val="0"/>
          <w:marTop w:val="0"/>
          <w:marBottom w:val="0"/>
          <w:divBdr>
            <w:top w:val="none" w:sz="0" w:space="0" w:color="auto"/>
            <w:left w:val="none" w:sz="0" w:space="0" w:color="auto"/>
            <w:bottom w:val="none" w:sz="0" w:space="0" w:color="auto"/>
            <w:right w:val="none" w:sz="0" w:space="0" w:color="auto"/>
          </w:divBdr>
        </w:div>
        <w:div w:id="1984191174">
          <w:marLeft w:val="0"/>
          <w:marRight w:val="0"/>
          <w:marTop w:val="0"/>
          <w:marBottom w:val="0"/>
          <w:divBdr>
            <w:top w:val="none" w:sz="0" w:space="0" w:color="auto"/>
            <w:left w:val="none" w:sz="0" w:space="0" w:color="auto"/>
            <w:bottom w:val="none" w:sz="0" w:space="0" w:color="auto"/>
            <w:right w:val="none" w:sz="0" w:space="0" w:color="auto"/>
          </w:divBdr>
        </w:div>
        <w:div w:id="1246068">
          <w:marLeft w:val="0"/>
          <w:marRight w:val="0"/>
          <w:marTop w:val="0"/>
          <w:marBottom w:val="0"/>
          <w:divBdr>
            <w:top w:val="none" w:sz="0" w:space="0" w:color="auto"/>
            <w:left w:val="none" w:sz="0" w:space="0" w:color="auto"/>
            <w:bottom w:val="none" w:sz="0" w:space="0" w:color="auto"/>
            <w:right w:val="none" w:sz="0" w:space="0" w:color="auto"/>
          </w:divBdr>
        </w:div>
      </w:divsChild>
    </w:div>
    <w:div w:id="1135760758">
      <w:bodyDiv w:val="1"/>
      <w:marLeft w:val="0"/>
      <w:marRight w:val="0"/>
      <w:marTop w:val="0"/>
      <w:marBottom w:val="0"/>
      <w:divBdr>
        <w:top w:val="none" w:sz="0" w:space="0" w:color="auto"/>
        <w:left w:val="none" w:sz="0" w:space="0" w:color="auto"/>
        <w:bottom w:val="none" w:sz="0" w:space="0" w:color="auto"/>
        <w:right w:val="none" w:sz="0" w:space="0" w:color="auto"/>
      </w:divBdr>
    </w:div>
    <w:div w:id="1169634141">
      <w:bodyDiv w:val="1"/>
      <w:marLeft w:val="0"/>
      <w:marRight w:val="0"/>
      <w:marTop w:val="0"/>
      <w:marBottom w:val="0"/>
      <w:divBdr>
        <w:top w:val="none" w:sz="0" w:space="0" w:color="auto"/>
        <w:left w:val="none" w:sz="0" w:space="0" w:color="auto"/>
        <w:bottom w:val="none" w:sz="0" w:space="0" w:color="auto"/>
        <w:right w:val="none" w:sz="0" w:space="0" w:color="auto"/>
      </w:divBdr>
    </w:div>
    <w:div w:id="1172913737">
      <w:bodyDiv w:val="1"/>
      <w:marLeft w:val="0"/>
      <w:marRight w:val="0"/>
      <w:marTop w:val="0"/>
      <w:marBottom w:val="0"/>
      <w:divBdr>
        <w:top w:val="none" w:sz="0" w:space="0" w:color="auto"/>
        <w:left w:val="none" w:sz="0" w:space="0" w:color="auto"/>
        <w:bottom w:val="none" w:sz="0" w:space="0" w:color="auto"/>
        <w:right w:val="none" w:sz="0" w:space="0" w:color="auto"/>
      </w:divBdr>
    </w:div>
    <w:div w:id="1224635237">
      <w:bodyDiv w:val="1"/>
      <w:marLeft w:val="0"/>
      <w:marRight w:val="0"/>
      <w:marTop w:val="0"/>
      <w:marBottom w:val="0"/>
      <w:divBdr>
        <w:top w:val="none" w:sz="0" w:space="0" w:color="auto"/>
        <w:left w:val="none" w:sz="0" w:space="0" w:color="auto"/>
        <w:bottom w:val="none" w:sz="0" w:space="0" w:color="auto"/>
        <w:right w:val="none" w:sz="0" w:space="0" w:color="auto"/>
      </w:divBdr>
    </w:div>
    <w:div w:id="1236285874">
      <w:bodyDiv w:val="1"/>
      <w:marLeft w:val="0"/>
      <w:marRight w:val="0"/>
      <w:marTop w:val="0"/>
      <w:marBottom w:val="0"/>
      <w:divBdr>
        <w:top w:val="none" w:sz="0" w:space="0" w:color="auto"/>
        <w:left w:val="none" w:sz="0" w:space="0" w:color="auto"/>
        <w:bottom w:val="none" w:sz="0" w:space="0" w:color="auto"/>
        <w:right w:val="none" w:sz="0" w:space="0" w:color="auto"/>
      </w:divBdr>
    </w:div>
    <w:div w:id="1246916954">
      <w:bodyDiv w:val="1"/>
      <w:marLeft w:val="0"/>
      <w:marRight w:val="0"/>
      <w:marTop w:val="0"/>
      <w:marBottom w:val="0"/>
      <w:divBdr>
        <w:top w:val="none" w:sz="0" w:space="0" w:color="auto"/>
        <w:left w:val="none" w:sz="0" w:space="0" w:color="auto"/>
        <w:bottom w:val="none" w:sz="0" w:space="0" w:color="auto"/>
        <w:right w:val="none" w:sz="0" w:space="0" w:color="auto"/>
      </w:divBdr>
    </w:div>
    <w:div w:id="1265268563">
      <w:bodyDiv w:val="1"/>
      <w:marLeft w:val="0"/>
      <w:marRight w:val="0"/>
      <w:marTop w:val="0"/>
      <w:marBottom w:val="0"/>
      <w:divBdr>
        <w:top w:val="none" w:sz="0" w:space="0" w:color="auto"/>
        <w:left w:val="none" w:sz="0" w:space="0" w:color="auto"/>
        <w:bottom w:val="none" w:sz="0" w:space="0" w:color="auto"/>
        <w:right w:val="none" w:sz="0" w:space="0" w:color="auto"/>
      </w:divBdr>
      <w:divsChild>
        <w:div w:id="364601955">
          <w:marLeft w:val="0"/>
          <w:marRight w:val="0"/>
          <w:marTop w:val="0"/>
          <w:marBottom w:val="0"/>
          <w:divBdr>
            <w:top w:val="none" w:sz="0" w:space="0" w:color="auto"/>
            <w:left w:val="none" w:sz="0" w:space="0" w:color="auto"/>
            <w:bottom w:val="none" w:sz="0" w:space="0" w:color="auto"/>
            <w:right w:val="none" w:sz="0" w:space="0" w:color="auto"/>
          </w:divBdr>
        </w:div>
        <w:div w:id="628779297">
          <w:marLeft w:val="0"/>
          <w:marRight w:val="0"/>
          <w:marTop w:val="0"/>
          <w:marBottom w:val="0"/>
          <w:divBdr>
            <w:top w:val="none" w:sz="0" w:space="0" w:color="auto"/>
            <w:left w:val="none" w:sz="0" w:space="0" w:color="auto"/>
            <w:bottom w:val="none" w:sz="0" w:space="0" w:color="auto"/>
            <w:right w:val="none" w:sz="0" w:space="0" w:color="auto"/>
          </w:divBdr>
        </w:div>
      </w:divsChild>
    </w:div>
    <w:div w:id="1293904922">
      <w:bodyDiv w:val="1"/>
      <w:marLeft w:val="0"/>
      <w:marRight w:val="0"/>
      <w:marTop w:val="0"/>
      <w:marBottom w:val="0"/>
      <w:divBdr>
        <w:top w:val="none" w:sz="0" w:space="0" w:color="auto"/>
        <w:left w:val="none" w:sz="0" w:space="0" w:color="auto"/>
        <w:bottom w:val="none" w:sz="0" w:space="0" w:color="auto"/>
        <w:right w:val="none" w:sz="0" w:space="0" w:color="auto"/>
      </w:divBdr>
    </w:div>
    <w:div w:id="1441605298">
      <w:bodyDiv w:val="1"/>
      <w:marLeft w:val="0"/>
      <w:marRight w:val="0"/>
      <w:marTop w:val="0"/>
      <w:marBottom w:val="0"/>
      <w:divBdr>
        <w:top w:val="none" w:sz="0" w:space="0" w:color="auto"/>
        <w:left w:val="none" w:sz="0" w:space="0" w:color="auto"/>
        <w:bottom w:val="none" w:sz="0" w:space="0" w:color="auto"/>
        <w:right w:val="none" w:sz="0" w:space="0" w:color="auto"/>
      </w:divBdr>
      <w:divsChild>
        <w:div w:id="1608998171">
          <w:marLeft w:val="0"/>
          <w:marRight w:val="0"/>
          <w:marTop w:val="0"/>
          <w:marBottom w:val="0"/>
          <w:divBdr>
            <w:top w:val="none" w:sz="0" w:space="0" w:color="auto"/>
            <w:left w:val="none" w:sz="0" w:space="0" w:color="auto"/>
            <w:bottom w:val="none" w:sz="0" w:space="0" w:color="auto"/>
            <w:right w:val="none" w:sz="0" w:space="0" w:color="auto"/>
          </w:divBdr>
        </w:div>
        <w:div w:id="1918593923">
          <w:marLeft w:val="0"/>
          <w:marRight w:val="0"/>
          <w:marTop w:val="0"/>
          <w:marBottom w:val="0"/>
          <w:divBdr>
            <w:top w:val="none" w:sz="0" w:space="0" w:color="auto"/>
            <w:left w:val="none" w:sz="0" w:space="0" w:color="auto"/>
            <w:bottom w:val="none" w:sz="0" w:space="0" w:color="auto"/>
            <w:right w:val="none" w:sz="0" w:space="0" w:color="auto"/>
          </w:divBdr>
        </w:div>
        <w:div w:id="894435530">
          <w:marLeft w:val="0"/>
          <w:marRight w:val="0"/>
          <w:marTop w:val="0"/>
          <w:marBottom w:val="0"/>
          <w:divBdr>
            <w:top w:val="none" w:sz="0" w:space="0" w:color="auto"/>
            <w:left w:val="none" w:sz="0" w:space="0" w:color="auto"/>
            <w:bottom w:val="none" w:sz="0" w:space="0" w:color="auto"/>
            <w:right w:val="none" w:sz="0" w:space="0" w:color="auto"/>
          </w:divBdr>
        </w:div>
        <w:div w:id="1030228466">
          <w:marLeft w:val="0"/>
          <w:marRight w:val="0"/>
          <w:marTop w:val="0"/>
          <w:marBottom w:val="0"/>
          <w:divBdr>
            <w:top w:val="none" w:sz="0" w:space="0" w:color="auto"/>
            <w:left w:val="none" w:sz="0" w:space="0" w:color="auto"/>
            <w:bottom w:val="none" w:sz="0" w:space="0" w:color="auto"/>
            <w:right w:val="none" w:sz="0" w:space="0" w:color="auto"/>
          </w:divBdr>
        </w:div>
        <w:div w:id="650452106">
          <w:marLeft w:val="0"/>
          <w:marRight w:val="0"/>
          <w:marTop w:val="0"/>
          <w:marBottom w:val="0"/>
          <w:divBdr>
            <w:top w:val="none" w:sz="0" w:space="0" w:color="auto"/>
            <w:left w:val="none" w:sz="0" w:space="0" w:color="auto"/>
            <w:bottom w:val="none" w:sz="0" w:space="0" w:color="auto"/>
            <w:right w:val="none" w:sz="0" w:space="0" w:color="auto"/>
          </w:divBdr>
        </w:div>
        <w:div w:id="1664895276">
          <w:marLeft w:val="0"/>
          <w:marRight w:val="0"/>
          <w:marTop w:val="0"/>
          <w:marBottom w:val="0"/>
          <w:divBdr>
            <w:top w:val="none" w:sz="0" w:space="0" w:color="auto"/>
            <w:left w:val="none" w:sz="0" w:space="0" w:color="auto"/>
            <w:bottom w:val="none" w:sz="0" w:space="0" w:color="auto"/>
            <w:right w:val="none" w:sz="0" w:space="0" w:color="auto"/>
          </w:divBdr>
        </w:div>
        <w:div w:id="928662560">
          <w:marLeft w:val="0"/>
          <w:marRight w:val="0"/>
          <w:marTop w:val="0"/>
          <w:marBottom w:val="0"/>
          <w:divBdr>
            <w:top w:val="none" w:sz="0" w:space="0" w:color="auto"/>
            <w:left w:val="none" w:sz="0" w:space="0" w:color="auto"/>
            <w:bottom w:val="none" w:sz="0" w:space="0" w:color="auto"/>
            <w:right w:val="none" w:sz="0" w:space="0" w:color="auto"/>
          </w:divBdr>
        </w:div>
        <w:div w:id="570114753">
          <w:marLeft w:val="0"/>
          <w:marRight w:val="0"/>
          <w:marTop w:val="0"/>
          <w:marBottom w:val="0"/>
          <w:divBdr>
            <w:top w:val="none" w:sz="0" w:space="0" w:color="auto"/>
            <w:left w:val="none" w:sz="0" w:space="0" w:color="auto"/>
            <w:bottom w:val="none" w:sz="0" w:space="0" w:color="auto"/>
            <w:right w:val="none" w:sz="0" w:space="0" w:color="auto"/>
          </w:divBdr>
        </w:div>
        <w:div w:id="2098357919">
          <w:marLeft w:val="0"/>
          <w:marRight w:val="0"/>
          <w:marTop w:val="0"/>
          <w:marBottom w:val="0"/>
          <w:divBdr>
            <w:top w:val="none" w:sz="0" w:space="0" w:color="auto"/>
            <w:left w:val="none" w:sz="0" w:space="0" w:color="auto"/>
            <w:bottom w:val="none" w:sz="0" w:space="0" w:color="auto"/>
            <w:right w:val="none" w:sz="0" w:space="0" w:color="auto"/>
          </w:divBdr>
        </w:div>
        <w:div w:id="297226170">
          <w:marLeft w:val="0"/>
          <w:marRight w:val="0"/>
          <w:marTop w:val="0"/>
          <w:marBottom w:val="0"/>
          <w:divBdr>
            <w:top w:val="none" w:sz="0" w:space="0" w:color="auto"/>
            <w:left w:val="none" w:sz="0" w:space="0" w:color="auto"/>
            <w:bottom w:val="none" w:sz="0" w:space="0" w:color="auto"/>
            <w:right w:val="none" w:sz="0" w:space="0" w:color="auto"/>
          </w:divBdr>
        </w:div>
        <w:div w:id="1144004821">
          <w:marLeft w:val="0"/>
          <w:marRight w:val="0"/>
          <w:marTop w:val="0"/>
          <w:marBottom w:val="0"/>
          <w:divBdr>
            <w:top w:val="none" w:sz="0" w:space="0" w:color="auto"/>
            <w:left w:val="none" w:sz="0" w:space="0" w:color="auto"/>
            <w:bottom w:val="none" w:sz="0" w:space="0" w:color="auto"/>
            <w:right w:val="none" w:sz="0" w:space="0" w:color="auto"/>
          </w:divBdr>
        </w:div>
        <w:div w:id="537089499">
          <w:marLeft w:val="0"/>
          <w:marRight w:val="0"/>
          <w:marTop w:val="0"/>
          <w:marBottom w:val="0"/>
          <w:divBdr>
            <w:top w:val="none" w:sz="0" w:space="0" w:color="auto"/>
            <w:left w:val="none" w:sz="0" w:space="0" w:color="auto"/>
            <w:bottom w:val="none" w:sz="0" w:space="0" w:color="auto"/>
            <w:right w:val="none" w:sz="0" w:space="0" w:color="auto"/>
          </w:divBdr>
        </w:div>
        <w:div w:id="1389766906">
          <w:marLeft w:val="0"/>
          <w:marRight w:val="0"/>
          <w:marTop w:val="0"/>
          <w:marBottom w:val="0"/>
          <w:divBdr>
            <w:top w:val="none" w:sz="0" w:space="0" w:color="auto"/>
            <w:left w:val="none" w:sz="0" w:space="0" w:color="auto"/>
            <w:bottom w:val="none" w:sz="0" w:space="0" w:color="auto"/>
            <w:right w:val="none" w:sz="0" w:space="0" w:color="auto"/>
          </w:divBdr>
        </w:div>
        <w:div w:id="577718008">
          <w:marLeft w:val="0"/>
          <w:marRight w:val="0"/>
          <w:marTop w:val="0"/>
          <w:marBottom w:val="0"/>
          <w:divBdr>
            <w:top w:val="none" w:sz="0" w:space="0" w:color="auto"/>
            <w:left w:val="none" w:sz="0" w:space="0" w:color="auto"/>
            <w:bottom w:val="none" w:sz="0" w:space="0" w:color="auto"/>
            <w:right w:val="none" w:sz="0" w:space="0" w:color="auto"/>
          </w:divBdr>
        </w:div>
        <w:div w:id="915894075">
          <w:marLeft w:val="0"/>
          <w:marRight w:val="0"/>
          <w:marTop w:val="0"/>
          <w:marBottom w:val="0"/>
          <w:divBdr>
            <w:top w:val="none" w:sz="0" w:space="0" w:color="auto"/>
            <w:left w:val="none" w:sz="0" w:space="0" w:color="auto"/>
            <w:bottom w:val="none" w:sz="0" w:space="0" w:color="auto"/>
            <w:right w:val="none" w:sz="0" w:space="0" w:color="auto"/>
          </w:divBdr>
        </w:div>
        <w:div w:id="1214385037">
          <w:marLeft w:val="0"/>
          <w:marRight w:val="0"/>
          <w:marTop w:val="0"/>
          <w:marBottom w:val="0"/>
          <w:divBdr>
            <w:top w:val="none" w:sz="0" w:space="0" w:color="auto"/>
            <w:left w:val="none" w:sz="0" w:space="0" w:color="auto"/>
            <w:bottom w:val="none" w:sz="0" w:space="0" w:color="auto"/>
            <w:right w:val="none" w:sz="0" w:space="0" w:color="auto"/>
          </w:divBdr>
        </w:div>
        <w:div w:id="546836099">
          <w:marLeft w:val="0"/>
          <w:marRight w:val="0"/>
          <w:marTop w:val="0"/>
          <w:marBottom w:val="0"/>
          <w:divBdr>
            <w:top w:val="none" w:sz="0" w:space="0" w:color="auto"/>
            <w:left w:val="none" w:sz="0" w:space="0" w:color="auto"/>
            <w:bottom w:val="none" w:sz="0" w:space="0" w:color="auto"/>
            <w:right w:val="none" w:sz="0" w:space="0" w:color="auto"/>
          </w:divBdr>
        </w:div>
      </w:divsChild>
    </w:div>
    <w:div w:id="1456365823">
      <w:bodyDiv w:val="1"/>
      <w:marLeft w:val="0"/>
      <w:marRight w:val="0"/>
      <w:marTop w:val="0"/>
      <w:marBottom w:val="0"/>
      <w:divBdr>
        <w:top w:val="none" w:sz="0" w:space="0" w:color="auto"/>
        <w:left w:val="none" w:sz="0" w:space="0" w:color="auto"/>
        <w:bottom w:val="none" w:sz="0" w:space="0" w:color="auto"/>
        <w:right w:val="none" w:sz="0" w:space="0" w:color="auto"/>
      </w:divBdr>
    </w:div>
    <w:div w:id="1469468883">
      <w:bodyDiv w:val="1"/>
      <w:marLeft w:val="0"/>
      <w:marRight w:val="0"/>
      <w:marTop w:val="0"/>
      <w:marBottom w:val="0"/>
      <w:divBdr>
        <w:top w:val="none" w:sz="0" w:space="0" w:color="auto"/>
        <w:left w:val="none" w:sz="0" w:space="0" w:color="auto"/>
        <w:bottom w:val="none" w:sz="0" w:space="0" w:color="auto"/>
        <w:right w:val="none" w:sz="0" w:space="0" w:color="auto"/>
      </w:divBdr>
    </w:div>
    <w:div w:id="1482498459">
      <w:bodyDiv w:val="1"/>
      <w:marLeft w:val="0"/>
      <w:marRight w:val="0"/>
      <w:marTop w:val="0"/>
      <w:marBottom w:val="0"/>
      <w:divBdr>
        <w:top w:val="none" w:sz="0" w:space="0" w:color="auto"/>
        <w:left w:val="none" w:sz="0" w:space="0" w:color="auto"/>
        <w:bottom w:val="none" w:sz="0" w:space="0" w:color="auto"/>
        <w:right w:val="none" w:sz="0" w:space="0" w:color="auto"/>
      </w:divBdr>
    </w:div>
    <w:div w:id="1500079378">
      <w:bodyDiv w:val="1"/>
      <w:marLeft w:val="0"/>
      <w:marRight w:val="0"/>
      <w:marTop w:val="0"/>
      <w:marBottom w:val="0"/>
      <w:divBdr>
        <w:top w:val="none" w:sz="0" w:space="0" w:color="auto"/>
        <w:left w:val="none" w:sz="0" w:space="0" w:color="auto"/>
        <w:bottom w:val="none" w:sz="0" w:space="0" w:color="auto"/>
        <w:right w:val="none" w:sz="0" w:space="0" w:color="auto"/>
      </w:divBdr>
    </w:div>
    <w:div w:id="1583372384">
      <w:bodyDiv w:val="1"/>
      <w:marLeft w:val="0"/>
      <w:marRight w:val="0"/>
      <w:marTop w:val="0"/>
      <w:marBottom w:val="0"/>
      <w:divBdr>
        <w:top w:val="none" w:sz="0" w:space="0" w:color="auto"/>
        <w:left w:val="none" w:sz="0" w:space="0" w:color="auto"/>
        <w:bottom w:val="none" w:sz="0" w:space="0" w:color="auto"/>
        <w:right w:val="none" w:sz="0" w:space="0" w:color="auto"/>
      </w:divBdr>
    </w:div>
    <w:div w:id="1590776972">
      <w:bodyDiv w:val="1"/>
      <w:marLeft w:val="0"/>
      <w:marRight w:val="0"/>
      <w:marTop w:val="0"/>
      <w:marBottom w:val="0"/>
      <w:divBdr>
        <w:top w:val="none" w:sz="0" w:space="0" w:color="auto"/>
        <w:left w:val="none" w:sz="0" w:space="0" w:color="auto"/>
        <w:bottom w:val="none" w:sz="0" w:space="0" w:color="auto"/>
        <w:right w:val="none" w:sz="0" w:space="0" w:color="auto"/>
      </w:divBdr>
    </w:div>
    <w:div w:id="1685941040">
      <w:bodyDiv w:val="1"/>
      <w:marLeft w:val="0"/>
      <w:marRight w:val="0"/>
      <w:marTop w:val="0"/>
      <w:marBottom w:val="0"/>
      <w:divBdr>
        <w:top w:val="none" w:sz="0" w:space="0" w:color="auto"/>
        <w:left w:val="none" w:sz="0" w:space="0" w:color="auto"/>
        <w:bottom w:val="none" w:sz="0" w:space="0" w:color="auto"/>
        <w:right w:val="none" w:sz="0" w:space="0" w:color="auto"/>
      </w:divBdr>
    </w:div>
    <w:div w:id="1701585401">
      <w:bodyDiv w:val="1"/>
      <w:marLeft w:val="0"/>
      <w:marRight w:val="0"/>
      <w:marTop w:val="0"/>
      <w:marBottom w:val="0"/>
      <w:divBdr>
        <w:top w:val="none" w:sz="0" w:space="0" w:color="auto"/>
        <w:left w:val="none" w:sz="0" w:space="0" w:color="auto"/>
        <w:bottom w:val="none" w:sz="0" w:space="0" w:color="auto"/>
        <w:right w:val="none" w:sz="0" w:space="0" w:color="auto"/>
      </w:divBdr>
    </w:div>
    <w:div w:id="1745567999">
      <w:bodyDiv w:val="1"/>
      <w:marLeft w:val="0"/>
      <w:marRight w:val="0"/>
      <w:marTop w:val="0"/>
      <w:marBottom w:val="0"/>
      <w:divBdr>
        <w:top w:val="none" w:sz="0" w:space="0" w:color="auto"/>
        <w:left w:val="none" w:sz="0" w:space="0" w:color="auto"/>
        <w:bottom w:val="none" w:sz="0" w:space="0" w:color="auto"/>
        <w:right w:val="none" w:sz="0" w:space="0" w:color="auto"/>
      </w:divBdr>
    </w:div>
    <w:div w:id="1763866712">
      <w:bodyDiv w:val="1"/>
      <w:marLeft w:val="0"/>
      <w:marRight w:val="0"/>
      <w:marTop w:val="0"/>
      <w:marBottom w:val="0"/>
      <w:divBdr>
        <w:top w:val="none" w:sz="0" w:space="0" w:color="auto"/>
        <w:left w:val="none" w:sz="0" w:space="0" w:color="auto"/>
        <w:bottom w:val="none" w:sz="0" w:space="0" w:color="auto"/>
        <w:right w:val="none" w:sz="0" w:space="0" w:color="auto"/>
      </w:divBdr>
    </w:div>
    <w:div w:id="1785923802">
      <w:bodyDiv w:val="1"/>
      <w:marLeft w:val="0"/>
      <w:marRight w:val="0"/>
      <w:marTop w:val="0"/>
      <w:marBottom w:val="0"/>
      <w:divBdr>
        <w:top w:val="none" w:sz="0" w:space="0" w:color="auto"/>
        <w:left w:val="none" w:sz="0" w:space="0" w:color="auto"/>
        <w:bottom w:val="none" w:sz="0" w:space="0" w:color="auto"/>
        <w:right w:val="none" w:sz="0" w:space="0" w:color="auto"/>
      </w:divBdr>
    </w:div>
    <w:div w:id="1812404811">
      <w:bodyDiv w:val="1"/>
      <w:marLeft w:val="0"/>
      <w:marRight w:val="0"/>
      <w:marTop w:val="0"/>
      <w:marBottom w:val="0"/>
      <w:divBdr>
        <w:top w:val="none" w:sz="0" w:space="0" w:color="auto"/>
        <w:left w:val="none" w:sz="0" w:space="0" w:color="auto"/>
        <w:bottom w:val="none" w:sz="0" w:space="0" w:color="auto"/>
        <w:right w:val="none" w:sz="0" w:space="0" w:color="auto"/>
      </w:divBdr>
    </w:div>
    <w:div w:id="1837109067">
      <w:bodyDiv w:val="1"/>
      <w:marLeft w:val="0"/>
      <w:marRight w:val="0"/>
      <w:marTop w:val="0"/>
      <w:marBottom w:val="0"/>
      <w:divBdr>
        <w:top w:val="none" w:sz="0" w:space="0" w:color="auto"/>
        <w:left w:val="none" w:sz="0" w:space="0" w:color="auto"/>
        <w:bottom w:val="none" w:sz="0" w:space="0" w:color="auto"/>
        <w:right w:val="none" w:sz="0" w:space="0" w:color="auto"/>
      </w:divBdr>
      <w:divsChild>
        <w:div w:id="2002730892">
          <w:marLeft w:val="0"/>
          <w:marRight w:val="0"/>
          <w:marTop w:val="0"/>
          <w:marBottom w:val="0"/>
          <w:divBdr>
            <w:top w:val="none" w:sz="0" w:space="0" w:color="auto"/>
            <w:left w:val="none" w:sz="0" w:space="0" w:color="auto"/>
            <w:bottom w:val="none" w:sz="0" w:space="0" w:color="auto"/>
            <w:right w:val="none" w:sz="0" w:space="0" w:color="auto"/>
          </w:divBdr>
          <w:divsChild>
            <w:div w:id="477067876">
              <w:marLeft w:val="0"/>
              <w:marRight w:val="0"/>
              <w:marTop w:val="0"/>
              <w:marBottom w:val="0"/>
              <w:divBdr>
                <w:top w:val="none" w:sz="0" w:space="0" w:color="auto"/>
                <w:left w:val="none" w:sz="0" w:space="0" w:color="auto"/>
                <w:bottom w:val="none" w:sz="0" w:space="0" w:color="auto"/>
                <w:right w:val="none" w:sz="0" w:space="0" w:color="auto"/>
              </w:divBdr>
              <w:divsChild>
                <w:div w:id="63414009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39353389">
          <w:marLeft w:val="0"/>
          <w:marRight w:val="0"/>
          <w:marTop w:val="0"/>
          <w:marBottom w:val="0"/>
          <w:divBdr>
            <w:top w:val="none" w:sz="0" w:space="0" w:color="auto"/>
            <w:left w:val="none" w:sz="0" w:space="0" w:color="auto"/>
            <w:bottom w:val="none" w:sz="0" w:space="0" w:color="auto"/>
            <w:right w:val="none" w:sz="0" w:space="0" w:color="auto"/>
          </w:divBdr>
          <w:divsChild>
            <w:div w:id="1148859295">
              <w:marLeft w:val="0"/>
              <w:marRight w:val="0"/>
              <w:marTop w:val="0"/>
              <w:marBottom w:val="0"/>
              <w:divBdr>
                <w:top w:val="none" w:sz="0" w:space="0" w:color="auto"/>
                <w:left w:val="none" w:sz="0" w:space="0" w:color="auto"/>
                <w:bottom w:val="none" w:sz="0" w:space="0" w:color="auto"/>
                <w:right w:val="none" w:sz="0" w:space="0" w:color="auto"/>
              </w:divBdr>
              <w:divsChild>
                <w:div w:id="461731833">
                  <w:marLeft w:val="0"/>
                  <w:marRight w:val="0"/>
                  <w:marTop w:val="0"/>
                  <w:marBottom w:val="0"/>
                  <w:divBdr>
                    <w:top w:val="none" w:sz="0" w:space="0" w:color="auto"/>
                    <w:left w:val="none" w:sz="0" w:space="0" w:color="auto"/>
                    <w:bottom w:val="none" w:sz="0" w:space="0" w:color="auto"/>
                    <w:right w:val="none" w:sz="0" w:space="0" w:color="auto"/>
                  </w:divBdr>
                  <w:divsChild>
                    <w:div w:id="543568927">
                      <w:marLeft w:val="0"/>
                      <w:marRight w:val="0"/>
                      <w:marTop w:val="0"/>
                      <w:marBottom w:val="0"/>
                      <w:divBdr>
                        <w:top w:val="none" w:sz="0" w:space="0" w:color="auto"/>
                        <w:left w:val="none" w:sz="0" w:space="0" w:color="auto"/>
                        <w:bottom w:val="none" w:sz="0" w:space="0" w:color="auto"/>
                        <w:right w:val="none" w:sz="0" w:space="0" w:color="auto"/>
                      </w:divBdr>
                      <w:divsChild>
                        <w:div w:id="1028750772">
                          <w:marLeft w:val="0"/>
                          <w:marRight w:val="0"/>
                          <w:marTop w:val="0"/>
                          <w:marBottom w:val="0"/>
                          <w:divBdr>
                            <w:top w:val="none" w:sz="0" w:space="0" w:color="auto"/>
                            <w:left w:val="none" w:sz="0" w:space="0" w:color="auto"/>
                            <w:bottom w:val="none" w:sz="0" w:space="0" w:color="auto"/>
                            <w:right w:val="none" w:sz="0" w:space="0" w:color="auto"/>
                          </w:divBdr>
                          <w:divsChild>
                            <w:div w:id="191524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9924022">
      <w:bodyDiv w:val="1"/>
      <w:marLeft w:val="0"/>
      <w:marRight w:val="0"/>
      <w:marTop w:val="0"/>
      <w:marBottom w:val="0"/>
      <w:divBdr>
        <w:top w:val="none" w:sz="0" w:space="0" w:color="auto"/>
        <w:left w:val="none" w:sz="0" w:space="0" w:color="auto"/>
        <w:bottom w:val="none" w:sz="0" w:space="0" w:color="auto"/>
        <w:right w:val="none" w:sz="0" w:space="0" w:color="auto"/>
      </w:divBdr>
    </w:div>
    <w:div w:id="1840274194">
      <w:bodyDiv w:val="1"/>
      <w:marLeft w:val="0"/>
      <w:marRight w:val="0"/>
      <w:marTop w:val="0"/>
      <w:marBottom w:val="0"/>
      <w:divBdr>
        <w:top w:val="none" w:sz="0" w:space="0" w:color="auto"/>
        <w:left w:val="none" w:sz="0" w:space="0" w:color="auto"/>
        <w:bottom w:val="none" w:sz="0" w:space="0" w:color="auto"/>
        <w:right w:val="none" w:sz="0" w:space="0" w:color="auto"/>
      </w:divBdr>
      <w:divsChild>
        <w:div w:id="1324167351">
          <w:marLeft w:val="0"/>
          <w:marRight w:val="0"/>
          <w:marTop w:val="0"/>
          <w:marBottom w:val="0"/>
          <w:divBdr>
            <w:top w:val="single" w:sz="2" w:space="0" w:color="F7F8FB"/>
            <w:left w:val="single" w:sz="2" w:space="0" w:color="F7F8FB"/>
            <w:bottom w:val="single" w:sz="2" w:space="0" w:color="F7F8FB"/>
            <w:right w:val="single" w:sz="2" w:space="0" w:color="F7F8FB"/>
          </w:divBdr>
        </w:div>
      </w:divsChild>
    </w:div>
    <w:div w:id="1854688108">
      <w:bodyDiv w:val="1"/>
      <w:marLeft w:val="0"/>
      <w:marRight w:val="0"/>
      <w:marTop w:val="0"/>
      <w:marBottom w:val="0"/>
      <w:divBdr>
        <w:top w:val="none" w:sz="0" w:space="0" w:color="auto"/>
        <w:left w:val="none" w:sz="0" w:space="0" w:color="auto"/>
        <w:bottom w:val="none" w:sz="0" w:space="0" w:color="auto"/>
        <w:right w:val="none" w:sz="0" w:space="0" w:color="auto"/>
      </w:divBdr>
    </w:div>
    <w:div w:id="1940139762">
      <w:bodyDiv w:val="1"/>
      <w:marLeft w:val="0"/>
      <w:marRight w:val="0"/>
      <w:marTop w:val="0"/>
      <w:marBottom w:val="0"/>
      <w:divBdr>
        <w:top w:val="none" w:sz="0" w:space="0" w:color="auto"/>
        <w:left w:val="none" w:sz="0" w:space="0" w:color="auto"/>
        <w:bottom w:val="none" w:sz="0" w:space="0" w:color="auto"/>
        <w:right w:val="none" w:sz="0" w:space="0" w:color="auto"/>
      </w:divBdr>
    </w:div>
    <w:div w:id="1952741119">
      <w:bodyDiv w:val="1"/>
      <w:marLeft w:val="0"/>
      <w:marRight w:val="0"/>
      <w:marTop w:val="0"/>
      <w:marBottom w:val="0"/>
      <w:divBdr>
        <w:top w:val="none" w:sz="0" w:space="0" w:color="auto"/>
        <w:left w:val="none" w:sz="0" w:space="0" w:color="auto"/>
        <w:bottom w:val="none" w:sz="0" w:space="0" w:color="auto"/>
        <w:right w:val="none" w:sz="0" w:space="0" w:color="auto"/>
      </w:divBdr>
      <w:divsChild>
        <w:div w:id="924606211">
          <w:marLeft w:val="0"/>
          <w:marRight w:val="0"/>
          <w:marTop w:val="0"/>
          <w:marBottom w:val="0"/>
          <w:divBdr>
            <w:top w:val="none" w:sz="0" w:space="0" w:color="auto"/>
            <w:left w:val="none" w:sz="0" w:space="0" w:color="auto"/>
            <w:bottom w:val="none" w:sz="0" w:space="0" w:color="auto"/>
            <w:right w:val="none" w:sz="0" w:space="0" w:color="auto"/>
          </w:divBdr>
          <w:divsChild>
            <w:div w:id="321586955">
              <w:marLeft w:val="0"/>
              <w:marRight w:val="0"/>
              <w:marTop w:val="0"/>
              <w:marBottom w:val="0"/>
              <w:divBdr>
                <w:top w:val="none" w:sz="0" w:space="0" w:color="auto"/>
                <w:left w:val="none" w:sz="0" w:space="0" w:color="auto"/>
                <w:bottom w:val="none" w:sz="0" w:space="0" w:color="auto"/>
                <w:right w:val="none" w:sz="0" w:space="0" w:color="auto"/>
              </w:divBdr>
            </w:div>
          </w:divsChild>
        </w:div>
        <w:div w:id="1386294953">
          <w:marLeft w:val="0"/>
          <w:marRight w:val="0"/>
          <w:marTop w:val="0"/>
          <w:marBottom w:val="0"/>
          <w:divBdr>
            <w:top w:val="none" w:sz="0" w:space="0" w:color="auto"/>
            <w:left w:val="none" w:sz="0" w:space="0" w:color="auto"/>
            <w:bottom w:val="none" w:sz="0" w:space="0" w:color="auto"/>
            <w:right w:val="none" w:sz="0" w:space="0" w:color="auto"/>
          </w:divBdr>
          <w:divsChild>
            <w:div w:id="1861163592">
              <w:marLeft w:val="0"/>
              <w:marRight w:val="0"/>
              <w:marTop w:val="0"/>
              <w:marBottom w:val="0"/>
              <w:divBdr>
                <w:top w:val="none" w:sz="0" w:space="0" w:color="auto"/>
                <w:left w:val="none" w:sz="0" w:space="0" w:color="auto"/>
                <w:bottom w:val="none" w:sz="0" w:space="0" w:color="auto"/>
                <w:right w:val="none" w:sz="0" w:space="0" w:color="auto"/>
              </w:divBdr>
            </w:div>
          </w:divsChild>
        </w:div>
        <w:div w:id="513345906">
          <w:marLeft w:val="0"/>
          <w:marRight w:val="0"/>
          <w:marTop w:val="0"/>
          <w:marBottom w:val="0"/>
          <w:divBdr>
            <w:top w:val="none" w:sz="0" w:space="0" w:color="auto"/>
            <w:left w:val="none" w:sz="0" w:space="0" w:color="auto"/>
            <w:bottom w:val="none" w:sz="0" w:space="0" w:color="auto"/>
            <w:right w:val="none" w:sz="0" w:space="0" w:color="auto"/>
          </w:divBdr>
          <w:divsChild>
            <w:div w:id="98469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502645">
      <w:bodyDiv w:val="1"/>
      <w:marLeft w:val="0"/>
      <w:marRight w:val="0"/>
      <w:marTop w:val="0"/>
      <w:marBottom w:val="0"/>
      <w:divBdr>
        <w:top w:val="none" w:sz="0" w:space="0" w:color="auto"/>
        <w:left w:val="none" w:sz="0" w:space="0" w:color="auto"/>
        <w:bottom w:val="none" w:sz="0" w:space="0" w:color="auto"/>
        <w:right w:val="none" w:sz="0" w:space="0" w:color="auto"/>
      </w:divBdr>
    </w:div>
    <w:div w:id="2013875875">
      <w:bodyDiv w:val="1"/>
      <w:marLeft w:val="0"/>
      <w:marRight w:val="0"/>
      <w:marTop w:val="0"/>
      <w:marBottom w:val="0"/>
      <w:divBdr>
        <w:top w:val="none" w:sz="0" w:space="0" w:color="auto"/>
        <w:left w:val="none" w:sz="0" w:space="0" w:color="auto"/>
        <w:bottom w:val="none" w:sz="0" w:space="0" w:color="auto"/>
        <w:right w:val="none" w:sz="0" w:space="0" w:color="auto"/>
      </w:divBdr>
    </w:div>
    <w:div w:id="2045863521">
      <w:bodyDiv w:val="1"/>
      <w:marLeft w:val="0"/>
      <w:marRight w:val="0"/>
      <w:marTop w:val="0"/>
      <w:marBottom w:val="0"/>
      <w:divBdr>
        <w:top w:val="none" w:sz="0" w:space="0" w:color="auto"/>
        <w:left w:val="none" w:sz="0" w:space="0" w:color="auto"/>
        <w:bottom w:val="none" w:sz="0" w:space="0" w:color="auto"/>
        <w:right w:val="none" w:sz="0" w:space="0" w:color="auto"/>
      </w:divBdr>
    </w:div>
    <w:div w:id="2055303532">
      <w:bodyDiv w:val="1"/>
      <w:marLeft w:val="0"/>
      <w:marRight w:val="0"/>
      <w:marTop w:val="0"/>
      <w:marBottom w:val="0"/>
      <w:divBdr>
        <w:top w:val="none" w:sz="0" w:space="0" w:color="auto"/>
        <w:left w:val="none" w:sz="0" w:space="0" w:color="auto"/>
        <w:bottom w:val="none" w:sz="0" w:space="0" w:color="auto"/>
        <w:right w:val="none" w:sz="0" w:space="0" w:color="auto"/>
      </w:divBdr>
      <w:divsChild>
        <w:div w:id="115949283">
          <w:marLeft w:val="0"/>
          <w:marRight w:val="0"/>
          <w:marTop w:val="0"/>
          <w:marBottom w:val="0"/>
          <w:divBdr>
            <w:top w:val="none" w:sz="0" w:space="0" w:color="auto"/>
            <w:left w:val="none" w:sz="0" w:space="0" w:color="auto"/>
            <w:bottom w:val="none" w:sz="0" w:space="0" w:color="auto"/>
            <w:right w:val="none" w:sz="0" w:space="0" w:color="auto"/>
          </w:divBdr>
        </w:div>
        <w:div w:id="811481615">
          <w:marLeft w:val="0"/>
          <w:marRight w:val="0"/>
          <w:marTop w:val="0"/>
          <w:marBottom w:val="0"/>
          <w:divBdr>
            <w:top w:val="none" w:sz="0" w:space="0" w:color="auto"/>
            <w:left w:val="none" w:sz="0" w:space="0" w:color="auto"/>
            <w:bottom w:val="none" w:sz="0" w:space="0" w:color="auto"/>
            <w:right w:val="none" w:sz="0" w:space="0" w:color="auto"/>
          </w:divBdr>
        </w:div>
        <w:div w:id="1694452416">
          <w:marLeft w:val="0"/>
          <w:marRight w:val="0"/>
          <w:marTop w:val="0"/>
          <w:marBottom w:val="0"/>
          <w:divBdr>
            <w:top w:val="none" w:sz="0" w:space="0" w:color="auto"/>
            <w:left w:val="none" w:sz="0" w:space="0" w:color="auto"/>
            <w:bottom w:val="none" w:sz="0" w:space="0" w:color="auto"/>
            <w:right w:val="none" w:sz="0" w:space="0" w:color="auto"/>
          </w:divBdr>
        </w:div>
        <w:div w:id="1415013701">
          <w:marLeft w:val="0"/>
          <w:marRight w:val="0"/>
          <w:marTop w:val="0"/>
          <w:marBottom w:val="0"/>
          <w:divBdr>
            <w:top w:val="none" w:sz="0" w:space="0" w:color="auto"/>
            <w:left w:val="none" w:sz="0" w:space="0" w:color="auto"/>
            <w:bottom w:val="none" w:sz="0" w:space="0" w:color="auto"/>
            <w:right w:val="none" w:sz="0" w:space="0" w:color="auto"/>
          </w:divBdr>
        </w:div>
        <w:div w:id="455218117">
          <w:marLeft w:val="0"/>
          <w:marRight w:val="0"/>
          <w:marTop w:val="0"/>
          <w:marBottom w:val="0"/>
          <w:divBdr>
            <w:top w:val="none" w:sz="0" w:space="0" w:color="auto"/>
            <w:left w:val="none" w:sz="0" w:space="0" w:color="auto"/>
            <w:bottom w:val="none" w:sz="0" w:space="0" w:color="auto"/>
            <w:right w:val="none" w:sz="0" w:space="0" w:color="auto"/>
          </w:divBdr>
        </w:div>
        <w:div w:id="218447323">
          <w:marLeft w:val="0"/>
          <w:marRight w:val="0"/>
          <w:marTop w:val="0"/>
          <w:marBottom w:val="0"/>
          <w:divBdr>
            <w:top w:val="none" w:sz="0" w:space="0" w:color="auto"/>
            <w:left w:val="none" w:sz="0" w:space="0" w:color="auto"/>
            <w:bottom w:val="none" w:sz="0" w:space="0" w:color="auto"/>
            <w:right w:val="none" w:sz="0" w:space="0" w:color="auto"/>
          </w:divBdr>
        </w:div>
        <w:div w:id="232084017">
          <w:marLeft w:val="0"/>
          <w:marRight w:val="0"/>
          <w:marTop w:val="0"/>
          <w:marBottom w:val="0"/>
          <w:divBdr>
            <w:top w:val="none" w:sz="0" w:space="0" w:color="auto"/>
            <w:left w:val="none" w:sz="0" w:space="0" w:color="auto"/>
            <w:bottom w:val="none" w:sz="0" w:space="0" w:color="auto"/>
            <w:right w:val="none" w:sz="0" w:space="0" w:color="auto"/>
          </w:divBdr>
        </w:div>
        <w:div w:id="1085499138">
          <w:marLeft w:val="0"/>
          <w:marRight w:val="0"/>
          <w:marTop w:val="0"/>
          <w:marBottom w:val="0"/>
          <w:divBdr>
            <w:top w:val="none" w:sz="0" w:space="0" w:color="auto"/>
            <w:left w:val="none" w:sz="0" w:space="0" w:color="auto"/>
            <w:bottom w:val="none" w:sz="0" w:space="0" w:color="auto"/>
            <w:right w:val="none" w:sz="0" w:space="0" w:color="auto"/>
          </w:divBdr>
        </w:div>
        <w:div w:id="1756248141">
          <w:marLeft w:val="0"/>
          <w:marRight w:val="0"/>
          <w:marTop w:val="0"/>
          <w:marBottom w:val="0"/>
          <w:divBdr>
            <w:top w:val="none" w:sz="0" w:space="0" w:color="auto"/>
            <w:left w:val="none" w:sz="0" w:space="0" w:color="auto"/>
            <w:bottom w:val="none" w:sz="0" w:space="0" w:color="auto"/>
            <w:right w:val="none" w:sz="0" w:space="0" w:color="auto"/>
          </w:divBdr>
        </w:div>
        <w:div w:id="182329573">
          <w:marLeft w:val="0"/>
          <w:marRight w:val="0"/>
          <w:marTop w:val="0"/>
          <w:marBottom w:val="0"/>
          <w:divBdr>
            <w:top w:val="none" w:sz="0" w:space="0" w:color="auto"/>
            <w:left w:val="none" w:sz="0" w:space="0" w:color="auto"/>
            <w:bottom w:val="none" w:sz="0" w:space="0" w:color="auto"/>
            <w:right w:val="none" w:sz="0" w:space="0" w:color="auto"/>
          </w:divBdr>
        </w:div>
        <w:div w:id="1971201933">
          <w:marLeft w:val="0"/>
          <w:marRight w:val="0"/>
          <w:marTop w:val="0"/>
          <w:marBottom w:val="0"/>
          <w:divBdr>
            <w:top w:val="none" w:sz="0" w:space="0" w:color="auto"/>
            <w:left w:val="none" w:sz="0" w:space="0" w:color="auto"/>
            <w:bottom w:val="none" w:sz="0" w:space="0" w:color="auto"/>
            <w:right w:val="none" w:sz="0" w:space="0" w:color="auto"/>
          </w:divBdr>
        </w:div>
        <w:div w:id="1608611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ax2win.in/guide/section-87a" TargetMode="External"/><Relationship Id="rId18" Type="http://schemas.openxmlformats.org/officeDocument/2006/relationships/hyperlink" Target="https://www.cuemath.com/commercial-math/rate-definition/" TargetMode="External"/><Relationship Id="rId26" Type="http://schemas.openxmlformats.org/officeDocument/2006/relationships/hyperlink" Target="https://cleartax.in/s/income-tax" TargetMode="External"/><Relationship Id="rId39" Type="http://schemas.openxmlformats.org/officeDocument/2006/relationships/hyperlink" Target="https://userpilot.com/blog/in-app-help-improve-customer-onboarding/" TargetMode="External"/><Relationship Id="rId3" Type="http://schemas.openxmlformats.org/officeDocument/2006/relationships/styles" Target="styles.xml"/><Relationship Id="rId21" Type="http://schemas.openxmlformats.org/officeDocument/2006/relationships/hyperlink" Target="https://www.cuemath.com/commercial-math/compound-interest/" TargetMode="External"/><Relationship Id="rId34" Type="http://schemas.openxmlformats.org/officeDocument/2006/relationships/hyperlink" Target="https://userpilot.com/blog/interactive-walkthroughs-saas/" TargetMode="External"/><Relationship Id="rId42" Type="http://schemas.openxmlformats.org/officeDocument/2006/relationships/hyperlink" Target="https://userpilot.com/blog/negative-user-feedback/" TargetMode="External"/><Relationship Id="rId7" Type="http://schemas.openxmlformats.org/officeDocument/2006/relationships/footnotes" Target="footnotes.xml"/><Relationship Id="rId12" Type="http://schemas.openxmlformats.org/officeDocument/2006/relationships/hyperlink" Target="https://tax2win.in/guide/income-tax-slabs" TargetMode="External"/><Relationship Id="rId17" Type="http://schemas.openxmlformats.org/officeDocument/2006/relationships/hyperlink" Target="https://corporatefinanceinstitute.com/resources/accounting/prorated/" TargetMode="External"/><Relationship Id="rId25" Type="http://schemas.openxmlformats.org/officeDocument/2006/relationships/footer" Target="footer3.xml"/><Relationship Id="rId33" Type="http://schemas.openxmlformats.org/officeDocument/2006/relationships/hyperlink" Target="https://userpilot.com/blog/product-personalization-for-saas/" TargetMode="External"/><Relationship Id="rId38" Type="http://schemas.openxmlformats.org/officeDocument/2006/relationships/hyperlink" Target="https://userpilot.com/blog/product-user-segmentation/"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4.png"/><Relationship Id="rId29" Type="http://schemas.microsoft.com/office/2007/relationships/hdphoto" Target="media/hdphoto1.wdp"/><Relationship Id="rId41" Type="http://schemas.openxmlformats.org/officeDocument/2006/relationships/hyperlink" Target="https://userpilot.com/blog/customer-perceived-valu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mmonline.com/articles/workloading-in-a-pandemic" TargetMode="External"/><Relationship Id="rId24" Type="http://schemas.openxmlformats.org/officeDocument/2006/relationships/header" Target="header3.xml"/><Relationship Id="rId32" Type="http://schemas.openxmlformats.org/officeDocument/2006/relationships/hyperlink" Target="https://userpilot.com/blog/best-user-onboarding-experience/" TargetMode="External"/><Relationship Id="rId37" Type="http://schemas.openxmlformats.org/officeDocument/2006/relationships/hyperlink" Target="https://userpilot.com/blog/customer-feedback-analysis-saas/" TargetMode="External"/><Relationship Id="rId40" Type="http://schemas.openxmlformats.org/officeDocument/2006/relationships/hyperlink" Target="https://userpilot.com/blog/proactive-vs-reactive-user-onboarding/" TargetMode="Externa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footer" Target="footer2.xml"/><Relationship Id="rId28" Type="http://schemas.openxmlformats.org/officeDocument/2006/relationships/image" Target="media/image6.png"/><Relationship Id="rId36" Type="http://schemas.openxmlformats.org/officeDocument/2006/relationships/hyperlink" Target="https://userpilot.com/blog/nps-survey-software/" TargetMode="External"/><Relationship Id="rId10" Type="http://schemas.openxmlformats.org/officeDocument/2006/relationships/image" Target="media/image2.gif"/><Relationship Id="rId19" Type="http://schemas.openxmlformats.org/officeDocument/2006/relationships/hyperlink" Target="https://www.cuemath.com/measurement/time/" TargetMode="External"/><Relationship Id="rId31" Type="http://schemas.openxmlformats.org/officeDocument/2006/relationships/image" Target="media/image10.jpeg"/><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tax2win.in/efile-income-tax-return/sources-of-income" TargetMode="External"/><Relationship Id="rId22" Type="http://schemas.openxmlformats.org/officeDocument/2006/relationships/header" Target="header2.xml"/><Relationship Id="rId27" Type="http://schemas.openxmlformats.org/officeDocument/2006/relationships/image" Target="media/image5.png"/><Relationship Id="rId30" Type="http://schemas.openxmlformats.org/officeDocument/2006/relationships/image" Target="media/image7.jpeg"/><Relationship Id="rId35" Type="http://schemas.openxmlformats.org/officeDocument/2006/relationships/hyperlink" Target="https://userpilot.com/blog/demo-content/"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spPr>
      <a:bodyPr rtlCol="0" anchor="ctr"/>
      <a:lstStyle/>
      <a:style>
        <a:lnRef idx="1">
          <a:schemeClr val="accent1"/>
        </a:lnRef>
        <a:fillRef idx="2">
          <a:schemeClr val="accent1"/>
        </a:fillRef>
        <a:effectRef idx="1">
          <a:schemeClr val="accent1"/>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929BA-C7BB-4E19-AB7B-9D599423A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24410</Words>
  <Characters>139139</Characters>
  <Application>Microsoft Office Word</Application>
  <DocSecurity>0</DocSecurity>
  <Lines>1159</Lines>
  <Paragraphs>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kassa terefe</dc:creator>
  <cp:lastModifiedBy>Keraj</cp:lastModifiedBy>
  <cp:revision>2</cp:revision>
  <cp:lastPrinted>2023-10-23T04:28:00Z</cp:lastPrinted>
  <dcterms:created xsi:type="dcterms:W3CDTF">2023-12-10T19:44:00Z</dcterms:created>
  <dcterms:modified xsi:type="dcterms:W3CDTF">2023-12-10T19:44:00Z</dcterms:modified>
</cp:coreProperties>
</file>