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D20" w:rsidRPr="00D35E1B" w:rsidRDefault="00797D20" w:rsidP="00C94B62">
      <w:pPr>
        <w:spacing w:after="0" w:line="360" w:lineRule="auto"/>
        <w:jc w:val="center"/>
        <w:rPr>
          <w:rFonts w:ascii="Times New Roman" w:eastAsia="Times New Roman" w:hAnsi="Times New Roman" w:cs="Times New Roman"/>
          <w:b/>
          <w:noProof/>
          <w:sz w:val="56"/>
          <w:szCs w:val="56"/>
          <w:lang w:bidi="en-US"/>
        </w:rPr>
      </w:pPr>
      <w:r w:rsidRPr="00D35E1B">
        <w:rPr>
          <w:rFonts w:ascii="Times New Roman" w:eastAsia="Times New Roman" w:hAnsi="Times New Roman" w:cs="Times New Roman"/>
          <w:b/>
          <w:noProof/>
          <w:sz w:val="56"/>
          <w:szCs w:val="56"/>
          <w:lang w:bidi="en-US"/>
        </w:rPr>
        <w:t>Structural construction work</w:t>
      </w:r>
    </w:p>
    <w:p w:rsidR="00797D20" w:rsidRPr="00D35E1B" w:rsidRDefault="00797D20" w:rsidP="00C94B62">
      <w:pPr>
        <w:spacing w:after="0" w:line="360" w:lineRule="auto"/>
        <w:jc w:val="center"/>
        <w:rPr>
          <w:rFonts w:ascii="Times New Roman" w:eastAsia="Times New Roman" w:hAnsi="Times New Roman" w:cs="Times New Roman"/>
          <w:b/>
          <w:noProof/>
          <w:sz w:val="56"/>
          <w:szCs w:val="56"/>
          <w:lang w:bidi="en-US"/>
        </w:rPr>
      </w:pPr>
      <w:r w:rsidRPr="00D35E1B">
        <w:rPr>
          <w:rFonts w:ascii="Times New Roman" w:eastAsia="Times New Roman" w:hAnsi="Times New Roman" w:cs="Times New Roman"/>
          <w:b/>
          <w:noProof/>
          <w:sz w:val="56"/>
          <w:szCs w:val="56"/>
          <w:lang w:bidi="en-US"/>
        </w:rPr>
        <w:t>Level-III</w:t>
      </w:r>
    </w:p>
    <w:p w:rsidR="00797D20" w:rsidRPr="00D35E1B" w:rsidRDefault="00797D20" w:rsidP="00C94B62">
      <w:pPr>
        <w:spacing w:after="0" w:line="360" w:lineRule="auto"/>
        <w:jc w:val="center"/>
        <w:rPr>
          <w:rFonts w:ascii="Times New Roman" w:eastAsia="Times New Roman" w:hAnsi="Times New Roman" w:cs="Times New Roman"/>
          <w:b/>
          <w:bCs/>
          <w:sz w:val="40"/>
          <w:szCs w:val="40"/>
          <w:lang w:bidi="en-US"/>
        </w:rPr>
      </w:pPr>
      <w:r>
        <w:rPr>
          <w:rFonts w:ascii="Times New Roman" w:eastAsia="Times New Roman" w:hAnsi="Times New Roman" w:cs="Times New Roman"/>
          <w:b/>
          <w:bCs/>
          <w:sz w:val="40"/>
          <w:szCs w:val="40"/>
          <w:lang w:bidi="en-US"/>
        </w:rPr>
        <w:t>Based on October 2023</w:t>
      </w:r>
      <w:r w:rsidRPr="00D35E1B">
        <w:rPr>
          <w:rFonts w:ascii="Times New Roman" w:eastAsia="Times New Roman" w:hAnsi="Times New Roman" w:cs="Times New Roman"/>
          <w:b/>
          <w:bCs/>
          <w:sz w:val="40"/>
          <w:szCs w:val="40"/>
          <w:lang w:bidi="en-US"/>
        </w:rPr>
        <w:t>, Curriculum Version 2</w:t>
      </w:r>
    </w:p>
    <w:p w:rsidR="00797D20" w:rsidRPr="00D35E1B" w:rsidRDefault="00797D20" w:rsidP="00C94B62">
      <w:pPr>
        <w:spacing w:after="0" w:line="360" w:lineRule="auto"/>
        <w:jc w:val="center"/>
        <w:rPr>
          <w:rFonts w:ascii="Times New Roman" w:eastAsia="Times New Roman" w:hAnsi="Times New Roman" w:cs="Times New Roman"/>
          <w:sz w:val="24"/>
          <w:szCs w:val="24"/>
          <w:lang w:bidi="en-US"/>
        </w:rPr>
      </w:pPr>
      <w:r w:rsidRPr="00D35E1B">
        <w:rPr>
          <w:rFonts w:ascii="Times New Roman" w:eastAsia="Times New Roman" w:hAnsi="Times New Roman" w:cs="Times New Roman"/>
          <w:noProof/>
          <w:sz w:val="24"/>
        </w:rPr>
        <w:drawing>
          <wp:inline distT="0" distB="0" distL="0" distR="0" wp14:anchorId="2D918308" wp14:editId="425C84E0">
            <wp:extent cx="5695950" cy="2597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695950" cy="2597150"/>
                    </a:xfrm>
                    <a:prstGeom prst="rect">
                      <a:avLst/>
                    </a:prstGeom>
                  </pic:spPr>
                </pic:pic>
              </a:graphicData>
            </a:graphic>
          </wp:inline>
        </w:drawing>
      </w:r>
    </w:p>
    <w:p w:rsidR="00797D20" w:rsidRPr="00D35E1B" w:rsidRDefault="00797D20" w:rsidP="00C94B62">
      <w:pPr>
        <w:spacing w:after="0" w:line="360" w:lineRule="auto"/>
        <w:jc w:val="both"/>
        <w:rPr>
          <w:rFonts w:ascii="Times New Roman" w:eastAsia="Times New Roman" w:hAnsi="Times New Roman" w:cs="Times New Roman"/>
          <w:sz w:val="24"/>
          <w:szCs w:val="24"/>
          <w:lang w:bidi="en-US"/>
        </w:rPr>
      </w:pPr>
    </w:p>
    <w:p w:rsidR="00797D20" w:rsidRPr="00D35E1B" w:rsidRDefault="00797D20" w:rsidP="00C94B62">
      <w:pPr>
        <w:spacing w:after="0" w:line="360" w:lineRule="auto"/>
        <w:jc w:val="both"/>
        <w:rPr>
          <w:rFonts w:ascii="Times New Roman" w:eastAsia="Times New Roman" w:hAnsi="Times New Roman" w:cs="Times New Roman"/>
          <w:sz w:val="24"/>
          <w:szCs w:val="24"/>
          <w:lang w:bidi="en-US"/>
        </w:rPr>
      </w:pPr>
    </w:p>
    <w:p w:rsidR="00797D20" w:rsidRPr="00D35E1B" w:rsidRDefault="00797D20" w:rsidP="00C94B62">
      <w:pPr>
        <w:tabs>
          <w:tab w:val="left" w:pos="2700"/>
        </w:tabs>
        <w:spacing w:after="0" w:line="360" w:lineRule="auto"/>
        <w:ind w:left="2610" w:hanging="2700"/>
        <w:jc w:val="both"/>
        <w:rPr>
          <w:rFonts w:ascii="Times New Roman" w:eastAsia="Calibri" w:hAnsi="Times New Roman" w:cs="Times New Roman"/>
          <w:noProof/>
          <w:sz w:val="40"/>
          <w:szCs w:val="40"/>
          <w:lang w:val="fr-FR" w:bidi="en-US"/>
        </w:rPr>
      </w:pPr>
      <w:r w:rsidRPr="00D35E1B">
        <w:rPr>
          <w:rFonts w:ascii="Times New Roman" w:eastAsia="Times New Roman" w:hAnsi="Times New Roman" w:cs="Times New Roman"/>
          <w:b/>
          <w:sz w:val="40"/>
          <w:szCs w:val="40"/>
          <w:lang w:bidi="en-US"/>
        </w:rPr>
        <w:t xml:space="preserve">Module Title: </w:t>
      </w:r>
      <w:r w:rsidRPr="00D35E1B">
        <w:rPr>
          <w:rFonts w:ascii="Times New Roman" w:eastAsia="Calibri" w:hAnsi="Times New Roman" w:cs="Times New Roman"/>
          <w:b/>
          <w:noProof/>
          <w:sz w:val="40"/>
          <w:szCs w:val="40"/>
          <w:lang w:val="fr-FR" w:bidi="en-US"/>
        </w:rPr>
        <w:t>Job Estimation and Costing</w:t>
      </w:r>
      <w:r w:rsidRPr="00D35E1B">
        <w:rPr>
          <w:rFonts w:ascii="Times New Roman" w:eastAsia="Calibri" w:hAnsi="Times New Roman" w:cs="Times New Roman"/>
          <w:noProof/>
          <w:sz w:val="40"/>
          <w:szCs w:val="40"/>
          <w:lang w:val="fr-FR" w:bidi="en-US"/>
        </w:rPr>
        <w:t xml:space="preserve"> </w:t>
      </w:r>
    </w:p>
    <w:p w:rsidR="00797D20" w:rsidRPr="00D35E1B" w:rsidRDefault="00797D20" w:rsidP="00C94B62">
      <w:pPr>
        <w:tabs>
          <w:tab w:val="left" w:pos="2700"/>
        </w:tabs>
        <w:spacing w:after="0" w:line="360" w:lineRule="auto"/>
        <w:ind w:left="2610" w:hanging="2700"/>
        <w:jc w:val="both"/>
        <w:rPr>
          <w:rFonts w:ascii="Times New Roman" w:eastAsia="Calibri" w:hAnsi="Times New Roman" w:cs="Times New Roman"/>
          <w:noProof/>
          <w:sz w:val="40"/>
          <w:szCs w:val="40"/>
          <w:lang w:val="fr-FR" w:bidi="en-US"/>
        </w:rPr>
      </w:pPr>
      <w:r w:rsidRPr="00D35E1B">
        <w:rPr>
          <w:rFonts w:ascii="Times New Roman" w:eastAsia="Times New Roman" w:hAnsi="Times New Roman" w:cs="Times New Roman"/>
          <w:b/>
          <w:sz w:val="40"/>
          <w:szCs w:val="40"/>
          <w:lang w:bidi="en-US"/>
        </w:rPr>
        <w:t xml:space="preserve">Module code: </w:t>
      </w:r>
      <w:r w:rsidRPr="00D35E1B">
        <w:rPr>
          <w:rFonts w:ascii="Times New Roman" w:eastAsia="Calibri" w:hAnsi="Times New Roman" w:cs="Times New Roman"/>
          <w:noProof/>
          <w:sz w:val="40"/>
          <w:szCs w:val="40"/>
          <w:lang w:bidi="en-US"/>
        </w:rPr>
        <w:t xml:space="preserve">EIS SCW4 M12   </w:t>
      </w:r>
      <w:r>
        <w:rPr>
          <w:rFonts w:ascii="Times New Roman" w:eastAsia="Calibri" w:hAnsi="Times New Roman" w:cs="Times New Roman"/>
          <w:noProof/>
          <w:sz w:val="40"/>
          <w:szCs w:val="40"/>
          <w:lang w:bidi="en-US"/>
        </w:rPr>
        <w:t>1023</w:t>
      </w:r>
      <w:r w:rsidRPr="00D35E1B">
        <w:rPr>
          <w:rFonts w:ascii="Times New Roman" w:eastAsia="Calibri" w:hAnsi="Times New Roman" w:cs="Times New Roman"/>
          <w:noProof/>
          <w:sz w:val="40"/>
          <w:szCs w:val="40"/>
          <w:lang w:val="fr-FR" w:bidi="en-US"/>
        </w:rPr>
        <w:t xml:space="preserve"> </w:t>
      </w:r>
    </w:p>
    <w:p w:rsidR="00797D20" w:rsidRPr="00D35E1B" w:rsidRDefault="00797D20" w:rsidP="00C94B62">
      <w:pPr>
        <w:tabs>
          <w:tab w:val="left" w:pos="2700"/>
        </w:tabs>
        <w:spacing w:after="0" w:line="360" w:lineRule="auto"/>
        <w:ind w:left="2610" w:hanging="2700"/>
        <w:jc w:val="both"/>
        <w:rPr>
          <w:rFonts w:ascii="Times New Roman" w:eastAsia="Times New Roman" w:hAnsi="Times New Roman" w:cs="Times New Roman"/>
          <w:b/>
          <w:sz w:val="40"/>
          <w:szCs w:val="40"/>
          <w:lang w:bidi="en-US"/>
        </w:rPr>
      </w:pPr>
      <w:r w:rsidRPr="00D35E1B">
        <w:rPr>
          <w:rFonts w:ascii="Times New Roman" w:eastAsia="Times New Roman" w:hAnsi="Times New Roman" w:cs="Times New Roman"/>
          <w:b/>
          <w:sz w:val="40"/>
          <w:szCs w:val="40"/>
          <w:lang w:bidi="en-US"/>
        </w:rPr>
        <w:t xml:space="preserve">Nominal duration: </w:t>
      </w:r>
      <w:r>
        <w:rPr>
          <w:rFonts w:ascii="Times New Roman" w:eastAsia="Times New Roman" w:hAnsi="Times New Roman" w:cs="Times New Roman"/>
          <w:b/>
          <w:sz w:val="40"/>
          <w:szCs w:val="40"/>
          <w:lang w:val="fr-FR" w:bidi="en-US"/>
        </w:rPr>
        <w:t>120</w:t>
      </w:r>
      <w:r w:rsidRPr="00D35E1B">
        <w:rPr>
          <w:rFonts w:ascii="Times New Roman" w:eastAsia="Times New Roman" w:hAnsi="Times New Roman" w:cs="Times New Roman"/>
          <w:b/>
          <w:sz w:val="40"/>
          <w:szCs w:val="40"/>
          <w:lang w:val="fr-FR" w:bidi="en-US"/>
        </w:rPr>
        <w:t xml:space="preserve"> </w:t>
      </w:r>
      <w:r w:rsidRPr="00D35E1B">
        <w:rPr>
          <w:rFonts w:ascii="Times New Roman" w:eastAsia="Times New Roman" w:hAnsi="Times New Roman" w:cs="Times New Roman"/>
          <w:b/>
          <w:sz w:val="40"/>
          <w:szCs w:val="40"/>
          <w:lang w:bidi="en-US"/>
        </w:rPr>
        <w:t>Hours</w:t>
      </w:r>
    </w:p>
    <w:p w:rsidR="00797D20" w:rsidRPr="00D35E1B" w:rsidRDefault="00797D20" w:rsidP="00C94B62">
      <w:pPr>
        <w:tabs>
          <w:tab w:val="left" w:pos="2880"/>
        </w:tabs>
        <w:spacing w:after="0" w:line="360" w:lineRule="auto"/>
        <w:jc w:val="both"/>
        <w:rPr>
          <w:rFonts w:ascii="Times New Roman" w:eastAsia="Times New Roman" w:hAnsi="Times New Roman" w:cs="Times New Roman"/>
          <w:sz w:val="24"/>
          <w:szCs w:val="24"/>
          <w:lang w:bidi="en-US"/>
        </w:rPr>
      </w:pPr>
    </w:p>
    <w:p w:rsidR="00797D20" w:rsidRPr="00D35E1B" w:rsidRDefault="00797D20" w:rsidP="00C94B62">
      <w:pPr>
        <w:tabs>
          <w:tab w:val="left" w:pos="2880"/>
        </w:tabs>
        <w:spacing w:after="0" w:line="360" w:lineRule="auto"/>
        <w:jc w:val="both"/>
        <w:rPr>
          <w:rFonts w:ascii="Times New Roman" w:eastAsia="Times New Roman" w:hAnsi="Times New Roman" w:cs="Times New Roman"/>
          <w:sz w:val="24"/>
          <w:szCs w:val="24"/>
          <w:lang w:bidi="en-US"/>
        </w:rPr>
      </w:pPr>
      <w:r w:rsidRPr="00D35E1B">
        <w:rPr>
          <w:rFonts w:ascii="Times New Roman" w:eastAsia="Times New Roman" w:hAnsi="Times New Roman" w:cs="Times New Roman"/>
          <w:sz w:val="24"/>
          <w:szCs w:val="24"/>
          <w:lang w:bidi="en-US"/>
        </w:rPr>
        <w:t>Prepared by: Ministry of Labor and Skill</w:t>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p>
    <w:p w:rsidR="00797D20" w:rsidRPr="00D35E1B" w:rsidRDefault="00797D20" w:rsidP="00C94B62">
      <w:pPr>
        <w:tabs>
          <w:tab w:val="left" w:pos="2880"/>
        </w:tabs>
        <w:spacing w:after="0" w:line="360" w:lineRule="auto"/>
        <w:jc w:val="both"/>
        <w:rPr>
          <w:rFonts w:ascii="Times New Roman" w:eastAsia="Times New Roman" w:hAnsi="Times New Roman" w:cs="Times New Roman"/>
          <w:sz w:val="24"/>
          <w:szCs w:val="24"/>
          <w:lang w:bidi="en-US"/>
        </w:rPr>
      </w:pPr>
    </w:p>
    <w:p w:rsidR="00797D20" w:rsidRPr="00D35E1B" w:rsidRDefault="00797D20" w:rsidP="00C94B62">
      <w:pPr>
        <w:tabs>
          <w:tab w:val="left" w:pos="2880"/>
        </w:tabs>
        <w:spacing w:after="0" w:line="360" w:lineRule="auto"/>
        <w:jc w:val="both"/>
        <w:rPr>
          <w:rFonts w:ascii="Times New Roman" w:eastAsia="Times New Roman" w:hAnsi="Times New Roman" w:cs="Times New Roman"/>
          <w:bCs/>
          <w:sz w:val="24"/>
          <w:szCs w:val="24"/>
          <w:lang w:bidi="en-US"/>
        </w:rPr>
      </w:pP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r>
      <w:r w:rsidRPr="00D35E1B">
        <w:rPr>
          <w:rFonts w:ascii="Times New Roman" w:eastAsia="Times New Roman" w:hAnsi="Times New Roman" w:cs="Times New Roman"/>
          <w:sz w:val="24"/>
          <w:szCs w:val="24"/>
          <w:lang w:bidi="en-US"/>
        </w:rPr>
        <w:tab/>
        <w:t>October, 2023</w:t>
      </w:r>
    </w:p>
    <w:p w:rsidR="00797D20" w:rsidRPr="00B30062" w:rsidRDefault="00797D20" w:rsidP="00C94B62">
      <w:pPr>
        <w:tabs>
          <w:tab w:val="left" w:pos="3600"/>
        </w:tabs>
        <w:spacing w:after="0" w:line="360" w:lineRule="auto"/>
        <w:jc w:val="right"/>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Addis Ababa, Ethiopia</w:t>
      </w:r>
    </w:p>
    <w:p w:rsidR="00480AB9" w:rsidRDefault="00480AB9" w:rsidP="00C94B62">
      <w:pPr>
        <w:spacing w:line="360" w:lineRule="auto"/>
      </w:pPr>
    </w:p>
    <w:sdt>
      <w:sdtPr>
        <w:id w:val="-2045049777"/>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D50D5E" w:rsidRDefault="00D50D5E">
          <w:pPr>
            <w:pStyle w:val="TOCHeading"/>
          </w:pPr>
          <w:r>
            <w:t>Contents</w:t>
          </w:r>
        </w:p>
        <w:p w:rsidR="00D50D5E" w:rsidRDefault="00D50D5E">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49778624" w:history="1">
            <w:r w:rsidRPr="009901E6">
              <w:rPr>
                <w:rStyle w:val="Hyperlink"/>
                <w:rFonts w:ascii="Times New Roman" w:hAnsi="Times New Roman" w:cs="Times New Roman"/>
                <w:noProof/>
              </w:rPr>
              <w:t>Acknowledgment</w:t>
            </w:r>
            <w:r>
              <w:rPr>
                <w:noProof/>
                <w:webHidden/>
              </w:rPr>
              <w:tab/>
            </w:r>
            <w:r>
              <w:rPr>
                <w:noProof/>
                <w:webHidden/>
              </w:rPr>
              <w:fldChar w:fldCharType="begin"/>
            </w:r>
            <w:r>
              <w:rPr>
                <w:noProof/>
                <w:webHidden/>
              </w:rPr>
              <w:instrText xml:space="preserve"> PAGEREF _Toc149778624 \h </w:instrText>
            </w:r>
            <w:r>
              <w:rPr>
                <w:noProof/>
                <w:webHidden/>
              </w:rPr>
            </w:r>
            <w:r>
              <w:rPr>
                <w:noProof/>
                <w:webHidden/>
              </w:rPr>
              <w:fldChar w:fldCharType="separate"/>
            </w:r>
            <w:r>
              <w:rPr>
                <w:noProof/>
                <w:webHidden/>
              </w:rPr>
              <w:t>4</w:t>
            </w:r>
            <w:r>
              <w:rPr>
                <w:noProof/>
                <w:webHidden/>
              </w:rPr>
              <w:fldChar w:fldCharType="end"/>
            </w:r>
          </w:hyperlink>
        </w:p>
        <w:p w:rsidR="00D50D5E" w:rsidRDefault="00D50D5E">
          <w:pPr>
            <w:pStyle w:val="TOC1"/>
            <w:tabs>
              <w:tab w:val="right" w:leader="dot" w:pos="9350"/>
            </w:tabs>
            <w:rPr>
              <w:rFonts w:eastAsiaTheme="minorEastAsia"/>
              <w:noProof/>
            </w:rPr>
          </w:pPr>
          <w:hyperlink w:anchor="_Toc149778625" w:history="1">
            <w:r w:rsidRPr="009901E6">
              <w:rPr>
                <w:rStyle w:val="Hyperlink"/>
                <w:rFonts w:ascii="Times New Roman" w:hAnsi="Times New Roman" w:cs="Times New Roman"/>
                <w:noProof/>
                <w:lang w:bidi="en-US"/>
              </w:rPr>
              <w:t>Acronym</w:t>
            </w:r>
            <w:r>
              <w:rPr>
                <w:noProof/>
                <w:webHidden/>
              </w:rPr>
              <w:tab/>
            </w:r>
            <w:r>
              <w:rPr>
                <w:noProof/>
                <w:webHidden/>
              </w:rPr>
              <w:fldChar w:fldCharType="begin"/>
            </w:r>
            <w:r>
              <w:rPr>
                <w:noProof/>
                <w:webHidden/>
              </w:rPr>
              <w:instrText xml:space="preserve"> PAGEREF _Toc149778625 \h </w:instrText>
            </w:r>
            <w:r>
              <w:rPr>
                <w:noProof/>
                <w:webHidden/>
              </w:rPr>
            </w:r>
            <w:r>
              <w:rPr>
                <w:noProof/>
                <w:webHidden/>
              </w:rPr>
              <w:fldChar w:fldCharType="separate"/>
            </w:r>
            <w:r>
              <w:rPr>
                <w:noProof/>
                <w:webHidden/>
              </w:rPr>
              <w:t>5</w:t>
            </w:r>
            <w:r>
              <w:rPr>
                <w:noProof/>
                <w:webHidden/>
              </w:rPr>
              <w:fldChar w:fldCharType="end"/>
            </w:r>
          </w:hyperlink>
        </w:p>
        <w:p w:rsidR="00D50D5E" w:rsidRDefault="00D50D5E">
          <w:pPr>
            <w:pStyle w:val="TOC1"/>
            <w:tabs>
              <w:tab w:val="right" w:leader="dot" w:pos="9350"/>
            </w:tabs>
            <w:rPr>
              <w:rFonts w:eastAsiaTheme="minorEastAsia"/>
              <w:noProof/>
            </w:rPr>
          </w:pPr>
          <w:hyperlink w:anchor="_Toc149778626" w:history="1">
            <w:r w:rsidRPr="009901E6">
              <w:rPr>
                <w:rStyle w:val="Hyperlink"/>
                <w:rFonts w:ascii="Times New Roman" w:hAnsi="Times New Roman" w:cs="Times New Roman"/>
                <w:noProof/>
              </w:rPr>
              <w:t>Introduction to Module</w:t>
            </w:r>
            <w:r>
              <w:rPr>
                <w:noProof/>
                <w:webHidden/>
              </w:rPr>
              <w:tab/>
            </w:r>
            <w:r>
              <w:rPr>
                <w:noProof/>
                <w:webHidden/>
              </w:rPr>
              <w:fldChar w:fldCharType="begin"/>
            </w:r>
            <w:r>
              <w:rPr>
                <w:noProof/>
                <w:webHidden/>
              </w:rPr>
              <w:instrText xml:space="preserve"> PAGEREF _Toc149778626 \h </w:instrText>
            </w:r>
            <w:r>
              <w:rPr>
                <w:noProof/>
                <w:webHidden/>
              </w:rPr>
            </w:r>
            <w:r>
              <w:rPr>
                <w:noProof/>
                <w:webHidden/>
              </w:rPr>
              <w:fldChar w:fldCharType="separate"/>
            </w:r>
            <w:r>
              <w:rPr>
                <w:noProof/>
                <w:webHidden/>
              </w:rPr>
              <w:t>6</w:t>
            </w:r>
            <w:r>
              <w:rPr>
                <w:noProof/>
                <w:webHidden/>
              </w:rPr>
              <w:fldChar w:fldCharType="end"/>
            </w:r>
          </w:hyperlink>
        </w:p>
        <w:p w:rsidR="00D50D5E" w:rsidRDefault="00D50D5E">
          <w:pPr>
            <w:pStyle w:val="TOC1"/>
            <w:tabs>
              <w:tab w:val="right" w:leader="dot" w:pos="9350"/>
            </w:tabs>
            <w:rPr>
              <w:rFonts w:eastAsiaTheme="minorEastAsia"/>
              <w:noProof/>
            </w:rPr>
          </w:pPr>
          <w:hyperlink w:anchor="_Toc149778627" w:history="1">
            <w:r w:rsidRPr="009901E6">
              <w:rPr>
                <w:rStyle w:val="Hyperlink"/>
                <w:rFonts w:ascii="Times New Roman" w:eastAsia="Times New Roman" w:hAnsi="Times New Roman" w:cs="Times New Roman"/>
                <w:noProof/>
              </w:rPr>
              <w:t xml:space="preserve">Unit One:  </w:t>
            </w:r>
            <w:r w:rsidRPr="009901E6">
              <w:rPr>
                <w:rStyle w:val="Hyperlink"/>
                <w:rFonts w:ascii="Times New Roman" w:eastAsia="Calibri" w:hAnsi="Times New Roman" w:cs="Times New Roman"/>
                <w:noProof/>
              </w:rPr>
              <w:t xml:space="preserve"> </w:t>
            </w:r>
            <w:r w:rsidRPr="009901E6">
              <w:rPr>
                <w:rStyle w:val="Hyperlink"/>
                <w:rFonts w:ascii="Times New Roman" w:eastAsia="Calibri" w:hAnsi="Times New Roman" w:cs="Times New Roman"/>
                <w:noProof/>
                <w:lang w:bidi="en-US"/>
              </w:rPr>
              <w:t xml:space="preserve"> Basic concepts of   </w:t>
            </w:r>
            <w:r w:rsidRPr="009901E6">
              <w:rPr>
                <w:rStyle w:val="Hyperlink"/>
                <w:rFonts w:ascii="Times New Roman" w:eastAsia="Calibri" w:hAnsi="Times New Roman" w:cs="Times New Roman"/>
                <w:noProof/>
                <w:lang w:val="fr-FR" w:bidi="en-US"/>
              </w:rPr>
              <w:t xml:space="preserve">job estimation and cost </w:t>
            </w:r>
            <w:r w:rsidRPr="009901E6">
              <w:rPr>
                <w:rStyle w:val="Hyperlink"/>
                <w:rFonts w:ascii="Times New Roman" w:eastAsia="Calibri" w:hAnsi="Times New Roman" w:cs="Times New Roman"/>
                <w:noProof/>
                <w:lang w:bidi="en-US"/>
              </w:rPr>
              <w:t>p</w:t>
            </w:r>
            <w:r w:rsidRPr="009901E6">
              <w:rPr>
                <w:rStyle w:val="Hyperlink"/>
                <w:rFonts w:ascii="Times New Roman" w:eastAsia="Calibri" w:hAnsi="Times New Roman" w:cs="Times New Roman"/>
                <w:noProof/>
                <w:lang w:val="fr-FR" w:bidi="en-US"/>
              </w:rPr>
              <w:t>repartion</w:t>
            </w:r>
            <w:r>
              <w:rPr>
                <w:noProof/>
                <w:webHidden/>
              </w:rPr>
              <w:tab/>
            </w:r>
            <w:r>
              <w:rPr>
                <w:noProof/>
                <w:webHidden/>
              </w:rPr>
              <w:fldChar w:fldCharType="begin"/>
            </w:r>
            <w:r>
              <w:rPr>
                <w:noProof/>
                <w:webHidden/>
              </w:rPr>
              <w:instrText xml:space="preserve"> PAGEREF _Toc149778627 \h </w:instrText>
            </w:r>
            <w:r>
              <w:rPr>
                <w:noProof/>
                <w:webHidden/>
              </w:rPr>
            </w:r>
            <w:r>
              <w:rPr>
                <w:noProof/>
                <w:webHidden/>
              </w:rPr>
              <w:fldChar w:fldCharType="separate"/>
            </w:r>
            <w:r>
              <w:rPr>
                <w:noProof/>
                <w:webHidden/>
              </w:rPr>
              <w:t>7</w:t>
            </w:r>
            <w:r>
              <w:rPr>
                <w:noProof/>
                <w:webHidden/>
              </w:rPr>
              <w:fldChar w:fldCharType="end"/>
            </w:r>
          </w:hyperlink>
        </w:p>
        <w:p w:rsidR="00D50D5E" w:rsidRDefault="00D50D5E">
          <w:pPr>
            <w:pStyle w:val="TOC2"/>
            <w:tabs>
              <w:tab w:val="right" w:leader="dot" w:pos="9350"/>
            </w:tabs>
            <w:rPr>
              <w:rFonts w:eastAsiaTheme="minorEastAsia"/>
              <w:noProof/>
            </w:rPr>
          </w:pPr>
          <w:hyperlink w:anchor="_Toc149778628" w:history="1">
            <w:r w:rsidRPr="009901E6">
              <w:rPr>
                <w:rStyle w:val="Hyperlink"/>
                <w:rFonts w:ascii="Times New Roman" w:eastAsia="Calibri" w:hAnsi="Times New Roman" w:cs="Times New Roman"/>
                <w:noProof/>
              </w:rPr>
              <w:t xml:space="preserve">1.1Introduction to </w:t>
            </w:r>
            <w:r w:rsidRPr="009901E6">
              <w:rPr>
                <w:rStyle w:val="Hyperlink"/>
                <w:rFonts w:ascii="Times New Roman" w:eastAsia="Calibri" w:hAnsi="Times New Roman" w:cs="Times New Roman"/>
                <w:noProof/>
                <w:lang w:val="fr-FR"/>
              </w:rPr>
              <w:t>Job Estimation and Costing</w:t>
            </w:r>
            <w:r>
              <w:rPr>
                <w:noProof/>
                <w:webHidden/>
              </w:rPr>
              <w:tab/>
            </w:r>
            <w:r>
              <w:rPr>
                <w:noProof/>
                <w:webHidden/>
              </w:rPr>
              <w:fldChar w:fldCharType="begin"/>
            </w:r>
            <w:r>
              <w:rPr>
                <w:noProof/>
                <w:webHidden/>
              </w:rPr>
              <w:instrText xml:space="preserve"> PAGEREF _Toc149778628 \h </w:instrText>
            </w:r>
            <w:r>
              <w:rPr>
                <w:noProof/>
                <w:webHidden/>
              </w:rPr>
            </w:r>
            <w:r>
              <w:rPr>
                <w:noProof/>
                <w:webHidden/>
              </w:rPr>
              <w:fldChar w:fldCharType="separate"/>
            </w:r>
            <w:r>
              <w:rPr>
                <w:noProof/>
                <w:webHidden/>
              </w:rPr>
              <w:t>9</w:t>
            </w:r>
            <w:r>
              <w:rPr>
                <w:noProof/>
                <w:webHidden/>
              </w:rPr>
              <w:fldChar w:fldCharType="end"/>
            </w:r>
          </w:hyperlink>
        </w:p>
        <w:p w:rsidR="00D50D5E" w:rsidRDefault="00D50D5E">
          <w:pPr>
            <w:pStyle w:val="TOC3"/>
            <w:tabs>
              <w:tab w:val="right" w:leader="dot" w:pos="9350"/>
            </w:tabs>
            <w:rPr>
              <w:rFonts w:eastAsiaTheme="minorEastAsia"/>
              <w:noProof/>
            </w:rPr>
          </w:pPr>
          <w:hyperlink w:anchor="_Toc149778629" w:history="1">
            <w:r w:rsidRPr="009901E6">
              <w:rPr>
                <w:rStyle w:val="Hyperlink"/>
                <w:rFonts w:eastAsia="Calibri" w:cs="Times New Roman"/>
                <w:noProof/>
              </w:rPr>
              <w:t>1.1.1Defintions of job estimation and costing</w:t>
            </w:r>
            <w:r>
              <w:rPr>
                <w:noProof/>
                <w:webHidden/>
              </w:rPr>
              <w:tab/>
            </w:r>
            <w:r>
              <w:rPr>
                <w:noProof/>
                <w:webHidden/>
              </w:rPr>
              <w:fldChar w:fldCharType="begin"/>
            </w:r>
            <w:r>
              <w:rPr>
                <w:noProof/>
                <w:webHidden/>
              </w:rPr>
              <w:instrText xml:space="preserve"> PAGEREF _Toc149778629 \h </w:instrText>
            </w:r>
            <w:r>
              <w:rPr>
                <w:noProof/>
                <w:webHidden/>
              </w:rPr>
            </w:r>
            <w:r>
              <w:rPr>
                <w:noProof/>
                <w:webHidden/>
              </w:rPr>
              <w:fldChar w:fldCharType="separate"/>
            </w:r>
            <w:r>
              <w:rPr>
                <w:noProof/>
                <w:webHidden/>
              </w:rPr>
              <w:t>9</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0" w:history="1">
            <w:r w:rsidRPr="009901E6">
              <w:rPr>
                <w:rStyle w:val="Hyperlink"/>
                <w:noProof/>
              </w:rPr>
              <w:t>1.1.2 Purpose of cost estimation</w:t>
            </w:r>
            <w:r>
              <w:rPr>
                <w:noProof/>
                <w:webHidden/>
              </w:rPr>
              <w:tab/>
            </w:r>
            <w:r>
              <w:rPr>
                <w:noProof/>
                <w:webHidden/>
              </w:rPr>
              <w:fldChar w:fldCharType="begin"/>
            </w:r>
            <w:r>
              <w:rPr>
                <w:noProof/>
                <w:webHidden/>
              </w:rPr>
              <w:instrText xml:space="preserve"> PAGEREF _Toc149778630 \h </w:instrText>
            </w:r>
            <w:r>
              <w:rPr>
                <w:noProof/>
                <w:webHidden/>
              </w:rPr>
            </w:r>
            <w:r>
              <w:rPr>
                <w:noProof/>
                <w:webHidden/>
              </w:rPr>
              <w:fldChar w:fldCharType="separate"/>
            </w:r>
            <w:r>
              <w:rPr>
                <w:noProof/>
                <w:webHidden/>
              </w:rPr>
              <w:t>9</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1" w:history="1">
            <w:r w:rsidRPr="009901E6">
              <w:rPr>
                <w:rStyle w:val="Hyperlink"/>
                <w:noProof/>
              </w:rPr>
              <w:t>1.1.3 Information required for cost estimation</w:t>
            </w:r>
            <w:r>
              <w:rPr>
                <w:noProof/>
                <w:webHidden/>
              </w:rPr>
              <w:tab/>
            </w:r>
            <w:r>
              <w:rPr>
                <w:noProof/>
                <w:webHidden/>
              </w:rPr>
              <w:fldChar w:fldCharType="begin"/>
            </w:r>
            <w:r>
              <w:rPr>
                <w:noProof/>
                <w:webHidden/>
              </w:rPr>
              <w:instrText xml:space="preserve"> PAGEREF _Toc149778631 \h </w:instrText>
            </w:r>
            <w:r>
              <w:rPr>
                <w:noProof/>
                <w:webHidden/>
              </w:rPr>
            </w:r>
            <w:r>
              <w:rPr>
                <w:noProof/>
                <w:webHidden/>
              </w:rPr>
              <w:fldChar w:fldCharType="separate"/>
            </w:r>
            <w:r>
              <w:rPr>
                <w:noProof/>
                <w:webHidden/>
              </w:rPr>
              <w:t>10</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2" w:history="1">
            <w:r w:rsidRPr="009901E6">
              <w:rPr>
                <w:rStyle w:val="Hyperlink"/>
                <w:noProof/>
              </w:rPr>
              <w:t>1.1.4 Knowledge and managerial skills for cost estimation</w:t>
            </w:r>
            <w:r>
              <w:rPr>
                <w:noProof/>
                <w:webHidden/>
              </w:rPr>
              <w:tab/>
            </w:r>
            <w:r>
              <w:rPr>
                <w:noProof/>
                <w:webHidden/>
              </w:rPr>
              <w:fldChar w:fldCharType="begin"/>
            </w:r>
            <w:r>
              <w:rPr>
                <w:noProof/>
                <w:webHidden/>
              </w:rPr>
              <w:instrText xml:space="preserve"> PAGEREF _Toc149778632 \h </w:instrText>
            </w:r>
            <w:r>
              <w:rPr>
                <w:noProof/>
                <w:webHidden/>
              </w:rPr>
            </w:r>
            <w:r>
              <w:rPr>
                <w:noProof/>
                <w:webHidden/>
              </w:rPr>
              <w:fldChar w:fldCharType="separate"/>
            </w:r>
            <w:r>
              <w:rPr>
                <w:noProof/>
                <w:webHidden/>
              </w:rPr>
              <w:t>10</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3" w:history="1">
            <w:r w:rsidRPr="009901E6">
              <w:rPr>
                <w:rStyle w:val="Hyperlink"/>
                <w:noProof/>
                <w:lang w:bidi="en-US"/>
              </w:rPr>
              <w:t>1.1.5 Factors Affecting Cost Estimation</w:t>
            </w:r>
            <w:r>
              <w:rPr>
                <w:noProof/>
                <w:webHidden/>
              </w:rPr>
              <w:tab/>
            </w:r>
            <w:r>
              <w:rPr>
                <w:noProof/>
                <w:webHidden/>
              </w:rPr>
              <w:fldChar w:fldCharType="begin"/>
            </w:r>
            <w:r>
              <w:rPr>
                <w:noProof/>
                <w:webHidden/>
              </w:rPr>
              <w:instrText xml:space="preserve"> PAGEREF _Toc149778633 \h </w:instrText>
            </w:r>
            <w:r>
              <w:rPr>
                <w:noProof/>
                <w:webHidden/>
              </w:rPr>
            </w:r>
            <w:r>
              <w:rPr>
                <w:noProof/>
                <w:webHidden/>
              </w:rPr>
              <w:fldChar w:fldCharType="separate"/>
            </w:r>
            <w:r>
              <w:rPr>
                <w:noProof/>
                <w:webHidden/>
              </w:rPr>
              <w:t>11</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4" w:history="1">
            <w:r w:rsidRPr="009901E6">
              <w:rPr>
                <w:rStyle w:val="Hyperlink"/>
                <w:noProof/>
                <w:lang w:bidi="en-US"/>
              </w:rPr>
              <w:t>1.1.6Types of Costing or Estimation</w:t>
            </w:r>
            <w:r>
              <w:rPr>
                <w:noProof/>
                <w:webHidden/>
              </w:rPr>
              <w:tab/>
            </w:r>
            <w:r>
              <w:rPr>
                <w:noProof/>
                <w:webHidden/>
              </w:rPr>
              <w:fldChar w:fldCharType="begin"/>
            </w:r>
            <w:r>
              <w:rPr>
                <w:noProof/>
                <w:webHidden/>
              </w:rPr>
              <w:instrText xml:space="preserve"> PAGEREF _Toc149778634 \h </w:instrText>
            </w:r>
            <w:r>
              <w:rPr>
                <w:noProof/>
                <w:webHidden/>
              </w:rPr>
            </w:r>
            <w:r>
              <w:rPr>
                <w:noProof/>
                <w:webHidden/>
              </w:rPr>
              <w:fldChar w:fldCharType="separate"/>
            </w:r>
            <w:r>
              <w:rPr>
                <w:noProof/>
                <w:webHidden/>
              </w:rPr>
              <w:t>12</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5" w:history="1">
            <w:r w:rsidRPr="009901E6">
              <w:rPr>
                <w:rStyle w:val="Hyperlink"/>
                <w:rFonts w:eastAsia="Calibri"/>
                <w:noProof/>
              </w:rPr>
              <w:t>1.1.7 Components of cost estimation</w:t>
            </w:r>
            <w:r>
              <w:rPr>
                <w:noProof/>
                <w:webHidden/>
              </w:rPr>
              <w:tab/>
            </w:r>
            <w:r>
              <w:rPr>
                <w:noProof/>
                <w:webHidden/>
              </w:rPr>
              <w:fldChar w:fldCharType="begin"/>
            </w:r>
            <w:r>
              <w:rPr>
                <w:noProof/>
                <w:webHidden/>
              </w:rPr>
              <w:instrText xml:space="preserve"> PAGEREF _Toc149778635 \h </w:instrText>
            </w:r>
            <w:r>
              <w:rPr>
                <w:noProof/>
                <w:webHidden/>
              </w:rPr>
            </w:r>
            <w:r>
              <w:rPr>
                <w:noProof/>
                <w:webHidden/>
              </w:rPr>
              <w:fldChar w:fldCharType="separate"/>
            </w:r>
            <w:r>
              <w:rPr>
                <w:noProof/>
                <w:webHidden/>
              </w:rPr>
              <w:t>13</w:t>
            </w:r>
            <w:r>
              <w:rPr>
                <w:noProof/>
                <w:webHidden/>
              </w:rPr>
              <w:fldChar w:fldCharType="end"/>
            </w:r>
          </w:hyperlink>
        </w:p>
        <w:p w:rsidR="00D50D5E" w:rsidRDefault="00D50D5E">
          <w:pPr>
            <w:pStyle w:val="TOC2"/>
            <w:tabs>
              <w:tab w:val="right" w:leader="dot" w:pos="9350"/>
            </w:tabs>
            <w:rPr>
              <w:rFonts w:eastAsiaTheme="minorEastAsia"/>
              <w:noProof/>
            </w:rPr>
          </w:pPr>
          <w:hyperlink w:anchor="_Toc149778636" w:history="1">
            <w:r w:rsidRPr="009901E6">
              <w:rPr>
                <w:rStyle w:val="Hyperlink"/>
                <w:rFonts w:ascii="Times New Roman" w:eastAsia="Calibri" w:hAnsi="Times New Roman"/>
                <w:noProof/>
              </w:rPr>
              <w:t>1.2 Plan and specification</w:t>
            </w:r>
            <w:r>
              <w:rPr>
                <w:noProof/>
                <w:webHidden/>
              </w:rPr>
              <w:tab/>
            </w:r>
            <w:r>
              <w:rPr>
                <w:noProof/>
                <w:webHidden/>
              </w:rPr>
              <w:fldChar w:fldCharType="begin"/>
            </w:r>
            <w:r>
              <w:rPr>
                <w:noProof/>
                <w:webHidden/>
              </w:rPr>
              <w:instrText xml:space="preserve"> PAGEREF _Toc149778636 \h </w:instrText>
            </w:r>
            <w:r>
              <w:rPr>
                <w:noProof/>
                <w:webHidden/>
              </w:rPr>
            </w:r>
            <w:r>
              <w:rPr>
                <w:noProof/>
                <w:webHidden/>
              </w:rPr>
              <w:fldChar w:fldCharType="separate"/>
            </w:r>
            <w:r>
              <w:rPr>
                <w:noProof/>
                <w:webHidden/>
              </w:rPr>
              <w:t>14</w:t>
            </w:r>
            <w:r>
              <w:rPr>
                <w:noProof/>
                <w:webHidden/>
              </w:rPr>
              <w:fldChar w:fldCharType="end"/>
            </w:r>
          </w:hyperlink>
        </w:p>
        <w:p w:rsidR="00D50D5E" w:rsidRDefault="00D50D5E">
          <w:pPr>
            <w:pStyle w:val="TOC2"/>
            <w:tabs>
              <w:tab w:val="right" w:leader="dot" w:pos="9350"/>
            </w:tabs>
            <w:rPr>
              <w:rFonts w:eastAsiaTheme="minorEastAsia"/>
              <w:noProof/>
            </w:rPr>
          </w:pPr>
          <w:hyperlink w:anchor="_Toc149778637" w:history="1">
            <w:r w:rsidRPr="009901E6">
              <w:rPr>
                <w:rStyle w:val="Hyperlink"/>
                <w:rFonts w:ascii="Times New Roman" w:eastAsia="Calibri" w:hAnsi="Times New Roman"/>
                <w:noProof/>
              </w:rPr>
              <w:t>1.3Quantities Measurement</w:t>
            </w:r>
            <w:r>
              <w:rPr>
                <w:noProof/>
                <w:webHidden/>
              </w:rPr>
              <w:tab/>
            </w:r>
            <w:r>
              <w:rPr>
                <w:noProof/>
                <w:webHidden/>
              </w:rPr>
              <w:fldChar w:fldCharType="begin"/>
            </w:r>
            <w:r>
              <w:rPr>
                <w:noProof/>
                <w:webHidden/>
              </w:rPr>
              <w:instrText xml:space="preserve"> PAGEREF _Toc149778637 \h </w:instrText>
            </w:r>
            <w:r>
              <w:rPr>
                <w:noProof/>
                <w:webHidden/>
              </w:rPr>
            </w:r>
            <w:r>
              <w:rPr>
                <w:noProof/>
                <w:webHidden/>
              </w:rPr>
              <w:fldChar w:fldCharType="separate"/>
            </w:r>
            <w:r>
              <w:rPr>
                <w:noProof/>
                <w:webHidden/>
              </w:rPr>
              <w:t>16</w:t>
            </w:r>
            <w:r>
              <w:rPr>
                <w:noProof/>
                <w:webHidden/>
              </w:rPr>
              <w:fldChar w:fldCharType="end"/>
            </w:r>
          </w:hyperlink>
        </w:p>
        <w:p w:rsidR="00D50D5E" w:rsidRDefault="00D50D5E">
          <w:pPr>
            <w:pStyle w:val="TOC2"/>
            <w:tabs>
              <w:tab w:val="right" w:leader="dot" w:pos="9350"/>
            </w:tabs>
            <w:rPr>
              <w:rFonts w:eastAsiaTheme="minorEastAsia"/>
              <w:noProof/>
            </w:rPr>
          </w:pPr>
          <w:hyperlink w:anchor="_Toc149778638" w:history="1">
            <w:r w:rsidRPr="009901E6">
              <w:rPr>
                <w:rStyle w:val="Hyperlink"/>
                <w:rFonts w:ascii="Times New Roman" w:eastAsia="Calibri" w:hAnsi="Times New Roman"/>
                <w:noProof/>
              </w:rPr>
              <w:t xml:space="preserve">1.4 </w:t>
            </w:r>
            <w:r w:rsidRPr="009901E6">
              <w:rPr>
                <w:rStyle w:val="Hyperlink"/>
                <w:rFonts w:ascii="Times New Roman" w:hAnsi="Times New Roman"/>
                <w:noProof/>
              </w:rPr>
              <w:t>Fundamental approach to construction cost Estimation</w:t>
            </w:r>
            <w:r>
              <w:rPr>
                <w:noProof/>
                <w:webHidden/>
              </w:rPr>
              <w:tab/>
            </w:r>
            <w:r>
              <w:rPr>
                <w:noProof/>
                <w:webHidden/>
              </w:rPr>
              <w:fldChar w:fldCharType="begin"/>
            </w:r>
            <w:r>
              <w:rPr>
                <w:noProof/>
                <w:webHidden/>
              </w:rPr>
              <w:instrText xml:space="preserve"> PAGEREF _Toc149778638 \h </w:instrText>
            </w:r>
            <w:r>
              <w:rPr>
                <w:noProof/>
                <w:webHidden/>
              </w:rPr>
            </w:r>
            <w:r>
              <w:rPr>
                <w:noProof/>
                <w:webHidden/>
              </w:rPr>
              <w:fldChar w:fldCharType="separate"/>
            </w:r>
            <w:r>
              <w:rPr>
                <w:noProof/>
                <w:webHidden/>
              </w:rPr>
              <w:t>18</w:t>
            </w:r>
            <w:r>
              <w:rPr>
                <w:noProof/>
                <w:webHidden/>
              </w:rPr>
              <w:fldChar w:fldCharType="end"/>
            </w:r>
          </w:hyperlink>
        </w:p>
        <w:p w:rsidR="00D50D5E" w:rsidRDefault="00D50D5E">
          <w:pPr>
            <w:pStyle w:val="TOC3"/>
            <w:tabs>
              <w:tab w:val="right" w:leader="dot" w:pos="9350"/>
            </w:tabs>
            <w:rPr>
              <w:rFonts w:eastAsiaTheme="minorEastAsia"/>
              <w:noProof/>
            </w:rPr>
          </w:pPr>
          <w:hyperlink w:anchor="_Toc149778639" w:history="1">
            <w:r w:rsidRPr="009901E6">
              <w:rPr>
                <w:rStyle w:val="Hyperlink"/>
                <w:rFonts w:cs="Times New Roman"/>
                <w:noProof/>
              </w:rPr>
              <w:t>Self-check 1.1</w:t>
            </w:r>
            <w:r>
              <w:rPr>
                <w:noProof/>
                <w:webHidden/>
              </w:rPr>
              <w:tab/>
            </w:r>
            <w:r>
              <w:rPr>
                <w:noProof/>
                <w:webHidden/>
              </w:rPr>
              <w:fldChar w:fldCharType="begin"/>
            </w:r>
            <w:r>
              <w:rPr>
                <w:noProof/>
                <w:webHidden/>
              </w:rPr>
              <w:instrText xml:space="preserve"> PAGEREF _Toc149778639 \h </w:instrText>
            </w:r>
            <w:r>
              <w:rPr>
                <w:noProof/>
                <w:webHidden/>
              </w:rPr>
            </w:r>
            <w:r>
              <w:rPr>
                <w:noProof/>
                <w:webHidden/>
              </w:rPr>
              <w:fldChar w:fldCharType="separate"/>
            </w:r>
            <w:r>
              <w:rPr>
                <w:noProof/>
                <w:webHidden/>
              </w:rPr>
              <w:t>24</w:t>
            </w:r>
            <w:r>
              <w:rPr>
                <w:noProof/>
                <w:webHidden/>
              </w:rPr>
              <w:fldChar w:fldCharType="end"/>
            </w:r>
          </w:hyperlink>
        </w:p>
        <w:p w:rsidR="00D50D5E" w:rsidRDefault="00D50D5E">
          <w:pPr>
            <w:pStyle w:val="TOC2"/>
            <w:tabs>
              <w:tab w:val="right" w:leader="dot" w:pos="9350"/>
            </w:tabs>
            <w:rPr>
              <w:rFonts w:eastAsiaTheme="minorEastAsia"/>
              <w:noProof/>
            </w:rPr>
          </w:pPr>
          <w:hyperlink w:anchor="_Toc149778640" w:history="1">
            <w:r w:rsidRPr="009901E6">
              <w:rPr>
                <w:rStyle w:val="Hyperlink"/>
                <w:rFonts w:ascii="Times New Roman" w:eastAsia="Calibri" w:hAnsi="Times New Roman" w:cs="Times New Roman"/>
                <w:b/>
                <w:noProof/>
              </w:rPr>
              <w:t>Unit two Job estimation and cost prepartion</w:t>
            </w:r>
            <w:r>
              <w:rPr>
                <w:noProof/>
                <w:webHidden/>
              </w:rPr>
              <w:tab/>
            </w:r>
            <w:r>
              <w:rPr>
                <w:noProof/>
                <w:webHidden/>
              </w:rPr>
              <w:fldChar w:fldCharType="begin"/>
            </w:r>
            <w:r>
              <w:rPr>
                <w:noProof/>
                <w:webHidden/>
              </w:rPr>
              <w:instrText xml:space="preserve"> PAGEREF _Toc149778640 \h </w:instrText>
            </w:r>
            <w:r>
              <w:rPr>
                <w:noProof/>
                <w:webHidden/>
              </w:rPr>
            </w:r>
            <w:r>
              <w:rPr>
                <w:noProof/>
                <w:webHidden/>
              </w:rPr>
              <w:fldChar w:fldCharType="separate"/>
            </w:r>
            <w:r>
              <w:rPr>
                <w:noProof/>
                <w:webHidden/>
              </w:rPr>
              <w:t>27</w:t>
            </w:r>
            <w:r>
              <w:rPr>
                <w:noProof/>
                <w:webHidden/>
              </w:rPr>
              <w:fldChar w:fldCharType="end"/>
            </w:r>
          </w:hyperlink>
        </w:p>
        <w:p w:rsidR="00D50D5E" w:rsidRDefault="00D50D5E">
          <w:pPr>
            <w:pStyle w:val="TOC2"/>
            <w:tabs>
              <w:tab w:val="right" w:leader="dot" w:pos="9350"/>
            </w:tabs>
            <w:rPr>
              <w:rFonts w:eastAsiaTheme="minorEastAsia"/>
              <w:noProof/>
            </w:rPr>
          </w:pPr>
          <w:hyperlink w:anchor="_Toc149778641" w:history="1">
            <w:r w:rsidRPr="009901E6">
              <w:rPr>
                <w:rStyle w:val="Hyperlink"/>
                <w:rFonts w:ascii="Times New Roman" w:eastAsia="Calibri" w:hAnsi="Times New Roman" w:cs="Times New Roman"/>
                <w:noProof/>
                <w:lang w:val="fr-FR"/>
              </w:rPr>
              <w:t>2.1Material cost</w:t>
            </w:r>
            <w:r>
              <w:rPr>
                <w:noProof/>
                <w:webHidden/>
              </w:rPr>
              <w:tab/>
            </w:r>
            <w:r>
              <w:rPr>
                <w:noProof/>
                <w:webHidden/>
              </w:rPr>
              <w:fldChar w:fldCharType="begin"/>
            </w:r>
            <w:r>
              <w:rPr>
                <w:noProof/>
                <w:webHidden/>
              </w:rPr>
              <w:instrText xml:space="preserve"> PAGEREF _Toc149778641 \h </w:instrText>
            </w:r>
            <w:r>
              <w:rPr>
                <w:noProof/>
                <w:webHidden/>
              </w:rPr>
            </w:r>
            <w:r>
              <w:rPr>
                <w:noProof/>
                <w:webHidden/>
              </w:rPr>
              <w:fldChar w:fldCharType="separate"/>
            </w:r>
            <w:r>
              <w:rPr>
                <w:noProof/>
                <w:webHidden/>
              </w:rPr>
              <w:t>28</w:t>
            </w:r>
            <w:r>
              <w:rPr>
                <w:noProof/>
                <w:webHidden/>
              </w:rPr>
              <w:fldChar w:fldCharType="end"/>
            </w:r>
          </w:hyperlink>
        </w:p>
        <w:p w:rsidR="00D50D5E" w:rsidRDefault="00D50D5E">
          <w:pPr>
            <w:pStyle w:val="TOC3"/>
            <w:tabs>
              <w:tab w:val="right" w:leader="dot" w:pos="9350"/>
            </w:tabs>
            <w:rPr>
              <w:rFonts w:eastAsiaTheme="minorEastAsia"/>
              <w:noProof/>
            </w:rPr>
          </w:pPr>
          <w:hyperlink w:anchor="_Toc149778642" w:history="1">
            <w:r w:rsidRPr="009901E6">
              <w:rPr>
                <w:rStyle w:val="Hyperlink"/>
                <w:rFonts w:eastAsia="Calibri" w:cs="Times New Roman"/>
                <w:noProof/>
                <w:lang w:val="fr-FR"/>
              </w:rPr>
              <w:t>2.1.1Types of construction material</w:t>
            </w:r>
            <w:r>
              <w:rPr>
                <w:noProof/>
                <w:webHidden/>
              </w:rPr>
              <w:tab/>
            </w:r>
            <w:r>
              <w:rPr>
                <w:noProof/>
                <w:webHidden/>
              </w:rPr>
              <w:fldChar w:fldCharType="begin"/>
            </w:r>
            <w:r>
              <w:rPr>
                <w:noProof/>
                <w:webHidden/>
              </w:rPr>
              <w:instrText xml:space="preserve"> PAGEREF _Toc149778642 \h </w:instrText>
            </w:r>
            <w:r>
              <w:rPr>
                <w:noProof/>
                <w:webHidden/>
              </w:rPr>
            </w:r>
            <w:r>
              <w:rPr>
                <w:noProof/>
                <w:webHidden/>
              </w:rPr>
              <w:fldChar w:fldCharType="separate"/>
            </w:r>
            <w:r>
              <w:rPr>
                <w:noProof/>
                <w:webHidden/>
              </w:rPr>
              <w:t>28</w:t>
            </w:r>
            <w:r>
              <w:rPr>
                <w:noProof/>
                <w:webHidden/>
              </w:rPr>
              <w:fldChar w:fldCharType="end"/>
            </w:r>
          </w:hyperlink>
        </w:p>
        <w:p w:rsidR="00D50D5E" w:rsidRDefault="00D50D5E">
          <w:pPr>
            <w:pStyle w:val="TOC3"/>
            <w:tabs>
              <w:tab w:val="right" w:leader="dot" w:pos="9350"/>
            </w:tabs>
            <w:rPr>
              <w:rFonts w:eastAsiaTheme="minorEastAsia"/>
              <w:noProof/>
            </w:rPr>
          </w:pPr>
          <w:hyperlink w:anchor="_Toc149778643" w:history="1">
            <w:r w:rsidRPr="009901E6">
              <w:rPr>
                <w:rStyle w:val="Hyperlink"/>
                <w:rFonts w:cs="Times New Roman"/>
                <w:noProof/>
              </w:rPr>
              <w:t>2.1.2Material quantity calculation</w:t>
            </w:r>
            <w:r>
              <w:rPr>
                <w:noProof/>
                <w:webHidden/>
              </w:rPr>
              <w:tab/>
            </w:r>
            <w:r>
              <w:rPr>
                <w:noProof/>
                <w:webHidden/>
              </w:rPr>
              <w:fldChar w:fldCharType="begin"/>
            </w:r>
            <w:r>
              <w:rPr>
                <w:noProof/>
                <w:webHidden/>
              </w:rPr>
              <w:instrText xml:space="preserve"> PAGEREF _Toc149778643 \h </w:instrText>
            </w:r>
            <w:r>
              <w:rPr>
                <w:noProof/>
                <w:webHidden/>
              </w:rPr>
            </w:r>
            <w:r>
              <w:rPr>
                <w:noProof/>
                <w:webHidden/>
              </w:rPr>
              <w:fldChar w:fldCharType="separate"/>
            </w:r>
            <w:r>
              <w:rPr>
                <w:noProof/>
                <w:webHidden/>
              </w:rPr>
              <w:t>37</w:t>
            </w:r>
            <w:r>
              <w:rPr>
                <w:noProof/>
                <w:webHidden/>
              </w:rPr>
              <w:fldChar w:fldCharType="end"/>
            </w:r>
          </w:hyperlink>
        </w:p>
        <w:p w:rsidR="00D50D5E" w:rsidRDefault="00D50D5E">
          <w:pPr>
            <w:pStyle w:val="TOC3"/>
            <w:tabs>
              <w:tab w:val="right" w:leader="dot" w:pos="9350"/>
            </w:tabs>
            <w:rPr>
              <w:rFonts w:eastAsiaTheme="minorEastAsia"/>
              <w:noProof/>
            </w:rPr>
          </w:pPr>
          <w:hyperlink w:anchor="_Toc149778644" w:history="1">
            <w:r w:rsidRPr="009901E6">
              <w:rPr>
                <w:rStyle w:val="Hyperlink"/>
                <w:rFonts w:cs="Times New Roman"/>
                <w:noProof/>
              </w:rPr>
              <w:t>2.1.3Material cost</w:t>
            </w:r>
            <w:r>
              <w:rPr>
                <w:noProof/>
                <w:webHidden/>
              </w:rPr>
              <w:tab/>
            </w:r>
            <w:r>
              <w:rPr>
                <w:noProof/>
                <w:webHidden/>
              </w:rPr>
              <w:fldChar w:fldCharType="begin"/>
            </w:r>
            <w:r>
              <w:rPr>
                <w:noProof/>
                <w:webHidden/>
              </w:rPr>
              <w:instrText xml:space="preserve"> PAGEREF _Toc149778644 \h </w:instrText>
            </w:r>
            <w:r>
              <w:rPr>
                <w:noProof/>
                <w:webHidden/>
              </w:rPr>
            </w:r>
            <w:r>
              <w:rPr>
                <w:noProof/>
                <w:webHidden/>
              </w:rPr>
              <w:fldChar w:fldCharType="separate"/>
            </w:r>
            <w:r>
              <w:rPr>
                <w:noProof/>
                <w:webHidden/>
              </w:rPr>
              <w:t>39</w:t>
            </w:r>
            <w:r>
              <w:rPr>
                <w:noProof/>
                <w:webHidden/>
              </w:rPr>
              <w:fldChar w:fldCharType="end"/>
            </w:r>
          </w:hyperlink>
        </w:p>
        <w:p w:rsidR="00D50D5E" w:rsidRDefault="00D50D5E">
          <w:pPr>
            <w:pStyle w:val="TOC3"/>
            <w:tabs>
              <w:tab w:val="right" w:leader="dot" w:pos="9350"/>
            </w:tabs>
            <w:rPr>
              <w:rFonts w:eastAsiaTheme="minorEastAsia"/>
              <w:noProof/>
            </w:rPr>
          </w:pPr>
          <w:hyperlink w:anchor="_Toc149778645" w:history="1">
            <w:r w:rsidRPr="009901E6">
              <w:rPr>
                <w:rStyle w:val="Hyperlink"/>
                <w:rFonts w:ascii="Times New Roman" w:eastAsiaTheme="majorEastAsia" w:hAnsi="Times New Roman" w:cstheme="majorBidi"/>
                <w:b/>
                <w:bCs/>
                <w:noProof/>
                <w:lang w:bidi="en-US"/>
              </w:rPr>
              <w:t xml:space="preserve">Direct material cost = </w:t>
            </w:r>
            <w:r w:rsidRPr="009901E6">
              <w:rPr>
                <w:rStyle w:val="Hyperlink"/>
                <w:rFonts w:ascii="Times New Roman" w:eastAsiaTheme="majorEastAsia" w:hAnsi="Times New Roman" w:cs="Times New Roman"/>
                <w:b/>
                <w:bCs/>
                <w:noProof/>
                <w:lang w:bidi="en-US"/>
              </w:rPr>
              <w:t>∑</w:t>
            </w:r>
            <w:r w:rsidRPr="009901E6">
              <w:rPr>
                <w:rStyle w:val="Hyperlink"/>
                <w:rFonts w:ascii="Times New Roman" w:eastAsiaTheme="majorEastAsia" w:hAnsi="Times New Roman" w:cstheme="majorBidi"/>
                <w:b/>
                <w:bCs/>
                <w:noProof/>
                <w:lang w:bidi="en-US"/>
              </w:rPr>
              <w:t xml:space="preserve">Total material quantity </w:t>
            </w:r>
            <w:r w:rsidRPr="009901E6">
              <w:rPr>
                <w:rStyle w:val="Hyperlink"/>
                <w:rFonts w:ascii="Times New Roman" w:eastAsiaTheme="majorEastAsia" w:hAnsi="Times New Roman" w:cs="Times New Roman"/>
                <w:b/>
                <w:bCs/>
                <w:noProof/>
                <w:lang w:bidi="en-US"/>
              </w:rPr>
              <w:t>×</w:t>
            </w:r>
            <w:r w:rsidRPr="009901E6">
              <w:rPr>
                <w:rStyle w:val="Hyperlink"/>
                <w:rFonts w:ascii="Times New Roman" w:eastAsiaTheme="majorEastAsia" w:hAnsi="Times New Roman" w:cstheme="majorBidi"/>
                <w:b/>
                <w:bCs/>
                <w:noProof/>
                <w:lang w:bidi="en-US"/>
              </w:rPr>
              <w:t xml:space="preserve"> Material unit cost</w:t>
            </w:r>
            <w:r>
              <w:rPr>
                <w:noProof/>
                <w:webHidden/>
              </w:rPr>
              <w:tab/>
            </w:r>
            <w:r>
              <w:rPr>
                <w:noProof/>
                <w:webHidden/>
              </w:rPr>
              <w:fldChar w:fldCharType="begin"/>
            </w:r>
            <w:r>
              <w:rPr>
                <w:noProof/>
                <w:webHidden/>
              </w:rPr>
              <w:instrText xml:space="preserve"> PAGEREF _Toc149778645 \h </w:instrText>
            </w:r>
            <w:r>
              <w:rPr>
                <w:noProof/>
                <w:webHidden/>
              </w:rPr>
            </w:r>
            <w:r>
              <w:rPr>
                <w:noProof/>
                <w:webHidden/>
              </w:rPr>
              <w:fldChar w:fldCharType="separate"/>
            </w:r>
            <w:r>
              <w:rPr>
                <w:noProof/>
                <w:webHidden/>
              </w:rPr>
              <w:t>40</w:t>
            </w:r>
            <w:r>
              <w:rPr>
                <w:noProof/>
                <w:webHidden/>
              </w:rPr>
              <w:fldChar w:fldCharType="end"/>
            </w:r>
          </w:hyperlink>
        </w:p>
        <w:p w:rsidR="00D50D5E" w:rsidRDefault="00D50D5E">
          <w:pPr>
            <w:pStyle w:val="TOC2"/>
            <w:tabs>
              <w:tab w:val="right" w:leader="dot" w:pos="9350"/>
            </w:tabs>
            <w:rPr>
              <w:rFonts w:eastAsiaTheme="minorEastAsia"/>
              <w:noProof/>
            </w:rPr>
          </w:pPr>
          <w:hyperlink w:anchor="_Toc149778646" w:history="1">
            <w:r w:rsidRPr="009901E6">
              <w:rPr>
                <w:rStyle w:val="Hyperlink"/>
                <w:rFonts w:ascii="Times New Roman" w:hAnsi="Times New Roman" w:cs="Times New Roman"/>
                <w:noProof/>
                <w:lang w:bidi="en-US"/>
              </w:rPr>
              <w:t xml:space="preserve">2.2 </w:t>
            </w:r>
            <w:r w:rsidRPr="009901E6">
              <w:rPr>
                <w:rStyle w:val="Hyperlink"/>
                <w:rFonts w:ascii="Times New Roman" w:eastAsia="Calibri" w:hAnsi="Times New Roman" w:cs="Times New Roman"/>
                <w:noProof/>
                <w:lang w:val="fr-FR" w:bidi="en-US"/>
              </w:rPr>
              <w:t>Labor cost calculation</w:t>
            </w:r>
            <w:r>
              <w:rPr>
                <w:noProof/>
                <w:webHidden/>
              </w:rPr>
              <w:tab/>
            </w:r>
            <w:r>
              <w:rPr>
                <w:noProof/>
                <w:webHidden/>
              </w:rPr>
              <w:fldChar w:fldCharType="begin"/>
            </w:r>
            <w:r>
              <w:rPr>
                <w:noProof/>
                <w:webHidden/>
              </w:rPr>
              <w:instrText xml:space="preserve"> PAGEREF _Toc149778646 \h </w:instrText>
            </w:r>
            <w:r>
              <w:rPr>
                <w:noProof/>
                <w:webHidden/>
              </w:rPr>
            </w:r>
            <w:r>
              <w:rPr>
                <w:noProof/>
                <w:webHidden/>
              </w:rPr>
              <w:fldChar w:fldCharType="separate"/>
            </w:r>
            <w:r>
              <w:rPr>
                <w:noProof/>
                <w:webHidden/>
              </w:rPr>
              <w:t>41</w:t>
            </w:r>
            <w:r>
              <w:rPr>
                <w:noProof/>
                <w:webHidden/>
              </w:rPr>
              <w:fldChar w:fldCharType="end"/>
            </w:r>
          </w:hyperlink>
        </w:p>
        <w:p w:rsidR="00D50D5E" w:rsidRDefault="00D50D5E">
          <w:pPr>
            <w:pStyle w:val="TOC3"/>
            <w:tabs>
              <w:tab w:val="right" w:leader="dot" w:pos="9350"/>
            </w:tabs>
            <w:rPr>
              <w:rFonts w:eastAsiaTheme="minorEastAsia"/>
              <w:noProof/>
            </w:rPr>
          </w:pPr>
          <w:hyperlink w:anchor="_Toc149778647" w:history="1">
            <w:r w:rsidRPr="009901E6">
              <w:rPr>
                <w:rStyle w:val="Hyperlink"/>
                <w:rFonts w:cs="Times New Roman"/>
                <w:noProof/>
              </w:rPr>
              <w:t>2.2.1 Introduction</w:t>
            </w:r>
            <w:r>
              <w:rPr>
                <w:noProof/>
                <w:webHidden/>
              </w:rPr>
              <w:tab/>
            </w:r>
            <w:r>
              <w:rPr>
                <w:noProof/>
                <w:webHidden/>
              </w:rPr>
              <w:fldChar w:fldCharType="begin"/>
            </w:r>
            <w:r>
              <w:rPr>
                <w:noProof/>
                <w:webHidden/>
              </w:rPr>
              <w:instrText xml:space="preserve"> PAGEREF _Toc149778647 \h </w:instrText>
            </w:r>
            <w:r>
              <w:rPr>
                <w:noProof/>
                <w:webHidden/>
              </w:rPr>
            </w:r>
            <w:r>
              <w:rPr>
                <w:noProof/>
                <w:webHidden/>
              </w:rPr>
              <w:fldChar w:fldCharType="separate"/>
            </w:r>
            <w:r>
              <w:rPr>
                <w:noProof/>
                <w:webHidden/>
              </w:rPr>
              <w:t>41</w:t>
            </w:r>
            <w:r>
              <w:rPr>
                <w:noProof/>
                <w:webHidden/>
              </w:rPr>
              <w:fldChar w:fldCharType="end"/>
            </w:r>
          </w:hyperlink>
        </w:p>
        <w:p w:rsidR="00D50D5E" w:rsidRDefault="00D50D5E">
          <w:pPr>
            <w:pStyle w:val="TOC3"/>
            <w:tabs>
              <w:tab w:val="right" w:leader="dot" w:pos="9350"/>
            </w:tabs>
            <w:rPr>
              <w:rFonts w:eastAsiaTheme="minorEastAsia"/>
              <w:noProof/>
            </w:rPr>
          </w:pPr>
          <w:hyperlink w:anchor="_Toc149778648" w:history="1">
            <w:r w:rsidRPr="009901E6">
              <w:rPr>
                <w:rStyle w:val="Hyperlink"/>
                <w:rFonts w:cs="Times New Roman"/>
                <w:noProof/>
              </w:rPr>
              <w:t>2.2.2Types of Construction Labor</w:t>
            </w:r>
            <w:r>
              <w:rPr>
                <w:noProof/>
                <w:webHidden/>
              </w:rPr>
              <w:tab/>
            </w:r>
            <w:r>
              <w:rPr>
                <w:noProof/>
                <w:webHidden/>
              </w:rPr>
              <w:fldChar w:fldCharType="begin"/>
            </w:r>
            <w:r>
              <w:rPr>
                <w:noProof/>
                <w:webHidden/>
              </w:rPr>
              <w:instrText xml:space="preserve"> PAGEREF _Toc149778648 \h </w:instrText>
            </w:r>
            <w:r>
              <w:rPr>
                <w:noProof/>
                <w:webHidden/>
              </w:rPr>
            </w:r>
            <w:r>
              <w:rPr>
                <w:noProof/>
                <w:webHidden/>
              </w:rPr>
              <w:fldChar w:fldCharType="separate"/>
            </w:r>
            <w:r>
              <w:rPr>
                <w:noProof/>
                <w:webHidden/>
              </w:rPr>
              <w:t>41</w:t>
            </w:r>
            <w:r>
              <w:rPr>
                <w:noProof/>
                <w:webHidden/>
              </w:rPr>
              <w:fldChar w:fldCharType="end"/>
            </w:r>
          </w:hyperlink>
        </w:p>
        <w:p w:rsidR="00D50D5E" w:rsidRDefault="00D50D5E">
          <w:pPr>
            <w:pStyle w:val="TOC2"/>
            <w:tabs>
              <w:tab w:val="right" w:leader="dot" w:pos="9350"/>
            </w:tabs>
            <w:rPr>
              <w:rFonts w:eastAsiaTheme="minorEastAsia"/>
              <w:noProof/>
            </w:rPr>
          </w:pPr>
          <w:hyperlink w:anchor="_Toc149778649" w:history="1">
            <w:r w:rsidRPr="009901E6">
              <w:rPr>
                <w:rStyle w:val="Hyperlink"/>
                <w:rFonts w:ascii="Times New Roman" w:eastAsiaTheme="majorEastAsia" w:hAnsi="Times New Roman" w:cs="Times New Roman"/>
                <w:b/>
                <w:bCs/>
                <w:noProof/>
              </w:rPr>
              <w:t>Table 2.2</w:t>
            </w:r>
            <w:r w:rsidRPr="009901E6">
              <w:rPr>
                <w:rStyle w:val="Hyperlink"/>
                <w:rFonts w:ascii="Times New Roman" w:eastAsia="Times New Roman" w:hAnsi="Times New Roman" w:cs="Times New Roman"/>
                <w:b/>
                <w:bCs/>
                <w:noProof/>
                <w:lang w:bidi="en-US"/>
              </w:rPr>
              <w:t xml:space="preserve"> Worker Classification Definition Sheet</w:t>
            </w:r>
            <w:r>
              <w:rPr>
                <w:noProof/>
                <w:webHidden/>
              </w:rPr>
              <w:tab/>
            </w:r>
            <w:r>
              <w:rPr>
                <w:noProof/>
                <w:webHidden/>
              </w:rPr>
              <w:fldChar w:fldCharType="begin"/>
            </w:r>
            <w:r>
              <w:rPr>
                <w:noProof/>
                <w:webHidden/>
              </w:rPr>
              <w:instrText xml:space="preserve"> PAGEREF _Toc149778649 \h </w:instrText>
            </w:r>
            <w:r>
              <w:rPr>
                <w:noProof/>
                <w:webHidden/>
              </w:rPr>
            </w:r>
            <w:r>
              <w:rPr>
                <w:noProof/>
                <w:webHidden/>
              </w:rPr>
              <w:fldChar w:fldCharType="separate"/>
            </w:r>
            <w:r>
              <w:rPr>
                <w:noProof/>
                <w:webHidden/>
              </w:rPr>
              <w:t>42</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0" w:history="1">
            <w:r w:rsidRPr="009901E6">
              <w:rPr>
                <w:rStyle w:val="Hyperlink"/>
                <w:rFonts w:ascii="Times New Roman" w:hAnsi="Times New Roman" w:cs="Times New Roman"/>
                <w:b/>
                <w:noProof/>
              </w:rPr>
              <w:t>2.2.3Components of Labor Costs</w:t>
            </w:r>
            <w:r>
              <w:rPr>
                <w:noProof/>
                <w:webHidden/>
              </w:rPr>
              <w:tab/>
            </w:r>
            <w:r>
              <w:rPr>
                <w:noProof/>
                <w:webHidden/>
              </w:rPr>
              <w:fldChar w:fldCharType="begin"/>
            </w:r>
            <w:r>
              <w:rPr>
                <w:noProof/>
                <w:webHidden/>
              </w:rPr>
              <w:instrText xml:space="preserve"> PAGEREF _Toc149778650 \h </w:instrText>
            </w:r>
            <w:r>
              <w:rPr>
                <w:noProof/>
                <w:webHidden/>
              </w:rPr>
            </w:r>
            <w:r>
              <w:rPr>
                <w:noProof/>
                <w:webHidden/>
              </w:rPr>
              <w:fldChar w:fldCharType="separate"/>
            </w:r>
            <w:r>
              <w:rPr>
                <w:noProof/>
                <w:webHidden/>
              </w:rPr>
              <w:t>44</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1" w:history="1">
            <w:r w:rsidRPr="009901E6">
              <w:rPr>
                <w:rStyle w:val="Hyperlink"/>
                <w:rFonts w:ascii="Times New Roman" w:hAnsi="Times New Roman" w:cs="Times New Roman"/>
                <w:b/>
                <w:noProof/>
              </w:rPr>
              <w:t>2.2.4Basic Principle for Estimating Labor</w:t>
            </w:r>
            <w:r>
              <w:rPr>
                <w:noProof/>
                <w:webHidden/>
              </w:rPr>
              <w:tab/>
            </w:r>
            <w:r>
              <w:rPr>
                <w:noProof/>
                <w:webHidden/>
              </w:rPr>
              <w:fldChar w:fldCharType="begin"/>
            </w:r>
            <w:r>
              <w:rPr>
                <w:noProof/>
                <w:webHidden/>
              </w:rPr>
              <w:instrText xml:space="preserve"> PAGEREF _Toc149778651 \h </w:instrText>
            </w:r>
            <w:r>
              <w:rPr>
                <w:noProof/>
                <w:webHidden/>
              </w:rPr>
            </w:r>
            <w:r>
              <w:rPr>
                <w:noProof/>
                <w:webHidden/>
              </w:rPr>
              <w:fldChar w:fldCharType="separate"/>
            </w:r>
            <w:r>
              <w:rPr>
                <w:noProof/>
                <w:webHidden/>
              </w:rPr>
              <w:t>45</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2" w:history="1">
            <w:r w:rsidRPr="009901E6">
              <w:rPr>
                <w:rStyle w:val="Hyperlink"/>
                <w:rFonts w:ascii="Times New Roman" w:eastAsia="Calibri" w:hAnsi="Times New Roman" w:cstheme="majorBidi"/>
                <w:b/>
                <w:i/>
                <w:iCs/>
                <w:noProof/>
                <w:lang w:bidi="en-US"/>
              </w:rPr>
              <w:t>Direct Labor Unit Cost (F) calculation</w:t>
            </w:r>
            <w:r>
              <w:rPr>
                <w:noProof/>
                <w:webHidden/>
              </w:rPr>
              <w:tab/>
            </w:r>
            <w:r>
              <w:rPr>
                <w:noProof/>
                <w:webHidden/>
              </w:rPr>
              <w:fldChar w:fldCharType="begin"/>
            </w:r>
            <w:r>
              <w:rPr>
                <w:noProof/>
                <w:webHidden/>
              </w:rPr>
              <w:instrText xml:space="preserve"> PAGEREF _Toc149778652 \h </w:instrText>
            </w:r>
            <w:r>
              <w:rPr>
                <w:noProof/>
                <w:webHidden/>
              </w:rPr>
            </w:r>
            <w:r>
              <w:rPr>
                <w:noProof/>
                <w:webHidden/>
              </w:rPr>
              <w:fldChar w:fldCharType="separate"/>
            </w:r>
            <w:r>
              <w:rPr>
                <w:noProof/>
                <w:webHidden/>
              </w:rPr>
              <w:t>46</w:t>
            </w:r>
            <w:r>
              <w:rPr>
                <w:noProof/>
                <w:webHidden/>
              </w:rPr>
              <w:fldChar w:fldCharType="end"/>
            </w:r>
          </w:hyperlink>
        </w:p>
        <w:p w:rsidR="00D50D5E" w:rsidRDefault="00D50D5E">
          <w:pPr>
            <w:pStyle w:val="TOC2"/>
            <w:tabs>
              <w:tab w:val="right" w:leader="dot" w:pos="9350"/>
            </w:tabs>
            <w:rPr>
              <w:rFonts w:eastAsiaTheme="minorEastAsia"/>
              <w:noProof/>
            </w:rPr>
          </w:pPr>
          <w:hyperlink w:anchor="_Toc149778653" w:history="1">
            <w:r w:rsidRPr="009901E6">
              <w:rPr>
                <w:rStyle w:val="Hyperlink"/>
                <w:rFonts w:ascii="Times New Roman" w:eastAsia="Calibri" w:hAnsi="Times New Roman" w:cs="Times New Roman"/>
                <w:bCs/>
                <w:noProof/>
                <w:lang w:val="fr-FR" w:bidi="en-US"/>
              </w:rPr>
              <w:t>2.3Equpment cost calculation</w:t>
            </w:r>
            <w:r>
              <w:rPr>
                <w:noProof/>
                <w:webHidden/>
              </w:rPr>
              <w:tab/>
            </w:r>
            <w:r>
              <w:rPr>
                <w:noProof/>
                <w:webHidden/>
              </w:rPr>
              <w:fldChar w:fldCharType="begin"/>
            </w:r>
            <w:r>
              <w:rPr>
                <w:noProof/>
                <w:webHidden/>
              </w:rPr>
              <w:instrText xml:space="preserve"> PAGEREF _Toc149778653 \h </w:instrText>
            </w:r>
            <w:r>
              <w:rPr>
                <w:noProof/>
                <w:webHidden/>
              </w:rPr>
            </w:r>
            <w:r>
              <w:rPr>
                <w:noProof/>
                <w:webHidden/>
              </w:rPr>
              <w:fldChar w:fldCharType="separate"/>
            </w:r>
            <w:r>
              <w:rPr>
                <w:noProof/>
                <w:webHidden/>
              </w:rPr>
              <w:t>50</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4" w:history="1">
            <w:r w:rsidRPr="009901E6">
              <w:rPr>
                <w:rStyle w:val="Hyperlink"/>
                <w:rFonts w:eastAsia="Times New Roman" w:cs="Times New Roman"/>
                <w:noProof/>
                <w:lang w:bidi="en-US"/>
              </w:rPr>
              <w:t>2.3.1Introduction</w:t>
            </w:r>
            <w:r>
              <w:rPr>
                <w:noProof/>
                <w:webHidden/>
              </w:rPr>
              <w:tab/>
            </w:r>
            <w:r>
              <w:rPr>
                <w:noProof/>
                <w:webHidden/>
              </w:rPr>
              <w:fldChar w:fldCharType="begin"/>
            </w:r>
            <w:r>
              <w:rPr>
                <w:noProof/>
                <w:webHidden/>
              </w:rPr>
              <w:instrText xml:space="preserve"> PAGEREF _Toc149778654 \h </w:instrText>
            </w:r>
            <w:r>
              <w:rPr>
                <w:noProof/>
                <w:webHidden/>
              </w:rPr>
            </w:r>
            <w:r>
              <w:rPr>
                <w:noProof/>
                <w:webHidden/>
              </w:rPr>
              <w:fldChar w:fldCharType="separate"/>
            </w:r>
            <w:r>
              <w:rPr>
                <w:noProof/>
                <w:webHidden/>
              </w:rPr>
              <w:t>50</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5" w:history="1">
            <w:r w:rsidRPr="009901E6">
              <w:rPr>
                <w:rStyle w:val="Hyperlink"/>
                <w:rFonts w:eastAsia="Calibri"/>
                <w:noProof/>
                <w:lang w:bidi="en-US"/>
              </w:rPr>
              <w:t>2.3.2 Classification Construction equipment</w:t>
            </w:r>
            <w:r>
              <w:rPr>
                <w:noProof/>
                <w:webHidden/>
              </w:rPr>
              <w:tab/>
            </w:r>
            <w:r>
              <w:rPr>
                <w:noProof/>
                <w:webHidden/>
              </w:rPr>
              <w:fldChar w:fldCharType="begin"/>
            </w:r>
            <w:r>
              <w:rPr>
                <w:noProof/>
                <w:webHidden/>
              </w:rPr>
              <w:instrText xml:space="preserve"> PAGEREF _Toc149778655 \h </w:instrText>
            </w:r>
            <w:r>
              <w:rPr>
                <w:noProof/>
                <w:webHidden/>
              </w:rPr>
            </w:r>
            <w:r>
              <w:rPr>
                <w:noProof/>
                <w:webHidden/>
              </w:rPr>
              <w:fldChar w:fldCharType="separate"/>
            </w:r>
            <w:r>
              <w:rPr>
                <w:noProof/>
                <w:webHidden/>
              </w:rPr>
              <w:t>50</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6" w:history="1">
            <w:r w:rsidRPr="009901E6">
              <w:rPr>
                <w:rStyle w:val="Hyperlink"/>
                <w:rFonts w:ascii="Times New Roman" w:hAnsi="Times New Roman" w:cstheme="majorBidi"/>
                <w:b/>
                <w:bCs/>
                <w:noProof/>
              </w:rPr>
              <w:t>Direct Equipment Cost (G) calculation</w:t>
            </w:r>
            <w:r>
              <w:rPr>
                <w:noProof/>
                <w:webHidden/>
              </w:rPr>
              <w:tab/>
            </w:r>
            <w:r>
              <w:rPr>
                <w:noProof/>
                <w:webHidden/>
              </w:rPr>
              <w:fldChar w:fldCharType="begin"/>
            </w:r>
            <w:r>
              <w:rPr>
                <w:noProof/>
                <w:webHidden/>
              </w:rPr>
              <w:instrText xml:space="preserve"> PAGEREF _Toc149778656 \h </w:instrText>
            </w:r>
            <w:r>
              <w:rPr>
                <w:noProof/>
                <w:webHidden/>
              </w:rPr>
            </w:r>
            <w:r>
              <w:rPr>
                <w:noProof/>
                <w:webHidden/>
              </w:rPr>
              <w:fldChar w:fldCharType="separate"/>
            </w:r>
            <w:r>
              <w:rPr>
                <w:noProof/>
                <w:webHidden/>
              </w:rPr>
              <w:t>51</w:t>
            </w:r>
            <w:r>
              <w:rPr>
                <w:noProof/>
                <w:webHidden/>
              </w:rPr>
              <w:fldChar w:fldCharType="end"/>
            </w:r>
          </w:hyperlink>
        </w:p>
        <w:p w:rsidR="00D50D5E" w:rsidRDefault="00D50D5E">
          <w:pPr>
            <w:pStyle w:val="TOC2"/>
            <w:tabs>
              <w:tab w:val="right" w:leader="dot" w:pos="9350"/>
            </w:tabs>
            <w:rPr>
              <w:rFonts w:eastAsiaTheme="minorEastAsia"/>
              <w:noProof/>
            </w:rPr>
          </w:pPr>
          <w:hyperlink w:anchor="_Toc149778657" w:history="1">
            <w:r w:rsidRPr="009901E6">
              <w:rPr>
                <w:rStyle w:val="Hyperlink"/>
                <w:rFonts w:ascii="Times New Roman" w:hAnsi="Times New Roman" w:cs="Times New Roman"/>
                <w:noProof/>
              </w:rPr>
              <w:t>2.4 Head office overhead</w:t>
            </w:r>
            <w:r>
              <w:rPr>
                <w:noProof/>
                <w:webHidden/>
              </w:rPr>
              <w:tab/>
            </w:r>
            <w:r>
              <w:rPr>
                <w:noProof/>
                <w:webHidden/>
              </w:rPr>
              <w:fldChar w:fldCharType="begin"/>
            </w:r>
            <w:r>
              <w:rPr>
                <w:noProof/>
                <w:webHidden/>
              </w:rPr>
              <w:instrText xml:space="preserve"> PAGEREF _Toc149778657 \h </w:instrText>
            </w:r>
            <w:r>
              <w:rPr>
                <w:noProof/>
                <w:webHidden/>
              </w:rPr>
            </w:r>
            <w:r>
              <w:rPr>
                <w:noProof/>
                <w:webHidden/>
              </w:rPr>
              <w:fldChar w:fldCharType="separate"/>
            </w:r>
            <w:r>
              <w:rPr>
                <w:noProof/>
                <w:webHidden/>
              </w:rPr>
              <w:t>53</w:t>
            </w:r>
            <w:r>
              <w:rPr>
                <w:noProof/>
                <w:webHidden/>
              </w:rPr>
              <w:fldChar w:fldCharType="end"/>
            </w:r>
          </w:hyperlink>
        </w:p>
        <w:p w:rsidR="00D50D5E" w:rsidRDefault="00D50D5E">
          <w:pPr>
            <w:pStyle w:val="TOC2"/>
            <w:tabs>
              <w:tab w:val="right" w:leader="dot" w:pos="9350"/>
            </w:tabs>
            <w:rPr>
              <w:rFonts w:eastAsiaTheme="minorEastAsia"/>
              <w:noProof/>
            </w:rPr>
          </w:pPr>
          <w:hyperlink w:anchor="_Toc149778658" w:history="1">
            <w:r w:rsidRPr="009901E6">
              <w:rPr>
                <w:rStyle w:val="Hyperlink"/>
                <w:rFonts w:ascii="Times New Roman" w:hAnsi="Times New Roman" w:cs="Times New Roman"/>
                <w:noProof/>
              </w:rPr>
              <w:t>2.5 Site overhead costs</w:t>
            </w:r>
            <w:r>
              <w:rPr>
                <w:noProof/>
                <w:webHidden/>
              </w:rPr>
              <w:tab/>
            </w:r>
            <w:r>
              <w:rPr>
                <w:noProof/>
                <w:webHidden/>
              </w:rPr>
              <w:fldChar w:fldCharType="begin"/>
            </w:r>
            <w:r>
              <w:rPr>
                <w:noProof/>
                <w:webHidden/>
              </w:rPr>
              <w:instrText xml:space="preserve"> PAGEREF _Toc149778658 \h </w:instrText>
            </w:r>
            <w:r>
              <w:rPr>
                <w:noProof/>
                <w:webHidden/>
              </w:rPr>
            </w:r>
            <w:r>
              <w:rPr>
                <w:noProof/>
                <w:webHidden/>
              </w:rPr>
              <w:fldChar w:fldCharType="separate"/>
            </w:r>
            <w:r>
              <w:rPr>
                <w:noProof/>
                <w:webHidden/>
              </w:rPr>
              <w:t>55</w:t>
            </w:r>
            <w:r>
              <w:rPr>
                <w:noProof/>
                <w:webHidden/>
              </w:rPr>
              <w:fldChar w:fldCharType="end"/>
            </w:r>
          </w:hyperlink>
        </w:p>
        <w:p w:rsidR="00D50D5E" w:rsidRDefault="00D50D5E">
          <w:pPr>
            <w:pStyle w:val="TOC3"/>
            <w:tabs>
              <w:tab w:val="right" w:leader="dot" w:pos="9350"/>
            </w:tabs>
            <w:rPr>
              <w:rFonts w:eastAsiaTheme="minorEastAsia"/>
              <w:noProof/>
            </w:rPr>
          </w:pPr>
          <w:hyperlink w:anchor="_Toc149778659" w:history="1">
            <w:r w:rsidRPr="009901E6">
              <w:rPr>
                <w:rStyle w:val="Hyperlink"/>
                <w:rFonts w:ascii="Times New Roman" w:hAnsi="Times New Roman" w:cstheme="majorBidi"/>
                <w:b/>
                <w:bCs/>
                <w:noProof/>
              </w:rPr>
              <w:t>Site Overhead Cost (I) Calculation</w:t>
            </w:r>
            <w:r>
              <w:rPr>
                <w:noProof/>
                <w:webHidden/>
              </w:rPr>
              <w:tab/>
            </w:r>
            <w:r>
              <w:rPr>
                <w:noProof/>
                <w:webHidden/>
              </w:rPr>
              <w:fldChar w:fldCharType="begin"/>
            </w:r>
            <w:r>
              <w:rPr>
                <w:noProof/>
                <w:webHidden/>
              </w:rPr>
              <w:instrText xml:space="preserve"> PAGEREF _Toc149778659 \h </w:instrText>
            </w:r>
            <w:r>
              <w:rPr>
                <w:noProof/>
                <w:webHidden/>
              </w:rPr>
            </w:r>
            <w:r>
              <w:rPr>
                <w:noProof/>
                <w:webHidden/>
              </w:rPr>
              <w:fldChar w:fldCharType="separate"/>
            </w:r>
            <w:r>
              <w:rPr>
                <w:noProof/>
                <w:webHidden/>
              </w:rPr>
              <w:t>56</w:t>
            </w:r>
            <w:r>
              <w:rPr>
                <w:noProof/>
                <w:webHidden/>
              </w:rPr>
              <w:fldChar w:fldCharType="end"/>
            </w:r>
          </w:hyperlink>
        </w:p>
        <w:p w:rsidR="00D50D5E" w:rsidRDefault="00D50D5E">
          <w:pPr>
            <w:pStyle w:val="TOC2"/>
            <w:tabs>
              <w:tab w:val="right" w:leader="dot" w:pos="9350"/>
            </w:tabs>
            <w:rPr>
              <w:rFonts w:eastAsiaTheme="minorEastAsia"/>
              <w:noProof/>
            </w:rPr>
          </w:pPr>
          <w:hyperlink w:anchor="_Toc149778660" w:history="1">
            <w:r w:rsidRPr="009901E6">
              <w:rPr>
                <w:rStyle w:val="Hyperlink"/>
                <w:rFonts w:ascii="Times New Roman" w:hAnsi="Times New Roman" w:cs="Times New Roman"/>
                <w:noProof/>
              </w:rPr>
              <w:t>2.6Risk Allowance Cost</w:t>
            </w:r>
            <w:r>
              <w:rPr>
                <w:noProof/>
                <w:webHidden/>
              </w:rPr>
              <w:tab/>
            </w:r>
            <w:r>
              <w:rPr>
                <w:noProof/>
                <w:webHidden/>
              </w:rPr>
              <w:fldChar w:fldCharType="begin"/>
            </w:r>
            <w:r>
              <w:rPr>
                <w:noProof/>
                <w:webHidden/>
              </w:rPr>
              <w:instrText xml:space="preserve"> PAGEREF _Toc149778660 \h </w:instrText>
            </w:r>
            <w:r>
              <w:rPr>
                <w:noProof/>
                <w:webHidden/>
              </w:rPr>
            </w:r>
            <w:r>
              <w:rPr>
                <w:noProof/>
                <w:webHidden/>
              </w:rPr>
              <w:fldChar w:fldCharType="separate"/>
            </w:r>
            <w:r>
              <w:rPr>
                <w:noProof/>
                <w:webHidden/>
              </w:rPr>
              <w:t>57</w:t>
            </w:r>
            <w:r>
              <w:rPr>
                <w:noProof/>
                <w:webHidden/>
              </w:rPr>
              <w:fldChar w:fldCharType="end"/>
            </w:r>
          </w:hyperlink>
        </w:p>
        <w:p w:rsidR="00D50D5E" w:rsidRDefault="00D50D5E">
          <w:pPr>
            <w:pStyle w:val="TOC2"/>
            <w:tabs>
              <w:tab w:val="right" w:leader="dot" w:pos="9350"/>
            </w:tabs>
            <w:rPr>
              <w:rFonts w:eastAsiaTheme="minorEastAsia"/>
              <w:noProof/>
            </w:rPr>
          </w:pPr>
          <w:hyperlink w:anchor="_Toc149778661" w:history="1">
            <w:r w:rsidRPr="009901E6">
              <w:rPr>
                <w:rStyle w:val="Hyperlink"/>
                <w:rFonts w:ascii="Times New Roman" w:hAnsi="Times New Roman" w:cs="Times New Roman"/>
                <w:noProof/>
              </w:rPr>
              <w:t>2.7 Profit and Income Tax</w:t>
            </w:r>
            <w:r>
              <w:rPr>
                <w:noProof/>
                <w:webHidden/>
              </w:rPr>
              <w:tab/>
            </w:r>
            <w:r>
              <w:rPr>
                <w:noProof/>
                <w:webHidden/>
              </w:rPr>
              <w:fldChar w:fldCharType="begin"/>
            </w:r>
            <w:r>
              <w:rPr>
                <w:noProof/>
                <w:webHidden/>
              </w:rPr>
              <w:instrText xml:space="preserve"> PAGEREF _Toc149778661 \h </w:instrText>
            </w:r>
            <w:r>
              <w:rPr>
                <w:noProof/>
                <w:webHidden/>
              </w:rPr>
            </w:r>
            <w:r>
              <w:rPr>
                <w:noProof/>
                <w:webHidden/>
              </w:rPr>
              <w:fldChar w:fldCharType="separate"/>
            </w:r>
            <w:r>
              <w:rPr>
                <w:noProof/>
                <w:webHidden/>
              </w:rPr>
              <w:t>58</w:t>
            </w:r>
            <w:r>
              <w:rPr>
                <w:noProof/>
                <w:webHidden/>
              </w:rPr>
              <w:fldChar w:fldCharType="end"/>
            </w:r>
          </w:hyperlink>
        </w:p>
        <w:p w:rsidR="00D50D5E" w:rsidRDefault="00D50D5E">
          <w:pPr>
            <w:pStyle w:val="TOC3"/>
            <w:tabs>
              <w:tab w:val="right" w:leader="dot" w:pos="9350"/>
            </w:tabs>
            <w:rPr>
              <w:rFonts w:eastAsiaTheme="minorEastAsia"/>
              <w:noProof/>
            </w:rPr>
          </w:pPr>
          <w:hyperlink w:anchor="_Toc149778662" w:history="1">
            <w:r w:rsidRPr="009901E6">
              <w:rPr>
                <w:rStyle w:val="Hyperlink"/>
                <w:rFonts w:ascii="Times New Roman" w:hAnsi="Times New Roman" w:cstheme="majorBidi"/>
                <w:b/>
                <w:bCs/>
                <w:noProof/>
              </w:rPr>
              <w:t>Gross Profit (M) calculation</w:t>
            </w:r>
            <w:r>
              <w:rPr>
                <w:noProof/>
                <w:webHidden/>
              </w:rPr>
              <w:tab/>
            </w:r>
            <w:r>
              <w:rPr>
                <w:noProof/>
                <w:webHidden/>
              </w:rPr>
              <w:fldChar w:fldCharType="begin"/>
            </w:r>
            <w:r>
              <w:rPr>
                <w:noProof/>
                <w:webHidden/>
              </w:rPr>
              <w:instrText xml:space="preserve"> PAGEREF _Toc149778662 \h </w:instrText>
            </w:r>
            <w:r>
              <w:rPr>
                <w:noProof/>
                <w:webHidden/>
              </w:rPr>
            </w:r>
            <w:r>
              <w:rPr>
                <w:noProof/>
                <w:webHidden/>
              </w:rPr>
              <w:fldChar w:fldCharType="separate"/>
            </w:r>
            <w:r>
              <w:rPr>
                <w:noProof/>
                <w:webHidden/>
              </w:rPr>
              <w:t>58</w:t>
            </w:r>
            <w:r>
              <w:rPr>
                <w:noProof/>
                <w:webHidden/>
              </w:rPr>
              <w:fldChar w:fldCharType="end"/>
            </w:r>
          </w:hyperlink>
        </w:p>
        <w:p w:rsidR="00D50D5E" w:rsidRDefault="00D50D5E">
          <w:pPr>
            <w:pStyle w:val="TOC2"/>
            <w:tabs>
              <w:tab w:val="right" w:leader="dot" w:pos="9350"/>
            </w:tabs>
            <w:rPr>
              <w:rFonts w:eastAsiaTheme="minorEastAsia"/>
              <w:noProof/>
            </w:rPr>
          </w:pPr>
          <w:hyperlink w:anchor="_Toc149778663" w:history="1">
            <w:r w:rsidRPr="009901E6">
              <w:rPr>
                <w:rStyle w:val="Hyperlink"/>
                <w:rFonts w:ascii="Times New Roman" w:hAnsi="Times New Roman"/>
                <w:noProof/>
              </w:rPr>
              <w:t>2.8 Total unit price without VAT(N)</w:t>
            </w:r>
            <w:r>
              <w:rPr>
                <w:noProof/>
                <w:webHidden/>
              </w:rPr>
              <w:tab/>
            </w:r>
            <w:r>
              <w:rPr>
                <w:noProof/>
                <w:webHidden/>
              </w:rPr>
              <w:fldChar w:fldCharType="begin"/>
            </w:r>
            <w:r>
              <w:rPr>
                <w:noProof/>
                <w:webHidden/>
              </w:rPr>
              <w:instrText xml:space="preserve"> PAGEREF _Toc149778663 \h </w:instrText>
            </w:r>
            <w:r>
              <w:rPr>
                <w:noProof/>
                <w:webHidden/>
              </w:rPr>
            </w:r>
            <w:r>
              <w:rPr>
                <w:noProof/>
                <w:webHidden/>
              </w:rPr>
              <w:fldChar w:fldCharType="separate"/>
            </w:r>
            <w:r>
              <w:rPr>
                <w:noProof/>
                <w:webHidden/>
              </w:rPr>
              <w:t>59</w:t>
            </w:r>
            <w:r>
              <w:rPr>
                <w:noProof/>
                <w:webHidden/>
              </w:rPr>
              <w:fldChar w:fldCharType="end"/>
            </w:r>
          </w:hyperlink>
        </w:p>
        <w:p w:rsidR="00D50D5E" w:rsidRDefault="00D50D5E">
          <w:pPr>
            <w:pStyle w:val="TOC2"/>
            <w:tabs>
              <w:tab w:val="right" w:leader="dot" w:pos="9350"/>
            </w:tabs>
            <w:rPr>
              <w:rFonts w:eastAsiaTheme="minorEastAsia"/>
              <w:noProof/>
            </w:rPr>
          </w:pPr>
          <w:hyperlink w:anchor="_Toc149778664" w:history="1">
            <w:r w:rsidRPr="009901E6">
              <w:rPr>
                <w:rStyle w:val="Hyperlink"/>
                <w:rFonts w:ascii="Times New Roman" w:eastAsia="Calibri" w:hAnsi="Times New Roman"/>
                <w:noProof/>
              </w:rPr>
              <w:t xml:space="preserve">2.9 </w:t>
            </w:r>
            <w:r w:rsidRPr="009901E6">
              <w:rPr>
                <w:rStyle w:val="Hyperlink"/>
                <w:rFonts w:ascii="Times New Roman" w:eastAsia="Calibri" w:hAnsi="Times New Roman" w:cs="Times New Roman"/>
                <w:noProof/>
              </w:rPr>
              <w:t>Developing unit costs analysis  for each items of work and material</w:t>
            </w:r>
            <w:r>
              <w:rPr>
                <w:noProof/>
                <w:webHidden/>
              </w:rPr>
              <w:tab/>
            </w:r>
            <w:r>
              <w:rPr>
                <w:noProof/>
                <w:webHidden/>
              </w:rPr>
              <w:fldChar w:fldCharType="begin"/>
            </w:r>
            <w:r>
              <w:rPr>
                <w:noProof/>
                <w:webHidden/>
              </w:rPr>
              <w:instrText xml:space="preserve"> PAGEREF _Toc149778664 \h </w:instrText>
            </w:r>
            <w:r>
              <w:rPr>
                <w:noProof/>
                <w:webHidden/>
              </w:rPr>
            </w:r>
            <w:r>
              <w:rPr>
                <w:noProof/>
                <w:webHidden/>
              </w:rPr>
              <w:fldChar w:fldCharType="separate"/>
            </w:r>
            <w:r>
              <w:rPr>
                <w:noProof/>
                <w:webHidden/>
              </w:rPr>
              <w:t>60</w:t>
            </w:r>
            <w:r>
              <w:rPr>
                <w:noProof/>
                <w:webHidden/>
              </w:rPr>
              <w:fldChar w:fldCharType="end"/>
            </w:r>
          </w:hyperlink>
        </w:p>
        <w:p w:rsidR="00D50D5E" w:rsidRDefault="00D50D5E">
          <w:pPr>
            <w:pStyle w:val="TOC3"/>
            <w:tabs>
              <w:tab w:val="right" w:leader="dot" w:pos="9350"/>
            </w:tabs>
            <w:rPr>
              <w:rFonts w:eastAsiaTheme="minorEastAsia"/>
              <w:noProof/>
            </w:rPr>
          </w:pPr>
          <w:hyperlink w:anchor="_Toc149778665" w:history="1">
            <w:r w:rsidRPr="009901E6">
              <w:rPr>
                <w:rStyle w:val="Hyperlink"/>
                <w:rFonts w:cs="Times New Roman"/>
                <w:noProof/>
              </w:rPr>
              <w:t>Self-check 2.1</w:t>
            </w:r>
            <w:r>
              <w:rPr>
                <w:noProof/>
                <w:webHidden/>
              </w:rPr>
              <w:tab/>
            </w:r>
            <w:r>
              <w:rPr>
                <w:noProof/>
                <w:webHidden/>
              </w:rPr>
              <w:fldChar w:fldCharType="begin"/>
            </w:r>
            <w:r>
              <w:rPr>
                <w:noProof/>
                <w:webHidden/>
              </w:rPr>
              <w:instrText xml:space="preserve"> PAGEREF _Toc149778665 \h </w:instrText>
            </w:r>
            <w:r>
              <w:rPr>
                <w:noProof/>
                <w:webHidden/>
              </w:rPr>
            </w:r>
            <w:r>
              <w:rPr>
                <w:noProof/>
                <w:webHidden/>
              </w:rPr>
              <w:fldChar w:fldCharType="separate"/>
            </w:r>
            <w:r>
              <w:rPr>
                <w:noProof/>
                <w:webHidden/>
              </w:rPr>
              <w:t>65</w:t>
            </w:r>
            <w:r>
              <w:rPr>
                <w:noProof/>
                <w:webHidden/>
              </w:rPr>
              <w:fldChar w:fldCharType="end"/>
            </w:r>
          </w:hyperlink>
        </w:p>
        <w:p w:rsidR="00D50D5E" w:rsidRDefault="00D50D5E">
          <w:pPr>
            <w:pStyle w:val="TOC3"/>
            <w:tabs>
              <w:tab w:val="right" w:leader="dot" w:pos="9350"/>
            </w:tabs>
            <w:rPr>
              <w:rFonts w:eastAsiaTheme="minorEastAsia"/>
              <w:noProof/>
            </w:rPr>
          </w:pPr>
          <w:hyperlink w:anchor="_Toc149778666" w:history="1">
            <w:r w:rsidRPr="009901E6">
              <w:rPr>
                <w:rStyle w:val="Hyperlink"/>
                <w:rFonts w:eastAsia="Calibri" w:cs="Times New Roman"/>
                <w:noProof/>
                <w:lang w:bidi="en-US"/>
              </w:rPr>
              <w:t>Operation 2.1</w:t>
            </w:r>
            <w:r>
              <w:rPr>
                <w:noProof/>
                <w:webHidden/>
              </w:rPr>
              <w:tab/>
            </w:r>
            <w:r>
              <w:rPr>
                <w:noProof/>
                <w:webHidden/>
              </w:rPr>
              <w:fldChar w:fldCharType="begin"/>
            </w:r>
            <w:r>
              <w:rPr>
                <w:noProof/>
                <w:webHidden/>
              </w:rPr>
              <w:instrText xml:space="preserve"> PAGEREF _Toc149778666 \h </w:instrText>
            </w:r>
            <w:r>
              <w:rPr>
                <w:noProof/>
                <w:webHidden/>
              </w:rPr>
            </w:r>
            <w:r>
              <w:rPr>
                <w:noProof/>
                <w:webHidden/>
              </w:rPr>
              <w:fldChar w:fldCharType="separate"/>
            </w:r>
            <w:r>
              <w:rPr>
                <w:noProof/>
                <w:webHidden/>
              </w:rPr>
              <w:t>67</w:t>
            </w:r>
            <w:r>
              <w:rPr>
                <w:noProof/>
                <w:webHidden/>
              </w:rPr>
              <w:fldChar w:fldCharType="end"/>
            </w:r>
          </w:hyperlink>
        </w:p>
        <w:p w:rsidR="00D50D5E" w:rsidRDefault="00D50D5E">
          <w:pPr>
            <w:pStyle w:val="TOC3"/>
            <w:tabs>
              <w:tab w:val="right" w:leader="dot" w:pos="9350"/>
            </w:tabs>
            <w:rPr>
              <w:rFonts w:eastAsiaTheme="minorEastAsia"/>
              <w:noProof/>
            </w:rPr>
          </w:pPr>
          <w:hyperlink w:anchor="_Toc149778667" w:history="1">
            <w:r w:rsidRPr="009901E6">
              <w:rPr>
                <w:rStyle w:val="Hyperlink"/>
                <w:noProof/>
                <w:lang w:bidi="en-US"/>
              </w:rPr>
              <w:t>Lap Tests</w:t>
            </w:r>
            <w:r>
              <w:rPr>
                <w:noProof/>
                <w:webHidden/>
              </w:rPr>
              <w:tab/>
            </w:r>
            <w:r>
              <w:rPr>
                <w:noProof/>
                <w:webHidden/>
              </w:rPr>
              <w:fldChar w:fldCharType="begin"/>
            </w:r>
            <w:r>
              <w:rPr>
                <w:noProof/>
                <w:webHidden/>
              </w:rPr>
              <w:instrText xml:space="preserve"> PAGEREF _Toc149778667 \h </w:instrText>
            </w:r>
            <w:r>
              <w:rPr>
                <w:noProof/>
                <w:webHidden/>
              </w:rPr>
            </w:r>
            <w:r>
              <w:rPr>
                <w:noProof/>
                <w:webHidden/>
              </w:rPr>
              <w:fldChar w:fldCharType="separate"/>
            </w:r>
            <w:r>
              <w:rPr>
                <w:noProof/>
                <w:webHidden/>
              </w:rPr>
              <w:t>68</w:t>
            </w:r>
            <w:r>
              <w:rPr>
                <w:noProof/>
                <w:webHidden/>
              </w:rPr>
              <w:fldChar w:fldCharType="end"/>
            </w:r>
          </w:hyperlink>
        </w:p>
        <w:p w:rsidR="00D50D5E" w:rsidRDefault="00D50D5E">
          <w:pPr>
            <w:pStyle w:val="TOC3"/>
            <w:tabs>
              <w:tab w:val="right" w:leader="dot" w:pos="9350"/>
            </w:tabs>
            <w:rPr>
              <w:rFonts w:eastAsiaTheme="minorEastAsia"/>
              <w:noProof/>
            </w:rPr>
          </w:pPr>
          <w:hyperlink w:anchor="_Toc149778668" w:history="1">
            <w:r w:rsidRPr="009901E6">
              <w:rPr>
                <w:rStyle w:val="Hyperlink"/>
                <w:rFonts w:cs="Times New Roman"/>
                <w:noProof/>
              </w:rPr>
              <w:t>Reference</w:t>
            </w:r>
            <w:r>
              <w:rPr>
                <w:noProof/>
                <w:webHidden/>
              </w:rPr>
              <w:tab/>
            </w:r>
            <w:r>
              <w:rPr>
                <w:noProof/>
                <w:webHidden/>
              </w:rPr>
              <w:fldChar w:fldCharType="begin"/>
            </w:r>
            <w:r>
              <w:rPr>
                <w:noProof/>
                <w:webHidden/>
              </w:rPr>
              <w:instrText xml:space="preserve"> PAGEREF _Toc149778668 \h </w:instrText>
            </w:r>
            <w:r>
              <w:rPr>
                <w:noProof/>
                <w:webHidden/>
              </w:rPr>
            </w:r>
            <w:r>
              <w:rPr>
                <w:noProof/>
                <w:webHidden/>
              </w:rPr>
              <w:fldChar w:fldCharType="separate"/>
            </w:r>
            <w:r>
              <w:rPr>
                <w:noProof/>
                <w:webHidden/>
              </w:rPr>
              <w:t>69</w:t>
            </w:r>
            <w:r>
              <w:rPr>
                <w:noProof/>
                <w:webHidden/>
              </w:rPr>
              <w:fldChar w:fldCharType="end"/>
            </w:r>
          </w:hyperlink>
        </w:p>
        <w:p w:rsidR="00D50D5E" w:rsidRDefault="00D50D5E">
          <w:r>
            <w:rPr>
              <w:b/>
              <w:bCs/>
              <w:noProof/>
            </w:rPr>
            <w:fldChar w:fldCharType="end"/>
          </w:r>
        </w:p>
      </w:sdtContent>
    </w:sdt>
    <w:p w:rsidR="00797D20" w:rsidRDefault="00797D20" w:rsidP="00C94B62">
      <w:pPr>
        <w:spacing w:line="360" w:lineRule="auto"/>
      </w:pPr>
    </w:p>
    <w:p w:rsidR="00797D20" w:rsidRDefault="00797D20" w:rsidP="00C94B62">
      <w:pPr>
        <w:spacing w:line="360" w:lineRule="auto"/>
      </w:pPr>
    </w:p>
    <w:p w:rsidR="00560180" w:rsidRDefault="00560180" w:rsidP="00C94B62">
      <w:pPr>
        <w:spacing w:line="360" w:lineRule="auto"/>
      </w:pPr>
    </w:p>
    <w:p w:rsidR="00560180" w:rsidRDefault="00560180" w:rsidP="00C94B62">
      <w:pPr>
        <w:spacing w:line="360" w:lineRule="auto"/>
      </w:pPr>
    </w:p>
    <w:p w:rsidR="00560180" w:rsidRDefault="00560180" w:rsidP="00C94B62">
      <w:pPr>
        <w:spacing w:line="360" w:lineRule="auto"/>
      </w:pPr>
    </w:p>
    <w:p w:rsidR="00560180" w:rsidRDefault="00560180" w:rsidP="00C94B62">
      <w:pPr>
        <w:spacing w:line="360" w:lineRule="auto"/>
      </w:pPr>
    </w:p>
    <w:p w:rsidR="00560180" w:rsidRDefault="00560180" w:rsidP="00C94B62">
      <w:pPr>
        <w:spacing w:line="360" w:lineRule="auto"/>
      </w:pPr>
    </w:p>
    <w:p w:rsidR="00560180" w:rsidRDefault="00560180" w:rsidP="00C94B62">
      <w:pPr>
        <w:spacing w:line="360" w:lineRule="auto"/>
      </w:pPr>
    </w:p>
    <w:p w:rsidR="00560180" w:rsidRDefault="00560180" w:rsidP="00C94B62">
      <w:pPr>
        <w:spacing w:line="360" w:lineRule="auto"/>
      </w:pPr>
    </w:p>
    <w:p w:rsidR="00560180" w:rsidRDefault="00560180" w:rsidP="00C94B62">
      <w:pPr>
        <w:spacing w:line="360" w:lineRule="auto"/>
      </w:pPr>
    </w:p>
    <w:p w:rsidR="00797D20" w:rsidRPr="00797D20" w:rsidRDefault="00797D20" w:rsidP="00C94B62">
      <w:pPr>
        <w:spacing w:line="360" w:lineRule="auto"/>
        <w:jc w:val="both"/>
        <w:rPr>
          <w:rFonts w:ascii="Times New Roman" w:hAnsi="Times New Roman" w:cs="Times New Roman"/>
          <w:sz w:val="24"/>
          <w:szCs w:val="24"/>
        </w:rPr>
      </w:pPr>
    </w:p>
    <w:p w:rsidR="00F602F5" w:rsidRDefault="00797D20" w:rsidP="00C94B62">
      <w:pPr>
        <w:pStyle w:val="Heading1"/>
        <w:spacing w:line="360" w:lineRule="auto"/>
        <w:rPr>
          <w:rFonts w:ascii="Times New Roman" w:hAnsi="Times New Roman" w:cs="Times New Roman"/>
          <w:szCs w:val="24"/>
        </w:rPr>
      </w:pPr>
      <w:bookmarkStart w:id="0" w:name="_Toc149778624"/>
      <w:r w:rsidRPr="00797D20">
        <w:rPr>
          <w:rFonts w:ascii="Times New Roman" w:hAnsi="Times New Roman" w:cs="Times New Roman"/>
          <w:szCs w:val="24"/>
        </w:rPr>
        <w:lastRenderedPageBreak/>
        <w:t>Acknowledgment</w:t>
      </w:r>
      <w:bookmarkEnd w:id="0"/>
      <w:r w:rsidRPr="00797D20">
        <w:rPr>
          <w:rFonts w:ascii="Times New Roman" w:hAnsi="Times New Roman" w:cs="Times New Roman"/>
          <w:szCs w:val="24"/>
        </w:rPr>
        <w:t xml:space="preserve">  </w:t>
      </w:r>
    </w:p>
    <w:p w:rsidR="00797D20" w:rsidRPr="00797D20" w:rsidRDefault="00797D20" w:rsidP="00C94B62">
      <w:pPr>
        <w:spacing w:line="360" w:lineRule="auto"/>
        <w:jc w:val="both"/>
        <w:rPr>
          <w:rFonts w:ascii="Times New Roman" w:eastAsiaTheme="majorEastAsia" w:hAnsi="Times New Roman" w:cs="Times New Roman"/>
          <w:color w:val="365F91" w:themeColor="accent1" w:themeShade="BF"/>
          <w:sz w:val="28"/>
          <w:szCs w:val="24"/>
        </w:rPr>
      </w:pPr>
      <w:r w:rsidRPr="00797D20">
        <w:rPr>
          <w:rFonts w:ascii="Times New Roman" w:eastAsiaTheme="majorEastAsia" w:hAnsi="Times New Roman" w:cs="Times New Roman"/>
          <w:color w:val="365F91" w:themeColor="accent1" w:themeShade="BF"/>
          <w:sz w:val="28"/>
          <w:szCs w:val="24"/>
        </w:rPr>
        <w:t xml:space="preserve"> </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 xml:space="preserve">The Ministry of Labor and skill  wishes to thank and appreciation to </w:t>
      </w:r>
      <w:proofErr w:type="spellStart"/>
      <w:r w:rsidRPr="00797D20">
        <w:rPr>
          <w:rFonts w:ascii="Times New Roman" w:eastAsia="Times New Roman" w:hAnsi="Times New Roman" w:cs="Times New Roman"/>
          <w:sz w:val="24"/>
          <w:szCs w:val="24"/>
          <w:lang w:bidi="en-US"/>
        </w:rPr>
        <w:t>MoLS</w:t>
      </w:r>
      <w:proofErr w:type="spellEnd"/>
      <w:r w:rsidRPr="00797D20">
        <w:rPr>
          <w:rFonts w:ascii="Times New Roman" w:eastAsia="Times New Roman" w:hAnsi="Times New Roman" w:cs="Times New Roman"/>
          <w:sz w:val="24"/>
          <w:szCs w:val="24"/>
          <w:lang w:bidi="en-US"/>
        </w:rPr>
        <w:t xml:space="preserve"> leaders and experts, Regional Labor and skill/training Bureaus leader, experts, TVT College Deans, Instructors and industry experts who contribute their time and professional experience to the devel</w:t>
      </w:r>
      <w:bookmarkStart w:id="1" w:name="_Toc147893010"/>
      <w:bookmarkStart w:id="2" w:name="_Toc148257192"/>
      <w:bookmarkStart w:id="3" w:name="_Toc148518309"/>
      <w:r w:rsidRPr="00797D20">
        <w:rPr>
          <w:rFonts w:ascii="Times New Roman" w:eastAsia="Times New Roman" w:hAnsi="Times New Roman" w:cs="Times New Roman"/>
          <w:sz w:val="24"/>
          <w:szCs w:val="24"/>
          <w:lang w:bidi="en-US"/>
        </w:rPr>
        <w:t>opment of this Training Module.</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47740F" w:rsidRDefault="00797D20" w:rsidP="0047740F">
      <w:pPr>
        <w:pStyle w:val="Heading1"/>
        <w:spacing w:line="360" w:lineRule="auto"/>
        <w:rPr>
          <w:rFonts w:ascii="Times New Roman" w:hAnsi="Times New Roman" w:cs="Times New Roman"/>
          <w:lang w:bidi="en-US"/>
        </w:rPr>
      </w:pPr>
      <w:bookmarkStart w:id="4" w:name="_Toc148607819"/>
      <w:bookmarkStart w:id="5" w:name="_Toc149778625"/>
      <w:r w:rsidRPr="00797D20">
        <w:rPr>
          <w:rFonts w:ascii="Times New Roman" w:hAnsi="Times New Roman" w:cs="Times New Roman"/>
          <w:lang w:bidi="en-US"/>
        </w:rPr>
        <w:t>Acronym</w:t>
      </w:r>
      <w:bookmarkEnd w:id="1"/>
      <w:bookmarkEnd w:id="2"/>
      <w:bookmarkEnd w:id="3"/>
      <w:bookmarkEnd w:id="4"/>
      <w:bookmarkEnd w:id="5"/>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LAP test ……………………………………</w:t>
      </w:r>
      <w:proofErr w:type="spellStart"/>
      <w:r w:rsidRPr="00797D20">
        <w:rPr>
          <w:rFonts w:ascii="Times New Roman" w:eastAsia="Times New Roman" w:hAnsi="Times New Roman" w:cs="Times New Roman"/>
          <w:sz w:val="24"/>
          <w:szCs w:val="24"/>
          <w:lang w:bidi="en-US"/>
        </w:rPr>
        <w:t>Leanring</w:t>
      </w:r>
      <w:proofErr w:type="spellEnd"/>
      <w:r w:rsidRPr="00797D20">
        <w:rPr>
          <w:rFonts w:ascii="Times New Roman" w:eastAsia="Times New Roman" w:hAnsi="Times New Roman" w:cs="Times New Roman"/>
          <w:sz w:val="24"/>
          <w:szCs w:val="24"/>
          <w:lang w:bidi="en-US"/>
        </w:rPr>
        <w:t xml:space="preserve"> Activity performance  Test </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imes New Roman" w:hAnsi="Times New Roman" w:cs="Times New Roman"/>
          <w:sz w:val="24"/>
          <w:szCs w:val="24"/>
          <w:lang w:bidi="en-US"/>
        </w:rPr>
      </w:pPr>
    </w:p>
    <w:p w:rsidR="00797D20" w:rsidRPr="00797D20" w:rsidRDefault="00797D20" w:rsidP="00C94B62">
      <w:pPr>
        <w:spacing w:line="360" w:lineRule="auto"/>
        <w:jc w:val="both"/>
        <w:rPr>
          <w:rFonts w:ascii="Times New Roman" w:eastAsiaTheme="majorEastAsia" w:hAnsi="Times New Roman" w:cs="Times New Roman"/>
          <w:b/>
          <w:color w:val="365F91" w:themeColor="accent1" w:themeShade="BF"/>
          <w:sz w:val="24"/>
          <w:szCs w:val="24"/>
        </w:rPr>
      </w:pPr>
      <w:bookmarkStart w:id="6" w:name="_Toc147893011"/>
      <w:bookmarkStart w:id="7" w:name="_Toc148257193"/>
      <w:bookmarkStart w:id="8" w:name="_Toc148518310"/>
      <w:bookmarkStart w:id="9" w:name="_Toc148607820"/>
    </w:p>
    <w:p w:rsidR="00797D20" w:rsidRPr="00797D20" w:rsidRDefault="00797D20" w:rsidP="00C94B62">
      <w:pPr>
        <w:spacing w:line="360" w:lineRule="auto"/>
        <w:jc w:val="both"/>
        <w:rPr>
          <w:rFonts w:ascii="Times New Roman" w:hAnsi="Times New Roman" w:cs="Times New Roman"/>
          <w:sz w:val="24"/>
          <w:szCs w:val="24"/>
        </w:rPr>
      </w:pPr>
    </w:p>
    <w:p w:rsidR="00797D20" w:rsidRPr="00797D20" w:rsidRDefault="00797D20" w:rsidP="00C94B62">
      <w:pPr>
        <w:spacing w:line="360" w:lineRule="auto"/>
        <w:jc w:val="both"/>
        <w:rPr>
          <w:rFonts w:ascii="Times New Roman" w:hAnsi="Times New Roman" w:cs="Times New Roman"/>
          <w:sz w:val="24"/>
          <w:szCs w:val="24"/>
        </w:rPr>
      </w:pPr>
    </w:p>
    <w:p w:rsidR="00797D20" w:rsidRPr="00797D20" w:rsidRDefault="00797D20" w:rsidP="00C94B62">
      <w:pPr>
        <w:spacing w:line="360" w:lineRule="auto"/>
        <w:jc w:val="both"/>
        <w:rPr>
          <w:rFonts w:ascii="Times New Roman" w:hAnsi="Times New Roman" w:cs="Times New Roman"/>
          <w:sz w:val="24"/>
          <w:szCs w:val="24"/>
        </w:rPr>
      </w:pPr>
    </w:p>
    <w:p w:rsidR="00914E56" w:rsidRPr="0047740F" w:rsidRDefault="00797D20" w:rsidP="0047740F">
      <w:pPr>
        <w:pStyle w:val="Heading1"/>
        <w:spacing w:line="360" w:lineRule="auto"/>
        <w:rPr>
          <w:rFonts w:ascii="Times New Roman" w:hAnsi="Times New Roman" w:cs="Times New Roman"/>
          <w:b w:val="0"/>
          <w:color w:val="auto"/>
          <w:szCs w:val="24"/>
        </w:rPr>
      </w:pPr>
      <w:bookmarkStart w:id="10" w:name="_Toc149778626"/>
      <w:r w:rsidRPr="00914E56">
        <w:rPr>
          <w:rFonts w:ascii="Times New Roman" w:hAnsi="Times New Roman" w:cs="Times New Roman"/>
          <w:b w:val="0"/>
          <w:color w:val="auto"/>
          <w:szCs w:val="24"/>
        </w:rPr>
        <w:lastRenderedPageBreak/>
        <w:t>Introduction to Module</w:t>
      </w:r>
      <w:bookmarkEnd w:id="6"/>
      <w:bookmarkEnd w:id="7"/>
      <w:bookmarkEnd w:id="8"/>
      <w:bookmarkEnd w:id="9"/>
      <w:bookmarkEnd w:id="10"/>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shd w:val="clear" w:color="auto" w:fill="FFFFFF"/>
          <w:lang w:bidi="en-US"/>
        </w:rPr>
        <w:t xml:space="preserve">In structural construction work, Preparing Job estimation and costing </w:t>
      </w:r>
      <w:r w:rsidRPr="00797D20">
        <w:rPr>
          <w:rFonts w:ascii="Times New Roman" w:eastAsia="Times New Roman" w:hAnsi="Times New Roman" w:cs="Times New Roman"/>
          <w:sz w:val="24"/>
          <w:szCs w:val="24"/>
          <w:lang w:bidi="en-US"/>
        </w:rPr>
        <w:t xml:space="preserve">are a fundamental element in predicting a structure's overall construction costs. </w:t>
      </w:r>
      <w:r w:rsidRPr="00797D20">
        <w:rPr>
          <w:rFonts w:ascii="Times New Roman" w:eastAsia="Times New Roman" w:hAnsi="Times New Roman" w:cs="Times New Roman"/>
          <w:sz w:val="24"/>
          <w:szCs w:val="24"/>
          <w:shd w:val="clear" w:color="auto" w:fill="FFFFFF"/>
          <w:lang w:bidi="en-US"/>
        </w:rPr>
        <w:t>It helps to know Material cost</w:t>
      </w:r>
      <w:r w:rsidRPr="00797D20">
        <w:rPr>
          <w:rFonts w:ascii="Times New Roman" w:eastAsia="Times New Roman" w:hAnsi="Times New Roman" w:cs="Times New Roman"/>
          <w:sz w:val="24"/>
          <w:szCs w:val="24"/>
          <w:lang w:eastAsia="de-DE" w:bidi="en-US"/>
        </w:rPr>
        <w:t>, Labor cost</w:t>
      </w:r>
      <w:r w:rsidRPr="00797D20">
        <w:rPr>
          <w:rFonts w:ascii="Times New Roman" w:eastAsia="Times New Roman" w:hAnsi="Times New Roman" w:cs="Times New Roman"/>
          <w:sz w:val="24"/>
          <w:szCs w:val="24"/>
          <w:lang w:bidi="en-US"/>
        </w:rPr>
        <w:t xml:space="preserve">, Equipment cost, Overhead cost and constructer’s profit of construction project.  </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This module is designed to meet the industry requirement under the structural construction work occupational standard, particularly for the unit of competency: Preparing Job estimation and costing.</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b/>
          <w:sz w:val="24"/>
          <w:szCs w:val="24"/>
          <w:lang w:bidi="en-US"/>
        </w:rPr>
        <w:t>This module covers the units</w:t>
      </w:r>
      <w:r w:rsidRPr="00797D20">
        <w:rPr>
          <w:rFonts w:ascii="Times New Roman" w:eastAsia="Times New Roman" w:hAnsi="Times New Roman" w:cs="Times New Roman"/>
          <w:sz w:val="24"/>
          <w:szCs w:val="24"/>
          <w:lang w:bidi="en-US"/>
        </w:rPr>
        <w:t>:</w:t>
      </w:r>
    </w:p>
    <w:p w:rsidR="00797D20" w:rsidRPr="00797D20" w:rsidRDefault="00797D20" w:rsidP="00F809A6">
      <w:pPr>
        <w:pStyle w:val="ListParagraph"/>
        <w:numPr>
          <w:ilvl w:val="0"/>
          <w:numId w:val="1"/>
        </w:numPr>
        <w:spacing w:line="360" w:lineRule="auto"/>
        <w:jc w:val="both"/>
        <w:rPr>
          <w:rFonts w:ascii="Times New Roman" w:eastAsia="Calibri" w:hAnsi="Times New Roman" w:cs="Times New Roman"/>
          <w:noProof/>
          <w:sz w:val="24"/>
          <w:szCs w:val="24"/>
          <w:lang w:val="fr-FR"/>
        </w:rPr>
      </w:pPr>
      <w:r w:rsidRPr="00797D20">
        <w:rPr>
          <w:rFonts w:ascii="Times New Roman" w:eastAsia="Calibri" w:hAnsi="Times New Roman" w:cs="Times New Roman"/>
          <w:noProof/>
          <w:sz w:val="24"/>
          <w:szCs w:val="24"/>
        </w:rPr>
        <w:t xml:space="preserve">Basic concepts of  </w:t>
      </w:r>
      <w:r w:rsidRPr="00797D20">
        <w:rPr>
          <w:rFonts w:ascii="Times New Roman" w:eastAsia="Calibri" w:hAnsi="Times New Roman" w:cs="Times New Roman"/>
          <w:noProof/>
          <w:sz w:val="24"/>
          <w:szCs w:val="24"/>
          <w:lang w:val="fr-FR"/>
        </w:rPr>
        <w:t>job estimation and cost prepartion</w:t>
      </w:r>
      <w:r w:rsidRPr="00797D20">
        <w:rPr>
          <w:rFonts w:ascii="Times New Roman" w:eastAsia="Calibri" w:hAnsi="Times New Roman" w:cs="Times New Roman"/>
          <w:noProof/>
          <w:sz w:val="24"/>
          <w:szCs w:val="24"/>
        </w:rPr>
        <w:t xml:space="preserve"> </w:t>
      </w:r>
    </w:p>
    <w:p w:rsidR="00797D20" w:rsidRPr="00797D20" w:rsidRDefault="00797D20" w:rsidP="00F809A6">
      <w:pPr>
        <w:pStyle w:val="ListParagraph"/>
        <w:numPr>
          <w:ilvl w:val="0"/>
          <w:numId w:val="1"/>
        </w:numPr>
        <w:spacing w:line="360" w:lineRule="auto"/>
        <w:jc w:val="both"/>
        <w:rPr>
          <w:rFonts w:ascii="Times New Roman" w:eastAsia="Calibri" w:hAnsi="Times New Roman" w:cs="Times New Roman"/>
          <w:noProof/>
          <w:sz w:val="24"/>
          <w:szCs w:val="24"/>
          <w:lang w:val="fr-FR"/>
        </w:rPr>
      </w:pPr>
      <w:r w:rsidRPr="00797D20">
        <w:rPr>
          <w:rFonts w:ascii="Times New Roman" w:eastAsia="Calibri" w:hAnsi="Times New Roman" w:cs="Times New Roman"/>
          <w:noProof/>
          <w:sz w:val="24"/>
          <w:szCs w:val="24"/>
          <w:lang w:val="fr-FR"/>
        </w:rPr>
        <w:t xml:space="preserve">Job estimation and cost prepartion </w:t>
      </w:r>
      <w:r w:rsidRPr="00797D20">
        <w:rPr>
          <w:rFonts w:ascii="Times New Roman" w:eastAsia="Calibri" w:hAnsi="Times New Roman" w:cs="Times New Roman"/>
          <w:noProof/>
          <w:sz w:val="24"/>
          <w:szCs w:val="24"/>
        </w:rPr>
        <w:t xml:space="preserve"> </w:t>
      </w:r>
    </w:p>
    <w:p w:rsidR="00797D20" w:rsidRPr="00797D20" w:rsidRDefault="00797D20" w:rsidP="00C94B62">
      <w:pPr>
        <w:spacing w:line="360" w:lineRule="auto"/>
        <w:jc w:val="both"/>
        <w:rPr>
          <w:rFonts w:ascii="Times New Roman" w:eastAsia="Times New Roman" w:hAnsi="Times New Roman" w:cs="Times New Roman"/>
          <w:b/>
          <w:sz w:val="24"/>
          <w:szCs w:val="24"/>
          <w:lang w:bidi="en-US"/>
        </w:rPr>
      </w:pPr>
      <w:r w:rsidRPr="00797D20">
        <w:rPr>
          <w:rFonts w:ascii="Times New Roman" w:eastAsia="Times New Roman" w:hAnsi="Times New Roman" w:cs="Times New Roman"/>
          <w:b/>
          <w:sz w:val="24"/>
          <w:szCs w:val="24"/>
          <w:lang w:bidi="en-US"/>
        </w:rPr>
        <w:t>Learning Objective of the Module</w:t>
      </w:r>
    </w:p>
    <w:p w:rsidR="00797D20" w:rsidRPr="00797D20" w:rsidRDefault="00797D20" w:rsidP="00F809A6">
      <w:pPr>
        <w:pStyle w:val="ListParagraph"/>
        <w:numPr>
          <w:ilvl w:val="0"/>
          <w:numId w:val="2"/>
        </w:numPr>
        <w:spacing w:line="360" w:lineRule="auto"/>
        <w:jc w:val="both"/>
        <w:rPr>
          <w:rFonts w:ascii="Times New Roman" w:eastAsia="Calibri" w:hAnsi="Times New Roman" w:cs="Times New Roman"/>
          <w:noProof/>
          <w:sz w:val="24"/>
          <w:szCs w:val="24"/>
          <w:lang w:val="fr-FR"/>
        </w:rPr>
      </w:pPr>
      <w:r w:rsidRPr="00797D20">
        <w:rPr>
          <w:rFonts w:ascii="Times New Roman" w:eastAsia="Calibri" w:hAnsi="Times New Roman" w:cs="Times New Roman"/>
          <w:noProof/>
          <w:sz w:val="24"/>
          <w:szCs w:val="24"/>
        </w:rPr>
        <w:t xml:space="preserve">Identify prepartion of </w:t>
      </w:r>
      <w:r w:rsidRPr="00797D20">
        <w:rPr>
          <w:rFonts w:ascii="Times New Roman" w:eastAsia="Calibri" w:hAnsi="Times New Roman" w:cs="Times New Roman"/>
          <w:noProof/>
          <w:sz w:val="24"/>
          <w:szCs w:val="24"/>
          <w:lang w:val="fr-FR"/>
        </w:rPr>
        <w:t xml:space="preserve">job estimation and costing </w:t>
      </w:r>
    </w:p>
    <w:p w:rsidR="00797D20" w:rsidRPr="00797D20" w:rsidRDefault="00797D20" w:rsidP="00F809A6">
      <w:pPr>
        <w:pStyle w:val="ListParagraph"/>
        <w:numPr>
          <w:ilvl w:val="0"/>
          <w:numId w:val="2"/>
        </w:numPr>
        <w:spacing w:line="360" w:lineRule="auto"/>
        <w:jc w:val="both"/>
        <w:rPr>
          <w:rFonts w:ascii="Times New Roman" w:eastAsia="Times New Roman" w:hAnsi="Times New Roman" w:cs="Times New Roman"/>
          <w:b/>
          <w:sz w:val="24"/>
          <w:szCs w:val="24"/>
          <w:lang w:bidi="en-US"/>
        </w:rPr>
      </w:pPr>
      <w:r w:rsidRPr="00797D20">
        <w:rPr>
          <w:rFonts w:ascii="Times New Roman" w:eastAsia="Calibri" w:hAnsi="Times New Roman" w:cs="Times New Roman"/>
          <w:noProof/>
          <w:sz w:val="24"/>
          <w:szCs w:val="24"/>
          <w:lang w:val="fr-FR"/>
        </w:rPr>
        <w:t xml:space="preserve">Preper Job estimation and cost </w:t>
      </w:r>
    </w:p>
    <w:p w:rsidR="00797D20" w:rsidRPr="00797D20" w:rsidRDefault="00797D20" w:rsidP="00C94B62">
      <w:pPr>
        <w:spacing w:line="360" w:lineRule="auto"/>
        <w:jc w:val="both"/>
        <w:rPr>
          <w:rFonts w:ascii="Times New Roman" w:eastAsia="Times New Roman" w:hAnsi="Times New Roman" w:cs="Times New Roman"/>
          <w:b/>
          <w:sz w:val="24"/>
          <w:szCs w:val="24"/>
          <w:lang w:bidi="en-US"/>
        </w:rPr>
      </w:pPr>
      <w:r w:rsidRPr="00797D20">
        <w:rPr>
          <w:rFonts w:ascii="Times New Roman" w:eastAsia="Times New Roman" w:hAnsi="Times New Roman" w:cs="Times New Roman"/>
          <w:b/>
          <w:sz w:val="24"/>
          <w:szCs w:val="24"/>
          <w:lang w:bidi="en-US"/>
        </w:rPr>
        <w:t>Module Instruction</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For effective use this modules trainees are expected to follow the following module instruction:</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Read the information written in each unit</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Accomplish the Self-checks at the end of each unit</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 xml:space="preserve">Perform Operation Sheets which were provided at the end of units </w:t>
      </w:r>
    </w:p>
    <w:p w:rsidR="00797D20" w:rsidRP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Do the “LAP test” giver at the end of each unit and</w:t>
      </w:r>
    </w:p>
    <w:p w:rsidR="00797D20" w:rsidRDefault="00797D20" w:rsidP="00C94B62">
      <w:pPr>
        <w:spacing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Read the identified reference book for Examples and exercise</w:t>
      </w:r>
    </w:p>
    <w:p w:rsidR="00797D20" w:rsidRDefault="00797D20" w:rsidP="00C94B62">
      <w:pPr>
        <w:spacing w:line="360" w:lineRule="auto"/>
        <w:jc w:val="both"/>
        <w:rPr>
          <w:rFonts w:ascii="Times New Roman" w:eastAsia="Times New Roman" w:hAnsi="Times New Roman" w:cs="Times New Roman"/>
          <w:sz w:val="24"/>
          <w:szCs w:val="24"/>
          <w:lang w:bidi="en-US"/>
        </w:rPr>
      </w:pPr>
    </w:p>
    <w:p w:rsidR="00797D20" w:rsidRDefault="00797D20" w:rsidP="00C94B62">
      <w:pPr>
        <w:spacing w:line="360" w:lineRule="auto"/>
        <w:jc w:val="both"/>
        <w:rPr>
          <w:rFonts w:ascii="Times New Roman" w:eastAsia="Times New Roman" w:hAnsi="Times New Roman" w:cs="Times New Roman"/>
          <w:sz w:val="24"/>
          <w:szCs w:val="24"/>
          <w:lang w:bidi="en-US"/>
        </w:rPr>
      </w:pPr>
    </w:p>
    <w:p w:rsidR="00B917CD" w:rsidRDefault="00B917CD" w:rsidP="00C94B62">
      <w:pPr>
        <w:pStyle w:val="Heading1"/>
        <w:spacing w:line="360" w:lineRule="auto"/>
        <w:rPr>
          <w:rFonts w:ascii="Times New Roman" w:eastAsia="Times New Roman" w:hAnsi="Times New Roman" w:cs="Times New Roman"/>
          <w:b w:val="0"/>
          <w:bCs w:val="0"/>
          <w:color w:val="auto"/>
          <w:sz w:val="24"/>
          <w:szCs w:val="24"/>
          <w:lang w:bidi="en-US"/>
        </w:rPr>
      </w:pPr>
    </w:p>
    <w:p w:rsidR="00E45945" w:rsidRPr="00E45945" w:rsidRDefault="00E45945" w:rsidP="00E45945">
      <w:pPr>
        <w:rPr>
          <w:lang w:bidi="en-US"/>
        </w:rPr>
      </w:pPr>
    </w:p>
    <w:tbl>
      <w:tblPr>
        <w:tblpPr w:leftFromText="180" w:rightFromText="180" w:vertAnchor="text" w:horzAnchor="margin" w:tblpY="228"/>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797D20" w:rsidRPr="00797D20" w:rsidTr="00F05D93">
        <w:trPr>
          <w:trHeight w:val="530"/>
        </w:trPr>
        <w:tc>
          <w:tcPr>
            <w:tcW w:w="9988" w:type="dxa"/>
            <w:tcBorders>
              <w:top w:val="single" w:sz="4" w:space="0" w:color="auto"/>
              <w:left w:val="single" w:sz="4" w:space="0" w:color="auto"/>
              <w:bottom w:val="single" w:sz="4" w:space="0" w:color="auto"/>
              <w:right w:val="single" w:sz="4" w:space="0" w:color="auto"/>
            </w:tcBorders>
            <w:shd w:val="clear" w:color="auto" w:fill="B8CCE4"/>
            <w:hideMark/>
          </w:tcPr>
          <w:p w:rsidR="00797D20" w:rsidRPr="00797D20" w:rsidRDefault="00797D20" w:rsidP="00C94B62">
            <w:pPr>
              <w:spacing w:after="0" w:line="360" w:lineRule="auto"/>
              <w:jc w:val="both"/>
              <w:rPr>
                <w:rFonts w:ascii="Times New Roman" w:eastAsia="Calibri" w:hAnsi="Times New Roman" w:cs="Times New Roman"/>
                <w:b/>
                <w:noProof/>
                <w:sz w:val="32"/>
                <w:szCs w:val="32"/>
                <w:lang w:val="fr-FR"/>
              </w:rPr>
            </w:pPr>
            <w:r w:rsidRPr="00797D20">
              <w:rPr>
                <w:rFonts w:ascii="Times New Roman" w:eastAsia="Times New Roman" w:hAnsi="Times New Roman" w:cs="Times New Roman"/>
                <w:b/>
                <w:noProof/>
                <w:sz w:val="32"/>
                <w:szCs w:val="32"/>
              </w:rPr>
              <w:lastRenderedPageBreak/>
              <w:t xml:space="preserve">Unit One:  </w:t>
            </w:r>
            <w:r w:rsidRPr="00797D20">
              <w:rPr>
                <w:rFonts w:ascii="Times New Roman" w:eastAsia="Calibri" w:hAnsi="Times New Roman" w:cs="Times New Roman"/>
                <w:b/>
                <w:noProof/>
                <w:color w:val="FF0000"/>
                <w:sz w:val="32"/>
                <w:szCs w:val="32"/>
              </w:rPr>
              <w:t xml:space="preserve"> </w:t>
            </w:r>
            <w:r w:rsidRPr="00797D20">
              <w:rPr>
                <w:rFonts w:ascii="Times New Roman" w:eastAsia="Calibri" w:hAnsi="Times New Roman" w:cs="Times New Roman"/>
                <w:noProof/>
                <w:sz w:val="32"/>
                <w:szCs w:val="32"/>
                <w:lang w:bidi="en-US"/>
              </w:rPr>
              <w:t xml:space="preserve"> Basic concepts of   </w:t>
            </w:r>
            <w:r>
              <w:rPr>
                <w:rFonts w:ascii="Times New Roman" w:eastAsia="Calibri" w:hAnsi="Times New Roman" w:cs="Times New Roman"/>
                <w:noProof/>
                <w:sz w:val="32"/>
                <w:szCs w:val="32"/>
                <w:lang w:val="fr-FR" w:bidi="en-US"/>
              </w:rPr>
              <w:t>job estimation and cost</w:t>
            </w:r>
            <w:r w:rsidRPr="00797D20">
              <w:rPr>
                <w:rFonts w:ascii="Times New Roman" w:eastAsia="Calibri" w:hAnsi="Times New Roman" w:cs="Times New Roman"/>
                <w:noProof/>
                <w:sz w:val="32"/>
                <w:szCs w:val="32"/>
                <w:lang w:val="fr-FR" w:bidi="en-US"/>
              </w:rPr>
              <w:t xml:space="preserve"> </w:t>
            </w:r>
            <w:r w:rsidRPr="00797D20">
              <w:rPr>
                <w:rFonts w:ascii="Times New Roman" w:eastAsia="Calibri" w:hAnsi="Times New Roman" w:cs="Times New Roman"/>
                <w:noProof/>
                <w:sz w:val="32"/>
                <w:szCs w:val="32"/>
                <w:lang w:bidi="en-US"/>
              </w:rPr>
              <w:t>p</w:t>
            </w:r>
            <w:r w:rsidRPr="00797D20">
              <w:rPr>
                <w:rFonts w:ascii="Times New Roman" w:eastAsia="Calibri" w:hAnsi="Times New Roman" w:cs="Times New Roman"/>
                <w:noProof/>
                <w:sz w:val="32"/>
                <w:szCs w:val="32"/>
                <w:lang w:val="fr-FR" w:bidi="en-US"/>
              </w:rPr>
              <w:t>repartion</w:t>
            </w:r>
          </w:p>
        </w:tc>
      </w:tr>
      <w:tr w:rsidR="00797D20" w:rsidRPr="00797D20" w:rsidTr="00F05D93">
        <w:trPr>
          <w:trHeight w:val="800"/>
        </w:trPr>
        <w:tc>
          <w:tcPr>
            <w:tcW w:w="9988" w:type="dxa"/>
            <w:tcBorders>
              <w:top w:val="single" w:sz="4" w:space="0" w:color="auto"/>
              <w:left w:val="single" w:sz="4" w:space="0" w:color="auto"/>
              <w:bottom w:val="single" w:sz="4" w:space="0" w:color="auto"/>
              <w:right w:val="single" w:sz="4" w:space="0" w:color="auto"/>
            </w:tcBorders>
            <w:shd w:val="clear" w:color="auto" w:fill="auto"/>
          </w:tcPr>
          <w:p w:rsidR="00797D20" w:rsidRPr="00797D20" w:rsidRDefault="00797D20" w:rsidP="00C94B62">
            <w:pPr>
              <w:spacing w:after="0" w:line="360" w:lineRule="auto"/>
              <w:jc w:val="both"/>
              <w:rPr>
                <w:rFonts w:ascii="Times New Roman" w:eastAsia="Times New Roman" w:hAnsi="Times New Roman" w:cs="Times New Roman"/>
                <w:sz w:val="10"/>
                <w:lang w:bidi="en-US"/>
              </w:rPr>
            </w:pPr>
          </w:p>
          <w:p w:rsidR="00797D20" w:rsidRPr="00797D20" w:rsidRDefault="00797D20" w:rsidP="00C94B62">
            <w:pPr>
              <w:spacing w:after="0"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This unit is developed to provide you the necessary information regarding the following content coverage and topics:</w:t>
            </w:r>
          </w:p>
          <w:p w:rsidR="00797D20" w:rsidRPr="00797D20" w:rsidRDefault="00797D20" w:rsidP="00F809A6">
            <w:pPr>
              <w:numPr>
                <w:ilvl w:val="1"/>
                <w:numId w:val="3"/>
              </w:numPr>
              <w:spacing w:after="0" w:line="360" w:lineRule="auto"/>
              <w:contextualSpacing/>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 xml:space="preserve">Introduction to </w:t>
            </w:r>
            <w:r w:rsidRPr="00797D20">
              <w:rPr>
                <w:rFonts w:ascii="Times New Roman" w:eastAsia="Calibri" w:hAnsi="Times New Roman" w:cs="Times New Roman"/>
                <w:noProof/>
                <w:sz w:val="24"/>
                <w:szCs w:val="24"/>
                <w:lang w:val="fr-FR"/>
              </w:rPr>
              <w:t>Job Estimation and Costing</w:t>
            </w:r>
          </w:p>
          <w:p w:rsidR="00797D20" w:rsidRPr="00797D20" w:rsidRDefault="00797D20" w:rsidP="00F809A6">
            <w:pPr>
              <w:numPr>
                <w:ilvl w:val="0"/>
                <w:numId w:val="3"/>
              </w:numPr>
              <w:spacing w:after="0" w:line="360" w:lineRule="auto"/>
              <w:jc w:val="both"/>
              <w:rPr>
                <w:rFonts w:ascii="Times New Roman" w:eastAsia="Calibri" w:hAnsi="Times New Roman" w:cs="Times New Roman"/>
                <w:noProof/>
                <w:sz w:val="24"/>
                <w:szCs w:val="24"/>
                <w:lang w:bidi="en-US"/>
              </w:rPr>
            </w:pPr>
            <w:r w:rsidRPr="00797D20">
              <w:rPr>
                <w:rFonts w:ascii="Times New Roman" w:eastAsia="Calibri" w:hAnsi="Times New Roman" w:cs="Times New Roman"/>
                <w:noProof/>
                <w:sz w:val="24"/>
                <w:szCs w:val="24"/>
                <w:lang w:bidi="en-US"/>
              </w:rPr>
              <w:t xml:space="preserve">Project plans and Specifications </w:t>
            </w:r>
          </w:p>
          <w:p w:rsidR="00797D20" w:rsidRPr="00797D20" w:rsidRDefault="00797D20" w:rsidP="00F809A6">
            <w:pPr>
              <w:numPr>
                <w:ilvl w:val="0"/>
                <w:numId w:val="3"/>
              </w:numPr>
              <w:spacing w:after="0" w:line="360" w:lineRule="auto"/>
              <w:jc w:val="both"/>
              <w:rPr>
                <w:rFonts w:ascii="Times New Roman" w:eastAsia="Calibri" w:hAnsi="Times New Roman" w:cs="Times New Roman"/>
                <w:noProof/>
                <w:sz w:val="24"/>
                <w:szCs w:val="24"/>
                <w:lang w:bidi="en-US"/>
              </w:rPr>
            </w:pPr>
            <w:r w:rsidRPr="00797D20">
              <w:rPr>
                <w:rFonts w:ascii="Times New Roman" w:eastAsia="Calibri" w:hAnsi="Times New Roman" w:cs="Times New Roman"/>
                <w:noProof/>
                <w:sz w:val="24"/>
                <w:szCs w:val="24"/>
                <w:lang w:bidi="en-US"/>
              </w:rPr>
              <w:t xml:space="preserve">Measurements and quantities  </w:t>
            </w:r>
          </w:p>
          <w:p w:rsidR="00797D20" w:rsidRPr="00797D20" w:rsidRDefault="00797D20" w:rsidP="00F809A6">
            <w:pPr>
              <w:numPr>
                <w:ilvl w:val="1"/>
                <w:numId w:val="3"/>
              </w:numPr>
              <w:spacing w:after="0" w:line="360" w:lineRule="auto"/>
              <w:contextualSpacing/>
              <w:jc w:val="both"/>
              <w:rPr>
                <w:rFonts w:ascii="Times New Roman" w:eastAsia="Calibri" w:hAnsi="Times New Roman" w:cs="Times New Roman"/>
                <w:noProof/>
                <w:sz w:val="24"/>
                <w:szCs w:val="24"/>
                <w:lang w:val="fr-FR"/>
              </w:rPr>
            </w:pPr>
            <w:r w:rsidRPr="00797D20">
              <w:rPr>
                <w:rFonts w:ascii="Times New Roman" w:hAnsi="Times New Roman" w:cs="Times New Roman"/>
                <w:sz w:val="24"/>
                <w:szCs w:val="24"/>
              </w:rPr>
              <w:t>Fundamental approach to construction cost Estimation</w:t>
            </w:r>
          </w:p>
          <w:p w:rsidR="00797D20" w:rsidRPr="00797D20" w:rsidRDefault="00797D20" w:rsidP="00C94B62">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797D20">
              <w:rPr>
                <w:rFonts w:ascii="Times New Roman" w:eastAsia="Times New Roman" w:hAnsi="Times New Roman" w:cs="Times New Roman"/>
                <w:bCs/>
                <w:sz w:val="24"/>
                <w:szCs w:val="24"/>
                <w:lang w:bidi="en-US"/>
              </w:rPr>
              <w:t xml:space="preserve">This unit will also assist you to attain the learning outcomes stated in the cover page. </w:t>
            </w:r>
          </w:p>
          <w:p w:rsidR="00797D20" w:rsidRPr="00797D20" w:rsidRDefault="00797D20" w:rsidP="00C94B62">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797D20">
              <w:rPr>
                <w:rFonts w:ascii="Times New Roman" w:eastAsia="Times New Roman" w:hAnsi="Times New Roman" w:cs="Times New Roman"/>
                <w:bCs/>
                <w:sz w:val="24"/>
                <w:szCs w:val="24"/>
                <w:lang w:bidi="en-US"/>
              </w:rPr>
              <w:t>Specifically, upon completion of this learning guide, you will be able to:</w:t>
            </w:r>
          </w:p>
          <w:p w:rsidR="00797D20" w:rsidRPr="00797D20" w:rsidRDefault="00797D20" w:rsidP="00F809A6">
            <w:pPr>
              <w:numPr>
                <w:ilvl w:val="1"/>
                <w:numId w:val="3"/>
              </w:numPr>
              <w:spacing w:after="0" w:line="360" w:lineRule="auto"/>
              <w:contextualSpacing/>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 xml:space="preserve">Identify  to </w:t>
            </w:r>
            <w:r w:rsidRPr="00797D20">
              <w:rPr>
                <w:rFonts w:ascii="Times New Roman" w:eastAsia="Calibri" w:hAnsi="Times New Roman" w:cs="Times New Roman"/>
                <w:noProof/>
                <w:sz w:val="24"/>
                <w:szCs w:val="24"/>
                <w:lang w:val="fr-FR"/>
              </w:rPr>
              <w:t>Job Estimation and Costing</w:t>
            </w:r>
          </w:p>
          <w:p w:rsidR="00797D20" w:rsidRPr="00797D20" w:rsidRDefault="00797D20" w:rsidP="00F809A6">
            <w:pPr>
              <w:numPr>
                <w:ilvl w:val="0"/>
                <w:numId w:val="3"/>
              </w:numPr>
              <w:spacing w:after="0" w:line="360" w:lineRule="auto"/>
              <w:jc w:val="both"/>
              <w:rPr>
                <w:rFonts w:ascii="Times New Roman" w:eastAsia="Calibri" w:hAnsi="Times New Roman" w:cs="Times New Roman"/>
                <w:noProof/>
                <w:sz w:val="24"/>
                <w:szCs w:val="24"/>
                <w:lang w:bidi="en-US"/>
              </w:rPr>
            </w:pPr>
            <w:r w:rsidRPr="00797D20">
              <w:rPr>
                <w:rFonts w:ascii="Times New Roman" w:eastAsia="Calibri" w:hAnsi="Times New Roman" w:cs="Times New Roman"/>
                <w:noProof/>
                <w:sz w:val="24"/>
                <w:szCs w:val="24"/>
                <w:lang w:bidi="en-US"/>
              </w:rPr>
              <w:t xml:space="preserve">Reade  and understande project plans and Specifications </w:t>
            </w:r>
          </w:p>
          <w:p w:rsidR="00797D20" w:rsidRPr="00797D20" w:rsidRDefault="00797D20" w:rsidP="00F809A6">
            <w:pPr>
              <w:numPr>
                <w:ilvl w:val="0"/>
                <w:numId w:val="3"/>
              </w:numPr>
              <w:spacing w:after="0" w:line="360" w:lineRule="auto"/>
              <w:jc w:val="both"/>
              <w:rPr>
                <w:rFonts w:ascii="Times New Roman" w:eastAsia="Calibri" w:hAnsi="Times New Roman" w:cs="Times New Roman"/>
                <w:noProof/>
                <w:sz w:val="24"/>
                <w:szCs w:val="24"/>
                <w:lang w:bidi="en-US"/>
              </w:rPr>
            </w:pPr>
            <w:r w:rsidRPr="00797D20">
              <w:rPr>
                <w:rFonts w:ascii="Times New Roman" w:eastAsia="Calibri" w:hAnsi="Times New Roman" w:cs="Times New Roman"/>
                <w:noProof/>
                <w:sz w:val="24"/>
                <w:szCs w:val="24"/>
                <w:lang w:bidi="en-US"/>
              </w:rPr>
              <w:t xml:space="preserve">Making measurements and  identifying quantities  </w:t>
            </w:r>
          </w:p>
          <w:p w:rsidR="00797D20" w:rsidRPr="00797D20" w:rsidRDefault="00797D20" w:rsidP="00F809A6">
            <w:pPr>
              <w:numPr>
                <w:ilvl w:val="1"/>
                <w:numId w:val="3"/>
              </w:numPr>
              <w:spacing w:after="0" w:line="360" w:lineRule="auto"/>
              <w:contextualSpacing/>
              <w:jc w:val="both"/>
              <w:rPr>
                <w:rFonts w:ascii="Times New Roman" w:eastAsia="Calibri" w:hAnsi="Times New Roman" w:cs="Times New Roman"/>
                <w:noProof/>
                <w:sz w:val="24"/>
                <w:szCs w:val="24"/>
                <w:lang w:val="fr-FR"/>
              </w:rPr>
            </w:pPr>
            <w:r w:rsidRPr="00797D20">
              <w:rPr>
                <w:rFonts w:ascii="Times New Roman" w:hAnsi="Times New Roman" w:cs="Times New Roman"/>
                <w:sz w:val="24"/>
                <w:szCs w:val="24"/>
              </w:rPr>
              <w:t>Identify Fundamental approach to construction cost Estimation</w:t>
            </w:r>
          </w:p>
          <w:p w:rsidR="00797D20" w:rsidRPr="00797D20" w:rsidRDefault="00797D20" w:rsidP="00C94B62">
            <w:pPr>
              <w:spacing w:after="0" w:line="360" w:lineRule="auto"/>
              <w:ind w:left="1440"/>
              <w:jc w:val="both"/>
              <w:rPr>
                <w:rFonts w:ascii="Times New Roman" w:eastAsia="Times New Roman" w:hAnsi="Times New Roman" w:cs="Times New Roman"/>
                <w:sz w:val="24"/>
                <w:szCs w:val="24"/>
                <w:lang w:val="en-ZA" w:bidi="en-US"/>
              </w:rPr>
            </w:pPr>
          </w:p>
        </w:tc>
      </w:tr>
    </w:tbl>
    <w:p w:rsidR="00797D20" w:rsidRPr="00797D20" w:rsidRDefault="00797D20" w:rsidP="00C94B62">
      <w:pPr>
        <w:tabs>
          <w:tab w:val="left" w:pos="616"/>
          <w:tab w:val="left" w:pos="3600"/>
        </w:tabs>
        <w:spacing w:after="0"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ab/>
      </w: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797D20" w:rsidRDefault="00797D20" w:rsidP="00C94B62">
      <w:pPr>
        <w:spacing w:after="200" w:line="360" w:lineRule="auto"/>
        <w:jc w:val="both"/>
        <w:rPr>
          <w:rFonts w:ascii="Times New Roman" w:eastAsia="Times New Roman" w:hAnsi="Times New Roman" w:cs="Times New Roman"/>
          <w:sz w:val="24"/>
          <w:lang w:bidi="en-US"/>
        </w:rPr>
      </w:pPr>
    </w:p>
    <w:p w:rsidR="00797D20" w:rsidRPr="00FF39CA" w:rsidRDefault="00797D20" w:rsidP="00A57B3E">
      <w:pPr>
        <w:pStyle w:val="Heading2"/>
      </w:pPr>
      <w:bookmarkStart w:id="11" w:name="_Toc148518311"/>
      <w:bookmarkStart w:id="12" w:name="_Toc148607822"/>
      <w:bookmarkStart w:id="13" w:name="_Toc149778628"/>
      <w:r w:rsidRPr="00797D20">
        <w:lastRenderedPageBreak/>
        <w:t>1.1Introduction to Job Estimation and Costing</w:t>
      </w:r>
      <w:bookmarkEnd w:id="11"/>
      <w:bookmarkEnd w:id="12"/>
      <w:bookmarkEnd w:id="13"/>
      <w:r w:rsidRPr="00797D20">
        <w:tab/>
      </w:r>
      <w:bookmarkStart w:id="14" w:name="_Toc148518312"/>
      <w:bookmarkStart w:id="15" w:name="_Toc148607823"/>
    </w:p>
    <w:p w:rsidR="00863C85" w:rsidRPr="00FF39CA" w:rsidRDefault="00FF39CA" w:rsidP="005F12C6">
      <w:pPr>
        <w:pStyle w:val="Heading3"/>
        <w:rPr>
          <w:rFonts w:eastAsia="Calibri"/>
          <w:noProof/>
        </w:rPr>
      </w:pPr>
      <w:bookmarkStart w:id="16" w:name="_Toc149778629"/>
      <w:r>
        <w:rPr>
          <w:rFonts w:eastAsia="Calibri"/>
          <w:noProof/>
        </w:rPr>
        <w:t xml:space="preserve">          </w:t>
      </w:r>
      <w:r w:rsidR="00797D20" w:rsidRPr="00797D20">
        <w:rPr>
          <w:rFonts w:eastAsia="Calibri"/>
          <w:noProof/>
        </w:rPr>
        <w:t>1.1.1Defintions of job estimation and costing</w:t>
      </w:r>
      <w:bookmarkEnd w:id="14"/>
      <w:bookmarkEnd w:id="15"/>
      <w:bookmarkEnd w:id="16"/>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imes New Roman" w:hAnsi="Times New Roman" w:cs="Times New Roman"/>
          <w:sz w:val="24"/>
          <w:szCs w:val="24"/>
          <w:lang w:bidi="en-US"/>
        </w:rPr>
        <w:t>Construction job costing is a detailed pricing method used to accurately calculate project expenses by looking at all the granular costs for each project. This level of specificity helps you more precisely bid similar projects in the future and improve budgeting by monitoring the many individual costs that go into a large construction project. Job costing also helps construction businesses manage their cash flow and protect their profit margins, especially when new requests and changes occur while a project is in progress.</w:t>
      </w:r>
    </w:p>
    <w:p w:rsidR="001C25BF"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imes New Roman" w:hAnsi="Times New Roman" w:cs="Times New Roman"/>
          <w:sz w:val="24"/>
          <w:szCs w:val="24"/>
        </w:rPr>
        <w:t>Construction businesses use job costing to calculate project expenses. </w:t>
      </w:r>
      <w:hyperlink r:id="rId10" w:history="1">
        <w:r w:rsidRPr="00797D20">
          <w:rPr>
            <w:rFonts w:ascii="Times New Roman" w:eastAsia="Times New Roman" w:hAnsi="Times New Roman" w:cs="Times New Roman"/>
            <w:color w:val="00688C"/>
            <w:sz w:val="24"/>
            <w:szCs w:val="24"/>
          </w:rPr>
          <w:t>Job costing</w:t>
        </w:r>
      </w:hyperlink>
      <w:r w:rsidRPr="00797D20">
        <w:rPr>
          <w:rFonts w:ascii="Times New Roman" w:eastAsia="Times New Roman" w:hAnsi="Times New Roman" w:cs="Times New Roman"/>
          <w:sz w:val="24"/>
          <w:szCs w:val="24"/>
        </w:rPr>
        <w:t xml:space="preserve"> gives you a complete picture of all costs associated with a specific job and looks at labor, materials and overhead. The more detailed the breakdown, the more accurately a business can track expenses and identify issues that could affect its profitability — for example, an unexpected expense or ballooning worker hours. </w:t>
      </w:r>
    </w:p>
    <w:p w:rsidR="00797D20" w:rsidRPr="00797D20" w:rsidRDefault="00630462" w:rsidP="005F12C6">
      <w:pPr>
        <w:pStyle w:val="Heading3"/>
        <w:rPr>
          <w:rFonts w:eastAsiaTheme="majorEastAsia"/>
        </w:rPr>
      </w:pPr>
      <w:bookmarkStart w:id="17" w:name="_Toc148518313"/>
      <w:bookmarkStart w:id="18" w:name="_Toc148607824"/>
      <w:bookmarkStart w:id="19" w:name="_Toc149778630"/>
      <w:r>
        <w:t xml:space="preserve">       </w:t>
      </w:r>
      <w:r w:rsidR="00797D20" w:rsidRPr="00797D20">
        <w:rPr>
          <w:rFonts w:eastAsiaTheme="majorEastAsia"/>
        </w:rPr>
        <w:t>1.1.2 Purpose of cost estimation</w:t>
      </w:r>
      <w:bookmarkEnd w:id="17"/>
      <w:bookmarkEnd w:id="18"/>
      <w:bookmarkEnd w:id="19"/>
    </w:p>
    <w:p w:rsidR="00797D20" w:rsidRPr="00797D20" w:rsidRDefault="00797D20" w:rsidP="00C94B62">
      <w:pPr>
        <w:spacing w:after="200" w:line="360" w:lineRule="auto"/>
        <w:jc w:val="both"/>
        <w:rPr>
          <w:rFonts w:ascii="Times New Roman" w:hAnsi="Times New Roman" w:cs="Times New Roman"/>
          <w:color w:val="2DA2BF"/>
          <w:sz w:val="24"/>
          <w:szCs w:val="24"/>
        </w:rPr>
      </w:pPr>
      <w:r w:rsidRPr="00797D20">
        <w:rPr>
          <w:rFonts w:ascii="Times New Roman" w:hAnsi="Times New Roman" w:cs="Times New Roman"/>
          <w:sz w:val="24"/>
          <w:szCs w:val="24"/>
        </w:rPr>
        <w:t xml:space="preserve">Over all the </w:t>
      </w:r>
      <w:r w:rsidRPr="00797D20">
        <w:rPr>
          <w:rFonts w:ascii="Times New Roman" w:hAnsi="Times New Roman" w:cs="Times New Roman"/>
          <w:bCs/>
          <w:i/>
          <w:iCs/>
          <w:sz w:val="24"/>
          <w:szCs w:val="24"/>
          <w14:shadow w14:blurRad="38100" w14:dist="38100" w14:dir="2700000" w14:sx="100000" w14:sy="100000" w14:kx="0" w14:ky="0" w14:algn="tl">
            <w14:srgbClr w14:val="000000">
              <w14:alpha w14:val="57000"/>
            </w14:srgbClr>
          </w14:shadow>
        </w:rPr>
        <w:t>main purpose of cost estimation</w:t>
      </w:r>
      <w:r w:rsidRPr="00797D20">
        <w:rPr>
          <w:rFonts w:ascii="Times New Roman" w:hAnsi="Times New Roman" w:cs="Times New Roman"/>
          <w:sz w:val="24"/>
          <w:szCs w:val="24"/>
        </w:rPr>
        <w:t xml:space="preserve"> can be summarized as follow:</w:t>
      </w:r>
    </w:p>
    <w:p w:rsidR="00797D20" w:rsidRPr="00797D20" w:rsidRDefault="00797D20" w:rsidP="00F809A6">
      <w:pPr>
        <w:numPr>
          <w:ilvl w:val="0"/>
          <w:numId w:val="4"/>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know the volume of work in reference to the fund available</w:t>
      </w:r>
    </w:p>
    <w:p w:rsidR="00797D20" w:rsidRPr="00797D20" w:rsidRDefault="00797D20" w:rsidP="00F809A6">
      <w:pPr>
        <w:numPr>
          <w:ilvl w:val="0"/>
          <w:numId w:val="4"/>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determine actual cost per unit of item</w:t>
      </w:r>
    </w:p>
    <w:p w:rsidR="00797D20" w:rsidRPr="00797D20" w:rsidRDefault="00797D20" w:rsidP="00F809A6">
      <w:pPr>
        <w:numPr>
          <w:ilvl w:val="0"/>
          <w:numId w:val="4"/>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identifying engineering estimate of the work for bidding purpose</w:t>
      </w:r>
    </w:p>
    <w:p w:rsidR="00797D20" w:rsidRPr="00797D20" w:rsidRDefault="00797D20" w:rsidP="00F809A6">
      <w:pPr>
        <w:numPr>
          <w:ilvl w:val="0"/>
          <w:numId w:val="4"/>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work out economical use of materials , labor and equipment</w:t>
      </w:r>
    </w:p>
    <w:p w:rsidR="00797D20" w:rsidRPr="00797D20" w:rsidRDefault="00797D20" w:rsidP="00F809A6">
      <w:pPr>
        <w:numPr>
          <w:ilvl w:val="0"/>
          <w:numId w:val="4"/>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in cases of variations to determine the extra cost to be incurred</w:t>
      </w:r>
    </w:p>
    <w:p w:rsidR="00797D20" w:rsidRPr="00B74FF1" w:rsidRDefault="00797D20" w:rsidP="00F809A6">
      <w:pPr>
        <w:numPr>
          <w:ilvl w:val="0"/>
          <w:numId w:val="4"/>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when there is escalation, to work out the escalation in cost</w:t>
      </w:r>
      <w:bookmarkStart w:id="20" w:name="_Toc148518314"/>
      <w:bookmarkStart w:id="21" w:name="_Toc148607825"/>
    </w:p>
    <w:p w:rsidR="00B74FF1" w:rsidRDefault="00B74FF1" w:rsidP="00C94B62">
      <w:pPr>
        <w:spacing w:after="0" w:line="360" w:lineRule="auto"/>
        <w:contextualSpacing/>
        <w:jc w:val="both"/>
        <w:rPr>
          <w:rFonts w:ascii="Times New Roman" w:eastAsiaTheme="minorEastAsia" w:hAnsi="Times New Roman" w:cs="Times New Roman"/>
          <w:sz w:val="24"/>
          <w:szCs w:val="24"/>
        </w:rPr>
      </w:pPr>
    </w:p>
    <w:p w:rsidR="00B74FF1" w:rsidRPr="00797D20" w:rsidRDefault="00B74FF1" w:rsidP="00C94B62">
      <w:pPr>
        <w:spacing w:after="0" w:line="360" w:lineRule="auto"/>
        <w:contextualSpacing/>
        <w:jc w:val="both"/>
        <w:rPr>
          <w:rFonts w:ascii="Times New Roman" w:hAnsi="Times New Roman" w:cs="Times New Roman"/>
          <w:color w:val="C00000"/>
          <w:sz w:val="24"/>
          <w:szCs w:val="24"/>
        </w:rPr>
      </w:pPr>
    </w:p>
    <w:p w:rsidR="00B74FF1" w:rsidRPr="00D53A8B" w:rsidRDefault="00797D20" w:rsidP="005F12C6">
      <w:pPr>
        <w:pStyle w:val="Heading3"/>
      </w:pPr>
      <w:bookmarkStart w:id="22" w:name="_Toc149778631"/>
      <w:r w:rsidRPr="00D53A8B">
        <w:rPr>
          <w:rFonts w:eastAsiaTheme="majorEastAsia"/>
        </w:rPr>
        <w:t>1.1.3 Information required for cost estimation</w:t>
      </w:r>
      <w:bookmarkEnd w:id="20"/>
      <w:bookmarkEnd w:id="21"/>
      <w:bookmarkEnd w:id="22"/>
    </w:p>
    <w:p w:rsidR="00D53A8B" w:rsidRPr="00D53A8B" w:rsidRDefault="00D53A8B" w:rsidP="00D53A8B"/>
    <w:p w:rsidR="00797D20" w:rsidRPr="00797D20" w:rsidRDefault="00797D20" w:rsidP="00C94B62">
      <w:pPr>
        <w:spacing w:after="200" w:line="360" w:lineRule="auto"/>
        <w:jc w:val="both"/>
        <w:rPr>
          <w:rFonts w:ascii="Times New Roman" w:eastAsia="Times New Roman" w:hAnsi="Times New Roman" w:cs="Times New Roman"/>
          <w:sz w:val="24"/>
          <w:lang w:bidi="en-US"/>
        </w:rPr>
      </w:pPr>
      <w:r w:rsidRPr="00797D20">
        <w:rPr>
          <w:rFonts w:ascii="Times New Roman" w:eastAsiaTheme="minorEastAsia" w:hAnsi="Times New Roman" w:cs="Times New Roman"/>
          <w:sz w:val="24"/>
          <w:lang w:bidi="en-US"/>
        </w:rPr>
        <w:lastRenderedPageBreak/>
        <w:t xml:space="preserve">The following information is required to define cost per unit of work </w:t>
      </w:r>
    </w:p>
    <w:p w:rsidR="00797D20" w:rsidRPr="00797D20" w:rsidRDefault="00797D20" w:rsidP="00F809A6">
      <w:pPr>
        <w:numPr>
          <w:ilvl w:val="0"/>
          <w:numId w:val="8"/>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Correct information of the </w:t>
      </w:r>
      <w:r w:rsidRPr="00797D20">
        <w:rPr>
          <w:rFonts w:ascii="Times New Roman" w:hAnsi="Times New Roman" w:cs="Times New Roman"/>
          <w:i/>
          <w:iCs/>
          <w:sz w:val="24"/>
          <w:szCs w:val="24"/>
        </w:rPr>
        <w:t>market price of the materials</w:t>
      </w:r>
      <w:r w:rsidRPr="00797D20">
        <w:rPr>
          <w:rFonts w:ascii="Times New Roman" w:hAnsi="Times New Roman" w:cs="Times New Roman"/>
          <w:sz w:val="24"/>
          <w:szCs w:val="24"/>
        </w:rPr>
        <w:t xml:space="preserve"> at the time of need to be used as a basic price</w:t>
      </w:r>
    </w:p>
    <w:p w:rsidR="00797D20" w:rsidRPr="00797D20" w:rsidRDefault="00797D20" w:rsidP="00F809A6">
      <w:pPr>
        <w:numPr>
          <w:ilvl w:val="0"/>
          <w:numId w:val="8"/>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Correct information of the rates of various categories of </w:t>
      </w:r>
      <w:r w:rsidRPr="00797D20">
        <w:rPr>
          <w:rFonts w:ascii="Times New Roman" w:hAnsi="Times New Roman" w:cs="Times New Roman"/>
          <w:i/>
          <w:iCs/>
          <w:sz w:val="24"/>
          <w:szCs w:val="24"/>
        </w:rPr>
        <w:t>skilled and unskilled laborers</w:t>
      </w:r>
      <w:r w:rsidRPr="00797D20">
        <w:rPr>
          <w:rFonts w:ascii="Times New Roman" w:hAnsi="Times New Roman" w:cs="Times New Roman"/>
          <w:sz w:val="24"/>
          <w:szCs w:val="24"/>
        </w:rPr>
        <w:t xml:space="preserve"> as wage rates to be used for daily work rate </w:t>
      </w:r>
    </w:p>
    <w:p w:rsidR="00797D20" w:rsidRPr="00797D20" w:rsidRDefault="00797D20" w:rsidP="00F809A6">
      <w:pPr>
        <w:numPr>
          <w:ilvl w:val="0"/>
          <w:numId w:val="8"/>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i/>
          <w:iCs/>
          <w:sz w:val="24"/>
          <w:szCs w:val="24"/>
        </w:rPr>
        <w:t>Output of laborers</w:t>
      </w:r>
      <w:r w:rsidRPr="00797D20">
        <w:rPr>
          <w:rFonts w:ascii="Times New Roman" w:hAnsi="Times New Roman" w:cs="Times New Roman"/>
          <w:sz w:val="24"/>
          <w:szCs w:val="24"/>
        </w:rPr>
        <w:t xml:space="preserve"> per day for various types of items (productivity)</w:t>
      </w:r>
    </w:p>
    <w:p w:rsidR="00797D20" w:rsidRPr="00797D20" w:rsidRDefault="00797D20" w:rsidP="00F809A6">
      <w:pPr>
        <w:numPr>
          <w:ilvl w:val="0"/>
          <w:numId w:val="8"/>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Correct information of the rates of various categories of </w:t>
      </w:r>
      <w:proofErr w:type="spellStart"/>
      <w:r w:rsidRPr="00797D20">
        <w:rPr>
          <w:rFonts w:ascii="Times New Roman" w:hAnsi="Times New Roman" w:cs="Times New Roman"/>
          <w:i/>
          <w:iCs/>
          <w:sz w:val="24"/>
          <w:szCs w:val="24"/>
        </w:rPr>
        <w:t>equipments</w:t>
      </w:r>
      <w:proofErr w:type="spellEnd"/>
      <w:r w:rsidRPr="00797D20">
        <w:rPr>
          <w:rFonts w:ascii="Times New Roman" w:hAnsi="Times New Roman" w:cs="Times New Roman"/>
          <w:i/>
          <w:iCs/>
          <w:sz w:val="24"/>
          <w:szCs w:val="24"/>
        </w:rPr>
        <w:t xml:space="preserve"> and tools</w:t>
      </w:r>
      <w:r w:rsidRPr="00797D20">
        <w:rPr>
          <w:rFonts w:ascii="Times New Roman" w:hAnsi="Times New Roman" w:cs="Times New Roman"/>
          <w:sz w:val="24"/>
          <w:szCs w:val="24"/>
        </w:rPr>
        <w:t xml:space="preserve"> as rental rates to be used for major items of rates</w:t>
      </w:r>
    </w:p>
    <w:p w:rsidR="00A07249" w:rsidRPr="001F1E86" w:rsidRDefault="00797D20" w:rsidP="00F809A6">
      <w:pPr>
        <w:numPr>
          <w:ilvl w:val="0"/>
          <w:numId w:val="8"/>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Up-to-date knowledge of the </w:t>
      </w:r>
      <w:r w:rsidRPr="00797D20">
        <w:rPr>
          <w:rFonts w:ascii="Times New Roman" w:hAnsi="Times New Roman" w:cs="Times New Roman"/>
          <w:i/>
          <w:iCs/>
          <w:sz w:val="24"/>
          <w:szCs w:val="24"/>
        </w:rPr>
        <w:t>construction methods</w:t>
      </w:r>
      <w:r w:rsidRPr="00797D20">
        <w:rPr>
          <w:rFonts w:ascii="Times New Roman" w:hAnsi="Times New Roman" w:cs="Times New Roman"/>
          <w:sz w:val="24"/>
          <w:szCs w:val="24"/>
        </w:rPr>
        <w:t>.</w:t>
      </w:r>
    </w:p>
    <w:p w:rsidR="00A07249" w:rsidRPr="001F1E86" w:rsidRDefault="00797D20" w:rsidP="005F12C6">
      <w:pPr>
        <w:pStyle w:val="Heading3"/>
        <w:rPr>
          <w:rFonts w:eastAsiaTheme="majorEastAsia"/>
        </w:rPr>
      </w:pPr>
      <w:bookmarkStart w:id="23" w:name="_Toc148518315"/>
      <w:bookmarkStart w:id="24" w:name="_Toc148607826"/>
      <w:bookmarkStart w:id="25" w:name="_Toc149778632"/>
      <w:r w:rsidRPr="001F1E86">
        <w:rPr>
          <w:rFonts w:eastAsiaTheme="majorEastAsia"/>
        </w:rPr>
        <w:t>1.1.4 Knowledge and managerial skills for cost estimation</w:t>
      </w:r>
      <w:bookmarkEnd w:id="23"/>
      <w:bookmarkEnd w:id="24"/>
      <w:bookmarkEnd w:id="25"/>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 xml:space="preserve">The following knowledge, managerial talents, and degree of construction experience make a good estimator. </w:t>
      </w:r>
    </w:p>
    <w:p w:rsidR="00797D20" w:rsidRPr="00797D20" w:rsidRDefault="00797D20" w:rsidP="00F809A6">
      <w:pPr>
        <w:numPr>
          <w:ilvl w:val="0"/>
          <w:numId w:val="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Ability to read and understand contract documents, with special skills in reading construction drawings for all specialties and related specifications.</w:t>
      </w:r>
    </w:p>
    <w:p w:rsidR="00797D20" w:rsidRPr="00797D20" w:rsidRDefault="00797D20" w:rsidP="00F809A6">
      <w:pPr>
        <w:numPr>
          <w:ilvl w:val="0"/>
          <w:numId w:val="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Ability to accurately take off the quantities of construction work for which he or she is preparing the detail estimate.</w:t>
      </w:r>
    </w:p>
    <w:p w:rsidR="00797D20" w:rsidRPr="00797D20" w:rsidRDefault="00797D20" w:rsidP="00F809A6">
      <w:pPr>
        <w:numPr>
          <w:ilvl w:val="0"/>
          <w:numId w:val="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Ability to visualize the future building from drawings, which usually requires some years of construction site experience.</w:t>
      </w:r>
    </w:p>
    <w:p w:rsidR="00797D20" w:rsidRPr="00797D20" w:rsidRDefault="00797D20" w:rsidP="00F809A6">
      <w:pPr>
        <w:numPr>
          <w:ilvl w:val="0"/>
          <w:numId w:val="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Knowledge of arithmetic, basic geometry, and statistics.</w:t>
      </w:r>
    </w:p>
    <w:p w:rsidR="00797D20" w:rsidRPr="00797D20" w:rsidRDefault="00797D20" w:rsidP="00F809A6">
      <w:pPr>
        <w:numPr>
          <w:ilvl w:val="1"/>
          <w:numId w:val="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Familiarity with estimating software in depth and with available building cost databases.</w:t>
      </w:r>
    </w:p>
    <w:p w:rsidR="00797D20" w:rsidRPr="00797D20" w:rsidRDefault="00797D20" w:rsidP="00F809A6">
      <w:pPr>
        <w:numPr>
          <w:ilvl w:val="1"/>
          <w:numId w:val="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Knowledge of building construction methods.</w:t>
      </w:r>
    </w:p>
    <w:p w:rsidR="00797D20" w:rsidRPr="00797D20" w:rsidRDefault="00797D20" w:rsidP="00F809A6">
      <w:pPr>
        <w:numPr>
          <w:ilvl w:val="1"/>
          <w:numId w:val="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Knowledge of labor productivity, crew composition, and impacts of various forecasted site conditions on crew output.</w:t>
      </w:r>
    </w:p>
    <w:p w:rsidR="00797D20" w:rsidRPr="00797D20" w:rsidRDefault="00797D20" w:rsidP="00F809A6">
      <w:pPr>
        <w:numPr>
          <w:ilvl w:val="1"/>
          <w:numId w:val="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Possession of office managerial skills in organizing project-related cost information.</w:t>
      </w:r>
    </w:p>
    <w:p w:rsidR="00797D20" w:rsidRPr="00797D20" w:rsidRDefault="00797D20" w:rsidP="00F809A6">
      <w:pPr>
        <w:numPr>
          <w:ilvl w:val="1"/>
          <w:numId w:val="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lastRenderedPageBreak/>
        <w:t>Ability to work under pressure and to meet all bid requirements and deadlines.</w:t>
      </w:r>
    </w:p>
    <w:p w:rsidR="009C133E" w:rsidRPr="005F12C6" w:rsidRDefault="00797D20" w:rsidP="005F12C6">
      <w:pPr>
        <w:pStyle w:val="Heading3"/>
      </w:pPr>
      <w:bookmarkStart w:id="26" w:name="_Toc148518316"/>
      <w:bookmarkStart w:id="27" w:name="_Toc148607827"/>
      <w:bookmarkStart w:id="28" w:name="_Toc149778633"/>
      <w:r w:rsidRPr="005F12C6">
        <w:t>1.1.5 Factors Affecting Cost Estimation</w:t>
      </w:r>
      <w:bookmarkEnd w:id="26"/>
      <w:bookmarkEnd w:id="27"/>
      <w:bookmarkEnd w:id="28"/>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Factors which affect the cost estimation are summarized as follow:</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Type and documentation of the project</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Construction scheduling</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 xml:space="preserve">Bidding environment </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Quality and availability of material and labor (given in specification)</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 xml:space="preserve">Construction facilities /tools and method of construction </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Location of the site: Transportation charges</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 xml:space="preserve">Proper management </w:t>
      </w:r>
    </w:p>
    <w:p w:rsidR="00797D20" w:rsidRPr="00797D20"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Land charges (lease)</w:t>
      </w:r>
    </w:p>
    <w:p w:rsidR="00753469" w:rsidRPr="003E4653" w:rsidRDefault="00797D20" w:rsidP="00F809A6">
      <w:pPr>
        <w:numPr>
          <w:ilvl w:val="3"/>
          <w:numId w:val="7"/>
        </w:num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Nature of subsurface condition</w:t>
      </w:r>
    </w:p>
    <w:p w:rsidR="00753469" w:rsidRPr="003E4653" w:rsidRDefault="00797D20" w:rsidP="003E4653">
      <w:pPr>
        <w:pStyle w:val="Heading3"/>
      </w:pPr>
      <w:bookmarkStart w:id="29" w:name="_Toc148518317"/>
      <w:bookmarkStart w:id="30" w:name="_Toc148607828"/>
      <w:bookmarkStart w:id="31" w:name="_Toc149778634"/>
      <w:r w:rsidRPr="00797D20">
        <w:t>1.1.6Types of Costing or Estimation</w:t>
      </w:r>
      <w:bookmarkEnd w:id="29"/>
      <w:bookmarkEnd w:id="30"/>
      <w:bookmarkEnd w:id="31"/>
    </w:p>
    <w:p w:rsidR="00797D20" w:rsidRPr="00797D20" w:rsidRDefault="00797D20" w:rsidP="00C94B62">
      <w:pPr>
        <w:spacing w:after="200" w:line="360" w:lineRule="auto"/>
        <w:jc w:val="both"/>
        <w:rPr>
          <w:rFonts w:ascii="Times New Roman" w:eastAsia="Times New Roman" w:hAnsi="Times New Roman" w:cs="Times New Roman"/>
          <w:color w:val="FF0000"/>
          <w:sz w:val="24"/>
          <w:szCs w:val="24"/>
          <w:lang w:bidi="en-US"/>
        </w:rPr>
      </w:pPr>
      <w:r w:rsidRPr="00797D20">
        <w:rPr>
          <w:rFonts w:ascii="Times New Roman" w:eastAsiaTheme="minorEastAsia" w:hAnsi="Times New Roman" w:cs="Times New Roman"/>
          <w:sz w:val="24"/>
          <w:szCs w:val="24"/>
          <w:lang w:bidi="en-US"/>
        </w:rPr>
        <w:t xml:space="preserve">Estimation can be broadly classified as </w:t>
      </w:r>
      <w:r w:rsidRPr="00797D20">
        <w:rPr>
          <w:rFonts w:ascii="Times New Roman" w:eastAsiaTheme="minorEastAsia" w:hAnsi="Times New Roman" w:cs="Times New Roman"/>
          <w:i/>
          <w:iCs/>
          <w:color w:val="FF0000"/>
          <w:sz w:val="24"/>
          <w:szCs w:val="24"/>
          <w:lang w:bidi="en-US"/>
        </w:rPr>
        <w:t xml:space="preserve">preliminary (approximate) </w:t>
      </w:r>
      <w:r w:rsidRPr="00797D20">
        <w:rPr>
          <w:rFonts w:ascii="Times New Roman" w:eastAsiaTheme="minorEastAsia" w:hAnsi="Times New Roman" w:cs="Times New Roman"/>
          <w:sz w:val="24"/>
          <w:szCs w:val="24"/>
          <w:lang w:bidi="en-US"/>
        </w:rPr>
        <w:t xml:space="preserve">and </w:t>
      </w:r>
      <w:r w:rsidRPr="00797D20">
        <w:rPr>
          <w:rFonts w:ascii="Times New Roman" w:eastAsiaTheme="minorEastAsia" w:hAnsi="Times New Roman" w:cs="Times New Roman"/>
          <w:i/>
          <w:iCs/>
          <w:color w:val="FF0000"/>
          <w:sz w:val="24"/>
          <w:szCs w:val="24"/>
          <w:lang w:bidi="en-US"/>
        </w:rPr>
        <w:t>detailed</w:t>
      </w:r>
      <w:r w:rsidRPr="00797D20">
        <w:rPr>
          <w:rFonts w:ascii="Times New Roman" w:eastAsiaTheme="minorEastAsia" w:hAnsi="Times New Roman" w:cs="Times New Roman"/>
          <w:color w:val="FF0000"/>
          <w:sz w:val="24"/>
          <w:szCs w:val="24"/>
          <w:lang w:bidi="en-US"/>
        </w:rPr>
        <w:t>.</w:t>
      </w:r>
    </w:p>
    <w:p w:rsidR="00797D20" w:rsidRPr="00797D20" w:rsidRDefault="00797D20" w:rsidP="00F809A6">
      <w:pPr>
        <w:numPr>
          <w:ilvl w:val="0"/>
          <w:numId w:val="9"/>
        </w:numPr>
        <w:spacing w:after="200" w:line="360" w:lineRule="auto"/>
        <w:contextualSpacing/>
        <w:jc w:val="both"/>
        <w:rPr>
          <w:rFonts w:ascii="Times New Roman" w:hAnsi="Times New Roman" w:cs="Times New Roman"/>
          <w:sz w:val="24"/>
          <w:szCs w:val="24"/>
        </w:rPr>
      </w:pPr>
      <w:r w:rsidRPr="00797D20">
        <w:rPr>
          <w:rFonts w:ascii="Times New Roman" w:eastAsiaTheme="minorEastAsia" w:hAnsi="Times New Roman" w:cs="Times New Roman"/>
          <w:i/>
          <w:iCs/>
          <w:sz w:val="24"/>
          <w:szCs w:val="24"/>
        </w:rPr>
        <w:t xml:space="preserve">Preliminary /approximate costing </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This type of cost estimation is required to know the financial position of the client before costly detailed designs are carried out.</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Such estimates are based on practical knowledge and cost of similar previous works. Examples of approximate cost estimations are as follows:</w:t>
      </w:r>
    </w:p>
    <w:p w:rsidR="00797D20" w:rsidRPr="00797D20" w:rsidRDefault="00797D20" w:rsidP="00C94B62">
      <w:pPr>
        <w:spacing w:after="200" w:line="360" w:lineRule="auto"/>
        <w:ind w:left="720"/>
        <w:contextualSpacing/>
        <w:jc w:val="both"/>
        <w:rPr>
          <w:rFonts w:ascii="Times New Roman" w:hAnsi="Times New Roman" w:cs="Times New Roman"/>
          <w:sz w:val="24"/>
          <w:szCs w:val="24"/>
        </w:rPr>
      </w:pPr>
      <w:r w:rsidRPr="00797D20">
        <w:rPr>
          <w:rFonts w:ascii="Times New Roman" w:eastAsiaTheme="minorEastAsia" w:hAnsi="Times New Roman" w:cs="Times New Roman"/>
          <w:i/>
          <w:iCs/>
          <w:sz w:val="24"/>
          <w:szCs w:val="24"/>
        </w:rPr>
        <w:t>A. Cost per functional unit</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lastRenderedPageBreak/>
        <w:t xml:space="preserve">Hospital =cost per bed, Dormitory = cost per student, Cinema or theatre = cost per seat, residential buildings = cost per area, road works = cost per kilometer length, culverts or bridges = cost per meter span, water supply or sewerage projects = cost per head of population. </w:t>
      </w:r>
    </w:p>
    <w:p w:rsidR="00797D20" w:rsidRPr="00797D20" w:rsidRDefault="00797D20" w:rsidP="00C94B62">
      <w:pPr>
        <w:spacing w:after="200" w:line="360" w:lineRule="auto"/>
        <w:ind w:left="720"/>
        <w:contextualSpacing/>
        <w:jc w:val="both"/>
        <w:rPr>
          <w:rFonts w:ascii="Times New Roman" w:hAnsi="Times New Roman" w:cs="Times New Roman"/>
          <w:color w:val="FF0000"/>
          <w:sz w:val="24"/>
          <w:szCs w:val="24"/>
        </w:rPr>
      </w:pPr>
      <w:r w:rsidRPr="00797D20">
        <w:rPr>
          <w:rFonts w:ascii="Times New Roman" w:eastAsiaTheme="minorEastAsia" w:hAnsi="Times New Roman" w:cs="Times New Roman"/>
          <w:i/>
          <w:iCs/>
          <w:color w:val="FF0000"/>
          <w:sz w:val="24"/>
          <w:szCs w:val="24"/>
        </w:rPr>
        <w:t>B. Plinth area method – cost per m</w:t>
      </w:r>
      <w:r w:rsidRPr="00797D20">
        <w:rPr>
          <w:rFonts w:ascii="Times New Roman" w:eastAsiaTheme="minorEastAsia" w:hAnsi="Times New Roman" w:cs="Times New Roman"/>
          <w:i/>
          <w:iCs/>
          <w:color w:val="FF0000"/>
          <w:position w:val="13"/>
          <w:sz w:val="24"/>
          <w:szCs w:val="24"/>
          <w:vertAlign w:val="superscript"/>
        </w:rPr>
        <w:t>2</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 xml:space="preserve">Based on </w:t>
      </w:r>
      <w:r w:rsidRPr="00797D20">
        <w:rPr>
          <w:rFonts w:ascii="Times New Roman" w:eastAsiaTheme="minorEastAsia" w:hAnsi="Times New Roman" w:cs="Times New Roman"/>
          <w:i/>
          <w:iCs/>
          <w:sz w:val="24"/>
          <w:szCs w:val="24"/>
          <w:lang w:bidi="en-US"/>
        </w:rPr>
        <w:t>Plinth Area</w:t>
      </w:r>
      <w:r w:rsidRPr="00797D20">
        <w:rPr>
          <w:rFonts w:ascii="Times New Roman" w:eastAsiaTheme="minorEastAsia" w:hAnsi="Times New Roman" w:cs="Times New Roman"/>
          <w:sz w:val="24"/>
          <w:szCs w:val="24"/>
          <w:lang w:bidi="en-US"/>
        </w:rPr>
        <w:t>- roof area or external dimensions at the plinth level (Courtyard &amp; open area shall not be included)</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The rate per meter square is deduced from the cost of similar building projects in the locality.</w:t>
      </w:r>
    </w:p>
    <w:p w:rsidR="00797D20" w:rsidRPr="00797D20" w:rsidRDefault="00797D20" w:rsidP="00C94B62">
      <w:pPr>
        <w:spacing w:after="200" w:line="360" w:lineRule="auto"/>
        <w:ind w:left="720"/>
        <w:contextualSpacing/>
        <w:jc w:val="both"/>
        <w:rPr>
          <w:rFonts w:ascii="Times New Roman" w:hAnsi="Times New Roman" w:cs="Times New Roman"/>
          <w:color w:val="FF0000"/>
          <w:sz w:val="24"/>
          <w:szCs w:val="24"/>
        </w:rPr>
      </w:pPr>
      <w:r w:rsidRPr="00797D20">
        <w:rPr>
          <w:rFonts w:ascii="Times New Roman" w:eastAsiaTheme="minorEastAsia" w:hAnsi="Times New Roman" w:cs="Times New Roman"/>
          <w:i/>
          <w:iCs/>
          <w:color w:val="FF0000"/>
          <w:sz w:val="24"/>
          <w:szCs w:val="24"/>
        </w:rPr>
        <w:t>C. Cubical Content method – cost per m</w:t>
      </w:r>
      <w:r w:rsidRPr="00797D20">
        <w:rPr>
          <w:rFonts w:ascii="Times New Roman" w:eastAsiaTheme="minorEastAsia" w:hAnsi="Times New Roman" w:cs="Times New Roman"/>
          <w:i/>
          <w:iCs/>
          <w:color w:val="FF0000"/>
          <w:position w:val="13"/>
          <w:sz w:val="24"/>
          <w:szCs w:val="24"/>
          <w:vertAlign w:val="superscript"/>
        </w:rPr>
        <w:t>3</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 xml:space="preserve"> Based on cubical contents of various buildings, i.e. Plinth area of the building x height x </w:t>
      </w:r>
      <w:proofErr w:type="gramStart"/>
      <w:r w:rsidRPr="00797D20">
        <w:rPr>
          <w:rFonts w:ascii="Times New Roman" w:eastAsiaTheme="minorEastAsia" w:hAnsi="Times New Roman" w:cs="Times New Roman"/>
          <w:sz w:val="24"/>
          <w:szCs w:val="24"/>
          <w:lang w:bidi="en-US"/>
        </w:rPr>
        <w:t>cubic  content</w:t>
      </w:r>
      <w:proofErr w:type="gramEnd"/>
      <w:r w:rsidRPr="00797D20">
        <w:rPr>
          <w:rFonts w:ascii="Times New Roman" w:eastAsiaTheme="minorEastAsia" w:hAnsi="Times New Roman" w:cs="Times New Roman"/>
          <w:sz w:val="24"/>
          <w:szCs w:val="24"/>
          <w:lang w:bidi="en-US"/>
        </w:rPr>
        <w:t xml:space="preserve"> rate. </w:t>
      </w:r>
    </w:p>
    <w:p w:rsidR="00797D20" w:rsidRPr="00797D20" w:rsidRDefault="00797D20" w:rsidP="00C94B62">
      <w:pPr>
        <w:spacing w:after="200" w:line="360" w:lineRule="auto"/>
        <w:jc w:val="both"/>
        <w:rPr>
          <w:rFonts w:ascii="Times New Roman" w:eastAsia="Times New Roman" w:hAnsi="Times New Roman" w:cs="Times New Roman"/>
          <w:sz w:val="24"/>
          <w:szCs w:val="24"/>
          <w:lang w:bidi="en-US"/>
        </w:rPr>
      </w:pPr>
      <w:r w:rsidRPr="00797D20">
        <w:rPr>
          <w:rFonts w:ascii="Times New Roman" w:eastAsiaTheme="minorEastAsia" w:hAnsi="Times New Roman" w:cs="Times New Roman"/>
          <w:sz w:val="24"/>
          <w:szCs w:val="24"/>
          <w:lang w:bidi="en-US"/>
        </w:rPr>
        <w:t>Height should be taken from the top of flat roof (or halfway of the sloped roof) to the top of concrete in foundation.</w:t>
      </w:r>
    </w:p>
    <w:p w:rsidR="00797D20" w:rsidRPr="00797D20" w:rsidRDefault="00797D20" w:rsidP="00F809A6">
      <w:pPr>
        <w:numPr>
          <w:ilvl w:val="0"/>
          <w:numId w:val="9"/>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Detailed Cost Estimate (Based on Item Rate)</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 xml:space="preserve"> This is the most reliable and accurate type of estimate. </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The quantities of items are carefully prepared from the drawings and the total cost worked out from up to date market rates.</w:t>
      </w:r>
    </w:p>
    <w:p w:rsidR="00797D20" w:rsidRPr="00797D20" w:rsidRDefault="00797D20" w:rsidP="00F809A6">
      <w:pPr>
        <w:numPr>
          <w:ilvl w:val="0"/>
          <w:numId w:val="10"/>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A detail cost estimate thus requires:</w:t>
      </w:r>
    </w:p>
    <w:p w:rsidR="00797D20" w:rsidRPr="00797D20" w:rsidRDefault="00797D20" w:rsidP="00F809A6">
      <w:pPr>
        <w:numPr>
          <w:ilvl w:val="0"/>
          <w:numId w:val="10"/>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Quantity surveying and </w:t>
      </w:r>
    </w:p>
    <w:p w:rsidR="00797D20" w:rsidRPr="00797D20" w:rsidRDefault="00797D20" w:rsidP="00F809A6">
      <w:pPr>
        <w:numPr>
          <w:ilvl w:val="0"/>
          <w:numId w:val="10"/>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Analysis of the different rates for the quantities prepared. </w:t>
      </w:r>
    </w:p>
    <w:p w:rsidR="00797D20" w:rsidRDefault="00797D20" w:rsidP="00C94B62">
      <w:pPr>
        <w:spacing w:after="200" w:line="360" w:lineRule="auto"/>
        <w:jc w:val="both"/>
        <w:rPr>
          <w:rFonts w:ascii="Times New Roman" w:eastAsia="Times New Roman" w:hAnsi="Times New Roman" w:cs="Times New Roman"/>
          <w:sz w:val="24"/>
          <w:lang w:bidi="en-US"/>
        </w:rPr>
      </w:pPr>
    </w:p>
    <w:p w:rsidR="00583BB5" w:rsidRPr="00797D20" w:rsidRDefault="00583BB5" w:rsidP="00C94B62">
      <w:pPr>
        <w:spacing w:after="200" w:line="360" w:lineRule="auto"/>
        <w:jc w:val="both"/>
        <w:rPr>
          <w:rFonts w:ascii="Times New Roman" w:eastAsia="Times New Roman" w:hAnsi="Times New Roman" w:cs="Times New Roman"/>
          <w:sz w:val="24"/>
          <w:lang w:bidi="en-US"/>
        </w:rPr>
      </w:pPr>
    </w:p>
    <w:p w:rsidR="00583BB5" w:rsidRDefault="00583BB5" w:rsidP="00583BB5">
      <w:bookmarkStart w:id="32" w:name="_Toc148518318"/>
      <w:bookmarkStart w:id="33" w:name="_Toc148607829"/>
      <w:bookmarkStart w:id="34" w:name="_Toc149778635"/>
    </w:p>
    <w:p w:rsidR="00583BB5" w:rsidRPr="00583BB5" w:rsidRDefault="00797D20" w:rsidP="00583BB5">
      <w:pPr>
        <w:pStyle w:val="Heading3"/>
        <w:rPr>
          <w:rFonts w:eastAsia="Calibri"/>
        </w:rPr>
      </w:pPr>
      <w:r w:rsidRPr="00797D20">
        <w:rPr>
          <w:rFonts w:eastAsia="Calibri"/>
        </w:rPr>
        <w:lastRenderedPageBreak/>
        <w:t>1.1.7 Components of cost estimation</w:t>
      </w:r>
      <w:bookmarkEnd w:id="32"/>
      <w:bookmarkEnd w:id="33"/>
      <w:bookmarkEnd w:id="34"/>
      <w:r w:rsidRPr="00797D20">
        <w:rPr>
          <w:rFonts w:eastAsia="Calibri"/>
        </w:rPr>
        <w:t xml:space="preserve"> </w:t>
      </w:r>
    </w:p>
    <w:p w:rsidR="00797D20" w:rsidRPr="00797D20" w:rsidRDefault="00797D20" w:rsidP="00F809A6">
      <w:pPr>
        <w:numPr>
          <w:ilvl w:val="0"/>
          <w:numId w:val="20"/>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b/>
          <w:sz w:val="24"/>
          <w:szCs w:val="24"/>
        </w:rPr>
        <w:t xml:space="preserve">Materials </w:t>
      </w:r>
    </w:p>
    <w:p w:rsidR="00797D20" w:rsidRPr="00797D20" w:rsidRDefault="00797D20" w:rsidP="00C94B62">
      <w:pPr>
        <w:spacing w:after="200" w:line="360" w:lineRule="auto"/>
        <w:ind w:left="720"/>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From the estimate of a work it is possible to determine what materials and in what quantities will be required for the work so that the arrangements to acquire them can be made.</w:t>
      </w:r>
    </w:p>
    <w:p w:rsidR="00797D20" w:rsidRPr="00797D20" w:rsidRDefault="00797D20" w:rsidP="00F809A6">
      <w:pPr>
        <w:numPr>
          <w:ilvl w:val="0"/>
          <w:numId w:val="20"/>
        </w:numPr>
        <w:spacing w:after="200" w:line="360" w:lineRule="auto"/>
        <w:contextualSpacing/>
        <w:jc w:val="both"/>
        <w:rPr>
          <w:rFonts w:ascii="Times New Roman" w:hAnsi="Times New Roman" w:cs="Times New Roman"/>
          <w:b/>
          <w:sz w:val="24"/>
          <w:szCs w:val="24"/>
        </w:rPr>
      </w:pPr>
      <w:r w:rsidRPr="00797D20">
        <w:rPr>
          <w:rFonts w:ascii="Times New Roman" w:eastAsia="Calibri" w:hAnsi="Times New Roman" w:cs="Times New Roman"/>
          <w:b/>
          <w:sz w:val="24"/>
          <w:szCs w:val="24"/>
        </w:rPr>
        <w:t>Labor</w:t>
      </w:r>
    </w:p>
    <w:p w:rsidR="00797D20" w:rsidRPr="00797D20" w:rsidRDefault="00797D20" w:rsidP="00C94B62">
      <w:pPr>
        <w:spacing w:after="200" w:line="360" w:lineRule="auto"/>
        <w:ind w:left="720"/>
        <w:contextualSpacing/>
        <w:jc w:val="both"/>
        <w:rPr>
          <w:rFonts w:ascii="Times New Roman" w:hAnsi="Times New Roman" w:cs="Times New Roman"/>
          <w:b/>
          <w:sz w:val="24"/>
          <w:szCs w:val="24"/>
        </w:rPr>
      </w:pPr>
      <w:r w:rsidRPr="00797D20">
        <w:rPr>
          <w:rFonts w:ascii="Times New Roman" w:eastAsia="Calibri" w:hAnsi="Times New Roman" w:cs="Times New Roman"/>
          <w:sz w:val="24"/>
          <w:szCs w:val="24"/>
        </w:rPr>
        <w:t>The number and kind of workers of different categories who will have to be employed to complete the work in the specified time can be found out from the estimate.</w:t>
      </w:r>
    </w:p>
    <w:p w:rsidR="00797D20" w:rsidRPr="00797D20" w:rsidRDefault="00797D20" w:rsidP="00F809A6">
      <w:pPr>
        <w:numPr>
          <w:ilvl w:val="0"/>
          <w:numId w:val="21"/>
        </w:numPr>
        <w:spacing w:after="200" w:line="360" w:lineRule="auto"/>
        <w:contextualSpacing/>
        <w:jc w:val="both"/>
        <w:rPr>
          <w:rFonts w:ascii="Times New Roman" w:hAnsi="Times New Roman" w:cs="Times New Roman"/>
          <w:b/>
          <w:sz w:val="24"/>
          <w:szCs w:val="24"/>
        </w:rPr>
      </w:pPr>
      <w:r w:rsidRPr="00797D20">
        <w:rPr>
          <w:rFonts w:ascii="Times New Roman" w:eastAsia="Calibri" w:hAnsi="Times New Roman" w:cs="Times New Roman"/>
          <w:b/>
          <w:sz w:val="24"/>
          <w:szCs w:val="24"/>
        </w:rPr>
        <w:t>Plant</w:t>
      </w:r>
    </w:p>
    <w:p w:rsidR="00797D20" w:rsidRPr="00797D20" w:rsidRDefault="00797D20" w:rsidP="00C94B62">
      <w:pPr>
        <w:spacing w:after="200" w:line="360" w:lineRule="auto"/>
        <w:ind w:left="720"/>
        <w:contextualSpacing/>
        <w:rPr>
          <w:rFonts w:ascii="Times New Roman" w:hAnsi="Times New Roman" w:cs="Times New Roman"/>
          <w:b/>
          <w:sz w:val="24"/>
          <w:szCs w:val="24"/>
        </w:rPr>
      </w:pPr>
      <w:r w:rsidRPr="00797D20">
        <w:rPr>
          <w:rFonts w:ascii="Times New Roman" w:eastAsia="Calibri" w:hAnsi="Times New Roman" w:cs="Times New Roman"/>
          <w:sz w:val="24"/>
          <w:szCs w:val="24"/>
        </w:rPr>
        <w:t xml:space="preserve">An estimate will help in determining amount and kind of equipment needed        to complete the work. </w:t>
      </w:r>
    </w:p>
    <w:p w:rsidR="00797D20" w:rsidRPr="007E551C" w:rsidRDefault="00797D20" w:rsidP="00F809A6">
      <w:pPr>
        <w:numPr>
          <w:ilvl w:val="0"/>
          <w:numId w:val="22"/>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b/>
          <w:sz w:val="24"/>
          <w:szCs w:val="24"/>
        </w:rPr>
        <w:t>Time</w:t>
      </w:r>
      <w:r w:rsidRPr="00797D20">
        <w:rPr>
          <w:rFonts w:ascii="Times New Roman" w:eastAsia="Calibri" w:hAnsi="Times New Roman" w:cs="Times New Roman"/>
          <w:sz w:val="24"/>
          <w:szCs w:val="24"/>
        </w:rPr>
        <w:br/>
        <w:t>The estimate of a work and the past experience enable one to estimate quite closely the length of time required to complete an item of work or the work as a whole. Whereas the importance of knowing the probable cost needs no emphasis, estimating materials, labor, plant and time is very useful in planning and implementation of any work.</w:t>
      </w:r>
    </w:p>
    <w:p w:rsidR="007E551C" w:rsidRPr="00797D20" w:rsidRDefault="007E551C" w:rsidP="00C94B62">
      <w:pPr>
        <w:spacing w:after="200" w:line="360" w:lineRule="auto"/>
        <w:ind w:left="720"/>
        <w:contextualSpacing/>
        <w:jc w:val="both"/>
        <w:rPr>
          <w:rFonts w:ascii="Times New Roman" w:hAnsi="Times New Roman" w:cs="Times New Roman"/>
          <w:sz w:val="24"/>
          <w:szCs w:val="24"/>
        </w:rPr>
      </w:pPr>
    </w:p>
    <w:p w:rsidR="007E551C" w:rsidRPr="00797D20" w:rsidRDefault="00797D20" w:rsidP="00A57B3E">
      <w:pPr>
        <w:pStyle w:val="Heading2"/>
      </w:pPr>
      <w:bookmarkStart w:id="35" w:name="_Toc148518319"/>
      <w:bookmarkStart w:id="36" w:name="_Toc148607830"/>
      <w:bookmarkStart w:id="37" w:name="_Toc149778636"/>
      <w:r w:rsidRPr="00797D20">
        <w:t>1.2 Plan and specification</w:t>
      </w:r>
      <w:bookmarkEnd w:id="35"/>
      <w:bookmarkEnd w:id="36"/>
      <w:bookmarkEnd w:id="37"/>
    </w:p>
    <w:p w:rsidR="00797D20" w:rsidRPr="00797D20" w:rsidRDefault="00797D20" w:rsidP="00F809A6">
      <w:pPr>
        <w:numPr>
          <w:ilvl w:val="0"/>
          <w:numId w:val="23"/>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b/>
          <w:bCs/>
          <w:sz w:val="24"/>
          <w:szCs w:val="24"/>
        </w:rPr>
        <w:t>Plans</w:t>
      </w:r>
      <w:r w:rsidRPr="00797D20">
        <w:rPr>
          <w:rFonts w:ascii="Times New Roman" w:eastAsia="Calibri" w:hAnsi="Times New Roman" w:cs="Times New Roman"/>
          <w:sz w:val="24"/>
          <w:szCs w:val="24"/>
        </w:rPr>
        <w:t xml:space="preserve"> </w:t>
      </w:r>
    </w:p>
    <w:p w:rsidR="00797D20" w:rsidRPr="00797D20" w:rsidRDefault="00797D20" w:rsidP="00C94B62">
      <w:pPr>
        <w:spacing w:after="200" w:line="360" w:lineRule="auto"/>
        <w:ind w:left="720"/>
        <w:contextualSpacing/>
        <w:jc w:val="both"/>
        <w:rPr>
          <w:rFonts w:ascii="Times New Roman" w:hAnsi="Times New Roman" w:cs="Times New Roman"/>
          <w:sz w:val="24"/>
          <w:szCs w:val="24"/>
        </w:rPr>
      </w:pPr>
      <w:proofErr w:type="gramStart"/>
      <w:r w:rsidRPr="00797D20">
        <w:rPr>
          <w:rFonts w:ascii="Times New Roman" w:eastAsia="Calibri" w:hAnsi="Times New Roman" w:cs="Times New Roman"/>
          <w:sz w:val="24"/>
          <w:szCs w:val="24"/>
        </w:rPr>
        <w:t>Plan are</w:t>
      </w:r>
      <w:proofErr w:type="gramEnd"/>
      <w:r w:rsidRPr="00797D20">
        <w:rPr>
          <w:rFonts w:ascii="Times New Roman" w:eastAsia="Calibri" w:hAnsi="Times New Roman" w:cs="Times New Roman"/>
          <w:sz w:val="24"/>
          <w:szCs w:val="24"/>
        </w:rPr>
        <w:t xml:space="preserve"> the documentation prepared to convey physical information so that designers, reviewers, and the public can understand both the existing conditions and the project. Plans also allow a contractor to construct the project and define the right-of-way available or to be acquired.</w:t>
      </w:r>
    </w:p>
    <w:p w:rsidR="008C33E7" w:rsidRDefault="008C33E7" w:rsidP="00881C83">
      <w:pPr>
        <w:spacing w:before="375" w:after="375" w:line="360" w:lineRule="auto"/>
        <w:jc w:val="both"/>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p>
    <w:p w:rsidR="008C33E7" w:rsidRDefault="008C33E7" w:rsidP="00881C83">
      <w:pPr>
        <w:spacing w:before="375" w:after="375" w:line="360" w:lineRule="auto"/>
        <w:jc w:val="both"/>
        <w:outlineLvl w:val="1"/>
        <w:rPr>
          <w:rFonts w:ascii="Times New Roman" w:eastAsia="Times New Roman" w:hAnsi="Times New Roman" w:cs="Times New Roman"/>
          <w:b/>
          <w:bCs/>
          <w:sz w:val="24"/>
          <w:szCs w:val="24"/>
        </w:rPr>
      </w:pPr>
    </w:p>
    <w:p w:rsidR="00881C83" w:rsidRPr="00FE64C6" w:rsidRDefault="00881C83" w:rsidP="00881C83">
      <w:pPr>
        <w:spacing w:before="375" w:after="375" w:line="360" w:lineRule="auto"/>
        <w:jc w:val="both"/>
        <w:outlineLvl w:val="1"/>
        <w:rPr>
          <w:rFonts w:ascii="Times New Roman" w:eastAsia="Times New Roman" w:hAnsi="Times New Roman" w:cs="Times New Roman"/>
          <w:b/>
          <w:bCs/>
          <w:sz w:val="24"/>
          <w:szCs w:val="24"/>
        </w:rPr>
      </w:pPr>
      <w:r w:rsidRPr="00FE64C6">
        <w:rPr>
          <w:rFonts w:ascii="Times New Roman" w:eastAsia="Times New Roman" w:hAnsi="Times New Roman" w:cs="Times New Roman"/>
          <w:b/>
          <w:bCs/>
          <w:sz w:val="24"/>
          <w:szCs w:val="24"/>
        </w:rPr>
        <w:lastRenderedPageBreak/>
        <w:t>Key Components of Construction Drawings</w:t>
      </w:r>
    </w:p>
    <w:p w:rsidR="00881C83" w:rsidRPr="00FE64C6" w:rsidRDefault="00881C83" w:rsidP="00881C83">
      <w:pPr>
        <w:spacing w:before="100" w:beforeAutospacing="1" w:after="100" w:afterAutospacing="1" w:line="360" w:lineRule="auto"/>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color w:val="292929"/>
          <w:sz w:val="24"/>
          <w:szCs w:val="24"/>
        </w:rPr>
        <w:t xml:space="preserve">As you might imagine, a set of construction drawings is not just a random assortment of blueprints. Rather, it’s a carefully crafted collection of documents that work together to tell a complete story of a construction project. This set includes several key components, each serving a unique purpose </w:t>
      </w:r>
      <w:r w:rsidRPr="00881C83">
        <w:rPr>
          <w:rFonts w:ascii="Times New Roman" w:eastAsia="Times New Roman" w:hAnsi="Times New Roman" w:cs="Times New Roman"/>
          <w:sz w:val="24"/>
          <w:szCs w:val="24"/>
        </w:rPr>
        <w:t>in </w:t>
      </w:r>
      <w:hyperlink r:id="rId11" w:tgtFrame="_blank" w:history="1">
        <w:r w:rsidRPr="00881C83">
          <w:rPr>
            <w:rFonts w:ascii="Times New Roman" w:eastAsia="Times New Roman" w:hAnsi="Times New Roman" w:cs="Times New Roman"/>
            <w:sz w:val="24"/>
            <w:szCs w:val="24"/>
          </w:rPr>
          <w:t>painting a comprehensive picture</w:t>
        </w:r>
      </w:hyperlink>
      <w:r w:rsidRPr="00FE64C6">
        <w:rPr>
          <w:rFonts w:ascii="Times New Roman" w:eastAsia="Times New Roman" w:hAnsi="Times New Roman" w:cs="Times New Roman"/>
          <w:color w:val="292929"/>
          <w:sz w:val="24"/>
          <w:szCs w:val="24"/>
        </w:rPr>
        <w:t> of the project.</w:t>
      </w:r>
    </w:p>
    <w:p w:rsidR="00881C83" w:rsidRPr="00FE64C6" w:rsidRDefault="00881C83" w:rsidP="008C33E7">
      <w:pPr>
        <w:spacing w:before="100" w:beforeAutospacing="1" w:after="100" w:afterAutospacing="1" w:line="360" w:lineRule="auto"/>
        <w:ind w:left="360"/>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b/>
          <w:bCs/>
          <w:color w:val="292929"/>
          <w:sz w:val="24"/>
          <w:szCs w:val="24"/>
        </w:rPr>
        <w:t>Floor Plans:</w:t>
      </w:r>
      <w:r w:rsidRPr="00FE64C6">
        <w:rPr>
          <w:rFonts w:ascii="Times New Roman" w:eastAsia="Times New Roman" w:hAnsi="Times New Roman" w:cs="Times New Roman"/>
          <w:color w:val="292929"/>
          <w:sz w:val="24"/>
          <w:szCs w:val="24"/>
        </w:rPr>
        <w:t> Think of these as the ‘Google Maps’ of construction drawings. Floor plans provide a bird’s-eye view of each building level, showing the arrangement of rooms, hallways, and other spaces. They also indicate the locations of doors, windows, and stairs. They’re vital for understanding the flow of the building and the functional relationship between different spaces.</w:t>
      </w:r>
    </w:p>
    <w:p w:rsidR="00881C83" w:rsidRPr="00FE64C6" w:rsidRDefault="00881C83" w:rsidP="008C33E7">
      <w:pPr>
        <w:spacing w:before="100" w:beforeAutospacing="1" w:after="100" w:afterAutospacing="1" w:line="360" w:lineRule="auto"/>
        <w:ind w:left="360"/>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b/>
          <w:bCs/>
          <w:color w:val="292929"/>
          <w:sz w:val="24"/>
          <w:szCs w:val="24"/>
        </w:rPr>
        <w:t>Elevations:</w:t>
      </w:r>
      <w:r w:rsidRPr="00FE64C6">
        <w:rPr>
          <w:rFonts w:ascii="Times New Roman" w:eastAsia="Times New Roman" w:hAnsi="Times New Roman" w:cs="Times New Roman"/>
          <w:color w:val="292929"/>
          <w:sz w:val="24"/>
          <w:szCs w:val="24"/>
        </w:rPr>
        <w:t> These are the face of the building—literally! Elevations provide a flat view of the building’s exterior from each side, illustrating the structure’s design, materials, and height. They give an idea of what the finished building will look like from the outside.</w:t>
      </w:r>
    </w:p>
    <w:p w:rsidR="00881C83" w:rsidRPr="00FE64C6" w:rsidRDefault="00881C83" w:rsidP="008C33E7">
      <w:pPr>
        <w:spacing w:before="100" w:beforeAutospacing="1" w:after="100" w:afterAutospacing="1" w:line="360" w:lineRule="auto"/>
        <w:ind w:left="360"/>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b/>
          <w:bCs/>
          <w:color w:val="292929"/>
          <w:sz w:val="24"/>
          <w:szCs w:val="24"/>
        </w:rPr>
        <w:t>Sections:</w:t>
      </w:r>
      <w:r w:rsidRPr="00FE64C6">
        <w:rPr>
          <w:rFonts w:ascii="Times New Roman" w:eastAsia="Times New Roman" w:hAnsi="Times New Roman" w:cs="Times New Roman"/>
          <w:color w:val="292929"/>
          <w:sz w:val="24"/>
          <w:szCs w:val="24"/>
        </w:rPr>
        <w:t xml:space="preserve"> These are the ‘X-ray’ view of the building. Sections are cutaway views that show the building from the inside, revealing elements like floor and ceiling heights, wall thickness, </w:t>
      </w:r>
      <w:proofErr w:type="gramStart"/>
      <w:r w:rsidRPr="00FE64C6">
        <w:rPr>
          <w:rFonts w:ascii="Times New Roman" w:eastAsia="Times New Roman" w:hAnsi="Times New Roman" w:cs="Times New Roman"/>
          <w:color w:val="292929"/>
          <w:sz w:val="24"/>
          <w:szCs w:val="24"/>
        </w:rPr>
        <w:t>and</w:t>
      </w:r>
      <w:proofErr w:type="gramEnd"/>
      <w:r w:rsidRPr="00FE64C6">
        <w:rPr>
          <w:rFonts w:ascii="Times New Roman" w:eastAsia="Times New Roman" w:hAnsi="Times New Roman" w:cs="Times New Roman"/>
          <w:color w:val="292929"/>
          <w:sz w:val="24"/>
          <w:szCs w:val="24"/>
        </w:rPr>
        <w:t xml:space="preserve"> the relationship between different parts of the building.</w:t>
      </w:r>
    </w:p>
    <w:p w:rsidR="00881C83" w:rsidRPr="00FE64C6" w:rsidRDefault="00881C83" w:rsidP="008C33E7">
      <w:pPr>
        <w:spacing w:before="100" w:beforeAutospacing="1" w:after="100" w:afterAutospacing="1" w:line="360" w:lineRule="auto"/>
        <w:ind w:left="360"/>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b/>
          <w:bCs/>
          <w:color w:val="292929"/>
          <w:sz w:val="24"/>
          <w:szCs w:val="24"/>
        </w:rPr>
        <w:t>Details:</w:t>
      </w:r>
      <w:r w:rsidRPr="00FE64C6">
        <w:rPr>
          <w:rFonts w:ascii="Times New Roman" w:eastAsia="Times New Roman" w:hAnsi="Times New Roman" w:cs="Times New Roman"/>
          <w:color w:val="292929"/>
          <w:sz w:val="24"/>
          <w:szCs w:val="24"/>
        </w:rPr>
        <w:t> Ever heard the saying, “The devil is in the details?” That’s what this component is all about. Details provide a close-up view of specific parts of the building, focusing on complex or unique areas that need special attention. These could be things like custom window installations or intricate ceiling designs.</w:t>
      </w:r>
    </w:p>
    <w:p w:rsidR="00881C83" w:rsidRPr="00FE64C6" w:rsidRDefault="00881C83" w:rsidP="008C33E7">
      <w:pPr>
        <w:spacing w:before="100" w:beforeAutospacing="1" w:after="100" w:afterAutospacing="1" w:line="360" w:lineRule="auto"/>
        <w:ind w:left="360"/>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b/>
          <w:bCs/>
          <w:color w:val="292929"/>
          <w:sz w:val="24"/>
          <w:szCs w:val="24"/>
        </w:rPr>
        <w:t>Schedules:</w:t>
      </w:r>
      <w:r w:rsidRPr="00FE64C6">
        <w:rPr>
          <w:rFonts w:ascii="Times New Roman" w:eastAsia="Times New Roman" w:hAnsi="Times New Roman" w:cs="Times New Roman"/>
          <w:color w:val="292929"/>
          <w:sz w:val="24"/>
          <w:szCs w:val="24"/>
        </w:rPr>
        <w:t> Don’t let the term ‘schedules’ throw you off. In construction drawings, schedules are essentially detailed lists of specific elements in the building, like windows, doors, or finishes. They provide information like quantities, sizes, materials, and locations.</w:t>
      </w:r>
    </w:p>
    <w:p w:rsidR="00881C83" w:rsidRPr="00FE64C6" w:rsidRDefault="00881C83" w:rsidP="008C33E7">
      <w:pPr>
        <w:spacing w:before="100" w:beforeAutospacing="1" w:after="100" w:afterAutospacing="1" w:line="360" w:lineRule="auto"/>
        <w:ind w:left="360"/>
        <w:jc w:val="both"/>
        <w:rPr>
          <w:rFonts w:ascii="Times New Roman" w:eastAsia="Times New Roman" w:hAnsi="Times New Roman" w:cs="Times New Roman"/>
          <w:color w:val="292929"/>
          <w:sz w:val="24"/>
          <w:szCs w:val="24"/>
        </w:rPr>
      </w:pPr>
      <w:r w:rsidRPr="00FE64C6">
        <w:rPr>
          <w:rFonts w:ascii="Times New Roman" w:eastAsia="Times New Roman" w:hAnsi="Times New Roman" w:cs="Times New Roman"/>
          <w:b/>
          <w:bCs/>
          <w:color w:val="292929"/>
          <w:sz w:val="24"/>
          <w:szCs w:val="24"/>
        </w:rPr>
        <w:lastRenderedPageBreak/>
        <w:t>Legends and Symbols:</w:t>
      </w:r>
      <w:r w:rsidRPr="00FE64C6">
        <w:rPr>
          <w:rFonts w:ascii="Times New Roman" w:eastAsia="Times New Roman" w:hAnsi="Times New Roman" w:cs="Times New Roman"/>
          <w:color w:val="292929"/>
          <w:sz w:val="24"/>
          <w:szCs w:val="24"/>
        </w:rPr>
        <w:t xml:space="preserve"> These are like the Rosetta </w:t>
      </w:r>
      <w:proofErr w:type="gramStart"/>
      <w:r w:rsidRPr="00FE64C6">
        <w:rPr>
          <w:rFonts w:ascii="Times New Roman" w:eastAsia="Times New Roman" w:hAnsi="Times New Roman" w:cs="Times New Roman"/>
          <w:color w:val="292929"/>
          <w:sz w:val="24"/>
          <w:szCs w:val="24"/>
        </w:rPr>
        <w:t>Stone</w:t>
      </w:r>
      <w:proofErr w:type="gramEnd"/>
      <w:r w:rsidRPr="00FE64C6">
        <w:rPr>
          <w:rFonts w:ascii="Times New Roman" w:eastAsia="Times New Roman" w:hAnsi="Times New Roman" w:cs="Times New Roman"/>
          <w:color w:val="292929"/>
          <w:sz w:val="24"/>
          <w:szCs w:val="24"/>
        </w:rPr>
        <w:t xml:space="preserve"> of the construction drawings world. Legends and symbols decode the specific language used in the drawings, explaining what various abbreviations and symbols mean. They ensure everyone reading the drawings is on the same page.</w:t>
      </w:r>
    </w:p>
    <w:p w:rsidR="00797D20" w:rsidRPr="00797D20" w:rsidRDefault="00797D20" w:rsidP="00F809A6">
      <w:pPr>
        <w:numPr>
          <w:ilvl w:val="0"/>
          <w:numId w:val="23"/>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b/>
          <w:bCs/>
          <w:noProof/>
          <w:sz w:val="24"/>
          <w:szCs w:val="24"/>
        </w:rPr>
        <w:t>Specification</w:t>
      </w:r>
    </w:p>
    <w:p w:rsidR="00797D20" w:rsidRPr="00797D20" w:rsidRDefault="00797D20" w:rsidP="00C94B62">
      <w:pPr>
        <w:spacing w:after="200" w:line="360" w:lineRule="auto"/>
        <w:jc w:val="both"/>
        <w:rPr>
          <w:rFonts w:ascii="Times New Roman" w:eastAsia="Calibri" w:hAnsi="Times New Roman" w:cs="Times New Roman"/>
          <w:noProof/>
          <w:sz w:val="24"/>
          <w:lang w:bidi="en-US"/>
        </w:rPr>
      </w:pPr>
      <w:r w:rsidRPr="00797D20">
        <w:rPr>
          <w:rFonts w:ascii="Times New Roman" w:eastAsia="Calibri" w:hAnsi="Times New Roman" w:cs="Times New Roman"/>
          <w:b/>
          <w:bCs/>
          <w:noProof/>
          <w:sz w:val="24"/>
          <w:lang w:bidi="en-US"/>
        </w:rPr>
        <w:t>A specification defines</w:t>
      </w:r>
      <w:r w:rsidRPr="00797D20">
        <w:rPr>
          <w:rFonts w:ascii="Times New Roman" w:eastAsia="Calibri" w:hAnsi="Times New Roman" w:cs="Times New Roman"/>
          <w:noProof/>
          <w:sz w:val="24"/>
          <w:lang w:bidi="en-US"/>
        </w:rPr>
        <w:t xml:space="preserve"> the materials and methods to be used by the contractor when constructing a project and is discussed. </w:t>
      </w:r>
    </w:p>
    <w:p w:rsidR="00797D20" w:rsidRPr="00797D20" w:rsidRDefault="00797D20" w:rsidP="00C94B62">
      <w:pPr>
        <w:spacing w:after="200" w:line="360" w:lineRule="auto"/>
        <w:jc w:val="both"/>
        <w:rPr>
          <w:rFonts w:ascii="Times New Roman" w:eastAsia="Calibri" w:hAnsi="Times New Roman" w:cs="Times New Roman"/>
          <w:noProof/>
          <w:sz w:val="24"/>
          <w:lang w:bidi="en-US"/>
        </w:rPr>
      </w:pPr>
      <w:r w:rsidRPr="00797D20">
        <w:rPr>
          <w:rFonts w:ascii="Times New Roman" w:eastAsia="Calibri" w:hAnsi="Times New Roman" w:cs="Times New Roman"/>
          <w:b/>
          <w:bCs/>
          <w:noProof/>
          <w:sz w:val="24"/>
          <w:lang w:val="en-PH" w:bidi="en-US"/>
        </w:rPr>
        <w:t>A specification</w:t>
      </w:r>
      <w:r w:rsidRPr="00797D20">
        <w:rPr>
          <w:rFonts w:ascii="Times New Roman" w:eastAsia="Calibri" w:hAnsi="Times New Roman" w:cs="Times New Roman"/>
          <w:noProof/>
          <w:sz w:val="24"/>
          <w:lang w:val="en-PH" w:bidi="en-US"/>
        </w:rPr>
        <w:t xml:space="preserve"> is a general term applying to all directions, provisions, and requirements appropriating to the performance of the work and payment for the work.</w:t>
      </w:r>
    </w:p>
    <w:p w:rsidR="00797D20" w:rsidRPr="00797D20" w:rsidRDefault="00797D20" w:rsidP="00C94B62">
      <w:pPr>
        <w:spacing w:after="200" w:line="360" w:lineRule="auto"/>
        <w:jc w:val="both"/>
        <w:rPr>
          <w:rFonts w:ascii="Times New Roman" w:eastAsia="Calibri" w:hAnsi="Times New Roman" w:cs="Times New Roman"/>
          <w:noProof/>
          <w:sz w:val="24"/>
          <w:lang w:bidi="en-US"/>
        </w:rPr>
      </w:pPr>
      <w:r w:rsidRPr="00797D20">
        <w:rPr>
          <w:rFonts w:ascii="Times New Roman" w:eastAsia="Calibri" w:hAnsi="Times New Roman" w:cs="Times New Roman"/>
          <w:b/>
          <w:bCs/>
          <w:noProof/>
          <w:sz w:val="24"/>
          <w:lang w:bidi="en-US"/>
        </w:rPr>
        <w:t>Specification</w:t>
      </w:r>
      <w:r w:rsidRPr="00797D20">
        <w:rPr>
          <w:rFonts w:ascii="Times New Roman" w:eastAsia="Calibri" w:hAnsi="Times New Roman" w:cs="Times New Roman"/>
          <w:noProof/>
          <w:sz w:val="24"/>
          <w:lang w:bidi="en-US"/>
        </w:rPr>
        <w:t xml:space="preserve"> is defined as the designation or statement by which written instructions are given distinguishing and/or limiting and describing the particular trade of work to be executed. In short specification is a statement of particular instructions of how to execute some task. Specification is one of the contract documents.</w:t>
      </w:r>
    </w:p>
    <w:p w:rsidR="00797D20" w:rsidRPr="00797D20" w:rsidRDefault="00797D20" w:rsidP="00C94B62">
      <w:pPr>
        <w:spacing w:after="200" w:line="360" w:lineRule="auto"/>
        <w:jc w:val="both"/>
        <w:rPr>
          <w:rFonts w:ascii="Times New Roman" w:eastAsia="Calibri" w:hAnsi="Times New Roman" w:cs="Times New Roman"/>
          <w:noProof/>
          <w:sz w:val="24"/>
          <w:lang w:bidi="en-US"/>
        </w:rPr>
      </w:pPr>
      <w:r w:rsidRPr="00797D20">
        <w:rPr>
          <w:rFonts w:ascii="Times New Roman" w:eastAsia="Calibri" w:hAnsi="Times New Roman" w:cs="Times New Roman"/>
          <w:b/>
          <w:bCs/>
          <w:noProof/>
          <w:sz w:val="24"/>
          <w:lang w:bidi="en-US"/>
        </w:rPr>
        <w:t>Specification</w:t>
      </w:r>
      <w:r w:rsidRPr="00797D20">
        <w:rPr>
          <w:rFonts w:ascii="Times New Roman" w:eastAsia="Calibri" w:hAnsi="Times New Roman" w:cs="Times New Roman"/>
          <w:noProof/>
          <w:sz w:val="24"/>
          <w:lang w:bidi="en-US"/>
        </w:rPr>
        <w:t xml:space="preserve">s are written based on the prepared design, drawings, general and scientific trends of workmanship, quality expected, equipment involved and materials to be used for the particular trade of work. </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szCs w:val="24"/>
        </w:rPr>
        <w:t>The specifications should clearly specify: -</w:t>
      </w:r>
    </w:p>
    <w:p w:rsidR="00797D20" w:rsidRPr="00797D20" w:rsidRDefault="00797D20" w:rsidP="00F809A6">
      <w:pPr>
        <w:numPr>
          <w:ilvl w:val="0"/>
          <w:numId w:val="24"/>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Design and drawing</w:t>
      </w:r>
    </w:p>
    <w:p w:rsidR="00797D20" w:rsidRPr="00797D20" w:rsidRDefault="00797D20" w:rsidP="00F809A6">
      <w:pPr>
        <w:numPr>
          <w:ilvl w:val="0"/>
          <w:numId w:val="24"/>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Labor employment</w:t>
      </w:r>
    </w:p>
    <w:p w:rsidR="00797D20" w:rsidRPr="00797D20" w:rsidRDefault="00797D20" w:rsidP="00F809A6">
      <w:pPr>
        <w:numPr>
          <w:ilvl w:val="0"/>
          <w:numId w:val="24"/>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Materials to be used</w:t>
      </w:r>
    </w:p>
    <w:p w:rsidR="00797D20" w:rsidRPr="00797D20" w:rsidRDefault="00797D20" w:rsidP="00F809A6">
      <w:pPr>
        <w:numPr>
          <w:ilvl w:val="0"/>
          <w:numId w:val="24"/>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Construction method</w:t>
      </w:r>
    </w:p>
    <w:p w:rsidR="00797D20" w:rsidRPr="00797D20" w:rsidRDefault="00797D20" w:rsidP="00F809A6">
      <w:pPr>
        <w:numPr>
          <w:ilvl w:val="0"/>
          <w:numId w:val="24"/>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Equipment used</w:t>
      </w:r>
    </w:p>
    <w:p w:rsidR="00797D20" w:rsidRPr="00797D20" w:rsidRDefault="00797D20" w:rsidP="00C94B62">
      <w:pPr>
        <w:spacing w:after="200" w:line="360" w:lineRule="auto"/>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Specifications should be clear, concise, and brief descriptions of what is required to execute the proposed trade of work. The information that is needed for construction is usually conveyed by two basic communication lines. They are Drawings (pictorial) and Specifications (written).</w:t>
      </w:r>
    </w:p>
    <w:p w:rsidR="00797D20" w:rsidRPr="00797D20" w:rsidRDefault="00797D20" w:rsidP="00C94B62">
      <w:pPr>
        <w:spacing w:after="200" w:line="360" w:lineRule="auto"/>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lastRenderedPageBreak/>
        <w:t>In so doing the methods of communication should complement each other and neither should overlap or duplicate the other. Specifications are devices for organizing the information depicted on the drawings and they are written descriptions of the legal and technical requirements forming the contract documents.</w:t>
      </w:r>
    </w:p>
    <w:p w:rsidR="00797D20" w:rsidRPr="00797D20" w:rsidRDefault="00797D20" w:rsidP="00C94B62">
      <w:pPr>
        <w:spacing w:after="200" w:line="360" w:lineRule="auto"/>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 xml:space="preserve"> Their difference is that the drawings should generally show the following:</w:t>
      </w:r>
    </w:p>
    <w:p w:rsidR="00797D20" w:rsidRPr="00797D20" w:rsidRDefault="00797D20" w:rsidP="00F809A6">
      <w:pPr>
        <w:numPr>
          <w:ilvl w:val="0"/>
          <w:numId w:val="25"/>
        </w:numPr>
        <w:spacing w:after="200" w:line="360" w:lineRule="auto"/>
        <w:contextualSpacing/>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Dimensions, extents, size, shape, and location of component parts</w:t>
      </w:r>
    </w:p>
    <w:p w:rsidR="00797D20" w:rsidRPr="00797D20" w:rsidRDefault="00797D20" w:rsidP="00F809A6">
      <w:pPr>
        <w:numPr>
          <w:ilvl w:val="0"/>
          <w:numId w:val="25"/>
        </w:numPr>
        <w:spacing w:after="200" w:line="360" w:lineRule="auto"/>
        <w:contextualSpacing/>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Location of materials, machineries, and fixtures</w:t>
      </w:r>
    </w:p>
    <w:p w:rsidR="00797D20" w:rsidRPr="00797D20" w:rsidRDefault="00797D20" w:rsidP="00F809A6">
      <w:pPr>
        <w:numPr>
          <w:ilvl w:val="0"/>
          <w:numId w:val="25"/>
        </w:numPr>
        <w:spacing w:after="200" w:line="360" w:lineRule="auto"/>
        <w:contextualSpacing/>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Interaction of furniture, equipments and space</w:t>
      </w:r>
    </w:p>
    <w:p w:rsidR="00797D20" w:rsidRPr="00797D20" w:rsidRDefault="00797D20" w:rsidP="00F809A6">
      <w:pPr>
        <w:numPr>
          <w:ilvl w:val="0"/>
          <w:numId w:val="25"/>
        </w:numPr>
        <w:spacing w:after="200" w:line="360" w:lineRule="auto"/>
        <w:contextualSpacing/>
        <w:jc w:val="both"/>
        <w:rPr>
          <w:rFonts w:ascii="Times New Roman" w:eastAsia="Calibri" w:hAnsi="Times New Roman" w:cs="Times New Roman"/>
          <w:noProof/>
          <w:sz w:val="24"/>
          <w:szCs w:val="24"/>
        </w:rPr>
      </w:pPr>
      <w:r w:rsidRPr="00797D20">
        <w:rPr>
          <w:rFonts w:ascii="Times New Roman" w:eastAsia="Calibri" w:hAnsi="Times New Roman" w:cs="Times New Roman"/>
          <w:noProof/>
          <w:sz w:val="24"/>
          <w:szCs w:val="24"/>
        </w:rPr>
        <w:t>Schedules of finishes, windows and doors</w:t>
      </w:r>
    </w:p>
    <w:p w:rsidR="00797D20" w:rsidRPr="00797D20" w:rsidRDefault="00797D20" w:rsidP="00C94B62">
      <w:pPr>
        <w:spacing w:after="200" w:line="360" w:lineRule="auto"/>
        <w:jc w:val="both"/>
        <w:rPr>
          <w:rFonts w:ascii="Times New Roman" w:eastAsia="Calibri" w:hAnsi="Times New Roman" w:cs="Times New Roman"/>
          <w:b/>
          <w:noProof/>
          <w:sz w:val="24"/>
          <w:szCs w:val="24"/>
        </w:rPr>
      </w:pPr>
      <w:r w:rsidRPr="00797D20">
        <w:rPr>
          <w:rFonts w:ascii="Times New Roman" w:eastAsia="Calibri" w:hAnsi="Times New Roman" w:cs="Times New Roman"/>
          <w:b/>
          <w:sz w:val="24"/>
          <w:lang w:bidi="en-US"/>
        </w:rPr>
        <w:t>Specifications generally describe the following:</w:t>
      </w:r>
    </w:p>
    <w:p w:rsidR="00797D20" w:rsidRPr="00797D20" w:rsidRDefault="00797D20" w:rsidP="00F809A6">
      <w:pPr>
        <w:numPr>
          <w:ilvl w:val="0"/>
          <w:numId w:val="26"/>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Type and quality of materials, </w:t>
      </w:r>
      <w:proofErr w:type="spellStart"/>
      <w:r w:rsidRPr="00797D20">
        <w:rPr>
          <w:rFonts w:ascii="Times New Roman" w:eastAsia="Calibri" w:hAnsi="Times New Roman" w:cs="Times New Roman"/>
          <w:sz w:val="24"/>
          <w:szCs w:val="24"/>
        </w:rPr>
        <w:t>equipments</w:t>
      </w:r>
      <w:proofErr w:type="spellEnd"/>
      <w:r w:rsidRPr="00797D20">
        <w:rPr>
          <w:rFonts w:ascii="Times New Roman" w:eastAsia="Calibri" w:hAnsi="Times New Roman" w:cs="Times New Roman"/>
          <w:sz w:val="24"/>
          <w:szCs w:val="24"/>
        </w:rPr>
        <w:t>, labor or workmanship</w:t>
      </w:r>
    </w:p>
    <w:p w:rsidR="00797D20" w:rsidRPr="00797D20" w:rsidRDefault="00797D20" w:rsidP="00F809A6">
      <w:pPr>
        <w:numPr>
          <w:ilvl w:val="0"/>
          <w:numId w:val="26"/>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Methods of fabrication, installation and erection</w:t>
      </w:r>
    </w:p>
    <w:p w:rsidR="00797D20" w:rsidRPr="00797D20" w:rsidRDefault="00797D20" w:rsidP="00F809A6">
      <w:pPr>
        <w:numPr>
          <w:ilvl w:val="0"/>
          <w:numId w:val="26"/>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Standards, codes and tests</w:t>
      </w:r>
    </w:p>
    <w:p w:rsidR="00797D20" w:rsidRPr="00797D20" w:rsidRDefault="00797D20" w:rsidP="00F809A6">
      <w:pPr>
        <w:numPr>
          <w:ilvl w:val="0"/>
          <w:numId w:val="26"/>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Allowance, submittals and substitutions</w:t>
      </w:r>
    </w:p>
    <w:p w:rsidR="00797D20" w:rsidRPr="00797D20" w:rsidRDefault="00797D20" w:rsidP="00F809A6">
      <w:pPr>
        <w:numPr>
          <w:ilvl w:val="0"/>
          <w:numId w:val="26"/>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Cost included, insurance and bonds</w:t>
      </w:r>
    </w:p>
    <w:p w:rsidR="00486B39" w:rsidRPr="009C0692" w:rsidRDefault="00797D20" w:rsidP="00F809A6">
      <w:pPr>
        <w:numPr>
          <w:ilvl w:val="0"/>
          <w:numId w:val="26"/>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Project records and site facilities.</w:t>
      </w:r>
    </w:p>
    <w:p w:rsidR="00486B39" w:rsidRPr="00797D20" w:rsidRDefault="00797D20" w:rsidP="00A57B3E">
      <w:pPr>
        <w:pStyle w:val="Heading2"/>
      </w:pPr>
      <w:bookmarkStart w:id="38" w:name="_Toc148518320"/>
      <w:bookmarkStart w:id="39" w:name="_Toc148607831"/>
      <w:bookmarkStart w:id="40" w:name="_Toc149778637"/>
      <w:r w:rsidRPr="00797D20">
        <w:t>1.3Quantities Measurement</w:t>
      </w:r>
      <w:bookmarkEnd w:id="38"/>
      <w:bookmarkEnd w:id="39"/>
      <w:bookmarkEnd w:id="40"/>
      <w:r w:rsidRPr="00797D20">
        <w:t xml:space="preserve"> </w:t>
      </w:r>
    </w:p>
    <w:p w:rsidR="00797D20" w:rsidRPr="00797D20" w:rsidRDefault="00797D20" w:rsidP="00C94B62">
      <w:pPr>
        <w:spacing w:after="200" w:line="360" w:lineRule="auto"/>
        <w:jc w:val="both"/>
        <w:rPr>
          <w:rFonts w:ascii="Times New Roman" w:hAnsi="Times New Roman" w:cs="Times New Roman"/>
          <w:b/>
          <w:sz w:val="24"/>
          <w:szCs w:val="24"/>
          <w:lang w:bidi="en-US"/>
        </w:rPr>
      </w:pPr>
      <w:r w:rsidRPr="00797D20">
        <w:rPr>
          <w:rFonts w:ascii="Times New Roman" w:hAnsi="Times New Roman" w:cs="Times New Roman"/>
          <w:b/>
          <w:bCs/>
          <w:sz w:val="24"/>
          <w:szCs w:val="24"/>
          <w:lang w:bidi="en-US"/>
        </w:rPr>
        <w:t>Measurement</w:t>
      </w:r>
    </w:p>
    <w:p w:rsidR="00797D20" w:rsidRPr="00797D20" w:rsidRDefault="00797D20" w:rsidP="00C94B62">
      <w:pPr>
        <w:spacing w:after="200" w:line="360" w:lineRule="auto"/>
        <w:jc w:val="both"/>
        <w:rPr>
          <w:rFonts w:ascii="Times New Roman" w:hAnsi="Times New Roman" w:cs="Times New Roman"/>
          <w:sz w:val="24"/>
          <w:lang w:bidi="en-US"/>
        </w:rPr>
      </w:pPr>
      <w:r w:rsidRPr="00797D20">
        <w:rPr>
          <w:rFonts w:ascii="Times New Roman" w:hAnsi="Times New Roman" w:cs="Times New Roman"/>
          <w:sz w:val="24"/>
          <w:lang w:bidi="en-US"/>
        </w:rPr>
        <w:t>Measurement of works holds a very important place in the planning and implementation of any civil engineering work.</w:t>
      </w:r>
    </w:p>
    <w:p w:rsidR="00797D20" w:rsidRPr="00797D20" w:rsidRDefault="00797D20" w:rsidP="00C94B62">
      <w:pPr>
        <w:spacing w:after="200" w:line="360" w:lineRule="auto"/>
        <w:jc w:val="both"/>
        <w:rPr>
          <w:rFonts w:ascii="Times New Roman" w:hAnsi="Times New Roman" w:cs="Times New Roman"/>
          <w:sz w:val="24"/>
          <w:lang w:bidi="en-US"/>
        </w:rPr>
      </w:pPr>
      <w:r w:rsidRPr="00797D20">
        <w:rPr>
          <w:rFonts w:ascii="Times New Roman" w:hAnsi="Times New Roman" w:cs="Times New Roman"/>
          <w:sz w:val="24"/>
          <w:lang w:bidi="en-US"/>
        </w:rPr>
        <w:t xml:space="preserve">It is vitally important that measurement practice applied to buildings is both accurate and consistent. </w:t>
      </w:r>
    </w:p>
    <w:p w:rsidR="00797D20" w:rsidRPr="00797D20" w:rsidRDefault="00797D20" w:rsidP="00C94B62">
      <w:pPr>
        <w:spacing w:after="200" w:line="360" w:lineRule="auto"/>
        <w:jc w:val="both"/>
        <w:rPr>
          <w:rFonts w:ascii="Times New Roman" w:hAnsi="Times New Roman" w:cs="Times New Roman"/>
          <w:sz w:val="24"/>
          <w:lang w:bidi="en-US"/>
        </w:rPr>
      </w:pPr>
      <w:r w:rsidRPr="00797D20">
        <w:rPr>
          <w:rFonts w:ascii="Times New Roman" w:hAnsi="Times New Roman" w:cs="Times New Roman"/>
          <w:sz w:val="24"/>
          <w:lang w:bidi="en-US"/>
        </w:rPr>
        <w:t xml:space="preserve">There are a number of situations that require a quantity surveyor to measure and record dimensions from both drawings as well as on site, depending on the stage of the project.  </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lastRenderedPageBreak/>
        <w:t xml:space="preserve">The main system of measurement today is the </w:t>
      </w:r>
      <w:r w:rsidRPr="00797D20">
        <w:rPr>
          <w:rFonts w:ascii="Times New Roman" w:eastAsia="Calibri" w:hAnsi="Times New Roman" w:cs="Times New Roman"/>
          <w:b/>
          <w:bCs/>
          <w:i/>
          <w:iCs/>
          <w:sz w:val="24"/>
        </w:rPr>
        <w:t>metric system</w:t>
      </w:r>
      <w:r w:rsidRPr="00797D20">
        <w:rPr>
          <w:rFonts w:ascii="Times New Roman" w:eastAsia="Calibri" w:hAnsi="Times New Roman" w:cs="Times New Roman"/>
          <w:i/>
          <w:iCs/>
          <w:sz w:val="24"/>
        </w:rPr>
        <w:t xml:space="preserve">. </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 xml:space="preserve">Metric system is very simple as the units are a multiple of ten or one tenth of the other. </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For construction works the units which are commonly used are:</w:t>
      </w:r>
    </w:p>
    <w:p w:rsidR="00797D20" w:rsidRPr="00797D20" w:rsidRDefault="00797D20" w:rsidP="00F809A6">
      <w:pPr>
        <w:numPr>
          <w:ilvl w:val="0"/>
          <w:numId w:val="27"/>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Meter for Length                                    </w:t>
      </w:r>
    </w:p>
    <w:p w:rsidR="00797D20" w:rsidRPr="00797D20" w:rsidRDefault="00797D20" w:rsidP="00F809A6">
      <w:pPr>
        <w:numPr>
          <w:ilvl w:val="0"/>
          <w:numId w:val="27"/>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Square meter for Area </w:t>
      </w:r>
    </w:p>
    <w:p w:rsidR="00797D20" w:rsidRPr="00797D20" w:rsidRDefault="00797D20" w:rsidP="00F809A6">
      <w:pPr>
        <w:numPr>
          <w:ilvl w:val="0"/>
          <w:numId w:val="27"/>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Cubic meter for Volume                          </w:t>
      </w:r>
    </w:p>
    <w:p w:rsidR="00797D20" w:rsidRPr="00797D20" w:rsidRDefault="00797D20" w:rsidP="00F809A6">
      <w:pPr>
        <w:numPr>
          <w:ilvl w:val="0"/>
          <w:numId w:val="27"/>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Kilogram for Mass         </w:t>
      </w:r>
    </w:p>
    <w:p w:rsidR="00797D20" w:rsidRPr="00797D20" w:rsidRDefault="00797D20" w:rsidP="00F809A6">
      <w:pPr>
        <w:numPr>
          <w:ilvl w:val="0"/>
          <w:numId w:val="27"/>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Liter for Capacity</w:t>
      </w:r>
    </w:p>
    <w:p w:rsidR="00797D20" w:rsidRPr="00797D20" w:rsidRDefault="00797D20" w:rsidP="00C94B62">
      <w:pPr>
        <w:spacing w:after="200" w:line="360" w:lineRule="auto"/>
        <w:jc w:val="both"/>
        <w:rPr>
          <w:rFonts w:ascii="Times New Roman" w:hAnsi="Times New Roman" w:cs="Times New Roman"/>
          <w:b/>
          <w:sz w:val="24"/>
          <w:szCs w:val="24"/>
          <w:lang w:bidi="en-US"/>
        </w:rPr>
      </w:pPr>
      <w:r w:rsidRPr="00797D20">
        <w:rPr>
          <w:rFonts w:ascii="Times New Roman" w:eastAsia="Calibri" w:hAnsi="Times New Roman" w:cs="Times New Roman"/>
          <w:b/>
          <w:sz w:val="24"/>
          <w:lang w:bidi="en-US"/>
        </w:rPr>
        <w:t>General Rules of measurement</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 xml:space="preserve">Unless otherwise stated all works shall be measured net as fixed in position. </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Same work done under different conditions or stages shall be measured separately.</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The measurement of wall finishing is taken from floor to ceiling.</w:t>
      </w:r>
    </w:p>
    <w:p w:rsidR="00797D20" w:rsidRPr="00797D20" w:rsidRDefault="00797D20" w:rsidP="00C94B62">
      <w:pPr>
        <w:spacing w:after="200" w:line="360" w:lineRule="auto"/>
        <w:jc w:val="both"/>
        <w:rPr>
          <w:rFonts w:ascii="Times New Roman" w:hAnsi="Times New Roman" w:cs="Times New Roman"/>
          <w:b/>
          <w:sz w:val="24"/>
          <w:szCs w:val="24"/>
          <w:lang w:bidi="en-US"/>
        </w:rPr>
      </w:pPr>
      <w:r w:rsidRPr="00797D20">
        <w:rPr>
          <w:rFonts w:ascii="Times New Roman" w:eastAsia="Calibri" w:hAnsi="Times New Roman" w:cs="Times New Roman"/>
          <w:b/>
          <w:sz w:val="24"/>
          <w:lang w:bidi="en-US"/>
        </w:rPr>
        <w:t>Area Measurements</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Measuring an area is measuring a two dimensional object or a plane surface, and is expressed in square unit. (Length &amp; width or Length &amp; Height or width &amp; Height)</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Unless otherwise mentioned the following works shall be measured in square meters.</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Form work. – ( m </w:t>
      </w:r>
      <w:r w:rsidRPr="00797D20">
        <w:rPr>
          <w:rFonts w:ascii="Times New Roman" w:eastAsia="Calibri" w:hAnsi="Times New Roman" w:cs="Times New Roman"/>
          <w:position w:val="14"/>
          <w:sz w:val="24"/>
          <w:szCs w:val="24"/>
          <w:vertAlign w:val="superscript"/>
        </w:rPr>
        <w:t>2</w:t>
      </w:r>
      <w:r w:rsidRPr="00797D20">
        <w:rPr>
          <w:rFonts w:ascii="Times New Roman" w:eastAsia="Calibri" w:hAnsi="Times New Roman" w:cs="Times New Roman"/>
          <w:sz w:val="24"/>
          <w:szCs w:val="24"/>
        </w:rPr>
        <w:t>)</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Concrete finishing and curing. – ( m</w:t>
      </w:r>
      <w:r w:rsidRPr="00797D20">
        <w:rPr>
          <w:rFonts w:ascii="Times New Roman" w:eastAsia="Calibri" w:hAnsi="Times New Roman" w:cs="Times New Roman"/>
          <w:position w:val="14"/>
          <w:sz w:val="24"/>
          <w:szCs w:val="24"/>
          <w:vertAlign w:val="superscript"/>
        </w:rPr>
        <w:t>2</w:t>
      </w:r>
      <w:r w:rsidRPr="00797D20">
        <w:rPr>
          <w:rFonts w:ascii="Times New Roman" w:eastAsia="Calibri" w:hAnsi="Times New Roman" w:cs="Times New Roman"/>
          <w:sz w:val="24"/>
          <w:szCs w:val="24"/>
        </w:rPr>
        <w:t xml:space="preserve">) </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Pre-cast roof slabs, floor and wall panel. – ( m</w:t>
      </w:r>
      <w:r w:rsidRPr="00797D20">
        <w:rPr>
          <w:rFonts w:ascii="Times New Roman" w:eastAsia="Calibri" w:hAnsi="Times New Roman" w:cs="Times New Roman"/>
          <w:position w:val="14"/>
          <w:sz w:val="24"/>
          <w:szCs w:val="24"/>
          <w:vertAlign w:val="superscript"/>
        </w:rPr>
        <w:t>2</w:t>
      </w:r>
      <w:r w:rsidRPr="00797D20">
        <w:rPr>
          <w:rFonts w:ascii="Times New Roman" w:eastAsia="Calibri" w:hAnsi="Times New Roman" w:cs="Times New Roman"/>
          <w:sz w:val="24"/>
          <w:szCs w:val="24"/>
        </w:rPr>
        <w:t>)</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Light weight partition. – (m</w:t>
      </w:r>
      <w:r w:rsidRPr="00797D20">
        <w:rPr>
          <w:rFonts w:ascii="Times New Roman" w:eastAsia="Calibri" w:hAnsi="Times New Roman" w:cs="Times New Roman"/>
          <w:position w:val="14"/>
          <w:sz w:val="24"/>
          <w:szCs w:val="24"/>
          <w:vertAlign w:val="superscript"/>
        </w:rPr>
        <w:t>2</w:t>
      </w:r>
      <w:r w:rsidRPr="00797D20">
        <w:rPr>
          <w:rFonts w:ascii="Times New Roman" w:eastAsia="Calibri" w:hAnsi="Times New Roman" w:cs="Times New Roman"/>
          <w:sz w:val="24"/>
          <w:szCs w:val="24"/>
        </w:rPr>
        <w:t>) stating thickness</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Site clearing </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Top soil excavation </w:t>
      </w:r>
    </w:p>
    <w:p w:rsidR="00797D20" w:rsidRPr="00797D20" w:rsidRDefault="00797D20" w:rsidP="00F809A6">
      <w:pPr>
        <w:numPr>
          <w:ilvl w:val="0"/>
          <w:numId w:val="28"/>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lastRenderedPageBreak/>
        <w:t xml:space="preserve">Wall, floor and ceiling finishes, where the width exceeds 300mm. </w:t>
      </w:r>
    </w:p>
    <w:p w:rsidR="00797D20" w:rsidRPr="00797D20" w:rsidRDefault="00797D20" w:rsidP="00F809A6">
      <w:pPr>
        <w:numPr>
          <w:ilvl w:val="0"/>
          <w:numId w:val="28"/>
        </w:numPr>
        <w:spacing w:after="200" w:line="360" w:lineRule="auto"/>
        <w:contextualSpacing/>
        <w:jc w:val="both"/>
        <w:rPr>
          <w:rFonts w:ascii="Times New Roman" w:hAnsi="Times New Roman" w:cs="Times New Roman"/>
          <w:b/>
          <w:sz w:val="24"/>
          <w:szCs w:val="24"/>
        </w:rPr>
      </w:pPr>
      <w:r w:rsidRPr="00797D20">
        <w:rPr>
          <w:rFonts w:ascii="Times New Roman" w:eastAsia="Calibri" w:hAnsi="Times New Roman" w:cs="Times New Roman"/>
          <w:sz w:val="24"/>
          <w:szCs w:val="24"/>
        </w:rPr>
        <w:t xml:space="preserve">Ceiling works and </w:t>
      </w:r>
      <w:proofErr w:type="spellStart"/>
      <w:r w:rsidRPr="00797D20">
        <w:rPr>
          <w:rFonts w:ascii="Times New Roman" w:eastAsia="Calibri" w:hAnsi="Times New Roman" w:cs="Times New Roman"/>
          <w:sz w:val="24"/>
          <w:szCs w:val="24"/>
        </w:rPr>
        <w:t>etc</w:t>
      </w:r>
      <w:proofErr w:type="spellEnd"/>
    </w:p>
    <w:p w:rsidR="00797D20" w:rsidRPr="00797D20" w:rsidRDefault="00797D20" w:rsidP="00C94B62">
      <w:pPr>
        <w:spacing w:after="200" w:line="360" w:lineRule="auto"/>
        <w:jc w:val="both"/>
        <w:rPr>
          <w:rFonts w:ascii="Times New Roman" w:hAnsi="Times New Roman" w:cs="Times New Roman"/>
          <w:b/>
          <w:sz w:val="24"/>
          <w:szCs w:val="24"/>
          <w:lang w:bidi="en-US"/>
        </w:rPr>
      </w:pPr>
      <w:r w:rsidRPr="00797D20">
        <w:rPr>
          <w:rFonts w:ascii="Times New Roman" w:eastAsia="Calibri" w:hAnsi="Times New Roman" w:cs="Times New Roman"/>
          <w:b/>
          <w:bCs/>
          <w:color w:val="000000"/>
          <w:kern w:val="24"/>
          <w:sz w:val="24"/>
          <w:szCs w:val="24"/>
          <w:lang w:bidi="en-US"/>
        </w:rPr>
        <w:t>Volume Measurements</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Volume is</w:t>
      </w:r>
      <w:r w:rsidRPr="00797D20">
        <w:rPr>
          <w:rFonts w:ascii="Times New Roman" w:eastAsia="Calibri" w:hAnsi="Times New Roman" w:cs="Times New Roman"/>
          <w:b/>
          <w:bCs/>
          <w:sz w:val="24"/>
        </w:rPr>
        <w:t xml:space="preserve"> </w:t>
      </w:r>
      <w:r w:rsidRPr="00797D20">
        <w:rPr>
          <w:rFonts w:ascii="Times New Roman" w:eastAsia="Calibri" w:hAnsi="Times New Roman" w:cs="Times New Roman"/>
          <w:sz w:val="24"/>
        </w:rPr>
        <w:t>the amount of space occupied by a three-dimensional object or region of space, expressed in cubic units.</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Calibri" w:hAnsi="Times New Roman" w:cs="Times New Roman"/>
          <w:sz w:val="24"/>
        </w:rPr>
        <w:t>Unless otherwise mentioned measurements of the following works are measured with cubic meters.</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Earth work</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All concrete works except lean concrete</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Brick pillars or columns</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Stone masonry works</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 xml:space="preserve">Deep excavation </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Back filling</w:t>
      </w:r>
    </w:p>
    <w:p w:rsidR="00797D20" w:rsidRPr="00797D20" w:rsidRDefault="00797D20" w:rsidP="00F809A6">
      <w:pPr>
        <w:numPr>
          <w:ilvl w:val="0"/>
          <w:numId w:val="29"/>
        </w:numPr>
        <w:spacing w:after="200" w:line="360" w:lineRule="auto"/>
        <w:contextualSpacing/>
        <w:jc w:val="both"/>
        <w:rPr>
          <w:rFonts w:ascii="Times New Roman" w:hAnsi="Times New Roman" w:cs="Times New Roman"/>
          <w:sz w:val="24"/>
          <w:szCs w:val="24"/>
        </w:rPr>
      </w:pPr>
      <w:r w:rsidRPr="00797D20">
        <w:rPr>
          <w:rFonts w:ascii="Times New Roman" w:eastAsia="Calibri" w:hAnsi="Times New Roman" w:cs="Times New Roman"/>
          <w:sz w:val="24"/>
          <w:szCs w:val="24"/>
        </w:rPr>
        <w:t>Disposal of excavation materials and etc.</w:t>
      </w:r>
    </w:p>
    <w:p w:rsidR="00797D20" w:rsidRPr="00797D20" w:rsidRDefault="00797D20" w:rsidP="00C94B62">
      <w:pPr>
        <w:spacing w:after="200" w:line="360" w:lineRule="auto"/>
        <w:jc w:val="both"/>
        <w:rPr>
          <w:rFonts w:ascii="Times New Roman" w:hAnsi="Times New Roman" w:cs="Times New Roman"/>
          <w:b/>
          <w:sz w:val="24"/>
          <w:szCs w:val="24"/>
          <w:lang w:bidi="en-US"/>
        </w:rPr>
      </w:pPr>
      <w:r w:rsidRPr="00797D20">
        <w:rPr>
          <w:rFonts w:ascii="Times New Roman" w:eastAsia="Calibri" w:hAnsi="Times New Roman" w:cs="Times New Roman"/>
          <w:b/>
          <w:bCs/>
          <w:color w:val="000000"/>
          <w:kern w:val="24"/>
          <w:sz w:val="24"/>
          <w:szCs w:val="24"/>
          <w:lang w:bidi="en-US"/>
        </w:rPr>
        <w:t>Enumerated items</w:t>
      </w:r>
    </w:p>
    <w:p w:rsidR="00797D20" w:rsidRPr="00797D20" w:rsidRDefault="00797D20" w:rsidP="00F809A6">
      <w:pPr>
        <w:numPr>
          <w:ilvl w:val="0"/>
          <w:numId w:val="30"/>
        </w:numPr>
        <w:tabs>
          <w:tab w:val="left" w:pos="720"/>
        </w:tabs>
        <w:spacing w:after="0" w:line="360" w:lineRule="auto"/>
        <w:ind w:left="1267"/>
        <w:contextualSpacing/>
        <w:jc w:val="both"/>
        <w:rPr>
          <w:rFonts w:ascii="Times New Roman" w:eastAsia="Times New Roman" w:hAnsi="Times New Roman" w:cs="Times New Roman"/>
          <w:sz w:val="24"/>
          <w:szCs w:val="24"/>
        </w:rPr>
      </w:pPr>
      <w:r w:rsidRPr="00797D20">
        <w:rPr>
          <w:rFonts w:ascii="Times New Roman" w:eastAsia="Calibri" w:hAnsi="Times New Roman" w:cs="Times New Roman"/>
          <w:color w:val="000000" w:themeColor="text1"/>
          <w:kern w:val="24"/>
          <w:sz w:val="24"/>
          <w:szCs w:val="24"/>
        </w:rPr>
        <w:t>Switches, socket outlets, light points (luminaries) and other accessories</w:t>
      </w:r>
    </w:p>
    <w:p w:rsidR="00797D20" w:rsidRPr="00797D20" w:rsidRDefault="00797D20" w:rsidP="00F809A6">
      <w:pPr>
        <w:numPr>
          <w:ilvl w:val="0"/>
          <w:numId w:val="30"/>
        </w:numPr>
        <w:tabs>
          <w:tab w:val="left" w:pos="720"/>
        </w:tabs>
        <w:spacing w:after="0" w:line="360" w:lineRule="auto"/>
        <w:ind w:left="1267"/>
        <w:contextualSpacing/>
        <w:jc w:val="both"/>
        <w:rPr>
          <w:rFonts w:ascii="Times New Roman" w:eastAsia="Times New Roman" w:hAnsi="Times New Roman" w:cs="Times New Roman"/>
          <w:sz w:val="24"/>
          <w:szCs w:val="24"/>
        </w:rPr>
      </w:pPr>
      <w:r w:rsidRPr="00797D20">
        <w:rPr>
          <w:rFonts w:ascii="Times New Roman" w:eastAsia="Calibri" w:hAnsi="Times New Roman" w:cs="Times New Roman"/>
          <w:color w:val="000000" w:themeColor="text1"/>
          <w:kern w:val="24"/>
          <w:sz w:val="24"/>
          <w:szCs w:val="24"/>
        </w:rPr>
        <w:t>Appliances: heater and electric heating units</w:t>
      </w:r>
    </w:p>
    <w:p w:rsidR="00797D20" w:rsidRPr="00797D20" w:rsidRDefault="00797D20" w:rsidP="00F809A6">
      <w:pPr>
        <w:numPr>
          <w:ilvl w:val="0"/>
          <w:numId w:val="30"/>
        </w:numPr>
        <w:tabs>
          <w:tab w:val="left" w:pos="720"/>
        </w:tabs>
        <w:spacing w:after="0" w:line="360" w:lineRule="auto"/>
        <w:ind w:left="1267"/>
        <w:contextualSpacing/>
        <w:jc w:val="both"/>
        <w:rPr>
          <w:rFonts w:ascii="Times New Roman" w:eastAsia="Times New Roman" w:hAnsi="Times New Roman" w:cs="Times New Roman"/>
          <w:sz w:val="24"/>
          <w:szCs w:val="24"/>
        </w:rPr>
      </w:pPr>
      <w:r w:rsidRPr="00797D20">
        <w:rPr>
          <w:rFonts w:ascii="Times New Roman" w:eastAsia="Calibri" w:hAnsi="Times New Roman" w:cs="Times New Roman"/>
          <w:color w:val="000000" w:themeColor="text1"/>
          <w:kern w:val="24"/>
          <w:sz w:val="24"/>
          <w:szCs w:val="24"/>
        </w:rPr>
        <w:t xml:space="preserve">Equipment: boilers and cylinders </w:t>
      </w:r>
    </w:p>
    <w:p w:rsidR="00797D20" w:rsidRPr="00797D20" w:rsidRDefault="00797D20" w:rsidP="00F809A6">
      <w:pPr>
        <w:numPr>
          <w:ilvl w:val="0"/>
          <w:numId w:val="30"/>
        </w:numPr>
        <w:tabs>
          <w:tab w:val="left" w:pos="720"/>
        </w:tabs>
        <w:spacing w:after="0" w:line="360" w:lineRule="auto"/>
        <w:ind w:left="1267"/>
        <w:contextualSpacing/>
        <w:jc w:val="both"/>
        <w:rPr>
          <w:rFonts w:ascii="Times New Roman" w:eastAsia="Times New Roman" w:hAnsi="Times New Roman" w:cs="Times New Roman"/>
          <w:sz w:val="24"/>
          <w:szCs w:val="24"/>
        </w:rPr>
      </w:pPr>
      <w:r w:rsidRPr="00797D20">
        <w:rPr>
          <w:rFonts w:ascii="Times New Roman" w:eastAsia="Calibri" w:hAnsi="Times New Roman" w:cs="Times New Roman"/>
          <w:color w:val="000000" w:themeColor="text1"/>
          <w:kern w:val="24"/>
          <w:sz w:val="24"/>
          <w:szCs w:val="24"/>
        </w:rPr>
        <w:t>Sanitary appliances: wash basins, shower trays and sinks</w:t>
      </w:r>
    </w:p>
    <w:p w:rsidR="00797D20" w:rsidRPr="005518ED" w:rsidRDefault="00797D20" w:rsidP="00F809A6">
      <w:pPr>
        <w:numPr>
          <w:ilvl w:val="0"/>
          <w:numId w:val="30"/>
        </w:numPr>
        <w:tabs>
          <w:tab w:val="left" w:pos="720"/>
        </w:tabs>
        <w:spacing w:after="0" w:line="360" w:lineRule="auto"/>
        <w:ind w:left="1267"/>
        <w:contextualSpacing/>
        <w:jc w:val="both"/>
        <w:rPr>
          <w:rFonts w:ascii="Times New Roman" w:eastAsia="Times New Roman" w:hAnsi="Times New Roman" w:cs="Times New Roman"/>
          <w:sz w:val="24"/>
          <w:szCs w:val="24"/>
        </w:rPr>
      </w:pPr>
      <w:r w:rsidRPr="00797D20">
        <w:rPr>
          <w:rFonts w:ascii="Times New Roman" w:eastAsia="Calibri" w:hAnsi="Times New Roman" w:cs="Times New Roman"/>
          <w:color w:val="000000" w:themeColor="text1"/>
          <w:kern w:val="24"/>
          <w:sz w:val="24"/>
          <w:szCs w:val="24"/>
        </w:rPr>
        <w:t xml:space="preserve">Valves and etc. </w:t>
      </w:r>
    </w:p>
    <w:p w:rsidR="005518ED" w:rsidRDefault="005518ED" w:rsidP="00C94B62">
      <w:pPr>
        <w:spacing w:after="0" w:line="360" w:lineRule="auto"/>
        <w:ind w:left="1267"/>
        <w:contextualSpacing/>
        <w:jc w:val="both"/>
        <w:rPr>
          <w:rFonts w:ascii="Times New Roman" w:eastAsia="Times New Roman" w:hAnsi="Times New Roman" w:cs="Times New Roman"/>
          <w:sz w:val="24"/>
          <w:szCs w:val="24"/>
        </w:rPr>
      </w:pPr>
    </w:p>
    <w:p w:rsidR="009C0692" w:rsidRDefault="009C0692" w:rsidP="00C94B62">
      <w:pPr>
        <w:spacing w:after="0" w:line="360" w:lineRule="auto"/>
        <w:ind w:left="1267"/>
        <w:contextualSpacing/>
        <w:jc w:val="both"/>
        <w:rPr>
          <w:rFonts w:ascii="Times New Roman" w:eastAsia="Times New Roman" w:hAnsi="Times New Roman" w:cs="Times New Roman"/>
          <w:sz w:val="24"/>
          <w:szCs w:val="24"/>
        </w:rPr>
      </w:pPr>
    </w:p>
    <w:p w:rsidR="009C0692" w:rsidRPr="00797D20" w:rsidRDefault="009C0692" w:rsidP="00C94B62">
      <w:pPr>
        <w:tabs>
          <w:tab w:val="left" w:pos="720"/>
        </w:tabs>
        <w:spacing w:after="0" w:line="360" w:lineRule="auto"/>
        <w:ind w:left="1267"/>
        <w:contextualSpacing/>
        <w:jc w:val="both"/>
        <w:rPr>
          <w:rFonts w:ascii="Times New Roman" w:eastAsia="Times New Roman" w:hAnsi="Times New Roman" w:cs="Times New Roman"/>
          <w:sz w:val="24"/>
          <w:szCs w:val="24"/>
        </w:rPr>
      </w:pPr>
    </w:p>
    <w:p w:rsidR="005518ED" w:rsidRPr="00797D20" w:rsidRDefault="00797D20" w:rsidP="00A57B3E">
      <w:pPr>
        <w:pStyle w:val="Heading2"/>
      </w:pPr>
      <w:bookmarkStart w:id="41" w:name="_Toc148518321"/>
      <w:bookmarkStart w:id="42" w:name="_Toc148607832"/>
      <w:bookmarkStart w:id="43" w:name="_Toc149778638"/>
      <w:r w:rsidRPr="00797D20">
        <w:lastRenderedPageBreak/>
        <w:t>1.4 Fundamental approach to construction cost Estimation</w:t>
      </w:r>
      <w:bookmarkEnd w:id="41"/>
      <w:bookmarkEnd w:id="42"/>
      <w:bookmarkEnd w:id="43"/>
    </w:p>
    <w:p w:rsidR="00797D20" w:rsidRPr="00797D20" w:rsidRDefault="00797D20" w:rsidP="00C94B62">
      <w:pPr>
        <w:spacing w:after="200" w:line="360" w:lineRule="auto"/>
        <w:jc w:val="both"/>
        <w:rPr>
          <w:rFonts w:ascii="Times New Roman" w:hAnsi="Times New Roman" w:cs="Times New Roman"/>
          <w:color w:val="2DA2BF"/>
          <w:sz w:val="24"/>
          <w:szCs w:val="24"/>
        </w:rPr>
      </w:pPr>
      <w:r w:rsidRPr="00797D20">
        <w:rPr>
          <w:rFonts w:ascii="Times New Roman" w:hAnsi="Times New Roman" w:cs="Times New Roman"/>
          <w:color w:val="000000" w:themeColor="text1"/>
          <w:sz w:val="24"/>
          <w:szCs w:val="24"/>
        </w:rPr>
        <w:t>Efficient construction cost estimates shall address properly the required project quality, time for completion of works and of course the construction cost of the project.</w:t>
      </w:r>
    </w:p>
    <w:p w:rsidR="00797D20" w:rsidRPr="00797D20" w:rsidRDefault="00797D20" w:rsidP="00C94B62">
      <w:pPr>
        <w:spacing w:after="200" w:line="360" w:lineRule="auto"/>
        <w:jc w:val="both"/>
        <w:rPr>
          <w:rFonts w:ascii="Times New Roman" w:hAnsi="Times New Roman" w:cs="Times New Roman"/>
          <w:color w:val="2DA2BF"/>
          <w:sz w:val="24"/>
          <w:szCs w:val="24"/>
        </w:rPr>
      </w:pPr>
      <w:r w:rsidRPr="00797D20">
        <w:rPr>
          <w:rFonts w:ascii="Times New Roman" w:hAnsi="Times New Roman" w:cs="Times New Roman"/>
          <w:color w:val="000000" w:themeColor="text1"/>
          <w:sz w:val="24"/>
          <w:szCs w:val="24"/>
        </w:rPr>
        <w:t>In deciding to participate in the intended project tender, the contractor shall carefully assess the impact of the following key factors:</w:t>
      </w:r>
    </w:p>
    <w:p w:rsidR="00797D20" w:rsidRPr="00797D20" w:rsidRDefault="00797D20" w:rsidP="00F809A6">
      <w:pPr>
        <w:numPr>
          <w:ilvl w:val="0"/>
          <w:numId w:val="11"/>
        </w:numPr>
        <w:spacing w:after="0" w:line="360" w:lineRule="auto"/>
        <w:contextualSpacing/>
        <w:jc w:val="both"/>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sz w:val="24"/>
          <w:szCs w:val="24"/>
        </w:rPr>
        <w:t>Type of project</w:t>
      </w:r>
    </w:p>
    <w:p w:rsidR="00797D20" w:rsidRPr="00797D20" w:rsidRDefault="00797D20" w:rsidP="00F809A6">
      <w:pPr>
        <w:numPr>
          <w:ilvl w:val="0"/>
          <w:numId w:val="11"/>
        </w:numPr>
        <w:spacing w:after="0" w:line="360" w:lineRule="auto"/>
        <w:contextualSpacing/>
        <w:jc w:val="both"/>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sz w:val="24"/>
          <w:szCs w:val="24"/>
        </w:rPr>
        <w:t>Method of tendering</w:t>
      </w:r>
    </w:p>
    <w:p w:rsidR="00797D20" w:rsidRPr="00797D20" w:rsidRDefault="00797D20" w:rsidP="00F809A6">
      <w:pPr>
        <w:numPr>
          <w:ilvl w:val="0"/>
          <w:numId w:val="11"/>
        </w:numPr>
        <w:spacing w:after="0" w:line="360" w:lineRule="auto"/>
        <w:contextualSpacing/>
        <w:jc w:val="both"/>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sz w:val="24"/>
          <w:szCs w:val="24"/>
        </w:rPr>
        <w:t>Type of construction contract</w:t>
      </w:r>
    </w:p>
    <w:p w:rsidR="00797D20" w:rsidRPr="00797D20" w:rsidRDefault="00797D20" w:rsidP="00F809A6">
      <w:pPr>
        <w:numPr>
          <w:ilvl w:val="0"/>
          <w:numId w:val="11"/>
        </w:numPr>
        <w:spacing w:after="0" w:line="360" w:lineRule="auto"/>
        <w:contextualSpacing/>
        <w:jc w:val="both"/>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sz w:val="24"/>
          <w:szCs w:val="24"/>
        </w:rPr>
        <w:t>Number and progress of contracts already at hand</w:t>
      </w:r>
    </w:p>
    <w:p w:rsidR="00797D20" w:rsidRPr="00797D20" w:rsidRDefault="00797D20" w:rsidP="00F809A6">
      <w:pPr>
        <w:numPr>
          <w:ilvl w:val="0"/>
          <w:numId w:val="11"/>
        </w:numPr>
        <w:spacing w:after="0" w:line="360" w:lineRule="auto"/>
        <w:contextualSpacing/>
        <w:jc w:val="both"/>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sz w:val="24"/>
          <w:szCs w:val="24"/>
        </w:rPr>
        <w:t>Resource availability i.e. skilled manpower, plants and machineries</w:t>
      </w:r>
    </w:p>
    <w:p w:rsidR="00797D20" w:rsidRPr="00797D20" w:rsidRDefault="00797D20" w:rsidP="00F809A6">
      <w:pPr>
        <w:numPr>
          <w:ilvl w:val="0"/>
          <w:numId w:val="11"/>
        </w:numPr>
        <w:spacing w:after="0" w:line="360" w:lineRule="auto"/>
        <w:contextualSpacing/>
        <w:jc w:val="both"/>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sz w:val="24"/>
          <w:szCs w:val="24"/>
        </w:rPr>
        <w:t>Financial position</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Once decision is made to participate in the intended tender, the contractor shall give due attention to the following major items listed below</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General and particular conditions of contract contained in the bidding documents</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Technical specifications</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Drawings</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Estimated bill of quantities</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Method of measurement</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Supporting documents such as information regarding geological formations and hydrological data</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Site visits</w:t>
      </w:r>
    </w:p>
    <w:p w:rsidR="00797D20" w:rsidRPr="00797D20" w:rsidRDefault="00797D20" w:rsidP="00F809A6">
      <w:pPr>
        <w:numPr>
          <w:ilvl w:val="2"/>
          <w:numId w:val="12"/>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Construction method statements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b/>
          <w:bCs/>
          <w:i/>
          <w:iCs/>
          <w:sz w:val="24"/>
          <w:szCs w:val="24"/>
        </w:rPr>
        <w:lastRenderedPageBreak/>
        <w:t>A. General and particular conditions of contract</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 xml:space="preserve">Proper understanding of the general and particular conditions of contract is mainly important for construction cost estimation in identifying the responsibilities and cost implications on the project </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Amount and type of performance security</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Amount of advance payment and type of advance repayment guarantee</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Time for completion of the whole project</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Limit of liquidated damages</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Retention money</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Claims and disputes settlement</w:t>
      </w:r>
    </w:p>
    <w:p w:rsidR="00797D20" w:rsidRPr="00797D20" w:rsidRDefault="00797D20" w:rsidP="00F809A6">
      <w:pPr>
        <w:numPr>
          <w:ilvl w:val="3"/>
          <w:numId w:val="13"/>
        </w:numPr>
        <w:tabs>
          <w:tab w:val="num" w:pos="810"/>
        </w:tabs>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Price escalation</w:t>
      </w:r>
    </w:p>
    <w:p w:rsidR="00797D20" w:rsidRPr="00797D20" w:rsidRDefault="00797D20" w:rsidP="00F809A6">
      <w:pPr>
        <w:numPr>
          <w:ilvl w:val="3"/>
          <w:numId w:val="14"/>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Tax exemptions</w:t>
      </w:r>
    </w:p>
    <w:p w:rsidR="00797D20" w:rsidRPr="00797D20" w:rsidRDefault="00797D20" w:rsidP="00F809A6">
      <w:pPr>
        <w:numPr>
          <w:ilvl w:val="3"/>
          <w:numId w:val="14"/>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Insurance of the works</w:t>
      </w:r>
    </w:p>
    <w:p w:rsidR="00797D20" w:rsidRPr="00797D20" w:rsidRDefault="00797D20" w:rsidP="00F809A6">
      <w:pPr>
        <w:numPr>
          <w:ilvl w:val="3"/>
          <w:numId w:val="14"/>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Owner’s risks</w:t>
      </w:r>
    </w:p>
    <w:p w:rsidR="00797D20" w:rsidRPr="00797D20" w:rsidRDefault="00797D20" w:rsidP="00F809A6">
      <w:pPr>
        <w:numPr>
          <w:ilvl w:val="3"/>
          <w:numId w:val="14"/>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Applicable laws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b/>
          <w:bCs/>
          <w:i/>
          <w:iCs/>
          <w:sz w:val="24"/>
          <w:szCs w:val="24"/>
        </w:rPr>
        <w:t>B. Technical Specification</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Technical specifications specify the following crucial information to the contractor and it is the sole basis both for the construction methods to be adapted and the construction cost of the project.</w:t>
      </w:r>
    </w:p>
    <w:p w:rsidR="00797D20" w:rsidRPr="00797D20" w:rsidRDefault="00797D20" w:rsidP="00F809A6">
      <w:pPr>
        <w:numPr>
          <w:ilvl w:val="0"/>
          <w:numId w:val="1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Quality of materials</w:t>
      </w:r>
    </w:p>
    <w:p w:rsidR="00797D20" w:rsidRPr="00797D20" w:rsidRDefault="00797D20" w:rsidP="00F809A6">
      <w:pPr>
        <w:numPr>
          <w:ilvl w:val="0"/>
          <w:numId w:val="1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Quality of machineries and plants</w:t>
      </w:r>
    </w:p>
    <w:p w:rsidR="00797D20" w:rsidRPr="00797D20" w:rsidRDefault="00797D20" w:rsidP="00F809A6">
      <w:pPr>
        <w:numPr>
          <w:ilvl w:val="0"/>
          <w:numId w:val="1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lastRenderedPageBreak/>
        <w:t>Quality of workmanship</w:t>
      </w:r>
    </w:p>
    <w:p w:rsidR="00797D20" w:rsidRPr="00797D20" w:rsidRDefault="00797D20" w:rsidP="00F809A6">
      <w:pPr>
        <w:numPr>
          <w:ilvl w:val="0"/>
          <w:numId w:val="1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Erection and installation methods</w:t>
      </w:r>
    </w:p>
    <w:p w:rsidR="00797D20" w:rsidRPr="00797D20" w:rsidRDefault="00797D20" w:rsidP="00F809A6">
      <w:pPr>
        <w:numPr>
          <w:ilvl w:val="0"/>
          <w:numId w:val="15"/>
        </w:numPr>
        <w:spacing w:after="0" w:line="360" w:lineRule="auto"/>
        <w:contextualSpacing/>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Test and inspection requirements and methods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Technical specifications basically have restricted applications, which usually define specific work items. Therefore, for a better understanding and cost estimation of the project, the contractor must check the given specifications for:</w:t>
      </w:r>
    </w:p>
    <w:p w:rsidR="00797D20" w:rsidRPr="00797D20" w:rsidRDefault="00797D20" w:rsidP="00F809A6">
      <w:pPr>
        <w:numPr>
          <w:ilvl w:val="3"/>
          <w:numId w:val="15"/>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Technical accuracy and adequacy</w:t>
      </w:r>
    </w:p>
    <w:p w:rsidR="00797D20" w:rsidRPr="00797D20" w:rsidRDefault="00797D20" w:rsidP="00F809A6">
      <w:pPr>
        <w:numPr>
          <w:ilvl w:val="3"/>
          <w:numId w:val="15"/>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Define and clear stipulations</w:t>
      </w:r>
    </w:p>
    <w:p w:rsidR="00797D20" w:rsidRPr="00797D20" w:rsidRDefault="00797D20" w:rsidP="00F809A6">
      <w:pPr>
        <w:numPr>
          <w:ilvl w:val="3"/>
          <w:numId w:val="15"/>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Fair and equitable requirements</w:t>
      </w:r>
    </w:p>
    <w:p w:rsidR="00797D20" w:rsidRPr="00797D20" w:rsidRDefault="00797D20" w:rsidP="00F809A6">
      <w:pPr>
        <w:numPr>
          <w:ilvl w:val="3"/>
          <w:numId w:val="15"/>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Formats which can be easily used during bidding and construction</w:t>
      </w:r>
    </w:p>
    <w:p w:rsidR="00797D20" w:rsidRPr="00797D20" w:rsidRDefault="00797D20" w:rsidP="00F809A6">
      <w:pPr>
        <w:numPr>
          <w:ilvl w:val="3"/>
          <w:numId w:val="15"/>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Legal enforceability</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b/>
          <w:bCs/>
          <w:i/>
          <w:iCs/>
          <w:sz w:val="24"/>
          <w:szCs w:val="24"/>
        </w:rPr>
        <w:t>C. Drawings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The contractor mainly understands from the drawings what type of construction methods to be adapted during cost estimation as well as construction of the project. Some of the construction methods which need to be addressed during cost estimation of this building project are:</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Concrete production</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Concrete transportation and placement</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Transportation of construction materials to different floors</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Methods and type of scaffolding</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Types and methods of shuttering works</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Erection and installation of glazing works</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lastRenderedPageBreak/>
        <w:t>Temporary access for manpower working at different floors</w:t>
      </w:r>
    </w:p>
    <w:p w:rsidR="00797D20" w:rsidRPr="00797D20" w:rsidRDefault="00797D20" w:rsidP="00F809A6">
      <w:pPr>
        <w:numPr>
          <w:ilvl w:val="3"/>
          <w:numId w:val="16"/>
        </w:num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Skilled manpower requirement</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b/>
          <w:bCs/>
          <w:i/>
          <w:iCs/>
          <w:sz w:val="24"/>
          <w:szCs w:val="24"/>
        </w:rPr>
        <w:t>D. Estimated Bill Quantities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 xml:space="preserve">Estimated quantities of work are also the basis to determine the type and number of resources to be deployed during construction of the project. </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Moreover, construction methods shall be selected in such a way the given quantity of works can be executed during the completion time of the project.</w:t>
      </w:r>
    </w:p>
    <w:p w:rsidR="00797D20" w:rsidRPr="00797D20" w:rsidRDefault="00797D20" w:rsidP="00C94B62">
      <w:pPr>
        <w:spacing w:after="200" w:line="360" w:lineRule="auto"/>
        <w:jc w:val="both"/>
        <w:rPr>
          <w:rFonts w:ascii="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Based on the estimated quantity of works, the contractor shall decide the method of construction to be adapted during executing of the project such as:</w:t>
      </w:r>
    </w:p>
    <w:p w:rsidR="00797D20" w:rsidRPr="00797D20" w:rsidRDefault="00797D20" w:rsidP="00F809A6">
      <w:pPr>
        <w:numPr>
          <w:ilvl w:val="2"/>
          <w:numId w:val="17"/>
        </w:numPr>
        <w:kinsoku w:val="0"/>
        <w:overflowPunct w:val="0"/>
        <w:spacing w:after="0" w:line="360" w:lineRule="auto"/>
        <w:contextualSpacing/>
        <w:jc w:val="both"/>
        <w:textAlignment w:val="baseline"/>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kern w:val="24"/>
          <w:sz w:val="24"/>
          <w:szCs w:val="24"/>
        </w:rPr>
        <w:t>Type and size of crushing plants</w:t>
      </w:r>
    </w:p>
    <w:p w:rsidR="00797D20" w:rsidRPr="00797D20" w:rsidRDefault="00797D20" w:rsidP="00F809A6">
      <w:pPr>
        <w:numPr>
          <w:ilvl w:val="2"/>
          <w:numId w:val="17"/>
        </w:numPr>
        <w:kinsoku w:val="0"/>
        <w:overflowPunct w:val="0"/>
        <w:spacing w:after="0" w:line="360" w:lineRule="auto"/>
        <w:contextualSpacing/>
        <w:jc w:val="both"/>
        <w:textAlignment w:val="baseline"/>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kern w:val="24"/>
          <w:sz w:val="24"/>
          <w:szCs w:val="24"/>
        </w:rPr>
        <w:t>Type and size of mechanical mixers or batching plants</w:t>
      </w:r>
    </w:p>
    <w:p w:rsidR="00797D20" w:rsidRPr="00797D20" w:rsidRDefault="00797D20" w:rsidP="00F809A6">
      <w:pPr>
        <w:numPr>
          <w:ilvl w:val="2"/>
          <w:numId w:val="17"/>
        </w:numPr>
        <w:kinsoku w:val="0"/>
        <w:overflowPunct w:val="0"/>
        <w:spacing w:after="0" w:line="360" w:lineRule="auto"/>
        <w:contextualSpacing/>
        <w:jc w:val="both"/>
        <w:textAlignment w:val="baseline"/>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kern w:val="24"/>
          <w:sz w:val="24"/>
          <w:szCs w:val="24"/>
        </w:rPr>
        <w:t>Type, size and number of machineries such as dozers, graders, loaders, rollers, dump trucks and so on.</w:t>
      </w:r>
    </w:p>
    <w:p w:rsidR="00797D20" w:rsidRPr="00797D20" w:rsidRDefault="00797D20" w:rsidP="00F809A6">
      <w:pPr>
        <w:numPr>
          <w:ilvl w:val="2"/>
          <w:numId w:val="17"/>
        </w:numPr>
        <w:kinsoku w:val="0"/>
        <w:overflowPunct w:val="0"/>
        <w:spacing w:after="0" w:line="360" w:lineRule="auto"/>
        <w:contextualSpacing/>
        <w:jc w:val="both"/>
        <w:textAlignment w:val="baseline"/>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kern w:val="24"/>
          <w:sz w:val="24"/>
          <w:szCs w:val="24"/>
        </w:rPr>
        <w:t>Skill and number of manpower requirement</w:t>
      </w:r>
    </w:p>
    <w:p w:rsidR="00797D20" w:rsidRPr="00797D20" w:rsidRDefault="00797D20" w:rsidP="00F809A6">
      <w:pPr>
        <w:numPr>
          <w:ilvl w:val="2"/>
          <w:numId w:val="17"/>
        </w:numPr>
        <w:kinsoku w:val="0"/>
        <w:overflowPunct w:val="0"/>
        <w:spacing w:after="0" w:line="360" w:lineRule="auto"/>
        <w:contextualSpacing/>
        <w:jc w:val="both"/>
        <w:textAlignment w:val="baseline"/>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kern w:val="24"/>
          <w:sz w:val="24"/>
          <w:szCs w:val="24"/>
        </w:rPr>
        <w:t>Type and quantity of construction materials</w:t>
      </w:r>
    </w:p>
    <w:p w:rsidR="00797D20" w:rsidRPr="00797D20" w:rsidRDefault="00797D20" w:rsidP="00F809A6">
      <w:pPr>
        <w:numPr>
          <w:ilvl w:val="2"/>
          <w:numId w:val="17"/>
        </w:numPr>
        <w:kinsoku w:val="0"/>
        <w:overflowPunct w:val="0"/>
        <w:spacing w:after="0" w:line="360" w:lineRule="auto"/>
        <w:contextualSpacing/>
        <w:jc w:val="both"/>
        <w:textAlignment w:val="baseline"/>
        <w:rPr>
          <w:rFonts w:ascii="Times New Roman" w:eastAsia="Times New Roman" w:hAnsi="Times New Roman" w:cs="Times New Roman"/>
          <w:color w:val="DA1F28"/>
          <w:sz w:val="24"/>
          <w:szCs w:val="24"/>
        </w:rPr>
      </w:pPr>
      <w:r w:rsidRPr="00797D20">
        <w:rPr>
          <w:rFonts w:ascii="Times New Roman" w:eastAsiaTheme="minorEastAsia" w:hAnsi="Times New Roman" w:cs="Times New Roman"/>
          <w:color w:val="000000" w:themeColor="text1"/>
          <w:kern w:val="24"/>
          <w:sz w:val="24"/>
          <w:szCs w:val="24"/>
        </w:rPr>
        <w:t>And so on</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b/>
          <w:bCs/>
          <w:i/>
          <w:iCs/>
          <w:sz w:val="24"/>
          <w:szCs w:val="24"/>
        </w:rPr>
        <w:t>E. Supporting Documents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Supporting documents such as geological formations, hydrological data and other technical reports like socio-economic studies are usually provided by the owner to contractors for their own interpretations for heavy construction projects.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Therefore, the contractor shall have the technical ability and experience in interpreting the technical data provided to determine construction methods to be adapted which directly affects the construction cost estimates.</w:t>
      </w:r>
    </w:p>
    <w:p w:rsidR="00797D20" w:rsidRPr="00797D20" w:rsidRDefault="00797D20" w:rsidP="00C94B62">
      <w:pPr>
        <w:spacing w:after="200" w:line="360" w:lineRule="auto"/>
        <w:jc w:val="both"/>
        <w:rPr>
          <w:rFonts w:ascii="Times New Roman" w:hAnsi="Times New Roman" w:cs="Times New Roman"/>
          <w:b/>
          <w:color w:val="000000" w:themeColor="text1"/>
          <w:sz w:val="24"/>
          <w:szCs w:val="24"/>
        </w:rPr>
      </w:pPr>
      <w:r w:rsidRPr="00797D20">
        <w:rPr>
          <w:rFonts w:ascii="Times New Roman" w:eastAsia="Calibri" w:hAnsi="Times New Roman" w:cs="Times New Roman"/>
          <w:noProof/>
          <w:sz w:val="24"/>
          <w:szCs w:val="24"/>
          <w:lang w:bidi="en-US"/>
        </w:rPr>
        <w:t xml:space="preserve">F. </w:t>
      </w:r>
      <w:r w:rsidRPr="00797D20">
        <w:rPr>
          <w:rFonts w:ascii="Times New Roman" w:eastAsiaTheme="minorEastAsia" w:hAnsi="Times New Roman" w:cs="Times New Roman"/>
          <w:b/>
          <w:sz w:val="24"/>
          <w:szCs w:val="24"/>
        </w:rPr>
        <w:t>Site Visit</w:t>
      </w:r>
    </w:p>
    <w:p w:rsidR="00797D20" w:rsidRPr="00797D20" w:rsidRDefault="00797D20" w:rsidP="00C94B62">
      <w:p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lastRenderedPageBreak/>
        <w:t>In order to prepare competent and reasonable construction cost estimates, the contractor must visit the project site unless the site is familiar to the contractor with previous reliable site information.</w:t>
      </w:r>
    </w:p>
    <w:p w:rsidR="00797D20" w:rsidRPr="00797D20" w:rsidRDefault="00797D20" w:rsidP="00C94B62">
      <w:p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Site visits are critically important especially when the contractor is working with heavy construction project cost estimates such as road works and hydropower projects.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eastAsiaTheme="minorEastAsia" w:hAnsi="Times New Roman" w:cs="Times New Roman"/>
          <w:color w:val="000000" w:themeColor="text1"/>
          <w:kern w:val="24"/>
          <w:sz w:val="24"/>
          <w:szCs w:val="24"/>
        </w:rPr>
        <w:t>The contractor shall prepare his own checklists during the site visit which shall address, but not limited to, the following issues which have direct impact on the construction costs of the intended project.</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i. Location of the site:</w:t>
      </w:r>
    </w:p>
    <w:p w:rsidR="00797D20" w:rsidRPr="00797D20" w:rsidRDefault="00797D20" w:rsidP="00F809A6">
      <w:pPr>
        <w:numPr>
          <w:ilvl w:val="0"/>
          <w:numId w:val="19"/>
        </w:num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It helps to determine the mobilization and demobilization costs.</w:t>
      </w:r>
    </w:p>
    <w:p w:rsidR="00797D20" w:rsidRPr="00797D20" w:rsidRDefault="00797D20" w:rsidP="00F809A6">
      <w:pPr>
        <w:numPr>
          <w:ilvl w:val="0"/>
          <w:numId w:val="19"/>
        </w:num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It also helps to determine the transportation cost of materials from main material suppliers.</w:t>
      </w:r>
    </w:p>
    <w:p w:rsidR="00797D20" w:rsidRPr="00797D20" w:rsidRDefault="00797D20" w:rsidP="00F809A6">
      <w:pPr>
        <w:numPr>
          <w:ilvl w:val="0"/>
          <w:numId w:val="19"/>
        </w:num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Availability and expected wages of daily labors can be fairly estimated based on the location of the site.</w:t>
      </w:r>
    </w:p>
    <w:p w:rsidR="00797D20" w:rsidRPr="00797D20" w:rsidRDefault="00797D20" w:rsidP="00F809A6">
      <w:pPr>
        <w:numPr>
          <w:ilvl w:val="0"/>
          <w:numId w:val="19"/>
        </w:num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Site location also helps to determine the type of camp facilities required to be constructed such as project offices, living areas, food accommodations and so on.</w:t>
      </w:r>
    </w:p>
    <w:p w:rsidR="00797D20" w:rsidRPr="00797D20" w:rsidRDefault="00797D20" w:rsidP="00F809A6">
      <w:pPr>
        <w:numPr>
          <w:ilvl w:val="0"/>
          <w:numId w:val="19"/>
        </w:numPr>
        <w:kinsoku w:val="0"/>
        <w:overflowPunct w:val="0"/>
        <w:spacing w:after="0" w:line="360" w:lineRule="auto"/>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Having proper understanding of site location and local weather condition helps the contractor to determine salaries and benefits of staffs, skilled manpower and daily laborers.</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ii. Location of local construction material</w:t>
      </w:r>
    </w:p>
    <w:p w:rsidR="00797D20" w:rsidRPr="00797D20" w:rsidRDefault="00797D20" w:rsidP="00F809A6">
      <w:pPr>
        <w:numPr>
          <w:ilvl w:val="0"/>
          <w:numId w:val="18"/>
        </w:numPr>
        <w:kinsoku w:val="0"/>
        <w:overflowPunct w:val="0"/>
        <w:spacing w:after="0" w:line="360" w:lineRule="auto"/>
        <w:ind w:left="1296"/>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The contractor shall identify the location and quality of local construction materials such as quarry area for gravel production, sand, selected material, water as well as sub base and base course materials in the case of road projects.</w:t>
      </w:r>
    </w:p>
    <w:p w:rsidR="00797D20" w:rsidRPr="00797D20" w:rsidRDefault="00797D20" w:rsidP="00F809A6">
      <w:pPr>
        <w:numPr>
          <w:ilvl w:val="0"/>
          <w:numId w:val="18"/>
        </w:numPr>
        <w:kinsoku w:val="0"/>
        <w:overflowPunct w:val="0"/>
        <w:spacing w:after="0" w:line="360" w:lineRule="auto"/>
        <w:ind w:left="1296"/>
        <w:contextualSpacing/>
        <w:jc w:val="both"/>
        <w:textAlignment w:val="baseline"/>
        <w:rPr>
          <w:rFonts w:ascii="Times New Roman" w:eastAsia="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t>Moreover, the contractor shall have the general understanding of the site layout for different plants such as batching and crushing plants.</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iii. Access Roads</w:t>
      </w:r>
    </w:p>
    <w:p w:rsidR="00797D20" w:rsidRPr="00797D20" w:rsidRDefault="00797D20" w:rsidP="00C94B62">
      <w:pPr>
        <w:kinsoku w:val="0"/>
        <w:overflowPunct w:val="0"/>
        <w:spacing w:after="200" w:line="360" w:lineRule="auto"/>
        <w:ind w:left="360"/>
        <w:jc w:val="both"/>
        <w:textAlignment w:val="baseline"/>
        <w:rPr>
          <w:rFonts w:ascii="Times New Roman" w:hAnsi="Times New Roman" w:cs="Times New Roman"/>
          <w:color w:val="2DA2BF"/>
          <w:sz w:val="24"/>
          <w:szCs w:val="24"/>
        </w:rPr>
      </w:pPr>
      <w:r w:rsidRPr="00797D20">
        <w:rPr>
          <w:rFonts w:ascii="Times New Roman" w:eastAsiaTheme="minorEastAsia" w:hAnsi="Times New Roman" w:cs="Times New Roman"/>
          <w:color w:val="000000" w:themeColor="text1"/>
          <w:kern w:val="24"/>
          <w:sz w:val="24"/>
          <w:szCs w:val="24"/>
        </w:rPr>
        <w:lastRenderedPageBreak/>
        <w:t>Site access roads to the main works, quarry areas, water supply, sand, and the like shall be identified which incurs additional construction and maintenance costs. These costs are extremely high, in case of heavy construction sites such as road works, hydropower projects and</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iv. Water and power supply</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v. Communication facilities</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eastAsiaTheme="minorEastAsia" w:hAnsi="Times New Roman" w:cs="Times New Roman"/>
          <w:sz w:val="24"/>
          <w:szCs w:val="24"/>
        </w:rPr>
        <w:t>vi. Environmental protection</w:t>
      </w:r>
    </w:p>
    <w:p w:rsidR="00797D20" w:rsidRPr="00797D20" w:rsidRDefault="00797D20" w:rsidP="00C94B62">
      <w:pPr>
        <w:spacing w:after="200" w:line="360" w:lineRule="auto"/>
        <w:jc w:val="both"/>
        <w:rPr>
          <w:rFonts w:ascii="Times New Roman" w:eastAsiaTheme="minorEastAsia" w:hAnsi="Times New Roman" w:cs="Times New Roman"/>
          <w:sz w:val="24"/>
          <w:szCs w:val="24"/>
        </w:rPr>
      </w:pPr>
      <w:r w:rsidRPr="00797D20">
        <w:rPr>
          <w:rFonts w:ascii="Times New Roman" w:eastAsiaTheme="minorEastAsia" w:hAnsi="Times New Roman" w:cs="Times New Roman"/>
          <w:sz w:val="24"/>
          <w:szCs w:val="24"/>
        </w:rPr>
        <w:t>vii. Existing facilities</w:t>
      </w:r>
    </w:p>
    <w:p w:rsidR="00797D20" w:rsidRPr="00797D20" w:rsidRDefault="00797D20" w:rsidP="00C94B62">
      <w:pPr>
        <w:spacing w:after="200" w:line="360" w:lineRule="auto"/>
        <w:rPr>
          <w:rFonts w:ascii="Times New Roman" w:eastAsia="Times New Roman" w:hAnsi="Times New Roman" w:cs="Times New Roman"/>
          <w:sz w:val="24"/>
          <w:lang w:bidi="en-US"/>
        </w:rPr>
      </w:pPr>
    </w:p>
    <w:p w:rsidR="00797D20" w:rsidRPr="00797D20" w:rsidRDefault="00797D20" w:rsidP="00C94B62">
      <w:pPr>
        <w:spacing w:after="200" w:line="360" w:lineRule="auto"/>
        <w:rPr>
          <w:rFonts w:ascii="Times New Roman" w:eastAsia="Times New Roman" w:hAnsi="Times New Roman" w:cs="Times New Roman"/>
          <w:sz w:val="24"/>
          <w:lang w:bidi="en-US"/>
        </w:rPr>
      </w:pPr>
    </w:p>
    <w:p w:rsidR="00797D20" w:rsidRPr="00797D20" w:rsidRDefault="00797D20" w:rsidP="00C94B62">
      <w:pPr>
        <w:spacing w:after="200" w:line="360" w:lineRule="auto"/>
        <w:rPr>
          <w:rFonts w:ascii="Times New Roman" w:eastAsia="Times New Roman" w:hAnsi="Times New Roman" w:cs="Times New Roman"/>
          <w:sz w:val="24"/>
          <w:lang w:bidi="en-US"/>
        </w:rPr>
      </w:pPr>
    </w:p>
    <w:p w:rsidR="00797D20" w:rsidRDefault="00797D20" w:rsidP="00C94B62">
      <w:pPr>
        <w:spacing w:line="360" w:lineRule="auto"/>
      </w:pPr>
      <w:bookmarkStart w:id="44" w:name="_Toc148607833"/>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Default="004B17FE" w:rsidP="00C94B62">
      <w:pPr>
        <w:spacing w:line="360" w:lineRule="auto"/>
      </w:pPr>
    </w:p>
    <w:p w:rsidR="004B17FE" w:rsidRPr="00797D20" w:rsidRDefault="004B17FE" w:rsidP="00C94B62">
      <w:pPr>
        <w:spacing w:line="360" w:lineRule="auto"/>
      </w:pPr>
    </w:p>
    <w:p w:rsidR="00797D20" w:rsidRPr="00797D20" w:rsidRDefault="00797D20" w:rsidP="00C94B62">
      <w:pPr>
        <w:spacing w:line="360" w:lineRule="auto"/>
      </w:pPr>
    </w:p>
    <w:p w:rsidR="00797D20" w:rsidRDefault="00797D20" w:rsidP="005F12C6">
      <w:pPr>
        <w:pStyle w:val="Heading3"/>
        <w:rPr>
          <w:rFonts w:eastAsiaTheme="majorEastAsia"/>
        </w:rPr>
      </w:pPr>
      <w:bookmarkStart w:id="45" w:name="_Toc149778639"/>
      <w:r w:rsidRPr="00797D20">
        <w:rPr>
          <w:rFonts w:eastAsiaTheme="majorEastAsia"/>
        </w:rPr>
        <w:lastRenderedPageBreak/>
        <w:t>Self-check 1.1</w:t>
      </w:r>
      <w:bookmarkEnd w:id="44"/>
      <w:bookmarkEnd w:id="45"/>
    </w:p>
    <w:p w:rsidR="00400804" w:rsidRPr="00797D20" w:rsidRDefault="00400804" w:rsidP="00C94B62">
      <w:pPr>
        <w:spacing w:line="360" w:lineRule="auto"/>
        <w:rPr>
          <w:rFonts w:ascii="Times New Roman" w:eastAsiaTheme="majorEastAsia" w:hAnsi="Times New Roman" w:cs="Times New Roman"/>
          <w:b/>
          <w:bCs/>
          <w:sz w:val="28"/>
          <w:szCs w:val="28"/>
        </w:rPr>
      </w:pPr>
    </w:p>
    <w:p w:rsidR="00797D20" w:rsidRPr="00797D20" w:rsidRDefault="00797D20" w:rsidP="00C94B62">
      <w:pPr>
        <w:spacing w:after="200" w:line="360" w:lineRule="auto"/>
        <w:jc w:val="both"/>
        <w:rPr>
          <w:rFonts w:ascii="Times New Roman" w:hAnsi="Times New Roman"/>
          <w:b/>
          <w:bCs/>
          <w:sz w:val="24"/>
          <w:szCs w:val="24"/>
        </w:rPr>
      </w:pPr>
      <w:r w:rsidRPr="00797D20">
        <w:rPr>
          <w:rFonts w:ascii="Times New Roman" w:hAnsi="Times New Roman"/>
          <w:b/>
          <w:bCs/>
          <w:sz w:val="24"/>
          <w:szCs w:val="24"/>
        </w:rPr>
        <w:t xml:space="preserve">Part I Multiple choose </w:t>
      </w:r>
    </w:p>
    <w:p w:rsidR="00797D20" w:rsidRPr="00797D20" w:rsidRDefault="00797D20" w:rsidP="00C94B62">
      <w:pPr>
        <w:spacing w:after="200" w:line="360" w:lineRule="auto"/>
        <w:jc w:val="both"/>
        <w:rPr>
          <w:sz w:val="24"/>
          <w:szCs w:val="24"/>
          <w:lang w:bidi="en-US"/>
        </w:rPr>
      </w:pPr>
      <w:r w:rsidRPr="00797D20">
        <w:rPr>
          <w:rFonts w:ascii="Times New Roman" w:hAnsi="Times New Roman" w:cs="Times New Roman"/>
          <w:sz w:val="24"/>
          <w:szCs w:val="24"/>
          <w:lang w:bidi="en-US"/>
        </w:rPr>
        <w:t>Instruction</w:t>
      </w:r>
      <w:r w:rsidRPr="00797D20">
        <w:rPr>
          <w:sz w:val="24"/>
          <w:szCs w:val="24"/>
          <w:lang w:bidi="en-US"/>
        </w:rPr>
        <w:t xml:space="preserve">: </w:t>
      </w:r>
      <w:r w:rsidRPr="00797D20">
        <w:rPr>
          <w:rFonts w:ascii="Times New Roman" w:hAnsi="Times New Roman" w:cs="Times New Roman"/>
          <w:sz w:val="24"/>
          <w:szCs w:val="24"/>
          <w:lang w:bidi="en-US"/>
        </w:rPr>
        <w:t>Choose the correct answer</w:t>
      </w:r>
      <w:r w:rsidRPr="00797D20">
        <w:rPr>
          <w:sz w:val="24"/>
          <w:szCs w:val="24"/>
          <w:lang w:bidi="en-US"/>
        </w:rPr>
        <w:t xml:space="preserve"> </w:t>
      </w:r>
    </w:p>
    <w:p w:rsidR="00797D20" w:rsidRPr="00797D20" w:rsidRDefault="00797D20" w:rsidP="00F809A6">
      <w:pPr>
        <w:numPr>
          <w:ilvl w:val="0"/>
          <w:numId w:val="31"/>
        </w:numPr>
        <w:tabs>
          <w:tab w:val="left" w:pos="1440"/>
        </w:tabs>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Is a detailed pricing method used to accurately calculate project expenses by looking at all the granular costs for each </w:t>
      </w:r>
      <w:proofErr w:type="gramStart"/>
      <w:r w:rsidRPr="00797D20">
        <w:rPr>
          <w:rFonts w:ascii="Times New Roman" w:hAnsi="Times New Roman" w:cs="Times New Roman"/>
          <w:sz w:val="24"/>
          <w:szCs w:val="24"/>
        </w:rPr>
        <w:t>project.</w:t>
      </w:r>
      <w:proofErr w:type="gramEnd"/>
    </w:p>
    <w:p w:rsidR="00797D20" w:rsidRPr="00797D20" w:rsidRDefault="00797D20" w:rsidP="00F809A6">
      <w:pPr>
        <w:numPr>
          <w:ilvl w:val="0"/>
          <w:numId w:val="32"/>
        </w:numPr>
        <w:tabs>
          <w:tab w:val="left" w:pos="1440"/>
        </w:tabs>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Specification         B.   Construction job costing        C. Drowning        D. Take off sheet  </w:t>
      </w:r>
    </w:p>
    <w:p w:rsidR="00797D20" w:rsidRPr="00797D20" w:rsidRDefault="00797D20" w:rsidP="00F809A6">
      <w:pPr>
        <w:numPr>
          <w:ilvl w:val="0"/>
          <w:numId w:val="31"/>
        </w:numPr>
        <w:spacing w:after="200" w:line="360" w:lineRule="auto"/>
        <w:contextualSpacing/>
        <w:jc w:val="both"/>
        <w:rPr>
          <w:sz w:val="24"/>
        </w:rPr>
      </w:pPr>
      <w:r w:rsidRPr="00797D20">
        <w:rPr>
          <w14:shadow w14:blurRad="38100" w14:dist="38100" w14:dir="2700000" w14:sx="100000" w14:sy="100000" w14:kx="0" w14:ky="0" w14:algn="tl">
            <w14:srgbClr w14:val="000000">
              <w14:alpha w14:val="57000"/>
            </w14:srgbClr>
          </w14:shadow>
        </w:rPr>
        <w:t>The main purpose of cost estimation</w:t>
      </w:r>
      <w:r w:rsidRPr="00797D20">
        <w:t xml:space="preserve"> is </w:t>
      </w:r>
    </w:p>
    <w:p w:rsidR="00797D20" w:rsidRPr="00797D20" w:rsidRDefault="00797D20" w:rsidP="00F809A6">
      <w:pPr>
        <w:numPr>
          <w:ilvl w:val="0"/>
          <w:numId w:val="33"/>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know the volume of work in reference to the fund available</w:t>
      </w:r>
    </w:p>
    <w:p w:rsidR="00797D20" w:rsidRPr="00797D20" w:rsidRDefault="00797D20" w:rsidP="00F809A6">
      <w:pPr>
        <w:numPr>
          <w:ilvl w:val="0"/>
          <w:numId w:val="33"/>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determine actual cost per unit of item</w:t>
      </w:r>
    </w:p>
    <w:p w:rsidR="00797D20" w:rsidRPr="00797D20" w:rsidRDefault="00797D20" w:rsidP="00F809A6">
      <w:pPr>
        <w:numPr>
          <w:ilvl w:val="0"/>
          <w:numId w:val="33"/>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work out economical use of materials , labor and equipment</w:t>
      </w:r>
    </w:p>
    <w:p w:rsidR="00797D20" w:rsidRPr="00797D20" w:rsidRDefault="00797D20" w:rsidP="00F809A6">
      <w:pPr>
        <w:numPr>
          <w:ilvl w:val="0"/>
          <w:numId w:val="33"/>
        </w:numPr>
        <w:spacing w:after="0" w:line="360" w:lineRule="auto"/>
        <w:contextualSpacing/>
        <w:jc w:val="both"/>
        <w:rPr>
          <w:rFonts w:ascii="Times New Roman" w:hAnsi="Times New Roman" w:cs="Times New Roman"/>
          <w:color w:val="C00000"/>
          <w:sz w:val="24"/>
          <w:szCs w:val="24"/>
        </w:rPr>
      </w:pPr>
      <w:r w:rsidRPr="00797D20">
        <w:rPr>
          <w:rFonts w:ascii="Times New Roman" w:eastAsiaTheme="minorEastAsia" w:hAnsi="Times New Roman" w:cs="Times New Roman"/>
          <w:sz w:val="24"/>
          <w:szCs w:val="24"/>
        </w:rPr>
        <w:t xml:space="preserve">All </w:t>
      </w:r>
    </w:p>
    <w:p w:rsidR="00797D20" w:rsidRPr="00797D20" w:rsidRDefault="00797D20" w:rsidP="00C94B62">
      <w:pPr>
        <w:spacing w:after="200" w:line="360" w:lineRule="auto"/>
        <w:contextualSpacing/>
        <w:jc w:val="both"/>
        <w:rPr>
          <w:sz w:val="24"/>
          <w:szCs w:val="24"/>
        </w:rPr>
      </w:pPr>
      <w:r w:rsidRPr="00797D20">
        <w:rPr>
          <w:rFonts w:ascii="Times New Roman" w:eastAsia="Times New Roman" w:hAnsi="Times New Roman" w:cs="Times New Roman"/>
          <w:sz w:val="24"/>
          <w:szCs w:val="24"/>
        </w:rPr>
        <w:t xml:space="preserve">3. Which one of the following is a factor that affects cost </w:t>
      </w:r>
      <w:proofErr w:type="gramStart"/>
      <w:r w:rsidRPr="00797D20">
        <w:rPr>
          <w:rFonts w:ascii="Times New Roman" w:eastAsia="Times New Roman" w:hAnsi="Times New Roman" w:cs="Times New Roman"/>
          <w:sz w:val="24"/>
          <w:szCs w:val="24"/>
        </w:rPr>
        <w:t>estimation</w:t>
      </w:r>
      <w:proofErr w:type="gramEnd"/>
    </w:p>
    <w:p w:rsidR="00797D20" w:rsidRPr="00797D20" w:rsidRDefault="00797D20" w:rsidP="00F809A6">
      <w:pPr>
        <w:numPr>
          <w:ilvl w:val="0"/>
          <w:numId w:val="34"/>
        </w:numPr>
        <w:spacing w:after="200" w:line="360" w:lineRule="auto"/>
        <w:contextualSpacing/>
        <w:jc w:val="both"/>
        <w:rPr>
          <w:rFonts w:ascii="Times New Roman" w:hAnsi="Times New Roman" w:cs="Times New Roman"/>
          <w:sz w:val="24"/>
          <w:szCs w:val="24"/>
        </w:rPr>
      </w:pPr>
      <w:r w:rsidRPr="00797D20">
        <w:rPr>
          <w:rFonts w:ascii="Times New Roman" w:eastAsiaTheme="minorEastAsia" w:hAnsi="Times New Roman" w:cs="Times New Roman"/>
          <w:sz w:val="24"/>
          <w:szCs w:val="24"/>
        </w:rPr>
        <w:t>Type and documentation of the project</w:t>
      </w:r>
    </w:p>
    <w:p w:rsidR="00797D20" w:rsidRPr="00797D20" w:rsidRDefault="00797D20" w:rsidP="00F809A6">
      <w:pPr>
        <w:numPr>
          <w:ilvl w:val="0"/>
          <w:numId w:val="34"/>
        </w:numPr>
        <w:spacing w:after="200" w:line="360" w:lineRule="auto"/>
        <w:contextualSpacing/>
        <w:jc w:val="both"/>
        <w:rPr>
          <w:rFonts w:ascii="Times New Roman" w:hAnsi="Times New Roman" w:cs="Times New Roman"/>
          <w:sz w:val="24"/>
          <w:szCs w:val="24"/>
        </w:rPr>
      </w:pPr>
      <w:r w:rsidRPr="00797D20">
        <w:rPr>
          <w:rFonts w:ascii="Times New Roman" w:eastAsiaTheme="minorEastAsia" w:hAnsi="Times New Roman" w:cs="Times New Roman"/>
          <w:sz w:val="24"/>
          <w:szCs w:val="24"/>
        </w:rPr>
        <w:t>Construction scheduling</w:t>
      </w:r>
    </w:p>
    <w:p w:rsidR="00797D20" w:rsidRPr="00797D20" w:rsidRDefault="00797D20" w:rsidP="00F809A6">
      <w:pPr>
        <w:numPr>
          <w:ilvl w:val="0"/>
          <w:numId w:val="34"/>
        </w:numPr>
        <w:spacing w:after="200" w:line="360" w:lineRule="auto"/>
        <w:contextualSpacing/>
        <w:jc w:val="both"/>
        <w:rPr>
          <w:rFonts w:ascii="Times New Roman" w:hAnsi="Times New Roman" w:cs="Times New Roman"/>
          <w:sz w:val="24"/>
          <w:szCs w:val="24"/>
        </w:rPr>
      </w:pPr>
      <w:r w:rsidRPr="00797D20">
        <w:rPr>
          <w:rFonts w:ascii="Times New Roman" w:eastAsiaTheme="minorEastAsia" w:hAnsi="Times New Roman" w:cs="Times New Roman"/>
          <w:sz w:val="24"/>
          <w:szCs w:val="24"/>
        </w:rPr>
        <w:t>Bidding environment</w:t>
      </w:r>
    </w:p>
    <w:p w:rsidR="00797D20" w:rsidRPr="00797D20" w:rsidRDefault="00797D20" w:rsidP="00F809A6">
      <w:pPr>
        <w:numPr>
          <w:ilvl w:val="0"/>
          <w:numId w:val="34"/>
        </w:numPr>
        <w:spacing w:after="200" w:line="360" w:lineRule="auto"/>
        <w:contextualSpacing/>
        <w:jc w:val="both"/>
        <w:rPr>
          <w:rFonts w:ascii="Times New Roman" w:hAnsi="Times New Roman" w:cs="Times New Roman"/>
          <w:sz w:val="24"/>
          <w:szCs w:val="24"/>
        </w:rPr>
      </w:pPr>
      <w:r w:rsidRPr="00797D20">
        <w:rPr>
          <w:rFonts w:ascii="Times New Roman" w:eastAsiaTheme="minorEastAsia" w:hAnsi="Times New Roman" w:cs="Times New Roman"/>
          <w:sz w:val="24"/>
          <w:szCs w:val="24"/>
        </w:rPr>
        <w:t>All</w:t>
      </w:r>
    </w:p>
    <w:p w:rsidR="00797D20" w:rsidRPr="00797D20" w:rsidRDefault="00797D20" w:rsidP="00C94B62">
      <w:pPr>
        <w:spacing w:after="200" w:line="360" w:lineRule="auto"/>
        <w:ind w:left="1440"/>
        <w:contextualSpacing/>
        <w:jc w:val="both"/>
        <w:rPr>
          <w:sz w:val="24"/>
          <w:szCs w:val="24"/>
        </w:rPr>
      </w:pPr>
    </w:p>
    <w:p w:rsidR="00797D20" w:rsidRPr="00797D20" w:rsidRDefault="00797D20" w:rsidP="00C94B62">
      <w:pPr>
        <w:tabs>
          <w:tab w:val="left" w:pos="1493"/>
        </w:tabs>
        <w:spacing w:after="200" w:line="360" w:lineRule="auto"/>
        <w:jc w:val="both"/>
        <w:rPr>
          <w:rFonts w:ascii="Times New Roman" w:hAnsi="Times New Roman"/>
          <w:b/>
          <w:bCs/>
          <w:sz w:val="24"/>
          <w:szCs w:val="24"/>
        </w:rPr>
      </w:pPr>
      <w:r w:rsidRPr="00797D20">
        <w:rPr>
          <w:rFonts w:ascii="Times New Roman" w:hAnsi="Times New Roman"/>
          <w:b/>
          <w:bCs/>
          <w:sz w:val="24"/>
          <w:szCs w:val="24"/>
        </w:rPr>
        <w:t>Part</w:t>
      </w:r>
      <w:r w:rsidRPr="00797D20">
        <w:rPr>
          <w:rFonts w:ascii="Times New Roman" w:hAnsi="Times New Roman" w:cs="Times New Roman"/>
          <w:b/>
          <w:sz w:val="24"/>
          <w:szCs w:val="24"/>
        </w:rPr>
        <w:t xml:space="preserve"> </w:t>
      </w:r>
      <w:proofErr w:type="gramStart"/>
      <w:r w:rsidRPr="00797D20">
        <w:rPr>
          <w:rFonts w:ascii="Times New Roman" w:hAnsi="Times New Roman" w:cs="Times New Roman"/>
          <w:b/>
          <w:sz w:val="24"/>
          <w:szCs w:val="24"/>
        </w:rPr>
        <w:t>II  match</w:t>
      </w:r>
      <w:proofErr w:type="gramEnd"/>
      <w:r w:rsidRPr="00797D20">
        <w:rPr>
          <w:rFonts w:ascii="Times New Roman" w:hAnsi="Times New Roman" w:cs="Times New Roman"/>
          <w:b/>
          <w:sz w:val="24"/>
          <w:szCs w:val="24"/>
        </w:rPr>
        <w:t xml:space="preserve"> column B to column A.</w:t>
      </w:r>
    </w:p>
    <w:p w:rsidR="00797D20" w:rsidRPr="00797D20" w:rsidRDefault="00797D20" w:rsidP="00C94B62">
      <w:pPr>
        <w:tabs>
          <w:tab w:val="left" w:pos="5940"/>
        </w:tabs>
        <w:spacing w:after="200" w:line="360" w:lineRule="auto"/>
        <w:contextualSpacing/>
        <w:jc w:val="both"/>
        <w:rPr>
          <w:rFonts w:ascii="Times New Roman" w:hAnsi="Times New Roman" w:cs="Times New Roman"/>
          <w:b/>
          <w:sz w:val="24"/>
          <w:szCs w:val="24"/>
        </w:rPr>
      </w:pPr>
      <w:r w:rsidRPr="00797D20">
        <w:rPr>
          <w:rFonts w:ascii="Times New Roman" w:hAnsi="Times New Roman" w:cs="Times New Roman"/>
          <w:b/>
          <w:sz w:val="24"/>
          <w:szCs w:val="24"/>
        </w:rPr>
        <w:t xml:space="preserve">                      A</w:t>
      </w:r>
      <w:r w:rsidRPr="00797D20">
        <w:rPr>
          <w:rFonts w:ascii="Times New Roman" w:hAnsi="Times New Roman" w:cs="Times New Roman"/>
          <w:b/>
          <w:sz w:val="24"/>
          <w:szCs w:val="24"/>
        </w:rPr>
        <w:tab/>
        <w:t xml:space="preserve">              B</w:t>
      </w:r>
    </w:p>
    <w:p w:rsidR="00797D20" w:rsidRPr="00797D20" w:rsidRDefault="00797D20" w:rsidP="00F809A6">
      <w:pPr>
        <w:numPr>
          <w:ilvl w:val="3"/>
          <w:numId w:val="33"/>
        </w:numPr>
        <w:spacing w:after="200" w:line="360" w:lineRule="auto"/>
        <w:contextualSpacing/>
        <w:jc w:val="both"/>
        <w:rPr>
          <w:rFonts w:ascii="Times New Roman" w:hAnsi="Times New Roman" w:cs="Times New Roman"/>
          <w:sz w:val="24"/>
          <w:szCs w:val="24"/>
        </w:rPr>
      </w:pPr>
      <w:r w:rsidRPr="00797D20">
        <w:rPr>
          <w:rFonts w:ascii="Times New Roman" w:hAnsi="Times New Roman" w:cs="Times New Roman"/>
          <w:sz w:val="24"/>
          <w:szCs w:val="24"/>
        </w:rPr>
        <w:t xml:space="preserve"> </w:t>
      </w:r>
      <w:r w:rsidRPr="00797D20">
        <w:rPr>
          <w:rFonts w:ascii="Times New Roman" w:eastAsiaTheme="minorEastAsia" w:hAnsi="Times New Roman" w:cs="Times New Roman"/>
          <w:i/>
          <w:iCs/>
          <w:sz w:val="24"/>
          <w:szCs w:val="24"/>
        </w:rPr>
        <w:t xml:space="preserve">Approximate costing </w:t>
      </w:r>
      <w:r w:rsidRPr="00797D20">
        <w:rPr>
          <w:rFonts w:ascii="Times New Roman" w:hAnsi="Times New Roman" w:cs="Times New Roman"/>
          <w:sz w:val="24"/>
          <w:szCs w:val="24"/>
        </w:rPr>
        <w:tab/>
        <w:t xml:space="preserve">                                                      </w:t>
      </w:r>
      <w:proofErr w:type="gramStart"/>
      <w:r w:rsidRPr="00797D20">
        <w:rPr>
          <w:rFonts w:ascii="Times New Roman" w:hAnsi="Times New Roman" w:cs="Times New Roman"/>
          <w:b/>
          <w:sz w:val="24"/>
          <w:szCs w:val="24"/>
        </w:rPr>
        <w:t>A .</w:t>
      </w:r>
      <w:proofErr w:type="gramEnd"/>
      <w:r w:rsidRPr="00797D20">
        <w:rPr>
          <w:rFonts w:ascii="Times New Roman" w:hAnsi="Times New Roman" w:cs="Times New Roman"/>
          <w:b/>
          <w:sz w:val="24"/>
          <w:szCs w:val="24"/>
        </w:rPr>
        <w:t xml:space="preserve"> </w:t>
      </w:r>
      <w:r w:rsidRPr="00797D20">
        <w:rPr>
          <w:rFonts w:ascii="Times New Roman" w:eastAsia="Calibri" w:hAnsi="Times New Roman" w:cs="Times New Roman"/>
          <w:sz w:val="24"/>
          <w:szCs w:val="24"/>
        </w:rPr>
        <w:t>Gantt charts</w:t>
      </w:r>
    </w:p>
    <w:p w:rsidR="00797D20" w:rsidRPr="00797D20" w:rsidRDefault="00797D20" w:rsidP="00C94B62">
      <w:pPr>
        <w:spacing w:after="200" w:line="360" w:lineRule="auto"/>
        <w:jc w:val="both"/>
        <w:rPr>
          <w:rFonts w:ascii="Times New Roman" w:hAnsi="Times New Roman" w:cs="Times New Roman"/>
          <w:sz w:val="24"/>
          <w:szCs w:val="24"/>
        </w:rPr>
      </w:pPr>
      <w:r w:rsidRPr="00797D20">
        <w:rPr>
          <w:rFonts w:ascii="Times New Roman" w:hAnsi="Times New Roman" w:cs="Times New Roman"/>
          <w:sz w:val="24"/>
          <w:szCs w:val="24"/>
        </w:rPr>
        <w:t>2. Detailed Cost Estimate</w:t>
      </w:r>
      <w:r w:rsidRPr="00797D20">
        <w:rPr>
          <w:rFonts w:ascii="Times New Roman" w:hAnsi="Times New Roman" w:cs="Times New Roman"/>
          <w:sz w:val="24"/>
          <w:szCs w:val="24"/>
        </w:rPr>
        <w:tab/>
        <w:t xml:space="preserve">                                                      B.</w:t>
      </w:r>
      <w:r w:rsidRPr="00797D20">
        <w:rPr>
          <w:rFonts w:ascii="Times New Roman" w:eastAsia="Times New Roman" w:hAnsi="Times New Roman" w:cs="Times New Roman"/>
          <w:sz w:val="24"/>
          <w:szCs w:val="24"/>
        </w:rPr>
        <w:t xml:space="preserve"> </w:t>
      </w:r>
      <w:r w:rsidRPr="00797D20">
        <w:rPr>
          <w:rFonts w:ascii="Times New Roman" w:eastAsiaTheme="minorEastAsia" w:hAnsi="Times New Roman" w:cs="Times New Roman"/>
          <w:i/>
          <w:iCs/>
          <w:sz w:val="24"/>
          <w:szCs w:val="24"/>
        </w:rPr>
        <w:t>Cost per functional unit</w:t>
      </w:r>
    </w:p>
    <w:p w:rsidR="00797D20" w:rsidRPr="00797D20" w:rsidRDefault="00797D20" w:rsidP="00C94B62">
      <w:pPr>
        <w:tabs>
          <w:tab w:val="left" w:pos="1493"/>
          <w:tab w:val="left" w:pos="5940"/>
        </w:tabs>
        <w:spacing w:after="200" w:line="360" w:lineRule="auto"/>
        <w:jc w:val="both"/>
        <w:rPr>
          <w:rFonts w:ascii="Times New Roman" w:eastAsia="Times New Roman" w:hAnsi="Times New Roman" w:cs="Times New Roman"/>
          <w:sz w:val="24"/>
          <w:szCs w:val="24"/>
        </w:rPr>
      </w:pPr>
      <w:r w:rsidRPr="00797D20">
        <w:rPr>
          <w:rFonts w:ascii="Times New Roman" w:eastAsia="Times New Roman" w:hAnsi="Times New Roman" w:cs="Times New Roman"/>
          <w:sz w:val="24"/>
          <w:szCs w:val="24"/>
        </w:rPr>
        <w:t xml:space="preserve">3. </w:t>
      </w:r>
      <w:r w:rsidRPr="00797D20">
        <w:rPr>
          <w:rFonts w:ascii="Times New Roman" w:eastAsia="Calibri" w:hAnsi="Times New Roman" w:cs="Times New Roman"/>
        </w:rPr>
        <w:t>Components of cost estimation</w:t>
      </w:r>
      <w:r w:rsidRPr="00797D20">
        <w:rPr>
          <w:rFonts w:ascii="Times New Roman" w:eastAsia="Times New Roman" w:hAnsi="Times New Roman" w:cs="Times New Roman"/>
          <w:sz w:val="24"/>
          <w:szCs w:val="24"/>
        </w:rPr>
        <w:tab/>
        <w:t xml:space="preserve">    </w:t>
      </w:r>
      <w:r w:rsidRPr="00797D20">
        <w:rPr>
          <w:rFonts w:ascii="Times New Roman" w:hAnsi="Times New Roman" w:cs="Times New Roman"/>
          <w:b/>
          <w:sz w:val="24"/>
          <w:szCs w:val="24"/>
        </w:rPr>
        <w:t xml:space="preserve">C.  </w:t>
      </w:r>
      <w:r w:rsidRPr="00797D20">
        <w:rPr>
          <w:rFonts w:ascii="Times New Roman" w:eastAsia="Calibri" w:hAnsi="Times New Roman" w:cs="Times New Roman"/>
          <w:bCs/>
        </w:rPr>
        <w:t>Elevation plan</w:t>
      </w:r>
    </w:p>
    <w:p w:rsidR="00797D20" w:rsidRPr="00797D20" w:rsidRDefault="00797D20" w:rsidP="00C94B62">
      <w:pPr>
        <w:tabs>
          <w:tab w:val="left" w:pos="1493"/>
          <w:tab w:val="left" w:pos="5940"/>
        </w:tabs>
        <w:spacing w:after="200" w:line="360" w:lineRule="auto"/>
        <w:jc w:val="both"/>
        <w:rPr>
          <w:rFonts w:ascii="Times New Roman" w:eastAsia="Times New Roman" w:hAnsi="Times New Roman" w:cs="Times New Roman"/>
          <w:sz w:val="24"/>
          <w:szCs w:val="24"/>
        </w:rPr>
      </w:pPr>
      <w:r w:rsidRPr="00797D20">
        <w:rPr>
          <w:rFonts w:ascii="Times New Roman" w:eastAsia="Times New Roman" w:hAnsi="Times New Roman" w:cs="Times New Roman"/>
          <w:sz w:val="24"/>
          <w:szCs w:val="24"/>
        </w:rPr>
        <w:t xml:space="preserve">4. </w:t>
      </w:r>
      <w:r w:rsidRPr="00797D20">
        <w:rPr>
          <w:rFonts w:ascii="Times New Roman" w:eastAsia="Calibri" w:hAnsi="Times New Roman" w:cs="Times New Roman"/>
          <w:sz w:val="24"/>
          <w:szCs w:val="24"/>
        </w:rPr>
        <w:t>Working drawings</w:t>
      </w:r>
      <w:r w:rsidRPr="00797D20">
        <w:rPr>
          <w:rFonts w:ascii="Times New Roman" w:eastAsia="Times New Roman" w:hAnsi="Times New Roman" w:cs="Times New Roman"/>
          <w:sz w:val="24"/>
          <w:szCs w:val="24"/>
        </w:rPr>
        <w:t xml:space="preserve">                               .</w:t>
      </w:r>
      <w:r w:rsidRPr="00797D20">
        <w:rPr>
          <w:rFonts w:ascii="Times New Roman" w:eastAsia="Times New Roman" w:hAnsi="Times New Roman" w:cs="Times New Roman"/>
          <w:sz w:val="24"/>
          <w:szCs w:val="24"/>
        </w:rPr>
        <w:tab/>
        <w:t xml:space="preserve">    D.</w:t>
      </w:r>
      <w:r w:rsidRPr="00797D20">
        <w:rPr>
          <w:rFonts w:ascii="Times New Roman" w:hAnsi="Times New Roman" w:cs="Times New Roman"/>
          <w:sz w:val="24"/>
          <w:szCs w:val="24"/>
        </w:rPr>
        <w:t xml:space="preserve"> BOQ Development Guideline</w:t>
      </w:r>
    </w:p>
    <w:p w:rsidR="00797D20" w:rsidRPr="00797D20" w:rsidRDefault="00797D20" w:rsidP="00C94B62">
      <w:pPr>
        <w:spacing w:after="200" w:line="360" w:lineRule="auto"/>
        <w:jc w:val="both"/>
        <w:rPr>
          <w:rFonts w:ascii="Times New Roman" w:eastAsia="Times New Roman" w:hAnsi="Times New Roman" w:cs="Times New Roman"/>
          <w:sz w:val="24"/>
          <w:szCs w:val="24"/>
        </w:rPr>
      </w:pPr>
      <w:r w:rsidRPr="00797D20">
        <w:rPr>
          <w:rFonts w:ascii="Times New Roman" w:hAnsi="Times New Roman" w:cs="Times New Roman"/>
          <w:b/>
          <w:sz w:val="24"/>
          <w:szCs w:val="24"/>
        </w:rPr>
        <w:lastRenderedPageBreak/>
        <w:tab/>
        <w:t xml:space="preserve">                                                                                        E. </w:t>
      </w:r>
      <w:r w:rsidRPr="00797D20">
        <w:rPr>
          <w:rFonts w:ascii="Times New Roman" w:eastAsia="Times New Roman" w:hAnsi="Times New Roman" w:cs="Times New Roman"/>
          <w:sz w:val="24"/>
          <w:szCs w:val="24"/>
        </w:rPr>
        <w:t>Taking Off</w:t>
      </w:r>
    </w:p>
    <w:p w:rsidR="00797D20" w:rsidRPr="00797D20" w:rsidRDefault="00797D20" w:rsidP="00C94B62">
      <w:pPr>
        <w:tabs>
          <w:tab w:val="left" w:pos="1493"/>
        </w:tabs>
        <w:spacing w:after="200" w:line="360" w:lineRule="auto"/>
        <w:jc w:val="both"/>
        <w:rPr>
          <w:rFonts w:ascii="Times New Roman" w:hAnsi="Times New Roman" w:cs="Times New Roman"/>
          <w:sz w:val="24"/>
          <w:szCs w:val="24"/>
        </w:rPr>
      </w:pPr>
      <w:r w:rsidRPr="00797D20">
        <w:rPr>
          <w:rFonts w:ascii="Times New Roman" w:hAnsi="Times New Roman" w:cs="Times New Roman"/>
          <w:bCs/>
          <w:sz w:val="24"/>
          <w:szCs w:val="24"/>
        </w:rPr>
        <w:t>Part</w:t>
      </w:r>
      <w:r w:rsidRPr="00797D20">
        <w:rPr>
          <w:rFonts w:ascii="Times New Roman" w:hAnsi="Times New Roman" w:cs="Times New Roman"/>
          <w:sz w:val="24"/>
          <w:szCs w:val="24"/>
        </w:rPr>
        <w:t xml:space="preserve"> III   Give short answer </w:t>
      </w:r>
    </w:p>
    <w:p w:rsidR="00797D20" w:rsidRPr="00261C60" w:rsidRDefault="00797D20" w:rsidP="00261C60">
      <w:pPr>
        <w:spacing w:line="360" w:lineRule="auto"/>
        <w:jc w:val="both"/>
        <w:rPr>
          <w:bCs/>
          <w:sz w:val="24"/>
          <w:szCs w:val="24"/>
        </w:rPr>
      </w:pPr>
      <w:bookmarkStart w:id="46" w:name="_Toc148607834"/>
      <w:r w:rsidRPr="00261C60">
        <w:rPr>
          <w:rFonts w:eastAsiaTheme="majorEastAsia" w:cs="Times New Roman"/>
          <w:bCs/>
          <w:noProof/>
          <w:color w:val="000000"/>
          <w:spacing w:val="1"/>
          <w:w w:val="95"/>
          <w:sz w:val="24"/>
          <w:szCs w:val="24"/>
        </w:rPr>
        <w:t xml:space="preserve">Write at list 4 </w:t>
      </w:r>
      <w:r w:rsidRPr="00261C60">
        <w:rPr>
          <w:sz w:val="24"/>
          <w:szCs w:val="24"/>
        </w:rPr>
        <w:t>Knowledge and managerial skills for cost estimation</w:t>
      </w:r>
      <w:bookmarkEnd w:id="46"/>
    </w:p>
    <w:p w:rsidR="00797D20" w:rsidRPr="00797D20" w:rsidRDefault="00797D20" w:rsidP="00F809A6">
      <w:pPr>
        <w:numPr>
          <w:ilvl w:val="0"/>
          <w:numId w:val="35"/>
        </w:numPr>
        <w:spacing w:after="0" w:line="360" w:lineRule="auto"/>
        <w:contextualSpacing/>
        <w:jc w:val="both"/>
        <w:rPr>
          <w:rFonts w:ascii="Times New Roman" w:hAnsi="Times New Roman" w:cs="Times New Roman"/>
          <w:sz w:val="24"/>
          <w:szCs w:val="24"/>
        </w:rPr>
      </w:pPr>
      <w:r w:rsidRPr="00797D20">
        <w:rPr>
          <w:rFonts w:ascii="Times New Roman" w:hAnsi="Times New Roman" w:cs="Times New Roman"/>
          <w:b/>
          <w:noProof/>
          <w:color w:val="000000"/>
          <w:spacing w:val="1"/>
          <w:w w:val="95"/>
          <w:sz w:val="24"/>
          <w:szCs w:val="24"/>
        </w:rPr>
        <w:t>------------------------</w:t>
      </w:r>
    </w:p>
    <w:p w:rsidR="00797D20" w:rsidRPr="00797D20" w:rsidRDefault="00797D20" w:rsidP="00F809A6">
      <w:pPr>
        <w:numPr>
          <w:ilvl w:val="0"/>
          <w:numId w:val="35"/>
        </w:numPr>
        <w:spacing w:after="0" w:line="360" w:lineRule="auto"/>
        <w:contextualSpacing/>
        <w:jc w:val="both"/>
        <w:rPr>
          <w:rFonts w:ascii="Times New Roman" w:hAnsi="Times New Roman" w:cs="Times New Roman"/>
          <w:sz w:val="24"/>
          <w:szCs w:val="24"/>
        </w:rPr>
      </w:pPr>
      <w:r w:rsidRPr="00797D20">
        <w:rPr>
          <w:rFonts w:ascii="Times New Roman" w:hAnsi="Times New Roman" w:cs="Times New Roman"/>
          <w:b/>
          <w:noProof/>
          <w:color w:val="000000"/>
          <w:spacing w:val="1"/>
          <w:w w:val="95"/>
          <w:sz w:val="24"/>
          <w:szCs w:val="24"/>
        </w:rPr>
        <w:t>------------------------</w:t>
      </w:r>
    </w:p>
    <w:p w:rsidR="00797D20" w:rsidRPr="00A9793F" w:rsidRDefault="00797D20" w:rsidP="00F809A6">
      <w:pPr>
        <w:numPr>
          <w:ilvl w:val="0"/>
          <w:numId w:val="35"/>
        </w:numPr>
        <w:spacing w:after="0" w:line="360" w:lineRule="auto"/>
        <w:contextualSpacing/>
        <w:jc w:val="both"/>
        <w:rPr>
          <w:rFonts w:ascii="Times New Roman" w:hAnsi="Times New Roman" w:cs="Times New Roman"/>
          <w:sz w:val="24"/>
          <w:szCs w:val="24"/>
        </w:rPr>
      </w:pPr>
      <w:r w:rsidRPr="00797D20">
        <w:rPr>
          <w:rFonts w:ascii="Times New Roman" w:hAnsi="Times New Roman" w:cs="Times New Roman"/>
          <w:b/>
          <w:noProof/>
          <w:color w:val="000000"/>
          <w:spacing w:val="1"/>
          <w:w w:val="95"/>
          <w:sz w:val="24"/>
          <w:szCs w:val="24"/>
        </w:rPr>
        <w:t>------------------------</w:t>
      </w: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tbl>
      <w:tblPr>
        <w:tblpPr w:leftFromText="180" w:rightFromText="180" w:vertAnchor="text" w:horzAnchor="margin" w:tblpY="-28"/>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4B17FE" w:rsidRPr="00B917CD" w:rsidTr="004B17FE">
        <w:trPr>
          <w:trHeight w:val="181"/>
        </w:trPr>
        <w:tc>
          <w:tcPr>
            <w:tcW w:w="9988" w:type="dxa"/>
            <w:tcBorders>
              <w:top w:val="single" w:sz="4" w:space="0" w:color="auto"/>
              <w:left w:val="single" w:sz="4" w:space="0" w:color="auto"/>
              <w:bottom w:val="single" w:sz="4" w:space="0" w:color="auto"/>
              <w:right w:val="single" w:sz="4" w:space="0" w:color="auto"/>
            </w:tcBorders>
            <w:shd w:val="clear" w:color="auto" w:fill="BFBFBF" w:themeFill="background1" w:themeFillShade="BF"/>
          </w:tcPr>
          <w:p w:rsidR="004B17FE" w:rsidRPr="00B917CD" w:rsidRDefault="004B17FE" w:rsidP="004B17FE">
            <w:pPr>
              <w:keepNext/>
              <w:keepLines/>
              <w:spacing w:before="200" w:after="0" w:line="360" w:lineRule="auto"/>
              <w:outlineLvl w:val="1"/>
              <w:rPr>
                <w:rFonts w:ascii="Times New Roman" w:eastAsia="Calibri" w:hAnsi="Times New Roman" w:cs="Times New Roman"/>
                <w:b/>
                <w:noProof/>
                <w:sz w:val="32"/>
                <w:szCs w:val="32"/>
              </w:rPr>
            </w:pPr>
            <w:bookmarkStart w:id="47" w:name="_Toc149778640"/>
            <w:r>
              <w:rPr>
                <w:rFonts w:ascii="Times New Roman" w:eastAsia="Calibri" w:hAnsi="Times New Roman" w:cs="Times New Roman"/>
                <w:b/>
                <w:noProof/>
                <w:sz w:val="32"/>
                <w:szCs w:val="32"/>
              </w:rPr>
              <w:lastRenderedPageBreak/>
              <w:t xml:space="preserve">Unit two </w:t>
            </w:r>
            <w:r w:rsidRPr="00B917CD">
              <w:rPr>
                <w:rFonts w:ascii="Times New Roman" w:eastAsia="Calibri" w:hAnsi="Times New Roman" w:cs="Times New Roman"/>
                <w:b/>
                <w:noProof/>
                <w:sz w:val="32"/>
                <w:szCs w:val="32"/>
              </w:rPr>
              <w:t>Job estimation and cost prepartion</w:t>
            </w:r>
            <w:bookmarkEnd w:id="47"/>
          </w:p>
        </w:tc>
      </w:tr>
      <w:tr w:rsidR="004B17FE" w:rsidRPr="00B917CD" w:rsidTr="004B17FE">
        <w:trPr>
          <w:trHeight w:val="5559"/>
        </w:trPr>
        <w:tc>
          <w:tcPr>
            <w:tcW w:w="9988" w:type="dxa"/>
            <w:tcBorders>
              <w:top w:val="single" w:sz="4" w:space="0" w:color="auto"/>
              <w:left w:val="single" w:sz="4" w:space="0" w:color="auto"/>
              <w:bottom w:val="single" w:sz="4" w:space="0" w:color="auto"/>
              <w:right w:val="single" w:sz="4" w:space="0" w:color="auto"/>
            </w:tcBorders>
            <w:shd w:val="clear" w:color="auto" w:fill="auto"/>
          </w:tcPr>
          <w:p w:rsidR="004B17FE" w:rsidRPr="00B917CD" w:rsidRDefault="004B17FE" w:rsidP="004B17FE">
            <w:pPr>
              <w:spacing w:after="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This unit is developed to provide you the necessary information regarding the following content coverage and topics:</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Material cost calculation </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Laboe cost calculation </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Equpment cost calculation </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Theme="minorEastAsia" w:hAnsi="Times New Roman" w:cs="Times New Roman"/>
                <w:b/>
                <w:sz w:val="24"/>
                <w:szCs w:val="24"/>
              </w:rPr>
              <w:t>Head office overhead costs</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Theme="minorEastAsia" w:hAnsi="Times New Roman" w:cs="Times New Roman"/>
                <w:b/>
                <w:sz w:val="24"/>
                <w:szCs w:val="24"/>
              </w:rPr>
              <w:t>Site overhead costs</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Theme="minorEastAsia" w:hAnsi="Times New Roman" w:cs="Times New Roman"/>
                <w:b/>
                <w:sz w:val="24"/>
                <w:szCs w:val="24"/>
              </w:rPr>
              <w:t>Risk Allowance</w:t>
            </w:r>
          </w:p>
          <w:p w:rsidR="004B17FE" w:rsidRPr="00B917CD" w:rsidRDefault="004B17FE" w:rsidP="004B17FE">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917CD">
              <w:rPr>
                <w:rFonts w:ascii="Times New Roman" w:eastAsia="Times New Roman" w:hAnsi="Times New Roman" w:cs="Times New Roman"/>
                <w:bCs/>
                <w:sz w:val="24"/>
                <w:szCs w:val="24"/>
                <w:lang w:bidi="en-US"/>
              </w:rPr>
              <w:t xml:space="preserve">This unit will also assist you to attain the learning outcomes stated in the cover page. </w:t>
            </w:r>
          </w:p>
          <w:p w:rsidR="004B17FE" w:rsidRPr="00B917CD" w:rsidRDefault="004B17FE" w:rsidP="004B17FE">
            <w:pPr>
              <w:autoSpaceDE w:val="0"/>
              <w:autoSpaceDN w:val="0"/>
              <w:adjustRightInd w:val="0"/>
              <w:spacing w:after="0" w:line="360" w:lineRule="auto"/>
              <w:jc w:val="both"/>
              <w:rPr>
                <w:rFonts w:ascii="Times New Roman" w:eastAsia="Times New Roman" w:hAnsi="Times New Roman" w:cs="Times New Roman"/>
                <w:bCs/>
                <w:sz w:val="24"/>
                <w:szCs w:val="24"/>
                <w:lang w:bidi="en-US"/>
              </w:rPr>
            </w:pPr>
            <w:r w:rsidRPr="00B917CD">
              <w:rPr>
                <w:rFonts w:ascii="Times New Roman" w:eastAsia="Times New Roman" w:hAnsi="Times New Roman" w:cs="Times New Roman"/>
                <w:bCs/>
                <w:sz w:val="24"/>
                <w:szCs w:val="24"/>
                <w:lang w:bidi="en-US"/>
              </w:rPr>
              <w:t>Specifically, upon completion of this learning guide, you will be able to:</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Identifay and calculete Material cost </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Identifay and calculete Laboe cost </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Identifay and calculete Equpment cost </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Identifay and calculete</w:t>
            </w:r>
            <w:r w:rsidRPr="00B917CD">
              <w:rPr>
                <w:rFonts w:ascii="Times New Roman" w:eastAsiaTheme="minorEastAsia" w:hAnsi="Times New Roman" w:cs="Times New Roman"/>
                <w:b/>
                <w:sz w:val="24"/>
                <w:szCs w:val="24"/>
              </w:rPr>
              <w:t xml:space="preserve"> Head office overhead costs</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Identifay and calculete </w:t>
            </w:r>
            <w:r w:rsidRPr="00B917CD">
              <w:rPr>
                <w:rFonts w:ascii="Times New Roman" w:eastAsiaTheme="minorEastAsia" w:hAnsi="Times New Roman" w:cs="Times New Roman"/>
                <w:b/>
                <w:sz w:val="24"/>
                <w:szCs w:val="24"/>
              </w:rPr>
              <w:t>overhead costs</w:t>
            </w:r>
          </w:p>
          <w:p w:rsidR="004B17FE" w:rsidRPr="00B917CD" w:rsidRDefault="004B17FE" w:rsidP="00F809A6">
            <w:pPr>
              <w:numPr>
                <w:ilvl w:val="3"/>
                <w:numId w:val="56"/>
              </w:numPr>
              <w:tabs>
                <w:tab w:val="left" w:pos="1127"/>
              </w:tabs>
              <w:spacing w:after="0" w:line="360" w:lineRule="auto"/>
              <w:contextualSpacing/>
              <w:jc w:val="both"/>
              <w:rPr>
                <w:rFonts w:ascii="Times New Roman" w:eastAsia="Calibri" w:hAnsi="Times New Roman" w:cs="Times New Roman"/>
                <w:b/>
                <w:noProof/>
                <w:sz w:val="24"/>
                <w:szCs w:val="24"/>
                <w:lang w:val="fr-FR"/>
              </w:rPr>
            </w:pPr>
            <w:r w:rsidRPr="00B917CD">
              <w:rPr>
                <w:rFonts w:ascii="Times New Roman" w:eastAsia="Calibri" w:hAnsi="Times New Roman" w:cs="Times New Roman"/>
                <w:b/>
                <w:noProof/>
                <w:sz w:val="24"/>
                <w:szCs w:val="24"/>
                <w:lang w:val="fr-FR"/>
              </w:rPr>
              <w:t xml:space="preserve">Identifay and calculete </w:t>
            </w:r>
            <w:r w:rsidRPr="00B917CD">
              <w:rPr>
                <w:rFonts w:ascii="Times New Roman" w:eastAsiaTheme="minorEastAsia" w:hAnsi="Times New Roman" w:cs="Times New Roman"/>
                <w:b/>
                <w:sz w:val="24"/>
                <w:szCs w:val="24"/>
              </w:rPr>
              <w:t>Risk Allowance</w:t>
            </w:r>
          </w:p>
          <w:p w:rsidR="004B17FE" w:rsidRPr="00B917CD" w:rsidRDefault="004B17FE" w:rsidP="00F809A6">
            <w:pPr>
              <w:numPr>
                <w:ilvl w:val="3"/>
                <w:numId w:val="56"/>
              </w:numPr>
              <w:tabs>
                <w:tab w:val="left" w:pos="1127"/>
              </w:tabs>
              <w:spacing w:after="0" w:line="360" w:lineRule="auto"/>
              <w:contextualSpacing/>
              <w:jc w:val="both"/>
              <w:rPr>
                <w:rFonts w:ascii="Times New Roman" w:eastAsia="Times New Roman" w:hAnsi="Times New Roman" w:cs="Times New Roman"/>
                <w:sz w:val="10"/>
                <w:lang w:bidi="en-US"/>
              </w:rPr>
            </w:pPr>
            <w:r w:rsidRPr="00B917CD">
              <w:rPr>
                <w:rFonts w:ascii="Times New Roman" w:eastAsia="Calibri" w:hAnsi="Times New Roman" w:cs="Times New Roman"/>
                <w:b/>
                <w:noProof/>
                <w:sz w:val="24"/>
                <w:szCs w:val="24"/>
                <w:lang w:val="fr-FR"/>
              </w:rPr>
              <w:t xml:space="preserve">Identifay and calculete </w:t>
            </w:r>
            <w:r w:rsidRPr="00B917CD">
              <w:rPr>
                <w:rFonts w:ascii="Times New Roman" w:eastAsiaTheme="minorEastAsia" w:hAnsi="Times New Roman" w:cs="Times New Roman"/>
                <w:b/>
              </w:rPr>
              <w:t>Profit and Income Tax</w:t>
            </w:r>
          </w:p>
        </w:tc>
      </w:tr>
    </w:tbl>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A9793F" w:rsidRDefault="00A9793F" w:rsidP="00C94B62">
      <w:pPr>
        <w:spacing w:after="0" w:line="360" w:lineRule="auto"/>
        <w:contextualSpacing/>
        <w:jc w:val="both"/>
        <w:rPr>
          <w:rFonts w:ascii="Times New Roman" w:hAnsi="Times New Roman" w:cs="Times New Roman"/>
          <w:b/>
          <w:noProof/>
          <w:color w:val="000000"/>
          <w:spacing w:val="1"/>
          <w:w w:val="95"/>
          <w:sz w:val="24"/>
          <w:szCs w:val="24"/>
        </w:rPr>
      </w:pPr>
    </w:p>
    <w:p w:rsidR="00E512D6" w:rsidRDefault="00E512D6" w:rsidP="00C94B62">
      <w:pPr>
        <w:spacing w:after="0" w:line="360" w:lineRule="auto"/>
        <w:contextualSpacing/>
        <w:jc w:val="both"/>
        <w:rPr>
          <w:rFonts w:ascii="Times New Roman" w:hAnsi="Times New Roman" w:cs="Times New Roman"/>
          <w:b/>
          <w:noProof/>
          <w:color w:val="000000"/>
          <w:spacing w:val="1"/>
          <w:w w:val="95"/>
          <w:sz w:val="24"/>
          <w:szCs w:val="24"/>
        </w:rPr>
      </w:pPr>
    </w:p>
    <w:p w:rsidR="007E7D1F" w:rsidRDefault="007E7D1F" w:rsidP="00C94B62">
      <w:pPr>
        <w:spacing w:line="360" w:lineRule="auto"/>
        <w:rPr>
          <w:rFonts w:ascii="Times New Roman" w:eastAsia="Calibri" w:hAnsi="Times New Roman" w:cs="Times New Roman"/>
          <w:b/>
          <w:bCs/>
          <w:noProof/>
          <w:sz w:val="24"/>
          <w:szCs w:val="24"/>
          <w:lang w:val="fr-FR"/>
        </w:rPr>
      </w:pPr>
      <w:bookmarkStart w:id="48" w:name="_Toc148607840"/>
    </w:p>
    <w:p w:rsidR="00B917CD" w:rsidRPr="00B86672" w:rsidRDefault="00B917CD" w:rsidP="00A57B3E">
      <w:pPr>
        <w:pStyle w:val="Heading2"/>
      </w:pPr>
      <w:bookmarkStart w:id="49" w:name="_Toc149778641"/>
      <w:r w:rsidRPr="00B86672">
        <w:lastRenderedPageBreak/>
        <w:t>2.1Material cost</w:t>
      </w:r>
      <w:bookmarkEnd w:id="49"/>
      <w:r w:rsidRPr="00B86672">
        <w:t xml:space="preserve"> </w:t>
      </w:r>
      <w:bookmarkEnd w:id="48"/>
    </w:p>
    <w:p w:rsidR="00EE431A" w:rsidRPr="00B86672" w:rsidRDefault="00B86672" w:rsidP="00B86672">
      <w:pPr>
        <w:pStyle w:val="Heading3"/>
        <w:rPr>
          <w:rFonts w:eastAsia="Calibri"/>
          <w:noProof/>
          <w:lang w:val="fr-FR"/>
        </w:rPr>
      </w:pPr>
      <w:bookmarkStart w:id="50" w:name="_Toc149778642"/>
      <w:r>
        <w:rPr>
          <w:rFonts w:eastAsia="Calibri"/>
          <w:noProof/>
          <w:lang w:val="fr-FR"/>
        </w:rPr>
        <w:t xml:space="preserve">      </w:t>
      </w:r>
      <w:r w:rsidR="00EE431A">
        <w:rPr>
          <w:rFonts w:eastAsia="Calibri"/>
          <w:noProof/>
          <w:lang w:val="fr-FR"/>
        </w:rPr>
        <w:t>2.1.1</w:t>
      </w:r>
      <w:r w:rsidR="00B917CD" w:rsidRPr="00B917CD">
        <w:rPr>
          <w:rFonts w:eastAsia="Calibri"/>
          <w:noProof/>
          <w:lang w:val="fr-FR"/>
        </w:rPr>
        <w:t>Types of construction material</w:t>
      </w:r>
      <w:bookmarkEnd w:id="50"/>
      <w:r w:rsidR="00B917CD" w:rsidRPr="00B917CD">
        <w:rPr>
          <w:rFonts w:eastAsia="Calibri"/>
          <w:noProof/>
          <w:lang w:val="fr-FR"/>
        </w:rPr>
        <w:t xml:space="preserve"> </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Many types of </w:t>
      </w:r>
      <w:hyperlink r:id="rId12" w:tooltip="Building material" w:history="1">
        <w:r w:rsidRPr="00B917CD">
          <w:rPr>
            <w:rFonts w:ascii="Times New Roman" w:hAnsi="Times New Roman" w:cs="Times New Roman"/>
            <w:sz w:val="24"/>
            <w:szCs w:val="24"/>
          </w:rPr>
          <w:t>building materials</w:t>
        </w:r>
      </w:hyperlink>
      <w:r w:rsidRPr="00B917CD">
        <w:rPr>
          <w:rFonts w:ascii="Times New Roman" w:hAnsi="Times New Roman" w:cs="Times New Roman"/>
          <w:sz w:val="24"/>
          <w:szCs w:val="24"/>
        </w:rPr>
        <w:t> are used in the </w:t>
      </w:r>
      <w:hyperlink r:id="rId13" w:tooltip="Construction" w:history="1">
        <w:r w:rsidRPr="00B917CD">
          <w:rPr>
            <w:rFonts w:ascii="Times New Roman" w:hAnsi="Times New Roman" w:cs="Times New Roman"/>
            <w:sz w:val="24"/>
            <w:szCs w:val="24"/>
          </w:rPr>
          <w:t>construction</w:t>
        </w:r>
      </w:hyperlink>
      <w:r w:rsidRPr="00B917CD">
        <w:rPr>
          <w:rFonts w:ascii="Times New Roman" w:hAnsi="Times New Roman" w:cs="Times New Roman"/>
          <w:sz w:val="24"/>
          <w:szCs w:val="24"/>
        </w:rPr>
        <w:t> industry to create </w:t>
      </w:r>
      <w:hyperlink r:id="rId14" w:tooltip="Category:Buildings and structures" w:history="1">
        <w:r w:rsidRPr="00B917CD">
          <w:rPr>
            <w:rFonts w:ascii="Times New Roman" w:hAnsi="Times New Roman" w:cs="Times New Roman"/>
            <w:sz w:val="24"/>
            <w:szCs w:val="24"/>
          </w:rPr>
          <w:t>buildings and structures</w:t>
        </w:r>
      </w:hyperlink>
      <w:r w:rsidRPr="00B917CD">
        <w:rPr>
          <w:rFonts w:ascii="Times New Roman" w:hAnsi="Times New Roman" w:cs="Times New Roman"/>
          <w:sz w:val="24"/>
          <w:szCs w:val="24"/>
        </w:rPr>
        <w:t>. These categories of materials and products are used by </w:t>
      </w:r>
      <w:hyperlink r:id="rId15" w:history="1">
        <w:r w:rsidRPr="00B917CD">
          <w:rPr>
            <w:rFonts w:ascii="Times New Roman" w:hAnsi="Times New Roman" w:cs="Times New Roman"/>
            <w:sz w:val="24"/>
            <w:szCs w:val="24"/>
            <w:u w:val="single"/>
          </w:rPr>
          <w:t>architects</w:t>
        </w:r>
      </w:hyperlink>
      <w:r w:rsidRPr="00B917CD">
        <w:rPr>
          <w:rFonts w:ascii="Times New Roman" w:hAnsi="Times New Roman" w:cs="Times New Roman"/>
          <w:sz w:val="24"/>
          <w:szCs w:val="24"/>
        </w:rPr>
        <w:t> and construction </w:t>
      </w:r>
      <w:hyperlink r:id="rId16" w:tooltip="Project manager" w:history="1">
        <w:r w:rsidRPr="00B917CD">
          <w:rPr>
            <w:rFonts w:ascii="Times New Roman" w:hAnsi="Times New Roman" w:cs="Times New Roman"/>
            <w:sz w:val="24"/>
            <w:szCs w:val="24"/>
          </w:rPr>
          <w:t>project managers</w:t>
        </w:r>
      </w:hyperlink>
      <w:r w:rsidRPr="00B917CD">
        <w:rPr>
          <w:rFonts w:ascii="Times New Roman" w:hAnsi="Times New Roman" w:cs="Times New Roman"/>
          <w:sz w:val="24"/>
          <w:szCs w:val="24"/>
        </w:rPr>
        <w:t> to specify the materials and methods used for </w:t>
      </w:r>
      <w:hyperlink r:id="rId17" w:tooltip="Construction" w:history="1">
        <w:r w:rsidRPr="00B917CD">
          <w:rPr>
            <w:rFonts w:ascii="Times New Roman" w:hAnsi="Times New Roman" w:cs="Times New Roman"/>
            <w:sz w:val="24"/>
            <w:szCs w:val="24"/>
          </w:rPr>
          <w:t>building projects</w:t>
        </w:r>
      </w:hyperlink>
      <w:r w:rsidRPr="00B917CD">
        <w:rPr>
          <w:rFonts w:ascii="Times New Roman" w:hAnsi="Times New Roman" w:cs="Times New Roman"/>
          <w:sz w:val="24"/>
          <w:szCs w:val="24"/>
        </w:rPr>
        <w:t>.</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Some building materials like </w:t>
      </w:r>
      <w:hyperlink r:id="rId18" w:tooltip="Cold rolled steel" w:history="1">
        <w:r w:rsidRPr="00B917CD">
          <w:rPr>
            <w:rFonts w:ascii="Times New Roman" w:hAnsi="Times New Roman" w:cs="Times New Roman"/>
            <w:sz w:val="24"/>
            <w:szCs w:val="24"/>
          </w:rPr>
          <w:t>cold rolled steel</w:t>
        </w:r>
      </w:hyperlink>
      <w:r w:rsidRPr="00B917CD">
        <w:rPr>
          <w:rFonts w:ascii="Times New Roman" w:hAnsi="Times New Roman" w:cs="Times New Roman"/>
          <w:sz w:val="24"/>
          <w:szCs w:val="24"/>
        </w:rPr>
        <w:t> framing are considered modern methods of construction, over the traditionally slower methods like block work and timber.</w:t>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3410BCDE" wp14:editId="012A585C">
            <wp:extent cx="5941492" cy="2219739"/>
            <wp:effectExtent l="0" t="0" r="254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943600" cy="2220526"/>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508C6E61" wp14:editId="3673587B">
            <wp:extent cx="5942618" cy="3107635"/>
            <wp:effectExtent l="0" t="0" r="127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943600" cy="3108149"/>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02163271" wp14:editId="2899BEAB">
            <wp:extent cx="5942764" cy="2789583"/>
            <wp:effectExtent l="0" t="0" r="127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943600" cy="2789976"/>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2D3460A5" wp14:editId="4D6C5F1A">
            <wp:extent cx="5943600" cy="3790121"/>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943600" cy="3790121"/>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51893505" wp14:editId="17C3F316">
            <wp:extent cx="5943600" cy="297511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943600" cy="2975113"/>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5351468B" wp14:editId="700C1B22">
            <wp:extent cx="5943600" cy="3427095"/>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943600" cy="3427095"/>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1B79E2FC" wp14:editId="2E05AC4C">
            <wp:extent cx="5943600" cy="1994452"/>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5943600" cy="1994452"/>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2AAFB5C7" wp14:editId="31DD68CA">
            <wp:extent cx="5936974" cy="1848679"/>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1850742"/>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1609CA87" wp14:editId="10AB58EA">
            <wp:extent cx="5943600" cy="295523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943600" cy="2955235"/>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187EC182" wp14:editId="51D24A0E">
            <wp:extent cx="5943600" cy="261067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943600" cy="2610679"/>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0B6FCCE9" wp14:editId="5B14C79B">
            <wp:extent cx="5943140" cy="2173357"/>
            <wp:effectExtent l="0" t="0" r="63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943600" cy="2173525"/>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473A71A8" wp14:editId="28270689">
            <wp:extent cx="5943600" cy="2060713"/>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943600" cy="2060713"/>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7C327AB3" wp14:editId="379A296D">
            <wp:extent cx="5943600" cy="2584174"/>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5943600" cy="2584174"/>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303412F0" wp14:editId="58C760F2">
            <wp:extent cx="5943600" cy="34925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943600" cy="3492500"/>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73DF02FF" wp14:editId="4D82DDBB">
            <wp:extent cx="5943600" cy="2723322"/>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5943600" cy="2723322"/>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30813AC2" wp14:editId="68B7E690">
            <wp:extent cx="5943600" cy="333883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5943600" cy="3338830"/>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lastRenderedPageBreak/>
        <w:drawing>
          <wp:inline distT="0" distB="0" distL="0" distR="0" wp14:anchorId="72150417" wp14:editId="2B4AE822">
            <wp:extent cx="5943600" cy="3211830"/>
            <wp:effectExtent l="0" t="0" r="0" b="762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943600" cy="3211830"/>
                    </a:xfrm>
                    <a:prstGeom prst="rect">
                      <a:avLst/>
                    </a:prstGeom>
                  </pic:spPr>
                </pic:pic>
              </a:graphicData>
            </a:graphic>
          </wp:inline>
        </w:drawing>
      </w:r>
    </w:p>
    <w:p w:rsidR="00B917CD" w:rsidRPr="00B917CD" w:rsidRDefault="00B917CD" w:rsidP="00C94B62">
      <w:pPr>
        <w:spacing w:after="200" w:line="360" w:lineRule="auto"/>
        <w:jc w:val="both"/>
        <w:rPr>
          <w:rFonts w:ascii="Times New Roman" w:hAnsi="Times New Roman" w:cs="Times New Roman"/>
          <w:sz w:val="24"/>
          <w:szCs w:val="24"/>
        </w:rPr>
      </w:pPr>
      <w:r w:rsidRPr="00B917CD">
        <w:rPr>
          <w:noProof/>
        </w:rPr>
        <w:drawing>
          <wp:inline distT="0" distB="0" distL="0" distR="0" wp14:anchorId="73B82AE7" wp14:editId="7B52D5DA">
            <wp:extent cx="5943600" cy="2990215"/>
            <wp:effectExtent l="0" t="0" r="0" b="63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943600" cy="2990215"/>
                    </a:xfrm>
                    <a:prstGeom prst="rect">
                      <a:avLst/>
                    </a:prstGeom>
                  </pic:spPr>
                </pic:pic>
              </a:graphicData>
            </a:graphic>
          </wp:inline>
        </w:drawing>
      </w:r>
    </w:p>
    <w:p w:rsidR="00B917CD" w:rsidRPr="00B917CD" w:rsidRDefault="00B917CD" w:rsidP="00C94B62">
      <w:pPr>
        <w:spacing w:after="0" w:line="360" w:lineRule="auto"/>
        <w:jc w:val="both"/>
        <w:rPr>
          <w:rFonts w:ascii="Times New Roman" w:eastAsia="Calibri" w:hAnsi="Times New Roman" w:cs="Times New Roman"/>
          <w:b/>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b/>
          <w:noProof/>
          <w:sz w:val="24"/>
          <w:szCs w:val="24"/>
          <w:lang w:bidi="en-US"/>
        </w:rPr>
      </w:pPr>
    </w:p>
    <w:p w:rsidR="00B917CD" w:rsidRPr="00B917CD" w:rsidRDefault="00B917CD" w:rsidP="00C94B62">
      <w:pPr>
        <w:tabs>
          <w:tab w:val="left" w:pos="563"/>
        </w:tabs>
        <w:spacing w:after="200" w:line="360" w:lineRule="auto"/>
        <w:jc w:val="both"/>
        <w:rPr>
          <w:rFonts w:ascii="Times New Roman" w:eastAsia="Times New Roman" w:hAnsi="Times New Roman" w:cs="Times New Roman"/>
          <w:sz w:val="24"/>
          <w:lang w:bidi="en-US"/>
        </w:rPr>
      </w:pPr>
    </w:p>
    <w:p w:rsidR="00B917CD" w:rsidRPr="00F87B2C" w:rsidRDefault="00F87B2C" w:rsidP="005F12C6">
      <w:pPr>
        <w:pStyle w:val="Heading3"/>
        <w:rPr>
          <w:rFonts w:eastAsiaTheme="majorEastAsia"/>
        </w:rPr>
      </w:pPr>
      <w:bookmarkStart w:id="51" w:name="_Toc148518334"/>
      <w:bookmarkStart w:id="52" w:name="_Toc148607841"/>
      <w:bookmarkStart w:id="53" w:name="_Toc149778643"/>
      <w:r>
        <w:rPr>
          <w:rFonts w:eastAsiaTheme="majorEastAsia"/>
        </w:rPr>
        <w:lastRenderedPageBreak/>
        <w:t>2.1.2</w:t>
      </w:r>
      <w:r w:rsidR="00B917CD" w:rsidRPr="00F87B2C">
        <w:rPr>
          <w:rFonts w:eastAsiaTheme="majorEastAsia"/>
        </w:rPr>
        <w:t>Material quantity</w:t>
      </w:r>
      <w:bookmarkEnd w:id="51"/>
      <w:r w:rsidR="00B917CD" w:rsidRPr="00F87B2C">
        <w:rPr>
          <w:rFonts w:eastAsiaTheme="majorEastAsia"/>
        </w:rPr>
        <w:t xml:space="preserve"> calculation</w:t>
      </w:r>
      <w:bookmarkEnd w:id="52"/>
      <w:bookmarkEnd w:id="53"/>
    </w:p>
    <w:p w:rsidR="00F87B2C" w:rsidRPr="00F87B2C" w:rsidRDefault="00F87B2C" w:rsidP="00C94B62">
      <w:pPr>
        <w:keepNext/>
        <w:keepLines/>
        <w:spacing w:before="200" w:after="0" w:line="360" w:lineRule="auto"/>
        <w:ind w:left="990"/>
        <w:jc w:val="both"/>
        <w:outlineLvl w:val="1"/>
        <w:rPr>
          <w:rFonts w:ascii="Times New Roman" w:eastAsiaTheme="majorEastAsia" w:hAnsi="Times New Roman" w:cs="Times New Roman"/>
          <w:b/>
          <w:bCs/>
          <w:sz w:val="24"/>
          <w:szCs w:val="24"/>
        </w:rPr>
      </w:pPr>
    </w:p>
    <w:p w:rsidR="00B917CD" w:rsidRPr="00B917CD" w:rsidRDefault="00B917CD" w:rsidP="00C94B62">
      <w:pPr>
        <w:spacing w:after="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lang w:bidi="en-US"/>
        </w:rPr>
        <w:t xml:space="preserve">The first part of an estimating task is to determine the amount of materials that will be required. Material quantities are the fundamental data forming the foundation on which all estimating processes build. This first step in determining the necessary amount of materials is called quantity take off. </w:t>
      </w:r>
    </w:p>
    <w:p w:rsidR="00B917CD" w:rsidRPr="00D96E7B" w:rsidRDefault="00B917CD" w:rsidP="00F809A6">
      <w:pPr>
        <w:pStyle w:val="ListParagraph"/>
        <w:numPr>
          <w:ilvl w:val="0"/>
          <w:numId w:val="60"/>
        </w:numPr>
        <w:rPr>
          <w:rFonts w:ascii="Times New Roman" w:hAnsi="Times New Roman" w:cs="Times New Roman"/>
          <w:sz w:val="24"/>
          <w:szCs w:val="24"/>
          <w:lang w:bidi="en-US"/>
        </w:rPr>
      </w:pPr>
      <w:bookmarkStart w:id="54" w:name="_Toc148518335"/>
      <w:bookmarkStart w:id="55" w:name="_Toc148607842"/>
      <w:r w:rsidRPr="00D96E7B">
        <w:rPr>
          <w:rFonts w:ascii="Times New Roman" w:hAnsi="Times New Roman" w:cs="Times New Roman"/>
          <w:sz w:val="24"/>
          <w:szCs w:val="24"/>
          <w:lang w:bidi="en-US"/>
        </w:rPr>
        <w:t>Quantity Take Off</w:t>
      </w:r>
      <w:bookmarkEnd w:id="54"/>
      <w:bookmarkEnd w:id="55"/>
      <w:r w:rsidRPr="00D96E7B">
        <w:rPr>
          <w:rFonts w:ascii="Times New Roman" w:hAnsi="Times New Roman" w:cs="Times New Roman"/>
          <w:sz w:val="24"/>
          <w:szCs w:val="24"/>
          <w:lang w:bidi="en-US"/>
        </w:rPr>
        <w:t xml:space="preserve"> </w:t>
      </w:r>
    </w:p>
    <w:p w:rsidR="00B917CD" w:rsidRPr="00B917CD" w:rsidRDefault="00B917CD" w:rsidP="00C94B62">
      <w:pPr>
        <w:spacing w:after="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lang w:bidi="en-US"/>
        </w:rPr>
        <w:t xml:space="preserve">Quantity take off is an extremely important task with direct implications for the many estimating tasks that follow it. </w:t>
      </w:r>
    </w:p>
    <w:p w:rsidR="00B917CD" w:rsidRPr="00B917CD" w:rsidRDefault="00B917CD" w:rsidP="00C94B62">
      <w:pPr>
        <w:spacing w:after="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lang w:bidi="en-US"/>
        </w:rPr>
        <w:t xml:space="preserve">The </w:t>
      </w:r>
      <w:r w:rsidRPr="00B917CD">
        <w:rPr>
          <w:rFonts w:ascii="Times New Roman" w:eastAsia="Times New Roman" w:hAnsi="Times New Roman" w:cs="Times New Roman"/>
          <w:color w:val="548DD4" w:themeColor="text2" w:themeTint="99"/>
          <w:sz w:val="24"/>
          <w:szCs w:val="24"/>
          <w:lang w:bidi="en-US"/>
        </w:rPr>
        <w:t xml:space="preserve">unit prices </w:t>
      </w:r>
      <w:r w:rsidRPr="00B917CD">
        <w:rPr>
          <w:rFonts w:ascii="Times New Roman" w:eastAsia="Times New Roman" w:hAnsi="Times New Roman" w:cs="Times New Roman"/>
          <w:sz w:val="24"/>
          <w:szCs w:val="24"/>
          <w:lang w:bidi="en-US"/>
        </w:rPr>
        <w:t xml:space="preserve">and the total </w:t>
      </w:r>
      <w:r w:rsidRPr="00B917CD">
        <w:rPr>
          <w:rFonts w:ascii="Times New Roman" w:eastAsia="Times New Roman" w:hAnsi="Times New Roman" w:cs="Times New Roman"/>
          <w:color w:val="548DD4" w:themeColor="text2" w:themeTint="99"/>
          <w:sz w:val="24"/>
          <w:szCs w:val="24"/>
          <w:lang w:bidi="en-US"/>
        </w:rPr>
        <w:t xml:space="preserve">prices of materials to procure, labor and equipment requirements and the scheduling of each activity are all based on the quantity take off. </w:t>
      </w:r>
      <w:r w:rsidRPr="00B917CD">
        <w:rPr>
          <w:rFonts w:ascii="Times New Roman" w:eastAsia="Times New Roman" w:hAnsi="Times New Roman" w:cs="Times New Roman"/>
          <w:sz w:val="24"/>
          <w:szCs w:val="24"/>
          <w:lang w:bidi="en-US"/>
        </w:rPr>
        <w:t>Therefore, it is clear that quantity take off is the foundation and the basis for all other estimating work and ultimately affects the total cost estimate of a project. Therefore, a quantity surveyor must be careful and thorough in her work in order to produce the most accurate calculations for the quantities of all the materials in the project.</w:t>
      </w:r>
    </w:p>
    <w:p w:rsidR="00B917CD" w:rsidRPr="00A53192" w:rsidRDefault="00B917CD" w:rsidP="00F809A6">
      <w:pPr>
        <w:pStyle w:val="ListParagraph"/>
        <w:numPr>
          <w:ilvl w:val="0"/>
          <w:numId w:val="60"/>
        </w:numPr>
        <w:rPr>
          <w:lang w:bidi="en-US"/>
        </w:rPr>
      </w:pPr>
      <w:bookmarkStart w:id="56" w:name="_Toc148518336"/>
      <w:bookmarkStart w:id="57" w:name="_Toc148607843"/>
      <w:r w:rsidRPr="00A53192">
        <w:rPr>
          <w:lang w:bidi="en-US"/>
        </w:rPr>
        <w:t>Quantity Take off Procedures</w:t>
      </w:r>
      <w:bookmarkEnd w:id="56"/>
      <w:bookmarkEnd w:id="57"/>
      <w:r w:rsidRPr="00A53192">
        <w:rPr>
          <w:lang w:bidi="en-US"/>
        </w:rPr>
        <w:t xml:space="preserve"> </w:t>
      </w:r>
    </w:p>
    <w:p w:rsidR="00B917CD" w:rsidRPr="00B917CD" w:rsidRDefault="00B917CD" w:rsidP="00C94B62">
      <w:pPr>
        <w:spacing w:after="0" w:line="360" w:lineRule="auto"/>
        <w:jc w:val="both"/>
        <w:rPr>
          <w:rFonts w:ascii="Times New Roman" w:eastAsia="Calibri" w:hAnsi="Times New Roman" w:cs="Times New Roman"/>
          <w:b/>
          <w:noProof/>
          <w:sz w:val="24"/>
          <w:szCs w:val="24"/>
          <w:lang w:bidi="en-US"/>
        </w:rPr>
      </w:pPr>
      <w:r w:rsidRPr="00B917CD">
        <w:rPr>
          <w:rFonts w:ascii="Times New Roman" w:eastAsia="Times New Roman" w:hAnsi="Times New Roman" w:cs="Times New Roman"/>
          <w:sz w:val="24"/>
          <w:szCs w:val="24"/>
          <w:lang w:bidi="en-US"/>
        </w:rPr>
        <w:t>The quantity surveyor performs quantity take off from drawings and specifications. Drawings provide a graphical representation of the details of the project, including dimensions, type of materials, and location information of a component. Specifications complement the drawings by providing additional vital information that is difficult to show on the drawings, such as a specific type of paint to be used and the number of coatings for interior finishes.</w:t>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noProof/>
          <w:sz w:val="24"/>
          <w:szCs w:val="24"/>
        </w:rPr>
        <w:drawing>
          <wp:inline distT="0" distB="0" distL="0" distR="0" wp14:anchorId="33E308CD" wp14:editId="27D57D03">
            <wp:extent cx="4095750" cy="15748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095750" cy="1574800"/>
                    </a:xfrm>
                    <a:prstGeom prst="rect">
                      <a:avLst/>
                    </a:prstGeom>
                  </pic:spPr>
                </pic:pic>
              </a:graphicData>
            </a:graphic>
          </wp:inline>
        </w:drawing>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lang w:bidi="en-US"/>
        </w:rPr>
        <w:lastRenderedPageBreak/>
        <w:t xml:space="preserve">The calculations involved in quantity take off can be categorized into four basic components:                   </w:t>
      </w:r>
    </w:p>
    <w:p w:rsidR="00B917CD" w:rsidRPr="00B917CD" w:rsidRDefault="00B917CD" w:rsidP="00F809A6">
      <w:pPr>
        <w:numPr>
          <w:ilvl w:val="3"/>
          <w:numId w:val="45"/>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linear, </w:t>
      </w:r>
    </w:p>
    <w:p w:rsidR="00B917CD" w:rsidRPr="00B917CD" w:rsidRDefault="00B917CD" w:rsidP="00F809A6">
      <w:pPr>
        <w:numPr>
          <w:ilvl w:val="3"/>
          <w:numId w:val="45"/>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area, </w:t>
      </w:r>
    </w:p>
    <w:p w:rsidR="00B917CD" w:rsidRPr="00B917CD" w:rsidRDefault="00B917CD" w:rsidP="00F809A6">
      <w:pPr>
        <w:numPr>
          <w:ilvl w:val="3"/>
          <w:numId w:val="45"/>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volume, and </w:t>
      </w:r>
    </w:p>
    <w:p w:rsidR="00B917CD" w:rsidRPr="00B917CD" w:rsidRDefault="00B917CD" w:rsidP="00F809A6">
      <w:pPr>
        <w:numPr>
          <w:ilvl w:val="3"/>
          <w:numId w:val="45"/>
        </w:numPr>
        <w:spacing w:after="200" w:line="360" w:lineRule="auto"/>
        <w:contextualSpacing/>
        <w:jc w:val="both"/>
        <w:rPr>
          <w:rFonts w:ascii="Times New Roman" w:hAnsi="Times New Roman" w:cs="Times New Roman"/>
          <w:sz w:val="24"/>
          <w:szCs w:val="24"/>
        </w:rPr>
      </w:pPr>
      <w:proofErr w:type="gramStart"/>
      <w:r w:rsidRPr="00B917CD">
        <w:rPr>
          <w:rFonts w:ascii="Times New Roman" w:hAnsi="Times New Roman" w:cs="Times New Roman"/>
          <w:sz w:val="24"/>
          <w:szCs w:val="24"/>
        </w:rPr>
        <w:t>unit</w:t>
      </w:r>
      <w:proofErr w:type="gramEnd"/>
      <w:r w:rsidRPr="00B917CD">
        <w:rPr>
          <w:rFonts w:ascii="Times New Roman" w:hAnsi="Times New Roman" w:cs="Times New Roman"/>
          <w:sz w:val="24"/>
          <w:szCs w:val="24"/>
        </w:rPr>
        <w:t xml:space="preserve"> measures. </w:t>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b/>
          <w:sz w:val="24"/>
          <w:szCs w:val="24"/>
          <w:lang w:bidi="en-US"/>
        </w:rPr>
        <w:t>Linear calculations</w:t>
      </w:r>
      <w:r w:rsidRPr="00B917CD">
        <w:rPr>
          <w:rFonts w:ascii="Times New Roman" w:eastAsia="Times New Roman" w:hAnsi="Times New Roman" w:cs="Times New Roman"/>
          <w:sz w:val="24"/>
          <w:szCs w:val="24"/>
          <w:lang w:bidi="en-US"/>
        </w:rPr>
        <w:t xml:space="preserve"> are used in determining perimeter, length, width, and height, and are the most basic type of construction calculation. Area calculations are obtained by multiplying two linear measurements. </w:t>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b/>
          <w:sz w:val="24"/>
          <w:szCs w:val="24"/>
          <w:lang w:bidi="en-US"/>
        </w:rPr>
        <w:t>Volume calculations</w:t>
      </w:r>
      <w:r w:rsidRPr="00B917CD">
        <w:rPr>
          <w:rFonts w:ascii="Times New Roman" w:eastAsia="Times New Roman" w:hAnsi="Times New Roman" w:cs="Times New Roman"/>
          <w:sz w:val="24"/>
          <w:szCs w:val="24"/>
          <w:lang w:bidi="en-US"/>
        </w:rPr>
        <w:t xml:space="preserve"> are obtained by multiplying three linear measurements. </w:t>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b/>
          <w:sz w:val="24"/>
          <w:szCs w:val="24"/>
          <w:lang w:bidi="en-US"/>
        </w:rPr>
        <w:t>Unit measures</w:t>
      </w:r>
      <w:r w:rsidRPr="00B917CD">
        <w:rPr>
          <w:rFonts w:ascii="Times New Roman" w:eastAsia="Times New Roman" w:hAnsi="Times New Roman" w:cs="Times New Roman"/>
          <w:sz w:val="24"/>
          <w:szCs w:val="24"/>
          <w:lang w:bidi="en-US"/>
        </w:rPr>
        <w:t xml:space="preserve"> are applied to construction items, such as the number of bricks, blocks, windows, and doors. When performing quantity take off, a quantity surveyor should visualize the entire project, thinking in terms of actual field procedures that will take place during construction. </w:t>
      </w:r>
    </w:p>
    <w:p w:rsidR="00B917CD" w:rsidRPr="00C13855" w:rsidRDefault="00B917CD" w:rsidP="00F809A6">
      <w:pPr>
        <w:pStyle w:val="ListParagraph"/>
        <w:numPr>
          <w:ilvl w:val="0"/>
          <w:numId w:val="61"/>
        </w:numPr>
        <w:rPr>
          <w:rFonts w:ascii="Times New Roman" w:hAnsi="Times New Roman" w:cs="Times New Roman"/>
          <w:b/>
          <w:sz w:val="24"/>
          <w:szCs w:val="24"/>
          <w:lang w:bidi="en-US"/>
        </w:rPr>
      </w:pPr>
      <w:bookmarkStart w:id="58" w:name="_Toc148518337"/>
      <w:bookmarkStart w:id="59" w:name="_Toc148607844"/>
      <w:r w:rsidRPr="00C13855">
        <w:rPr>
          <w:rFonts w:ascii="Times New Roman" w:hAnsi="Times New Roman" w:cs="Times New Roman"/>
          <w:b/>
          <w:sz w:val="24"/>
          <w:szCs w:val="24"/>
          <w:lang w:bidi="en-US"/>
        </w:rPr>
        <w:t>Pricing materials</w:t>
      </w:r>
      <w:bookmarkEnd w:id="58"/>
      <w:bookmarkEnd w:id="59"/>
      <w:r w:rsidRPr="00C13855">
        <w:rPr>
          <w:rFonts w:ascii="Times New Roman" w:hAnsi="Times New Roman" w:cs="Times New Roman"/>
          <w:b/>
          <w:sz w:val="24"/>
          <w:szCs w:val="24"/>
          <w:lang w:bidi="en-US"/>
        </w:rPr>
        <w:t xml:space="preserve"> </w:t>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lang w:bidi="en-US"/>
        </w:rPr>
        <w:t xml:space="preserve">After making a list of materials and their proposed quantities, the next step in determining the cost of materials is to price each and every item. </w:t>
      </w:r>
    </w:p>
    <w:p w:rsidR="00B917CD" w:rsidRPr="00A53192" w:rsidRDefault="00B917CD" w:rsidP="00F809A6">
      <w:pPr>
        <w:pStyle w:val="ListParagraph"/>
        <w:numPr>
          <w:ilvl w:val="0"/>
          <w:numId w:val="57"/>
        </w:numPr>
        <w:spacing w:after="200" w:line="360" w:lineRule="auto"/>
        <w:jc w:val="both"/>
        <w:rPr>
          <w:rFonts w:ascii="Times New Roman" w:hAnsi="Times New Roman" w:cs="Times New Roman"/>
          <w:sz w:val="24"/>
          <w:szCs w:val="24"/>
        </w:rPr>
      </w:pPr>
      <w:r w:rsidRPr="00A53192">
        <w:rPr>
          <w:rFonts w:ascii="Times New Roman" w:hAnsi="Times New Roman" w:cs="Times New Roman"/>
          <w:b/>
          <w:sz w:val="24"/>
          <w:szCs w:val="24"/>
        </w:rPr>
        <w:t xml:space="preserve">Pricing </w:t>
      </w:r>
      <w:r w:rsidRPr="00A53192">
        <w:rPr>
          <w:rFonts w:ascii="Times New Roman" w:hAnsi="Times New Roman" w:cs="Times New Roman"/>
          <w:b/>
          <w:sz w:val="24"/>
          <w:szCs w:val="24"/>
        </w:rPr>
        <w:tab/>
      </w:r>
    </w:p>
    <w:p w:rsidR="00B917CD" w:rsidRPr="00B917CD" w:rsidRDefault="00B917CD" w:rsidP="00C94B62">
      <w:pPr>
        <w:spacing w:after="200" w:line="360" w:lineRule="auto"/>
        <w:jc w:val="both"/>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lang w:bidi="en-US"/>
        </w:rPr>
        <w:t xml:space="preserve">Pricing is a process of assigning a birr value to a work item based on given specifications and the predetermined quantity required. </w:t>
      </w:r>
    </w:p>
    <w:p w:rsidR="00B917CD" w:rsidRPr="00B917CD" w:rsidRDefault="00B917CD" w:rsidP="00F809A6">
      <w:pPr>
        <w:numPr>
          <w:ilvl w:val="0"/>
          <w:numId w:val="44"/>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The pricing of each work item should include the cost of each of these subcomponents: Permanent and temporary materials to be procured, </w:t>
      </w:r>
    </w:p>
    <w:p w:rsidR="00B917CD" w:rsidRPr="00B917CD" w:rsidRDefault="00B917CD" w:rsidP="00F809A6">
      <w:pPr>
        <w:numPr>
          <w:ilvl w:val="0"/>
          <w:numId w:val="44"/>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Labor required for installing the materials, </w:t>
      </w:r>
    </w:p>
    <w:p w:rsidR="00B917CD" w:rsidRPr="00B917CD" w:rsidRDefault="00B917CD" w:rsidP="00F809A6">
      <w:pPr>
        <w:numPr>
          <w:ilvl w:val="0"/>
          <w:numId w:val="44"/>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Equipment required for moving and installing materials, and </w:t>
      </w:r>
    </w:p>
    <w:p w:rsidR="00B917CD" w:rsidRDefault="00B917CD" w:rsidP="00F809A6">
      <w:pPr>
        <w:numPr>
          <w:ilvl w:val="0"/>
          <w:numId w:val="44"/>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Other consumables, such as fuel and tools. </w:t>
      </w:r>
      <w:bookmarkStart w:id="60" w:name="_Toc148518338"/>
    </w:p>
    <w:p w:rsidR="00793019" w:rsidRPr="00B917CD" w:rsidRDefault="00793019" w:rsidP="00C94B62">
      <w:pPr>
        <w:spacing w:after="200" w:line="360" w:lineRule="auto"/>
        <w:ind w:left="1620"/>
        <w:contextualSpacing/>
        <w:jc w:val="both"/>
        <w:rPr>
          <w:rFonts w:ascii="Times New Roman" w:hAnsi="Times New Roman" w:cs="Times New Roman"/>
          <w:sz w:val="24"/>
          <w:szCs w:val="24"/>
        </w:rPr>
      </w:pPr>
    </w:p>
    <w:p w:rsidR="00B917CD" w:rsidRDefault="00793019" w:rsidP="005F12C6">
      <w:pPr>
        <w:pStyle w:val="Heading3"/>
      </w:pPr>
      <w:bookmarkStart w:id="61" w:name="_Toc149778644"/>
      <w:r>
        <w:lastRenderedPageBreak/>
        <w:t>2.1.3</w:t>
      </w:r>
      <w:r w:rsidR="00B917CD" w:rsidRPr="00793019">
        <w:t>Material cost</w:t>
      </w:r>
      <w:bookmarkEnd w:id="61"/>
      <w:r w:rsidR="00B917CD" w:rsidRPr="00793019">
        <w:t xml:space="preserve"> </w:t>
      </w:r>
    </w:p>
    <w:p w:rsidR="00793019" w:rsidRPr="00793019" w:rsidRDefault="00793019" w:rsidP="00C94B62">
      <w:pPr>
        <w:spacing w:after="200" w:line="360" w:lineRule="auto"/>
        <w:jc w:val="both"/>
        <w:rPr>
          <w:rFonts w:ascii="Times New Roman" w:hAnsi="Times New Roman" w:cs="Times New Roman"/>
          <w:b/>
          <w:sz w:val="24"/>
          <w:szCs w:val="24"/>
        </w:rPr>
      </w:pP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 xml:space="preserve">Material costs are obtained by getting quotations from suppliers, generally in a unit price of birr per unit of measure of a specified material. Many unit prices may be provided for the same material depending on the volume of purchase at a given time. Generally, the more the amount of purchase, the lower the unit price is. </w:t>
      </w: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 xml:space="preserve">This is called quantity discount. When using the unit price, the contractor has the responsibility of determining the quantities of materials to be purchased. </w:t>
      </w: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 xml:space="preserve">The cost of materials includes not only the direct cost of the material items, but </w:t>
      </w:r>
      <w:r w:rsidRPr="00B917CD">
        <w:rPr>
          <w:rFonts w:ascii="Times New Roman" w:eastAsiaTheme="minorEastAsia" w:hAnsi="Times New Roman" w:cs="Times New Roman"/>
          <w:color w:val="000000" w:themeColor="text1"/>
          <w:kern w:val="24"/>
          <w:sz w:val="24"/>
          <w:szCs w:val="24"/>
        </w:rPr>
        <w:t xml:space="preserve">the contractor shall add the following costs to the material supplier’s price to get the </w:t>
      </w:r>
      <w:r w:rsidRPr="00B917CD">
        <w:rPr>
          <w:rFonts w:ascii="Times New Roman" w:eastAsiaTheme="minorEastAsia" w:hAnsi="Times New Roman" w:cs="Times New Roman"/>
          <w:b/>
          <w:color w:val="FF0000"/>
          <w:kern w:val="24"/>
          <w:sz w:val="24"/>
          <w:szCs w:val="24"/>
        </w:rPr>
        <w:t>material unit cost</w:t>
      </w:r>
      <w:r w:rsidRPr="00B917CD">
        <w:rPr>
          <w:rFonts w:ascii="Times New Roman" w:eastAsiaTheme="minorEastAsia" w:hAnsi="Times New Roman" w:cs="Times New Roman"/>
          <w:color w:val="FF0000"/>
          <w:kern w:val="24"/>
          <w:sz w:val="24"/>
          <w:szCs w:val="24"/>
        </w:rPr>
        <w:t xml:space="preserve"> </w:t>
      </w:r>
      <w:r w:rsidRPr="00B917CD">
        <w:rPr>
          <w:rFonts w:ascii="Times New Roman" w:eastAsiaTheme="minorEastAsia" w:hAnsi="Times New Roman" w:cs="Times New Roman"/>
          <w:color w:val="000000" w:themeColor="text1"/>
          <w:kern w:val="24"/>
          <w:sz w:val="24"/>
          <w:szCs w:val="24"/>
        </w:rPr>
        <w:t>at the project site:</w:t>
      </w:r>
    </w:p>
    <w:p w:rsidR="00B917CD" w:rsidRPr="00B917CD" w:rsidRDefault="00B917CD" w:rsidP="00F809A6">
      <w:pPr>
        <w:numPr>
          <w:ilvl w:val="0"/>
          <w:numId w:val="46"/>
        </w:numPr>
        <w:kinsoku w:val="0"/>
        <w:overflowPunct w:val="0"/>
        <w:spacing w:after="0" w:line="360" w:lineRule="auto"/>
        <w:contextualSpacing/>
        <w:jc w:val="both"/>
        <w:textAlignment w:val="baseline"/>
        <w:rPr>
          <w:rFonts w:ascii="Times New Roman" w:hAnsi="Times New Roman" w:cs="Times New Roman"/>
          <w:sz w:val="24"/>
          <w:szCs w:val="24"/>
        </w:rPr>
      </w:pPr>
      <w:r w:rsidRPr="00B917CD">
        <w:rPr>
          <w:rFonts w:ascii="Times New Roman" w:eastAsiaTheme="minorEastAsia" w:hAnsi="Times New Roman" w:cs="Times New Roman"/>
          <w:kern w:val="24"/>
          <w:sz w:val="24"/>
          <w:szCs w:val="24"/>
        </w:rPr>
        <w:t>Loading expenses at the supplier’s place of delivery</w:t>
      </w:r>
    </w:p>
    <w:p w:rsidR="00B917CD" w:rsidRPr="00B917CD" w:rsidRDefault="00B917CD" w:rsidP="00F809A6">
      <w:pPr>
        <w:numPr>
          <w:ilvl w:val="0"/>
          <w:numId w:val="46"/>
        </w:numPr>
        <w:kinsoku w:val="0"/>
        <w:overflowPunct w:val="0"/>
        <w:spacing w:after="0" w:line="360" w:lineRule="auto"/>
        <w:contextualSpacing/>
        <w:jc w:val="both"/>
        <w:textAlignment w:val="baseline"/>
        <w:rPr>
          <w:rFonts w:ascii="Times New Roman" w:hAnsi="Times New Roman" w:cs="Times New Roman"/>
          <w:sz w:val="24"/>
          <w:szCs w:val="24"/>
        </w:rPr>
      </w:pPr>
      <w:r w:rsidRPr="00B917CD">
        <w:rPr>
          <w:rFonts w:ascii="Times New Roman" w:eastAsiaTheme="minorEastAsia" w:hAnsi="Times New Roman" w:cs="Times New Roman"/>
          <w:kern w:val="24"/>
          <w:sz w:val="24"/>
          <w:szCs w:val="24"/>
        </w:rPr>
        <w:t>Transportation costs to the project site</w:t>
      </w:r>
    </w:p>
    <w:p w:rsidR="00B917CD" w:rsidRPr="00B917CD" w:rsidRDefault="00B917CD" w:rsidP="00F809A6">
      <w:pPr>
        <w:numPr>
          <w:ilvl w:val="0"/>
          <w:numId w:val="46"/>
        </w:numPr>
        <w:kinsoku w:val="0"/>
        <w:overflowPunct w:val="0"/>
        <w:spacing w:after="0" w:line="360" w:lineRule="auto"/>
        <w:contextualSpacing/>
        <w:jc w:val="both"/>
        <w:textAlignment w:val="baseline"/>
        <w:rPr>
          <w:rFonts w:ascii="Times New Roman" w:hAnsi="Times New Roman" w:cs="Times New Roman"/>
          <w:sz w:val="24"/>
          <w:szCs w:val="24"/>
        </w:rPr>
      </w:pPr>
      <w:r w:rsidRPr="00B917CD">
        <w:rPr>
          <w:rFonts w:ascii="Times New Roman" w:eastAsiaTheme="minorEastAsia" w:hAnsi="Times New Roman" w:cs="Times New Roman"/>
          <w:kern w:val="24"/>
          <w:sz w:val="24"/>
          <w:szCs w:val="24"/>
        </w:rPr>
        <w:t>Insurance charges during transportation to the project site</w:t>
      </w:r>
    </w:p>
    <w:p w:rsidR="00B917CD" w:rsidRPr="00B917CD" w:rsidRDefault="00B917CD" w:rsidP="00F809A6">
      <w:pPr>
        <w:numPr>
          <w:ilvl w:val="0"/>
          <w:numId w:val="46"/>
        </w:numPr>
        <w:kinsoku w:val="0"/>
        <w:overflowPunct w:val="0"/>
        <w:spacing w:after="0" w:line="360" w:lineRule="auto"/>
        <w:contextualSpacing/>
        <w:jc w:val="both"/>
        <w:textAlignment w:val="baseline"/>
        <w:rPr>
          <w:rFonts w:ascii="Times New Roman" w:hAnsi="Times New Roman" w:cs="Times New Roman"/>
          <w:sz w:val="24"/>
          <w:szCs w:val="24"/>
        </w:rPr>
      </w:pPr>
      <w:r w:rsidRPr="00B917CD">
        <w:rPr>
          <w:rFonts w:ascii="Times New Roman" w:eastAsiaTheme="minorEastAsia" w:hAnsi="Times New Roman" w:cs="Times New Roman"/>
          <w:kern w:val="24"/>
          <w:sz w:val="24"/>
          <w:szCs w:val="24"/>
        </w:rPr>
        <w:t>Unloading expenses at the project site</w:t>
      </w:r>
    </w:p>
    <w:p w:rsidR="00B917CD" w:rsidRPr="00B917CD" w:rsidRDefault="00B917CD" w:rsidP="00C94B62">
      <w:pPr>
        <w:kinsoku w:val="0"/>
        <w:overflowPunct w:val="0"/>
        <w:spacing w:after="0" w:line="360" w:lineRule="auto"/>
        <w:ind w:left="720"/>
        <w:contextualSpacing/>
        <w:textAlignment w:val="baseline"/>
        <w:rPr>
          <w:rFonts w:ascii="Times New Roman" w:hAnsi="Times New Roman" w:cs="Times New Roman"/>
          <w:sz w:val="24"/>
          <w:szCs w:val="24"/>
        </w:rPr>
      </w:pPr>
    </w:p>
    <w:p w:rsidR="00B917CD" w:rsidRPr="00C77678" w:rsidRDefault="00B917CD" w:rsidP="00F809A6">
      <w:pPr>
        <w:pStyle w:val="ListParagraph"/>
        <w:numPr>
          <w:ilvl w:val="0"/>
          <w:numId w:val="57"/>
        </w:numPr>
        <w:spacing w:after="0" w:line="360" w:lineRule="auto"/>
        <w:jc w:val="both"/>
        <w:rPr>
          <w:rFonts w:ascii="Times New Roman" w:eastAsiaTheme="minorEastAsia" w:hAnsi="Times New Roman" w:cs="Times New Roman"/>
          <w:b/>
          <w:kern w:val="24"/>
          <w:sz w:val="24"/>
          <w:szCs w:val="24"/>
        </w:rPr>
      </w:pPr>
      <w:r w:rsidRPr="00C77678">
        <w:rPr>
          <w:rFonts w:ascii="Times New Roman" w:eastAsiaTheme="minorEastAsia" w:hAnsi="Times New Roman" w:cs="Times New Roman"/>
          <w:b/>
          <w:kern w:val="24"/>
          <w:sz w:val="24"/>
          <w:szCs w:val="24"/>
        </w:rPr>
        <w:t xml:space="preserve">Direct material unit cost(E) calculation </w:t>
      </w:r>
    </w:p>
    <w:p w:rsidR="00B917CD" w:rsidRPr="00B917CD" w:rsidRDefault="00B917CD" w:rsidP="00C94B62">
      <w:pPr>
        <w:spacing w:after="0" w:line="360" w:lineRule="auto"/>
        <w:contextualSpacing/>
        <w:jc w:val="both"/>
        <w:rPr>
          <w:rFonts w:ascii="Times New Roman" w:eastAsia="Times New Roman" w:hAnsi="Times New Roman" w:cs="Times New Roman"/>
          <w:sz w:val="24"/>
          <w:szCs w:val="24"/>
        </w:rPr>
      </w:pPr>
      <w:r w:rsidRPr="00B917CD">
        <w:rPr>
          <w:rFonts w:ascii="Times New Roman" w:eastAsiaTheme="minorEastAsia" w:hAnsi="Times New Roman" w:cs="Times New Roman"/>
          <w:kern w:val="24"/>
          <w:sz w:val="24"/>
          <w:szCs w:val="24"/>
        </w:rPr>
        <w:t>Direct material cost is the total cost of construction materials required to execute a unit of specific activity in a project.</w:t>
      </w:r>
    </w:p>
    <w:p w:rsidR="00B917CD" w:rsidRPr="00B917CD" w:rsidRDefault="00B917CD" w:rsidP="00C94B62">
      <w:pPr>
        <w:spacing w:after="0" w:line="360" w:lineRule="auto"/>
        <w:contextualSpacing/>
        <w:jc w:val="both"/>
        <w:rPr>
          <w:rFonts w:ascii="Times New Roman" w:eastAsiaTheme="minorEastAsia" w:hAnsi="Times New Roman" w:cs="Times New Roman"/>
          <w:kern w:val="24"/>
          <w:sz w:val="24"/>
          <w:szCs w:val="24"/>
        </w:rPr>
      </w:pPr>
      <w:r w:rsidRPr="00B917CD">
        <w:rPr>
          <w:rFonts w:ascii="Times New Roman" w:eastAsiaTheme="minorEastAsia" w:hAnsi="Times New Roman" w:cs="Times New Roman"/>
          <w:kern w:val="24"/>
          <w:sz w:val="24"/>
          <w:szCs w:val="24"/>
        </w:rPr>
        <w:t>In estimating the direct material cost, the contractor shall obtain the quantity and quality of materials required to produce the specific unit of an activity.</w:t>
      </w:r>
    </w:p>
    <w:p w:rsidR="00B917CD" w:rsidRPr="00B917CD" w:rsidRDefault="00B917CD" w:rsidP="00C94B62">
      <w:pPr>
        <w:spacing w:after="0" w:line="360" w:lineRule="auto"/>
        <w:contextualSpacing/>
        <w:jc w:val="both"/>
        <w:rPr>
          <w:rFonts w:ascii="Times New Roman" w:eastAsia="Times New Roman" w:hAnsi="Times New Roman" w:cs="Times New Roman"/>
          <w:b/>
          <w:color w:val="FF0000"/>
          <w:sz w:val="24"/>
          <w:szCs w:val="24"/>
        </w:rPr>
      </w:pPr>
      <w:r w:rsidRPr="00B917CD">
        <w:rPr>
          <w:rFonts w:ascii="Times New Roman" w:eastAsiaTheme="minorEastAsia" w:hAnsi="Times New Roman" w:cs="Times New Roman"/>
          <w:b/>
          <w:color w:val="FF0000"/>
          <w:kern w:val="24"/>
          <w:sz w:val="24"/>
          <w:szCs w:val="24"/>
        </w:rPr>
        <w:t xml:space="preserve">General formula to calculating direct material cost </w:t>
      </w:r>
    </w:p>
    <w:p w:rsidR="00B917CD" w:rsidRPr="00B917CD" w:rsidRDefault="00B917CD" w:rsidP="00C94B62">
      <w:pPr>
        <w:tabs>
          <w:tab w:val="left" w:pos="1170"/>
        </w:tabs>
        <w:spacing w:after="0" w:line="360" w:lineRule="auto"/>
        <w:jc w:val="both"/>
        <w:rPr>
          <w:rFonts w:ascii="Times New Roman" w:eastAsia="Calibri" w:hAnsi="Times New Roman" w:cs="Times New Roman"/>
          <w:b/>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44299C14" wp14:editId="0B5589C1">
            <wp:extent cx="5943600" cy="581025"/>
            <wp:effectExtent l="0" t="0" r="0" b="9525"/>
            <wp:docPr id="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b/>
          <w:noProof/>
          <w:sz w:val="24"/>
          <w:szCs w:val="24"/>
          <w:lang w:bidi="en-US"/>
        </w:rPr>
      </w:pPr>
      <w:r w:rsidRPr="00B917CD">
        <w:rPr>
          <w:rFonts w:ascii="Times New Roman" w:eastAsia="Calibri" w:hAnsi="Times New Roman" w:cs="Times New Roman"/>
          <w:b/>
          <w:noProof/>
          <w:sz w:val="24"/>
          <w:szCs w:val="24"/>
          <w:lang w:bidi="en-US"/>
        </w:rPr>
        <w:t xml:space="preserve">Example </w:t>
      </w:r>
    </w:p>
    <w:p w:rsidR="00B917CD" w:rsidRPr="00B917CD" w:rsidRDefault="00B917CD" w:rsidP="00F809A6">
      <w:pPr>
        <w:numPr>
          <w:ilvl w:val="0"/>
          <w:numId w:val="42"/>
        </w:numPr>
        <w:tabs>
          <w:tab w:val="left" w:pos="1170"/>
        </w:tabs>
        <w:spacing w:after="0" w:line="360" w:lineRule="auto"/>
        <w:contextualSpacing/>
        <w:jc w:val="both"/>
        <w:rPr>
          <w:rFonts w:ascii="Times New Roman" w:eastAsia="Calibri" w:hAnsi="Times New Roman" w:cs="Times New Roman"/>
          <w:b/>
          <w:noProof/>
          <w:sz w:val="24"/>
          <w:szCs w:val="24"/>
        </w:rPr>
      </w:pPr>
      <w:r w:rsidRPr="00B917CD">
        <w:rPr>
          <w:rFonts w:ascii="Times New Roman" w:eastAsia="Calibri" w:hAnsi="Times New Roman" w:cs="Times New Roman"/>
          <w:b/>
          <w:noProof/>
          <w:sz w:val="24"/>
          <w:szCs w:val="24"/>
        </w:rPr>
        <w:t>Calculete direct material cost for 1.3 m3 coarse aggregete.</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6B926676" wp14:editId="6A71A34B">
            <wp:extent cx="5943600" cy="2213113"/>
            <wp:effectExtent l="0" t="0" r="0" b="0"/>
            <wp:docPr id="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2213113"/>
                    </a:xfrm>
                    <a:prstGeom prst="rect">
                      <a:avLst/>
                    </a:prstGeom>
                    <a:noFill/>
                    <a:ln>
                      <a:noFill/>
                    </a:ln>
                    <a:effectLst/>
                    <a:extLst/>
                  </pic:spPr>
                </pic:pic>
              </a:graphicData>
            </a:graphic>
          </wp:inline>
        </w:drawing>
      </w:r>
    </w:p>
    <w:p w:rsidR="00B917CD" w:rsidRPr="00B917CD" w:rsidRDefault="00B917CD" w:rsidP="00C94B62">
      <w:pPr>
        <w:keepNext/>
        <w:keepLines/>
        <w:spacing w:before="200" w:after="0" w:line="360" w:lineRule="auto"/>
        <w:jc w:val="both"/>
        <w:outlineLvl w:val="2"/>
        <w:rPr>
          <w:rFonts w:ascii="Times New Roman" w:eastAsiaTheme="majorEastAsia" w:hAnsi="Times New Roman" w:cstheme="majorBidi"/>
          <w:b/>
          <w:bCs/>
          <w:sz w:val="28"/>
          <w:szCs w:val="28"/>
          <w:lang w:bidi="en-US"/>
        </w:rPr>
      </w:pPr>
      <w:bookmarkStart w:id="62" w:name="_Toc148607845"/>
      <w:bookmarkStart w:id="63" w:name="_Toc149778645"/>
      <w:r w:rsidRPr="00B917CD">
        <w:rPr>
          <w:rFonts w:ascii="Times New Roman" w:eastAsiaTheme="majorEastAsia" w:hAnsi="Times New Roman" w:cstheme="majorBidi"/>
          <w:b/>
          <w:bCs/>
          <w:sz w:val="28"/>
          <w:szCs w:val="28"/>
          <w:lang w:bidi="en-US"/>
        </w:rPr>
        <w:t xml:space="preserve">Direct material cost = </w:t>
      </w:r>
      <w:r w:rsidRPr="00B917CD">
        <w:rPr>
          <w:rFonts w:ascii="Times New Roman" w:eastAsiaTheme="majorEastAsia" w:hAnsi="Times New Roman" w:cs="Times New Roman"/>
          <w:b/>
          <w:bCs/>
          <w:sz w:val="28"/>
          <w:szCs w:val="28"/>
          <w:lang w:bidi="en-US"/>
        </w:rPr>
        <w:t>∑</w:t>
      </w:r>
      <w:r w:rsidRPr="00B917CD">
        <w:rPr>
          <w:rFonts w:ascii="Times New Roman" w:eastAsiaTheme="majorEastAsia" w:hAnsi="Times New Roman" w:cstheme="majorBidi"/>
          <w:b/>
          <w:bCs/>
          <w:sz w:val="28"/>
          <w:szCs w:val="28"/>
          <w:lang w:bidi="en-US"/>
        </w:rPr>
        <w:t xml:space="preserve">Total material quantity </w:t>
      </w:r>
      <w:r w:rsidRPr="00B917CD">
        <w:rPr>
          <w:rFonts w:ascii="Times New Roman" w:eastAsiaTheme="majorEastAsia" w:hAnsi="Times New Roman" w:cs="Times New Roman"/>
          <w:b/>
          <w:bCs/>
          <w:sz w:val="28"/>
          <w:szCs w:val="28"/>
          <w:lang w:bidi="en-US"/>
        </w:rPr>
        <w:t>×</w:t>
      </w:r>
      <w:r w:rsidRPr="00B917CD">
        <w:rPr>
          <w:rFonts w:ascii="Times New Roman" w:eastAsiaTheme="majorEastAsia" w:hAnsi="Times New Roman" w:cstheme="majorBidi"/>
          <w:b/>
          <w:bCs/>
          <w:sz w:val="28"/>
          <w:szCs w:val="28"/>
          <w:lang w:bidi="en-US"/>
        </w:rPr>
        <w:t xml:space="preserve"> Material unit cost</w:t>
      </w:r>
      <w:bookmarkEnd w:id="62"/>
      <w:bookmarkEnd w:id="63"/>
      <w:r w:rsidRPr="00B917CD">
        <w:rPr>
          <w:rFonts w:ascii="Times New Roman" w:eastAsiaTheme="majorEastAsia" w:hAnsi="Times New Roman" w:cstheme="majorBidi"/>
          <w:b/>
          <w:bCs/>
          <w:sz w:val="28"/>
          <w:szCs w:val="28"/>
          <w:lang w:bidi="en-US"/>
        </w:rPr>
        <w:t xml:space="preserve"> </w:t>
      </w:r>
    </w:p>
    <w:p w:rsidR="00B917CD" w:rsidRPr="00B917CD" w:rsidRDefault="00B917CD" w:rsidP="00C94B62">
      <w:pPr>
        <w:tabs>
          <w:tab w:val="left" w:pos="2400"/>
        </w:tabs>
        <w:spacing w:after="200" w:line="360" w:lineRule="auto"/>
        <w:jc w:val="both"/>
        <w:rPr>
          <w:rFonts w:ascii="Times New Roman" w:eastAsia="Times New Roman" w:hAnsi="Times New Roman" w:cs="Times New Roman"/>
          <w:b/>
          <w:sz w:val="28"/>
          <w:szCs w:val="28"/>
          <w:lang w:bidi="en-US"/>
        </w:rPr>
      </w:pPr>
      <w:r w:rsidRPr="00B917CD">
        <w:rPr>
          <w:rFonts w:ascii="Times New Roman" w:eastAsia="Times New Roman" w:hAnsi="Times New Roman" w:cs="Times New Roman"/>
          <w:b/>
          <w:sz w:val="28"/>
          <w:szCs w:val="28"/>
          <w:lang w:bidi="en-US"/>
        </w:rPr>
        <w:tab/>
        <w:t>= 1.3m3×198.00birr/m3 = 257.40birr</w:t>
      </w:r>
    </w:p>
    <w:p w:rsidR="00B917CD" w:rsidRPr="00B917CD" w:rsidRDefault="00B917CD" w:rsidP="00C94B62">
      <w:pPr>
        <w:keepNext/>
        <w:keepLines/>
        <w:spacing w:before="200" w:after="0" w:line="360" w:lineRule="auto"/>
        <w:jc w:val="both"/>
        <w:outlineLvl w:val="2"/>
        <w:rPr>
          <w:rFonts w:ascii="Times New Roman" w:eastAsiaTheme="majorEastAsia" w:hAnsi="Times New Roman" w:cstheme="majorBidi"/>
          <w:b/>
          <w:bCs/>
          <w:sz w:val="24"/>
          <w:lang w:bidi="en-US"/>
        </w:rPr>
      </w:pPr>
    </w:p>
    <w:bookmarkEnd w:id="60"/>
    <w:p w:rsidR="00B917CD" w:rsidRPr="00B917CD" w:rsidRDefault="00B917CD" w:rsidP="00C94B62">
      <w:pPr>
        <w:spacing w:after="200" w:line="360" w:lineRule="auto"/>
        <w:jc w:val="both"/>
        <w:rPr>
          <w:rFonts w:ascii="Times New Roman" w:eastAsia="Times New Roman" w:hAnsi="Times New Roman" w:cs="Times New Roman"/>
          <w:b/>
          <w:noProof/>
          <w:sz w:val="24"/>
        </w:rPr>
      </w:pPr>
      <w:r w:rsidRPr="00B917CD">
        <w:rPr>
          <w:rFonts w:ascii="Times New Roman" w:eastAsia="Times New Roman" w:hAnsi="Times New Roman" w:cs="Times New Roman"/>
          <w:b/>
          <w:noProof/>
          <w:sz w:val="24"/>
        </w:rPr>
        <w:t xml:space="preserve">Activity 1. </w:t>
      </w:r>
    </w:p>
    <w:p w:rsidR="00B917CD" w:rsidRPr="00B917CD" w:rsidRDefault="00B917CD" w:rsidP="00F809A6">
      <w:pPr>
        <w:numPr>
          <w:ilvl w:val="0"/>
          <w:numId w:val="43"/>
        </w:numPr>
        <w:spacing w:after="200" w:line="360" w:lineRule="auto"/>
        <w:contextualSpacing/>
        <w:jc w:val="both"/>
        <w:rPr>
          <w:rFonts w:ascii="Times New Roman" w:hAnsi="Times New Roman" w:cs="Times New Roman"/>
          <w:noProof/>
          <w:sz w:val="24"/>
          <w:szCs w:val="24"/>
        </w:rPr>
      </w:pPr>
      <w:r w:rsidRPr="00B917CD">
        <w:rPr>
          <w:rFonts w:ascii="Times New Roman" w:hAnsi="Times New Roman" w:cs="Times New Roman"/>
          <w:noProof/>
          <w:sz w:val="24"/>
          <w:szCs w:val="24"/>
        </w:rPr>
        <w:t>Calculete Direct material cost for the follwing slab case.</w:t>
      </w:r>
    </w:p>
    <w:p w:rsidR="00C77678" w:rsidRDefault="00B917CD" w:rsidP="00C94B62">
      <w:pPr>
        <w:spacing w:after="200" w:line="360" w:lineRule="auto"/>
        <w:jc w:val="both"/>
        <w:rPr>
          <w:rFonts w:ascii="Times New Roman" w:eastAsiaTheme="minorEastAsia" w:hAnsi="Times New Roman" w:cs="Times New Roman"/>
          <w:color w:val="000000" w:themeColor="text1"/>
          <w:sz w:val="28"/>
          <w:szCs w:val="28"/>
          <w:lang w:bidi="en-US"/>
        </w:rPr>
      </w:pPr>
      <w:r w:rsidRPr="00B917CD">
        <w:rPr>
          <w:rFonts w:ascii="Times New Roman" w:eastAsia="Times New Roman" w:hAnsi="Times New Roman" w:cs="Times New Roman"/>
          <w:noProof/>
          <w:sz w:val="24"/>
          <w:szCs w:val="24"/>
        </w:rPr>
        <w:drawing>
          <wp:inline distT="0" distB="0" distL="0" distR="0" wp14:anchorId="249259C7" wp14:editId="1D8ADF7E">
            <wp:extent cx="4022035" cy="2014330"/>
            <wp:effectExtent l="0" t="0" r="0" b="508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4019550" cy="2013085"/>
                    </a:xfrm>
                    <a:prstGeom prst="rect">
                      <a:avLst/>
                    </a:prstGeom>
                  </pic:spPr>
                </pic:pic>
              </a:graphicData>
            </a:graphic>
          </wp:inline>
        </w:drawing>
      </w:r>
      <w:bookmarkStart w:id="64" w:name="_Toc148607846"/>
    </w:p>
    <w:p w:rsidR="00C77678" w:rsidRDefault="00C77678" w:rsidP="00C94B62">
      <w:pPr>
        <w:spacing w:after="200" w:line="360" w:lineRule="auto"/>
        <w:jc w:val="both"/>
        <w:rPr>
          <w:rFonts w:ascii="Times New Roman" w:eastAsiaTheme="minorEastAsia" w:hAnsi="Times New Roman" w:cs="Times New Roman"/>
          <w:color w:val="000000" w:themeColor="text1"/>
          <w:sz w:val="28"/>
          <w:szCs w:val="28"/>
          <w:lang w:bidi="en-US"/>
        </w:rPr>
      </w:pPr>
    </w:p>
    <w:p w:rsidR="00B917CD" w:rsidRDefault="00C77678" w:rsidP="00A57B3E">
      <w:pPr>
        <w:pStyle w:val="Heading2"/>
        <w:rPr>
          <w:lang w:bidi="en-US"/>
        </w:rPr>
      </w:pPr>
      <w:bookmarkStart w:id="65" w:name="_Toc149778646"/>
      <w:r w:rsidRPr="00C77678">
        <w:rPr>
          <w:rFonts w:eastAsiaTheme="minorEastAsia"/>
          <w:color w:val="000000" w:themeColor="text1"/>
          <w:lang w:bidi="en-US"/>
        </w:rPr>
        <w:t>2.2</w:t>
      </w:r>
      <w:r w:rsidR="00B917CD" w:rsidRPr="00B917CD">
        <w:rPr>
          <w:rFonts w:eastAsiaTheme="minorEastAsia"/>
          <w:color w:val="000000" w:themeColor="text1"/>
          <w:lang w:bidi="en-US"/>
        </w:rPr>
        <w:t xml:space="preserve"> </w:t>
      </w:r>
      <w:r w:rsidR="00B917CD" w:rsidRPr="00B917CD">
        <w:rPr>
          <w:lang w:bidi="en-US"/>
        </w:rPr>
        <w:t>Labor cost calculation</w:t>
      </w:r>
      <w:bookmarkEnd w:id="64"/>
      <w:bookmarkEnd w:id="65"/>
      <w:r w:rsidR="00B917CD" w:rsidRPr="00B917CD">
        <w:rPr>
          <w:lang w:bidi="en-US"/>
        </w:rPr>
        <w:t xml:space="preserve"> </w:t>
      </w:r>
    </w:p>
    <w:p w:rsidR="00793019" w:rsidRPr="00B917CD" w:rsidRDefault="00793019" w:rsidP="00C94B62">
      <w:pPr>
        <w:spacing w:after="200" w:line="360" w:lineRule="auto"/>
        <w:jc w:val="both"/>
        <w:rPr>
          <w:rFonts w:ascii="Times New Roman" w:eastAsia="Times New Roman" w:hAnsi="Times New Roman" w:cs="Times New Roman"/>
          <w:b/>
          <w:noProof/>
          <w:sz w:val="24"/>
        </w:rPr>
      </w:pPr>
    </w:p>
    <w:p w:rsidR="00B917CD" w:rsidRDefault="00F05D93" w:rsidP="005F12C6">
      <w:pPr>
        <w:pStyle w:val="Heading3"/>
      </w:pPr>
      <w:bookmarkStart w:id="66" w:name="_Toc148518324"/>
      <w:bookmarkStart w:id="67" w:name="_Toc148607847"/>
      <w:bookmarkStart w:id="68" w:name="_Toc149778647"/>
      <w:r>
        <w:t xml:space="preserve">2.2.1 </w:t>
      </w:r>
      <w:r w:rsidR="00B917CD" w:rsidRPr="00B917CD">
        <w:t>Introduction</w:t>
      </w:r>
      <w:bookmarkEnd w:id="66"/>
      <w:bookmarkEnd w:id="67"/>
      <w:bookmarkEnd w:id="68"/>
    </w:p>
    <w:p w:rsidR="007B528D" w:rsidRPr="00B917CD" w:rsidRDefault="007B528D" w:rsidP="00C94B62">
      <w:pPr>
        <w:kinsoku w:val="0"/>
        <w:overflowPunct w:val="0"/>
        <w:spacing w:before="134" w:after="0" w:line="360" w:lineRule="auto"/>
        <w:contextualSpacing/>
        <w:jc w:val="both"/>
        <w:textAlignment w:val="baseline"/>
        <w:outlineLvl w:val="2"/>
        <w:rPr>
          <w:rFonts w:ascii="Times New Roman" w:eastAsia="Times New Roman" w:hAnsi="Times New Roman" w:cs="Times New Roman"/>
          <w:sz w:val="24"/>
          <w:szCs w:val="24"/>
        </w:rPr>
      </w:pPr>
    </w:p>
    <w:p w:rsidR="00B917CD" w:rsidRPr="00B917CD" w:rsidRDefault="00B917CD" w:rsidP="00C94B62">
      <w:pPr>
        <w:spacing w:after="200" w:line="360" w:lineRule="auto"/>
        <w:jc w:val="both"/>
        <w:rPr>
          <w:rFonts w:ascii="Times New Roman" w:eastAsiaTheme="minorEastAsia" w:hAnsi="Times New Roman" w:cs="Times New Roman"/>
          <w:sz w:val="24"/>
          <w:szCs w:val="24"/>
          <w:lang w:bidi="en-US"/>
        </w:rPr>
      </w:pPr>
      <w:r w:rsidRPr="00B917CD">
        <w:rPr>
          <w:rFonts w:ascii="Times New Roman" w:eastAsiaTheme="minorEastAsia" w:hAnsi="Times New Roman" w:cs="Times New Roman"/>
          <w:sz w:val="24"/>
          <w:szCs w:val="24"/>
          <w:lang w:bidi="en-US"/>
        </w:rPr>
        <w:t xml:space="preserve">The construction industry, to which crafts men belong, is one of the most labor- intensive industries in the world. The labor cost component of a building project often ranges from </w:t>
      </w:r>
      <w:r w:rsidRPr="00B917CD">
        <w:rPr>
          <w:rFonts w:ascii="Times New Roman" w:eastAsiaTheme="minorEastAsia" w:hAnsi="Times New Roman" w:cs="Times New Roman"/>
          <w:b/>
          <w:bCs/>
          <w:sz w:val="24"/>
          <w:szCs w:val="24"/>
          <w:lang w:bidi="en-US"/>
        </w:rPr>
        <w:t xml:space="preserve">30-50%, </w:t>
      </w:r>
      <w:r w:rsidRPr="00B917CD">
        <w:rPr>
          <w:rFonts w:ascii="Times New Roman" w:eastAsiaTheme="minorEastAsia" w:hAnsi="Times New Roman" w:cs="Times New Roman"/>
          <w:sz w:val="24"/>
          <w:szCs w:val="24"/>
          <w:lang w:bidi="en-US"/>
        </w:rPr>
        <w:t xml:space="preserve">and can be as high as 60% the overall project cost. Therefore, it is clear that construction labor is a vital component of a construction project. </w:t>
      </w:r>
    </w:p>
    <w:p w:rsidR="00E14774" w:rsidRPr="00006D34" w:rsidRDefault="00B917CD" w:rsidP="00C94B62">
      <w:pPr>
        <w:spacing w:after="200" w:line="360" w:lineRule="auto"/>
        <w:jc w:val="both"/>
        <w:rPr>
          <w:rFonts w:ascii="Times New Roman" w:eastAsiaTheme="minorEastAsia" w:hAnsi="Times New Roman" w:cs="Times New Roman"/>
          <w:sz w:val="24"/>
          <w:szCs w:val="24"/>
          <w:lang w:bidi="en-US"/>
        </w:rPr>
      </w:pPr>
      <w:r w:rsidRPr="00B917CD">
        <w:rPr>
          <w:rFonts w:ascii="Times New Roman" w:eastAsiaTheme="minorEastAsia" w:hAnsi="Times New Roman" w:cs="Times New Roman"/>
          <w:sz w:val="24"/>
          <w:szCs w:val="24"/>
          <w:lang w:bidi="en-US"/>
        </w:rPr>
        <w:t xml:space="preserve">A building is a very complex product, made of many different systems, such as the </w:t>
      </w:r>
      <w:r w:rsidRPr="00B917CD">
        <w:rPr>
          <w:rFonts w:ascii="Times New Roman" w:eastAsiaTheme="minorEastAsia" w:hAnsi="Times New Roman" w:cs="Times New Roman"/>
          <w:b/>
          <w:bCs/>
          <w:sz w:val="24"/>
          <w:szCs w:val="24"/>
          <w:lang w:bidi="en-US"/>
        </w:rPr>
        <w:t>structural</w:t>
      </w:r>
      <w:r w:rsidRPr="00B917CD">
        <w:rPr>
          <w:rFonts w:ascii="Times New Roman" w:eastAsiaTheme="minorEastAsia" w:hAnsi="Times New Roman" w:cs="Times New Roman"/>
          <w:sz w:val="24"/>
          <w:szCs w:val="24"/>
          <w:lang w:bidi="en-US"/>
        </w:rPr>
        <w:t xml:space="preserve">, </w:t>
      </w:r>
      <w:r w:rsidRPr="00B917CD">
        <w:rPr>
          <w:rFonts w:ascii="Times New Roman" w:eastAsiaTheme="minorEastAsia" w:hAnsi="Times New Roman" w:cs="Times New Roman"/>
          <w:b/>
          <w:bCs/>
          <w:sz w:val="24"/>
          <w:szCs w:val="24"/>
          <w:lang w:bidi="en-US"/>
        </w:rPr>
        <w:t>exterior enclosure</w:t>
      </w:r>
      <w:r w:rsidRPr="00B917CD">
        <w:rPr>
          <w:rFonts w:ascii="Times New Roman" w:eastAsiaTheme="minorEastAsia" w:hAnsi="Times New Roman" w:cs="Times New Roman"/>
          <w:sz w:val="24"/>
          <w:szCs w:val="24"/>
          <w:lang w:bidi="en-US"/>
        </w:rPr>
        <w:t xml:space="preserve"> </w:t>
      </w:r>
      <w:r w:rsidRPr="00B917CD">
        <w:rPr>
          <w:rFonts w:ascii="Times New Roman" w:eastAsiaTheme="minorEastAsia" w:hAnsi="Times New Roman" w:cs="Times New Roman"/>
          <w:b/>
          <w:bCs/>
          <w:sz w:val="24"/>
          <w:szCs w:val="24"/>
          <w:lang w:bidi="en-US"/>
        </w:rPr>
        <w:t>and interior enclosure system</w:t>
      </w:r>
      <w:r w:rsidRPr="00B917CD">
        <w:rPr>
          <w:rFonts w:ascii="Times New Roman" w:eastAsiaTheme="minorEastAsia" w:hAnsi="Times New Roman" w:cs="Times New Roman"/>
          <w:sz w:val="24"/>
          <w:szCs w:val="24"/>
          <w:lang w:bidi="en-US"/>
        </w:rPr>
        <w:t xml:space="preserve">. These system can be broken down into many more </w:t>
      </w:r>
      <w:r w:rsidRPr="00B917CD">
        <w:rPr>
          <w:rFonts w:ascii="Times New Roman" w:eastAsiaTheme="minorEastAsia" w:hAnsi="Times New Roman" w:cs="Times New Roman"/>
          <w:b/>
          <w:bCs/>
          <w:sz w:val="24"/>
          <w:szCs w:val="24"/>
          <w:lang w:bidi="en-US"/>
        </w:rPr>
        <w:t>sub-systems and sub- subsystems.</w:t>
      </w:r>
      <w:r w:rsidRPr="00B917CD">
        <w:rPr>
          <w:rFonts w:ascii="Times New Roman" w:eastAsiaTheme="minorEastAsia" w:hAnsi="Times New Roman" w:cs="Times New Roman"/>
          <w:sz w:val="24"/>
          <w:szCs w:val="24"/>
          <w:lang w:bidi="en-US"/>
        </w:rPr>
        <w:t xml:space="preserve"> In this way, a building construction project is divided into numerous </w:t>
      </w:r>
      <w:r w:rsidRPr="00B917CD">
        <w:rPr>
          <w:rFonts w:ascii="Times New Roman" w:eastAsiaTheme="minorEastAsia" w:hAnsi="Times New Roman" w:cs="Times New Roman"/>
          <w:b/>
          <w:bCs/>
          <w:sz w:val="24"/>
          <w:szCs w:val="24"/>
          <w:lang w:bidi="en-US"/>
        </w:rPr>
        <w:t>work packages</w:t>
      </w:r>
      <w:r w:rsidRPr="00B917CD">
        <w:rPr>
          <w:rFonts w:ascii="Times New Roman" w:eastAsiaTheme="minorEastAsia" w:hAnsi="Times New Roman" w:cs="Times New Roman"/>
          <w:sz w:val="24"/>
          <w:szCs w:val="24"/>
          <w:lang w:bidi="en-US"/>
        </w:rPr>
        <w:t xml:space="preserve">. These work packages can then be assigned to and completed by an individual worker, or a crew. </w:t>
      </w:r>
      <w:r w:rsidRPr="00B917CD">
        <w:rPr>
          <w:rFonts w:ascii="Times New Roman" w:eastAsiaTheme="minorEastAsia" w:hAnsi="Times New Roman" w:cs="Times New Roman"/>
          <w:b/>
          <w:bCs/>
          <w:sz w:val="24"/>
          <w:szCs w:val="24"/>
          <w:lang w:bidi="en-US"/>
        </w:rPr>
        <w:t>A crew</w:t>
      </w:r>
      <w:r w:rsidRPr="00B917CD">
        <w:rPr>
          <w:rFonts w:ascii="Times New Roman" w:eastAsiaTheme="minorEastAsia" w:hAnsi="Times New Roman" w:cs="Times New Roman"/>
          <w:sz w:val="24"/>
          <w:szCs w:val="24"/>
          <w:lang w:bidi="en-US"/>
        </w:rPr>
        <w:t xml:space="preserve"> is a team of workers, which can be of the same trade or a composite of many different trades. </w:t>
      </w:r>
    </w:p>
    <w:p w:rsidR="00F05D93" w:rsidRDefault="00F05D93" w:rsidP="00006D34">
      <w:pPr>
        <w:pStyle w:val="Heading3"/>
      </w:pPr>
      <w:bookmarkStart w:id="69" w:name="_Toc148518325"/>
      <w:bookmarkStart w:id="70" w:name="_Toc148607848"/>
      <w:bookmarkStart w:id="71" w:name="_Toc149778648"/>
      <w:r>
        <w:t>2.2.2</w:t>
      </w:r>
      <w:r w:rsidR="00B917CD" w:rsidRPr="00B917CD">
        <w:t>Types of Construction Labor</w:t>
      </w:r>
      <w:bookmarkEnd w:id="69"/>
      <w:bookmarkEnd w:id="70"/>
      <w:bookmarkEnd w:id="71"/>
    </w:p>
    <w:p w:rsidR="00F918C3" w:rsidRPr="00F918C3" w:rsidRDefault="00F918C3" w:rsidP="00F918C3">
      <w:pPr>
        <w:rPr>
          <w:lang w:bidi="en-US"/>
        </w:rPr>
      </w:pP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 xml:space="preserve"> A building is a very complex product, made up of many different systems, such as the structural system, exterior enclosure system, and HVAC system. These systems can be broken down into many more subsystems a</w:t>
      </w:r>
      <w:r w:rsidR="00F05D93">
        <w:rPr>
          <w:rFonts w:ascii="Times New Roman" w:hAnsi="Times New Roman" w:cs="Times New Roman"/>
          <w:sz w:val="24"/>
          <w:szCs w:val="24"/>
        </w:rPr>
        <w:t>nd sub sub</w:t>
      </w:r>
      <w:r w:rsidRPr="00B917CD">
        <w:rPr>
          <w:rFonts w:ascii="Times New Roman" w:hAnsi="Times New Roman" w:cs="Times New Roman"/>
          <w:sz w:val="24"/>
          <w:szCs w:val="24"/>
        </w:rPr>
        <w:t xml:space="preserve">systems. In this way, a building construction project is divided into numerous work packages. These work packages can then be assigned to and completed by an individual worker or a crew. </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 xml:space="preserve">A crew is a team of workers, which can be of the same trade or a composite of many different trades. Due to the diverse nature of the different tasks associated with all the building systems, many types of craftsmen from many different trades are required in a building construction </w:t>
      </w:r>
      <w:r w:rsidRPr="00B917CD">
        <w:rPr>
          <w:rFonts w:ascii="Times New Roman" w:hAnsi="Times New Roman" w:cs="Times New Roman"/>
          <w:sz w:val="24"/>
          <w:szCs w:val="24"/>
        </w:rPr>
        <w:lastRenderedPageBreak/>
        <w:t>project. Table 2.1 provides a list of types of workers that can be involved in a building construction project, along with their description.</w:t>
      </w:r>
    </w:p>
    <w:p w:rsidR="00B917CD" w:rsidRPr="00B917CD" w:rsidRDefault="00B917CD" w:rsidP="00C94B62">
      <w:pPr>
        <w:keepNext/>
        <w:keepLines/>
        <w:spacing w:before="200" w:after="0" w:line="360" w:lineRule="auto"/>
        <w:outlineLvl w:val="1"/>
        <w:rPr>
          <w:rFonts w:ascii="Times New Roman" w:eastAsia="Times New Roman" w:hAnsi="Times New Roman" w:cs="Times New Roman"/>
          <w:b/>
          <w:bCs/>
          <w:sz w:val="24"/>
          <w:szCs w:val="24"/>
          <w:lang w:bidi="en-US"/>
        </w:rPr>
      </w:pPr>
      <w:bookmarkStart w:id="72" w:name="_Toc148607849"/>
      <w:bookmarkStart w:id="73" w:name="_Toc149778649"/>
      <w:r w:rsidRPr="00B917CD">
        <w:rPr>
          <w:rFonts w:ascii="Times New Roman" w:eastAsiaTheme="majorEastAsia" w:hAnsi="Times New Roman" w:cs="Times New Roman"/>
          <w:b/>
          <w:bCs/>
          <w:sz w:val="24"/>
          <w:szCs w:val="24"/>
        </w:rPr>
        <w:t>Table 2.2</w:t>
      </w:r>
      <w:r w:rsidRPr="00B917CD">
        <w:rPr>
          <w:rFonts w:ascii="Times New Roman" w:eastAsia="Times New Roman" w:hAnsi="Times New Roman" w:cs="Times New Roman"/>
          <w:b/>
          <w:bCs/>
          <w:sz w:val="24"/>
          <w:szCs w:val="24"/>
          <w:lang w:bidi="en-US"/>
        </w:rPr>
        <w:t xml:space="preserve"> Worker Classification Definition Sheet</w:t>
      </w:r>
      <w:bookmarkEnd w:id="72"/>
      <w:bookmarkEnd w:id="73"/>
    </w:p>
    <w:p w:rsidR="00B917CD" w:rsidRPr="00B917CD" w:rsidRDefault="00B917CD" w:rsidP="00C94B62">
      <w:pPr>
        <w:tabs>
          <w:tab w:val="left" w:pos="710"/>
        </w:tabs>
        <w:spacing w:after="200" w:line="360" w:lineRule="auto"/>
        <w:jc w:val="both"/>
        <w:rPr>
          <w:rFonts w:ascii="Times New Roman" w:eastAsia="Times New Roman" w:hAnsi="Times New Roman" w:cs="Times New Roman"/>
          <w:sz w:val="24"/>
          <w:szCs w:val="24"/>
          <w:lang w:bidi="en-US"/>
        </w:rPr>
      </w:pPr>
    </w:p>
    <w:p w:rsidR="00B917CD" w:rsidRPr="00B917CD" w:rsidRDefault="00B917CD" w:rsidP="00C94B62">
      <w:pPr>
        <w:spacing w:after="200" w:line="360" w:lineRule="auto"/>
        <w:rPr>
          <w:rFonts w:ascii="Times New Roman" w:eastAsia="Times New Roman" w:hAnsi="Times New Roman" w:cs="Times New Roman"/>
          <w:sz w:val="24"/>
          <w:lang w:bidi="en-US"/>
        </w:rPr>
      </w:pPr>
      <w:r w:rsidRPr="00B917CD">
        <w:rPr>
          <w:rFonts w:ascii="Times New Roman" w:eastAsia="Times New Roman" w:hAnsi="Times New Roman" w:cs="Times New Roman"/>
          <w:noProof/>
          <w:sz w:val="24"/>
        </w:rPr>
        <w:drawing>
          <wp:inline distT="0" distB="0" distL="0" distR="0" wp14:anchorId="47E680F3" wp14:editId="70EDB73A">
            <wp:extent cx="4832350" cy="3556000"/>
            <wp:effectExtent l="0" t="0" r="635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832350" cy="3556000"/>
                    </a:xfrm>
                    <a:prstGeom prst="rect">
                      <a:avLst/>
                    </a:prstGeom>
                  </pic:spPr>
                </pic:pic>
              </a:graphicData>
            </a:graphic>
          </wp:inline>
        </w:drawing>
      </w:r>
    </w:p>
    <w:p w:rsidR="00B917CD" w:rsidRPr="00B917CD" w:rsidRDefault="00B917CD" w:rsidP="00C94B62">
      <w:pPr>
        <w:spacing w:after="200" w:line="360" w:lineRule="auto"/>
        <w:rPr>
          <w:rFonts w:ascii="Times New Roman" w:eastAsia="Times New Roman" w:hAnsi="Times New Roman" w:cs="Times New Roman"/>
          <w:sz w:val="24"/>
          <w:lang w:bidi="en-US"/>
        </w:rPr>
      </w:pPr>
      <w:r w:rsidRPr="00B917CD">
        <w:rPr>
          <w:rFonts w:ascii="Times New Roman" w:eastAsia="Times New Roman" w:hAnsi="Times New Roman" w:cs="Times New Roman"/>
          <w:noProof/>
          <w:sz w:val="24"/>
        </w:rPr>
        <w:drawing>
          <wp:inline distT="0" distB="0" distL="0" distR="0" wp14:anchorId="6A9B1AD0" wp14:editId="5B608962">
            <wp:extent cx="4806950" cy="1841500"/>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806950" cy="1841500"/>
                    </a:xfrm>
                    <a:prstGeom prst="rect">
                      <a:avLst/>
                    </a:prstGeom>
                  </pic:spPr>
                </pic:pic>
              </a:graphicData>
            </a:graphic>
          </wp:inline>
        </w:drawing>
      </w:r>
    </w:p>
    <w:p w:rsidR="00B917CD" w:rsidRPr="00B917CD" w:rsidRDefault="00B917CD" w:rsidP="00C94B62">
      <w:pPr>
        <w:spacing w:after="200" w:line="360" w:lineRule="auto"/>
        <w:rPr>
          <w:rFonts w:ascii="Times New Roman" w:eastAsia="Times New Roman" w:hAnsi="Times New Roman" w:cs="Times New Roman"/>
          <w:sz w:val="24"/>
          <w:lang w:bidi="en-US"/>
        </w:rPr>
      </w:pPr>
    </w:p>
    <w:p w:rsidR="00B917CD" w:rsidRPr="00B917CD" w:rsidRDefault="00B917CD" w:rsidP="00C94B62">
      <w:pPr>
        <w:spacing w:after="200" w:line="360" w:lineRule="auto"/>
        <w:rPr>
          <w:rFonts w:ascii="Times New Roman" w:eastAsia="Times New Roman" w:hAnsi="Times New Roman" w:cs="Times New Roman"/>
          <w:sz w:val="24"/>
          <w:lang w:bidi="en-US"/>
        </w:rPr>
      </w:pPr>
    </w:p>
    <w:p w:rsidR="005C15DC" w:rsidRPr="00B917CD" w:rsidRDefault="00B917CD" w:rsidP="00C94B62">
      <w:pPr>
        <w:spacing w:after="200" w:line="360" w:lineRule="auto"/>
        <w:rPr>
          <w:rFonts w:ascii="Times New Roman" w:eastAsia="Times New Roman" w:hAnsi="Times New Roman" w:cs="Times New Roman"/>
          <w:sz w:val="24"/>
          <w:lang w:bidi="en-US"/>
        </w:rPr>
      </w:pPr>
      <w:r w:rsidRPr="00B917CD">
        <w:rPr>
          <w:rFonts w:ascii="Times New Roman" w:eastAsia="Times New Roman" w:hAnsi="Times New Roman" w:cs="Times New Roman"/>
          <w:noProof/>
          <w:sz w:val="24"/>
        </w:rPr>
        <w:drawing>
          <wp:inline distT="0" distB="0" distL="0" distR="0" wp14:anchorId="21835D0E" wp14:editId="47959D81">
            <wp:extent cx="4349750" cy="363855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4349750" cy="3638550"/>
                    </a:xfrm>
                    <a:prstGeom prst="rect">
                      <a:avLst/>
                    </a:prstGeom>
                  </pic:spPr>
                </pic:pic>
              </a:graphicData>
            </a:graphic>
          </wp:inline>
        </w:drawing>
      </w:r>
    </w:p>
    <w:p w:rsidR="005C15DC" w:rsidRPr="00F918C3" w:rsidRDefault="00F05D93" w:rsidP="00F918C3">
      <w:pPr>
        <w:pStyle w:val="ListParagraph"/>
        <w:spacing w:after="200" w:line="360" w:lineRule="auto"/>
        <w:jc w:val="both"/>
        <w:outlineLvl w:val="2"/>
        <w:rPr>
          <w:rFonts w:ascii="Times New Roman" w:hAnsi="Times New Roman" w:cs="Times New Roman"/>
          <w:b/>
          <w:sz w:val="24"/>
          <w:szCs w:val="24"/>
        </w:rPr>
      </w:pPr>
      <w:bookmarkStart w:id="74" w:name="_Toc149778650"/>
      <w:r>
        <w:rPr>
          <w:rFonts w:ascii="Times New Roman" w:hAnsi="Times New Roman" w:cs="Times New Roman"/>
          <w:b/>
          <w:sz w:val="24"/>
          <w:szCs w:val="24"/>
        </w:rPr>
        <w:t>2.2.3</w:t>
      </w:r>
      <w:r w:rsidR="00B917CD" w:rsidRPr="00F05D93">
        <w:rPr>
          <w:rFonts w:ascii="Times New Roman" w:hAnsi="Times New Roman" w:cs="Times New Roman"/>
          <w:b/>
          <w:sz w:val="24"/>
          <w:szCs w:val="24"/>
        </w:rPr>
        <w:t>Components of Labor Costs</w:t>
      </w:r>
      <w:bookmarkEnd w:id="74"/>
      <w:r w:rsidR="00B917CD" w:rsidRPr="00F05D93">
        <w:rPr>
          <w:rFonts w:ascii="Times New Roman" w:hAnsi="Times New Roman" w:cs="Times New Roman"/>
          <w:b/>
          <w:sz w:val="24"/>
          <w:szCs w:val="24"/>
        </w:rPr>
        <w:t xml:space="preserve"> </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Labor costs in construction are determined by two factors:</w:t>
      </w:r>
    </w:p>
    <w:p w:rsidR="00B917CD" w:rsidRPr="00B917CD" w:rsidRDefault="00B917CD" w:rsidP="00F809A6">
      <w:pPr>
        <w:numPr>
          <w:ilvl w:val="0"/>
          <w:numId w:val="59"/>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Monetary and </w:t>
      </w:r>
    </w:p>
    <w:p w:rsidR="00B917CD" w:rsidRPr="00B917CD" w:rsidRDefault="00B917CD" w:rsidP="00F809A6">
      <w:pPr>
        <w:numPr>
          <w:ilvl w:val="0"/>
          <w:numId w:val="59"/>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Productivity. </w:t>
      </w:r>
    </w:p>
    <w:p w:rsidR="00B917CD" w:rsidRPr="00B917CD" w:rsidRDefault="00B917CD" w:rsidP="00F809A6">
      <w:pPr>
        <w:numPr>
          <w:ilvl w:val="0"/>
          <w:numId w:val="47"/>
        </w:numPr>
        <w:spacing w:after="200" w:line="360" w:lineRule="auto"/>
        <w:contextualSpacing/>
        <w:jc w:val="both"/>
        <w:rPr>
          <w:rFonts w:ascii="Times New Roman" w:hAnsi="Times New Roman" w:cs="Times New Roman"/>
          <w:b/>
          <w:sz w:val="24"/>
          <w:szCs w:val="24"/>
        </w:rPr>
      </w:pPr>
      <w:r w:rsidRPr="00B917CD">
        <w:rPr>
          <w:rFonts w:ascii="Times New Roman" w:hAnsi="Times New Roman" w:cs="Times New Roman"/>
          <w:b/>
          <w:sz w:val="24"/>
          <w:szCs w:val="24"/>
        </w:rPr>
        <w:t>Monetary</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 xml:space="preserve">The monetary factor is related to hourly wage rates, wage premiums, insurance, fringe benefits, and taxes. Estimating the components of the monetary factor are more difficult in construction industry .This is due to the variety of work involved in construction, as well as the many types of trades involved. The problem is further complicated by the presence of the unions with their craft structures and collective bargaining processes. Although the computational process of this </w:t>
      </w:r>
      <w:r w:rsidRPr="00B917CD">
        <w:rPr>
          <w:rFonts w:ascii="Times New Roman" w:hAnsi="Times New Roman" w:cs="Times New Roman"/>
          <w:sz w:val="24"/>
          <w:szCs w:val="24"/>
        </w:rPr>
        <w:lastRenderedPageBreak/>
        <w:t xml:space="preserve">component seems complex and tedious, it is only a matter of accounting as the needed numbers (such as wage rates, fringe benefits, and insurance) are readily available. </w:t>
      </w:r>
    </w:p>
    <w:p w:rsidR="00B917CD" w:rsidRPr="00B917CD" w:rsidRDefault="00F05D93" w:rsidP="00C94B62">
      <w:pPr>
        <w:spacing w:after="20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    </w:t>
      </w:r>
      <w:r w:rsidR="00B917CD" w:rsidRPr="00B917CD">
        <w:rPr>
          <w:rFonts w:ascii="Times New Roman" w:hAnsi="Times New Roman" w:cs="Times New Roman"/>
          <w:b/>
          <w:sz w:val="24"/>
          <w:szCs w:val="24"/>
        </w:rPr>
        <w:t xml:space="preserve">2. Productivity </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 xml:space="preserve">The second factor, which is much more difficult to deal with, is productivity. In the most general sense, productivity is the ratio of input versus the respective output. In construction, the input is often the work hours of a worker or a crew, such as the 8 hours of a bricklayer. The output is the amount of work produced, such as laying 500 bricks. Thus construction productivity is defined as the quantity of work produced in a given amount of time by a worker or a specific crew, that is, the quantity of construction output units produced in a given amount of time or a unit time. In the latter case, labor productivity is identified with value of construction birr per labor hour. </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hAnsi="Times New Roman" w:cs="Times New Roman"/>
          <w:sz w:val="24"/>
          <w:szCs w:val="24"/>
        </w:rPr>
        <w:t xml:space="preserve">The formula for labor productivity </w:t>
      </w:r>
      <w:r w:rsidRPr="00B917CD">
        <w:rPr>
          <w:rFonts w:ascii="Times New Roman" w:eastAsia="Times New Roman" w:hAnsi="Times New Roman" w:cs="Times New Roman"/>
          <w:b/>
          <w:sz w:val="24"/>
          <w:lang w:bidi="en-US"/>
        </w:rPr>
        <w:t xml:space="preserve">shown in </w:t>
      </w:r>
      <w:proofErr w:type="gramStart"/>
      <w:r w:rsidRPr="00B917CD">
        <w:rPr>
          <w:rFonts w:ascii="Times New Roman" w:eastAsia="Times New Roman" w:hAnsi="Times New Roman" w:cs="Times New Roman"/>
          <w:b/>
          <w:sz w:val="24"/>
          <w:lang w:bidi="en-US"/>
        </w:rPr>
        <w:t xml:space="preserve">equation  </w:t>
      </w:r>
      <w:r w:rsidRPr="00B917CD">
        <w:rPr>
          <w:rFonts w:ascii="Times New Roman" w:hAnsi="Times New Roman" w:cs="Times New Roman"/>
          <w:sz w:val="24"/>
          <w:szCs w:val="24"/>
        </w:rPr>
        <w:t>(</w:t>
      </w:r>
      <w:proofErr w:type="gramEnd"/>
      <w:r w:rsidRPr="00B917CD">
        <w:rPr>
          <w:rFonts w:ascii="Times New Roman" w:hAnsi="Times New Roman" w:cs="Times New Roman"/>
          <w:sz w:val="24"/>
          <w:szCs w:val="24"/>
        </w:rPr>
        <w:t xml:space="preserve"> </w:t>
      </w:r>
      <w:proofErr w:type="spellStart"/>
      <w:r w:rsidRPr="00B917CD">
        <w:rPr>
          <w:rFonts w:ascii="Times New Roman" w:hAnsi="Times New Roman" w:cs="Times New Roman"/>
          <w:sz w:val="24"/>
          <w:szCs w:val="24"/>
        </w:rPr>
        <w:t>Eq</w:t>
      </w:r>
      <w:proofErr w:type="spellEnd"/>
      <w:r w:rsidRPr="00B917CD">
        <w:rPr>
          <w:rFonts w:ascii="Times New Roman" w:hAnsi="Times New Roman" w:cs="Times New Roman"/>
          <w:sz w:val="24"/>
          <w:szCs w:val="24"/>
        </w:rPr>
        <w:t xml:space="preserve"> 2.1 )</w:t>
      </w:r>
    </w:p>
    <w:p w:rsidR="00B917CD" w:rsidRPr="00B917CD" w:rsidRDefault="00B917CD" w:rsidP="00C94B62">
      <w:pPr>
        <w:spacing w:after="200" w:line="360" w:lineRule="auto"/>
        <w:jc w:val="both"/>
        <w:rPr>
          <w:b/>
          <w:noProof/>
          <w:sz w:val="28"/>
          <w:szCs w:val="28"/>
        </w:rPr>
      </w:pPr>
      <w:r w:rsidRPr="00B917CD">
        <w:rPr>
          <w:rFonts w:ascii="Times New Roman" w:hAnsi="Times New Roman" w:cs="Times New Roman"/>
          <w:b/>
          <w:sz w:val="28"/>
          <w:szCs w:val="28"/>
        </w:rPr>
        <w:t>Construction productivity =   Quantity of work produced ÷ Time duration</w:t>
      </w:r>
    </w:p>
    <w:p w:rsidR="00B917CD" w:rsidRPr="00B917CD" w:rsidRDefault="00B917CD" w:rsidP="00C94B62">
      <w:pPr>
        <w:spacing w:after="200" w:line="360" w:lineRule="auto"/>
        <w:jc w:val="both"/>
        <w:rPr>
          <w:rFonts w:ascii="Times New Roman" w:eastAsia="Times New Roman" w:hAnsi="Times New Roman" w:cs="Times New Roman"/>
          <w:b/>
          <w:sz w:val="24"/>
          <w:szCs w:val="24"/>
        </w:rPr>
      </w:pPr>
      <w:r w:rsidRPr="00B917CD">
        <w:rPr>
          <w:rFonts w:ascii="Times New Roman" w:hAnsi="Times New Roman" w:cs="Times New Roman"/>
          <w:b/>
          <w:sz w:val="24"/>
          <w:szCs w:val="24"/>
        </w:rPr>
        <w:t>Example1</w:t>
      </w:r>
    </w:p>
    <w:p w:rsidR="00B917CD" w:rsidRPr="00B917CD" w:rsidRDefault="00B917CD" w:rsidP="00C94B62">
      <w:pPr>
        <w:spacing w:after="200" w:line="360" w:lineRule="auto"/>
        <w:jc w:val="both"/>
        <w:rPr>
          <w:rFonts w:ascii="Times New Roman" w:eastAsia="Times New Roman" w:hAnsi="Times New Roman" w:cs="Times New Roman"/>
          <w:color w:val="996600"/>
          <w:sz w:val="24"/>
          <w:szCs w:val="24"/>
        </w:rPr>
      </w:pPr>
      <w:r w:rsidRPr="00B917CD">
        <w:rPr>
          <w:rFonts w:ascii="Times New Roman" w:hAnsi="Times New Roman" w:cs="Times New Roman"/>
          <w:sz w:val="24"/>
          <w:szCs w:val="24"/>
        </w:rPr>
        <w:t>If a bricklayer can lay 500 bricks in 8 hours, the  associated construction productivity is 500bricks divided by 8 hours, which is 62 bricks/bricklayer hour.</w:t>
      </w:r>
    </w:p>
    <w:p w:rsidR="00B917CD" w:rsidRPr="00B917CD" w:rsidRDefault="00B917CD" w:rsidP="00C94B62">
      <w:pPr>
        <w:spacing w:after="200" w:line="360" w:lineRule="auto"/>
        <w:jc w:val="both"/>
        <w:rPr>
          <w:rFonts w:ascii="Times New Roman" w:hAnsi="Times New Roman" w:cs="Times New Roman"/>
          <w:b/>
          <w:bCs/>
          <w:sz w:val="24"/>
          <w:szCs w:val="24"/>
        </w:rPr>
      </w:pPr>
      <w:r w:rsidRPr="00B917CD">
        <w:rPr>
          <w:rFonts w:ascii="Times New Roman" w:hAnsi="Times New Roman" w:cs="Times New Roman"/>
          <w:sz w:val="24"/>
          <w:szCs w:val="24"/>
        </w:rPr>
        <w:t xml:space="preserve">To accurately estimate productivity, an estimator not only needs a good historical record, but a </w:t>
      </w:r>
      <w:r w:rsidRPr="00B917CD">
        <w:rPr>
          <w:rFonts w:ascii="Times New Roman" w:hAnsi="Times New Roman" w:cs="Times New Roman"/>
          <w:b/>
          <w:bCs/>
          <w:sz w:val="24"/>
          <w:szCs w:val="24"/>
        </w:rPr>
        <w:t>lot of experience.</w:t>
      </w:r>
      <w:bookmarkStart w:id="75" w:name="_Toc148518327"/>
    </w:p>
    <w:p w:rsidR="007A3E51" w:rsidRPr="00203F12" w:rsidRDefault="007A3E51" w:rsidP="00203F12">
      <w:pPr>
        <w:pStyle w:val="ListParagraph"/>
        <w:spacing w:after="200" w:line="360" w:lineRule="auto"/>
        <w:jc w:val="both"/>
        <w:outlineLvl w:val="2"/>
        <w:rPr>
          <w:rFonts w:ascii="Times New Roman" w:hAnsi="Times New Roman" w:cs="Times New Roman"/>
          <w:b/>
          <w:sz w:val="24"/>
          <w:szCs w:val="24"/>
        </w:rPr>
      </w:pPr>
      <w:bookmarkStart w:id="76" w:name="_Toc149778651"/>
      <w:r>
        <w:rPr>
          <w:rFonts w:ascii="Times New Roman" w:hAnsi="Times New Roman" w:cs="Times New Roman"/>
          <w:b/>
          <w:sz w:val="24"/>
          <w:szCs w:val="24"/>
        </w:rPr>
        <w:t>2.2.4</w:t>
      </w:r>
      <w:r w:rsidR="00B917CD" w:rsidRPr="00804060">
        <w:rPr>
          <w:rFonts w:ascii="Times New Roman" w:hAnsi="Times New Roman" w:cs="Times New Roman"/>
          <w:b/>
          <w:sz w:val="24"/>
          <w:szCs w:val="24"/>
        </w:rPr>
        <w:t>Basic Principle for Estimating Labor</w:t>
      </w:r>
      <w:bookmarkEnd w:id="76"/>
    </w:p>
    <w:p w:rsidR="00B917CD" w:rsidRPr="00203F12" w:rsidRDefault="00B917CD" w:rsidP="00203F12">
      <w:pPr>
        <w:spacing w:after="200" w:line="360" w:lineRule="auto"/>
        <w:jc w:val="both"/>
        <w:rPr>
          <w:rFonts w:ascii="Times New Roman" w:eastAsia="Times New Roman" w:hAnsi="Times New Roman" w:cs="Times New Roman"/>
          <w:color w:val="996600"/>
          <w:sz w:val="24"/>
          <w:szCs w:val="24"/>
        </w:rPr>
      </w:pPr>
      <w:r w:rsidRPr="00B917CD">
        <w:rPr>
          <w:rFonts w:ascii="Times New Roman" w:eastAsia="Times New Roman" w:hAnsi="Times New Roman" w:cs="Times New Roman"/>
          <w:sz w:val="24"/>
          <w:lang w:bidi="en-US"/>
        </w:rPr>
        <w:t xml:space="preserve">The formula for computing the total cost of labor is quite simple. It requires the knowledge of the total work hours or labor hours needed to perform all the tasks and then applying the </w:t>
      </w:r>
      <w:r w:rsidRPr="00B917CD">
        <w:rPr>
          <w:rFonts w:ascii="Times New Roman" w:eastAsia="Times New Roman" w:hAnsi="Times New Roman" w:cs="Times New Roman"/>
          <w:sz w:val="24"/>
          <w:lang w:bidi="en-US"/>
        </w:rPr>
        <w:lastRenderedPageBreak/>
        <w:t xml:space="preserve">corresponding wage rates. </w:t>
      </w:r>
      <w:r w:rsidRPr="00B917CD">
        <w:rPr>
          <w:rFonts w:ascii="Times New Roman" w:eastAsia="Times New Roman" w:hAnsi="Times New Roman" w:cs="Times New Roman"/>
          <w:b/>
          <w:sz w:val="24"/>
          <w:lang w:bidi="en-US"/>
        </w:rPr>
        <w:t>The formula for calculating the total cost of labor</w:t>
      </w:r>
      <w:r w:rsidRPr="00B917CD">
        <w:rPr>
          <w:rFonts w:ascii="Times New Roman" w:eastAsia="Times New Roman" w:hAnsi="Times New Roman" w:cs="Times New Roman"/>
          <w:sz w:val="24"/>
          <w:lang w:bidi="en-US"/>
        </w:rPr>
        <w:t xml:space="preserve"> shown in equation (</w:t>
      </w:r>
      <w:proofErr w:type="spellStart"/>
      <w:r w:rsidRPr="00B917CD">
        <w:rPr>
          <w:rFonts w:ascii="Times New Roman" w:eastAsia="Times New Roman" w:hAnsi="Times New Roman" w:cs="Times New Roman"/>
          <w:sz w:val="24"/>
          <w:lang w:bidi="en-US"/>
        </w:rPr>
        <w:t>Eq</w:t>
      </w:r>
      <w:proofErr w:type="spellEnd"/>
      <w:r w:rsidRPr="00B917CD">
        <w:rPr>
          <w:rFonts w:ascii="Times New Roman" w:eastAsia="Times New Roman" w:hAnsi="Times New Roman" w:cs="Times New Roman"/>
          <w:sz w:val="24"/>
          <w:lang w:bidi="en-US"/>
        </w:rPr>
        <w:t xml:space="preserve"> 2.2)</w:t>
      </w:r>
      <w:r w:rsidRPr="00B917CD">
        <w:rPr>
          <w:rFonts w:ascii="Times New Roman" w:eastAsia="Times New Roman" w:hAnsi="Times New Roman" w:cs="Times New Roman"/>
          <w:noProof/>
          <w:sz w:val="24"/>
        </w:rPr>
        <w:t xml:space="preserve"> </w:t>
      </w:r>
      <w:r w:rsidRPr="00B917CD">
        <w:rPr>
          <w:rFonts w:ascii="Times New Roman" w:eastAsia="Times New Roman" w:hAnsi="Times New Roman" w:cs="Times New Roman"/>
          <w:noProof/>
          <w:sz w:val="24"/>
        </w:rPr>
        <w:drawing>
          <wp:inline distT="0" distB="0" distL="0" distR="0" wp14:anchorId="51C83946" wp14:editId="094A235A">
            <wp:extent cx="3584713" cy="108667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3587750" cy="1087599"/>
                    </a:xfrm>
                    <a:prstGeom prst="rect">
                      <a:avLst/>
                    </a:prstGeom>
                  </pic:spPr>
                </pic:pic>
              </a:graphicData>
            </a:graphic>
          </wp:inline>
        </w:drawing>
      </w: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b/>
          <w:sz w:val="24"/>
          <w:lang w:bidi="en-US"/>
        </w:rPr>
        <w:t>For example</w:t>
      </w:r>
      <w:r w:rsidRPr="00B917CD">
        <w:rPr>
          <w:rFonts w:ascii="Times New Roman" w:eastAsia="Times New Roman" w:hAnsi="Times New Roman" w:cs="Times New Roman"/>
          <w:sz w:val="24"/>
          <w:lang w:bidi="en-US"/>
        </w:rPr>
        <w:t xml:space="preserve">, assume that a crew for a work item includes three bricklayers and two helpers. The crew works for three days under straight time (8-hr day) to complete the work package. The wage rate for each bricklayer is 28.55birr and each helper is 22.40birr. In this instance, the total cost of labor is 3131 birr as determined by computations shown in 4.1. </w:t>
      </w:r>
    </w:p>
    <w:tbl>
      <w:tblPr>
        <w:tblStyle w:val="TableGrid"/>
        <w:tblW w:w="10368" w:type="dxa"/>
        <w:tblLook w:val="04A0" w:firstRow="1" w:lastRow="0" w:firstColumn="1" w:lastColumn="0" w:noHBand="0" w:noVBand="1"/>
      </w:tblPr>
      <w:tblGrid>
        <w:gridCol w:w="2358"/>
        <w:gridCol w:w="4500"/>
        <w:gridCol w:w="1620"/>
        <w:gridCol w:w="1890"/>
      </w:tblGrid>
      <w:tr w:rsidR="00B917CD" w:rsidRPr="00B917CD" w:rsidTr="00F05D93">
        <w:tc>
          <w:tcPr>
            <w:tcW w:w="2358" w:type="dxa"/>
          </w:tcPr>
          <w:p w:rsidR="00B917CD" w:rsidRPr="00B917CD" w:rsidRDefault="00B917CD" w:rsidP="00B67089">
            <w:bookmarkStart w:id="77" w:name="_Toc148607850"/>
            <w:r w:rsidRPr="00B917CD">
              <w:t>Work description</w:t>
            </w:r>
            <w:bookmarkEnd w:id="77"/>
            <w:r w:rsidRPr="00B917CD">
              <w:t xml:space="preserve"> </w:t>
            </w:r>
          </w:p>
        </w:tc>
        <w:tc>
          <w:tcPr>
            <w:tcW w:w="4500" w:type="dxa"/>
          </w:tcPr>
          <w:p w:rsidR="00B917CD" w:rsidRPr="00B917CD" w:rsidRDefault="00B917CD" w:rsidP="00B67089">
            <w:bookmarkStart w:id="78" w:name="_Toc148607851"/>
            <w:r w:rsidRPr="00B917CD">
              <w:t>Hour</w:t>
            </w:r>
            <w:bookmarkEnd w:id="78"/>
          </w:p>
        </w:tc>
        <w:tc>
          <w:tcPr>
            <w:tcW w:w="1620" w:type="dxa"/>
          </w:tcPr>
          <w:p w:rsidR="00B917CD" w:rsidRPr="00B917CD" w:rsidRDefault="00B917CD" w:rsidP="00B67089">
            <w:bookmarkStart w:id="79" w:name="_Toc148607852"/>
            <w:r w:rsidRPr="00B917CD">
              <w:rPr>
                <w:rFonts w:eastAsiaTheme="majorEastAsia"/>
                <w:lang w:bidi="en-US"/>
              </w:rPr>
              <w:t xml:space="preserve">Straight time birr/ </w:t>
            </w:r>
            <w:proofErr w:type="spellStart"/>
            <w:r w:rsidRPr="00B917CD">
              <w:rPr>
                <w:rFonts w:eastAsiaTheme="majorEastAsia"/>
                <w:lang w:bidi="en-US"/>
              </w:rPr>
              <w:t>hr</w:t>
            </w:r>
            <w:bookmarkEnd w:id="79"/>
            <w:proofErr w:type="spellEnd"/>
          </w:p>
        </w:tc>
        <w:tc>
          <w:tcPr>
            <w:tcW w:w="1890" w:type="dxa"/>
            <w:tcBorders>
              <w:right w:val="single" w:sz="4" w:space="0" w:color="auto"/>
            </w:tcBorders>
          </w:tcPr>
          <w:p w:rsidR="00B917CD" w:rsidRPr="00B917CD" w:rsidRDefault="00B917CD" w:rsidP="00B67089">
            <w:bookmarkStart w:id="80" w:name="_Toc148607853"/>
            <w:r w:rsidRPr="00B917CD">
              <w:t>Total cost</w:t>
            </w:r>
            <w:bookmarkEnd w:id="80"/>
          </w:p>
        </w:tc>
      </w:tr>
      <w:tr w:rsidR="00B917CD" w:rsidRPr="00B917CD" w:rsidTr="00F05D93">
        <w:tc>
          <w:tcPr>
            <w:tcW w:w="2358" w:type="dxa"/>
          </w:tcPr>
          <w:p w:rsidR="00B917CD" w:rsidRPr="00B917CD" w:rsidRDefault="00B917CD" w:rsidP="00B67089"/>
        </w:tc>
        <w:tc>
          <w:tcPr>
            <w:tcW w:w="4500" w:type="dxa"/>
          </w:tcPr>
          <w:p w:rsidR="00B917CD" w:rsidRPr="00B917CD" w:rsidRDefault="00B917CD" w:rsidP="00B67089">
            <w:bookmarkStart w:id="81" w:name="_Toc148607854"/>
            <w:r w:rsidRPr="00B917CD">
              <w:t xml:space="preserve">3brick layers </w:t>
            </w:r>
            <w:r w:rsidRPr="00B917CD">
              <w:rPr>
                <w:rFonts w:cs="Times New Roman"/>
              </w:rPr>
              <w:t>×</w:t>
            </w:r>
            <w:r w:rsidRPr="00B917CD">
              <w:t xml:space="preserve"> 3 day</w:t>
            </w:r>
            <w:r w:rsidRPr="00B917CD">
              <w:rPr>
                <w:rFonts w:cs="Times New Roman"/>
              </w:rPr>
              <w:t>×</w:t>
            </w:r>
            <w:r w:rsidRPr="00B917CD">
              <w:t xml:space="preserve"> 8hr/day = 72hr</w:t>
            </w:r>
            <w:bookmarkEnd w:id="81"/>
          </w:p>
        </w:tc>
        <w:tc>
          <w:tcPr>
            <w:tcW w:w="1620" w:type="dxa"/>
          </w:tcPr>
          <w:p w:rsidR="00B917CD" w:rsidRPr="00B917CD" w:rsidRDefault="00B917CD" w:rsidP="00B67089">
            <w:bookmarkStart w:id="82" w:name="_Toc148607855"/>
            <w:r w:rsidRPr="00B917CD">
              <w:t>28.55 birr</w:t>
            </w:r>
            <w:bookmarkEnd w:id="82"/>
          </w:p>
        </w:tc>
        <w:tc>
          <w:tcPr>
            <w:tcW w:w="1890" w:type="dxa"/>
            <w:tcBorders>
              <w:right w:val="single" w:sz="4" w:space="0" w:color="auto"/>
            </w:tcBorders>
          </w:tcPr>
          <w:p w:rsidR="00B917CD" w:rsidRPr="00B917CD" w:rsidRDefault="00B917CD" w:rsidP="00B67089">
            <w:bookmarkStart w:id="83" w:name="_Toc148607856"/>
            <w:r w:rsidRPr="00B917CD">
              <w:t>2055.60 birr</w:t>
            </w:r>
            <w:bookmarkEnd w:id="83"/>
          </w:p>
        </w:tc>
      </w:tr>
      <w:tr w:rsidR="00B917CD" w:rsidRPr="00B917CD" w:rsidTr="00F05D93">
        <w:tc>
          <w:tcPr>
            <w:tcW w:w="2358" w:type="dxa"/>
          </w:tcPr>
          <w:p w:rsidR="00B917CD" w:rsidRPr="00B917CD" w:rsidRDefault="00B917CD" w:rsidP="00B67089">
            <w:bookmarkStart w:id="84" w:name="_Toc148607857"/>
            <w:r w:rsidRPr="00B917CD">
              <w:t>Brick layer</w:t>
            </w:r>
            <w:bookmarkEnd w:id="84"/>
            <w:r w:rsidRPr="00B917CD">
              <w:t xml:space="preserve">  </w:t>
            </w:r>
          </w:p>
        </w:tc>
        <w:tc>
          <w:tcPr>
            <w:tcW w:w="4500" w:type="dxa"/>
          </w:tcPr>
          <w:p w:rsidR="00B917CD" w:rsidRPr="00B917CD" w:rsidRDefault="00B917CD" w:rsidP="00B67089">
            <w:bookmarkStart w:id="85" w:name="_Toc148607858"/>
            <w:r w:rsidRPr="00B917CD">
              <w:t xml:space="preserve">2 helpers </w:t>
            </w:r>
            <w:r w:rsidRPr="00B917CD">
              <w:rPr>
                <w:rFonts w:cs="Times New Roman"/>
              </w:rPr>
              <w:t>×</w:t>
            </w:r>
            <w:r w:rsidRPr="00B917CD">
              <w:t xml:space="preserve">  3 day </w:t>
            </w:r>
            <w:r w:rsidRPr="00B917CD">
              <w:rPr>
                <w:rFonts w:cs="Times New Roman"/>
              </w:rPr>
              <w:t>×</w:t>
            </w:r>
            <w:r w:rsidRPr="00B917CD">
              <w:t xml:space="preserve"> 8hr/day = 48hr</w:t>
            </w:r>
            <w:bookmarkEnd w:id="85"/>
          </w:p>
        </w:tc>
        <w:tc>
          <w:tcPr>
            <w:tcW w:w="1620" w:type="dxa"/>
          </w:tcPr>
          <w:p w:rsidR="00B917CD" w:rsidRPr="00B917CD" w:rsidRDefault="00B917CD" w:rsidP="00B67089">
            <w:bookmarkStart w:id="86" w:name="_Toc148607859"/>
            <w:r w:rsidRPr="00B917CD">
              <w:t>22.40 birr</w:t>
            </w:r>
            <w:bookmarkEnd w:id="86"/>
          </w:p>
        </w:tc>
        <w:tc>
          <w:tcPr>
            <w:tcW w:w="1890" w:type="dxa"/>
            <w:tcBorders>
              <w:right w:val="single" w:sz="4" w:space="0" w:color="auto"/>
            </w:tcBorders>
          </w:tcPr>
          <w:p w:rsidR="00B917CD" w:rsidRPr="00B917CD" w:rsidRDefault="00B917CD" w:rsidP="00B67089">
            <w:bookmarkStart w:id="87" w:name="_Toc148607860"/>
            <w:r w:rsidRPr="00B917CD">
              <w:t>1075.20birr</w:t>
            </w:r>
            <w:bookmarkEnd w:id="87"/>
          </w:p>
        </w:tc>
      </w:tr>
      <w:tr w:rsidR="00B917CD" w:rsidRPr="00B917CD" w:rsidTr="00F05D93">
        <w:tc>
          <w:tcPr>
            <w:tcW w:w="2358" w:type="dxa"/>
          </w:tcPr>
          <w:p w:rsidR="00B917CD" w:rsidRPr="00B917CD" w:rsidRDefault="00B917CD" w:rsidP="00B67089">
            <w:bookmarkStart w:id="88" w:name="_Toc148607861"/>
            <w:proofErr w:type="spellStart"/>
            <w:r w:rsidRPr="00B917CD">
              <w:t>Heliper</w:t>
            </w:r>
            <w:bookmarkEnd w:id="88"/>
            <w:proofErr w:type="spellEnd"/>
          </w:p>
        </w:tc>
        <w:tc>
          <w:tcPr>
            <w:tcW w:w="4500" w:type="dxa"/>
          </w:tcPr>
          <w:p w:rsidR="00B917CD" w:rsidRPr="00B917CD" w:rsidRDefault="00B917CD" w:rsidP="00B67089"/>
        </w:tc>
        <w:tc>
          <w:tcPr>
            <w:tcW w:w="1620" w:type="dxa"/>
          </w:tcPr>
          <w:p w:rsidR="00B917CD" w:rsidRPr="00B917CD" w:rsidRDefault="00B917CD" w:rsidP="00B67089"/>
        </w:tc>
        <w:tc>
          <w:tcPr>
            <w:tcW w:w="1890" w:type="dxa"/>
            <w:tcBorders>
              <w:right w:val="single" w:sz="4" w:space="0" w:color="auto"/>
            </w:tcBorders>
          </w:tcPr>
          <w:p w:rsidR="00B917CD" w:rsidRPr="00B917CD" w:rsidRDefault="00B917CD" w:rsidP="00B67089"/>
        </w:tc>
      </w:tr>
    </w:tbl>
    <w:p w:rsidR="00B917CD" w:rsidRPr="00B917CD" w:rsidRDefault="00B917CD" w:rsidP="00C94B62">
      <w:pPr>
        <w:spacing w:after="200" w:line="360" w:lineRule="auto"/>
        <w:jc w:val="both"/>
        <w:rPr>
          <w:rFonts w:ascii="Times New Roman" w:eastAsia="Times New Roman" w:hAnsi="Times New Roman" w:cs="Times New Roman"/>
          <w:sz w:val="24"/>
          <w:lang w:bidi="en-US"/>
        </w:rPr>
      </w:pP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 xml:space="preserve">Determining </w:t>
      </w:r>
      <w:r w:rsidRPr="00B917CD">
        <w:rPr>
          <w:rFonts w:ascii="Times New Roman" w:eastAsia="Times New Roman" w:hAnsi="Times New Roman" w:cs="Times New Roman"/>
          <w:color w:val="FF0000"/>
          <w:sz w:val="24"/>
          <w:lang w:bidi="en-US"/>
        </w:rPr>
        <w:t xml:space="preserve">the total work hours </w:t>
      </w:r>
      <w:r w:rsidRPr="00B917CD">
        <w:rPr>
          <w:rFonts w:ascii="Times New Roman" w:eastAsia="Times New Roman" w:hAnsi="Times New Roman" w:cs="Times New Roman"/>
          <w:sz w:val="24"/>
          <w:lang w:bidi="en-US"/>
        </w:rPr>
        <w:t>for a task involves knowledge of the quantity of work required for the task and the productivity rate for the specific crew that will be performing the work. The quantity of work associated with the material quantity is determined by the quantity take off discussed</w:t>
      </w: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 xml:space="preserve">. For example, the quantity of work for placing concrete would be associated with the amount of concrete to be placed. </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eastAsia="Times New Roman" w:hAnsi="Times New Roman" w:cs="Times New Roman"/>
          <w:sz w:val="24"/>
          <w:lang w:bidi="en-US"/>
        </w:rPr>
        <w:t xml:space="preserve">The formula for calculating the total work </w:t>
      </w:r>
      <w:proofErr w:type="gramStart"/>
      <w:r w:rsidRPr="00B917CD">
        <w:rPr>
          <w:rFonts w:ascii="Times New Roman" w:eastAsia="Times New Roman" w:hAnsi="Times New Roman" w:cs="Times New Roman"/>
          <w:sz w:val="24"/>
          <w:lang w:bidi="en-US"/>
        </w:rPr>
        <w:t>hours  (</w:t>
      </w:r>
      <w:proofErr w:type="spellStart"/>
      <w:proofErr w:type="gramEnd"/>
      <w:r w:rsidRPr="00B917CD">
        <w:rPr>
          <w:rFonts w:ascii="Times New Roman" w:eastAsia="Times New Roman" w:hAnsi="Times New Roman" w:cs="Times New Roman"/>
          <w:sz w:val="24"/>
          <w:lang w:bidi="en-US"/>
        </w:rPr>
        <w:t>Eq</w:t>
      </w:r>
      <w:proofErr w:type="spellEnd"/>
      <w:r w:rsidRPr="00B917CD">
        <w:rPr>
          <w:rFonts w:ascii="Times New Roman" w:eastAsia="Times New Roman" w:hAnsi="Times New Roman" w:cs="Times New Roman"/>
          <w:sz w:val="24"/>
          <w:lang w:bidi="en-US"/>
        </w:rPr>
        <w:t xml:space="preserve"> 2.3)</w:t>
      </w:r>
    </w:p>
    <w:p w:rsidR="00B917CD" w:rsidRPr="00B917CD" w:rsidRDefault="00B917CD" w:rsidP="00C94B62">
      <w:pPr>
        <w:spacing w:after="200" w:line="360" w:lineRule="auto"/>
        <w:jc w:val="both"/>
        <w:rPr>
          <w:rFonts w:ascii="Times New Roman" w:hAnsi="Times New Roman" w:cs="Times New Roman"/>
          <w:sz w:val="24"/>
          <w:szCs w:val="24"/>
        </w:rPr>
      </w:pPr>
      <w:r w:rsidRPr="00B917CD">
        <w:rPr>
          <w:rFonts w:ascii="Times New Roman" w:eastAsia="Times New Roman" w:hAnsi="Times New Roman" w:cs="Times New Roman"/>
          <w:noProof/>
          <w:sz w:val="24"/>
        </w:rPr>
        <w:drawing>
          <wp:inline distT="0" distB="0" distL="0" distR="0" wp14:anchorId="7C3ADCE7" wp14:editId="7939865F">
            <wp:extent cx="3409950" cy="946150"/>
            <wp:effectExtent l="0" t="0" r="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3409950" cy="946150"/>
                    </a:xfrm>
                    <a:prstGeom prst="rect">
                      <a:avLst/>
                    </a:prstGeom>
                  </pic:spPr>
                </pic:pic>
              </a:graphicData>
            </a:graphic>
          </wp:inline>
        </w:drawing>
      </w:r>
    </w:p>
    <w:p w:rsidR="00B917CD" w:rsidRPr="00B917CD" w:rsidRDefault="00B917CD" w:rsidP="00A022DD">
      <w:pPr>
        <w:rPr>
          <w:szCs w:val="24"/>
        </w:rPr>
      </w:pPr>
      <w:bookmarkStart w:id="89" w:name="_Toc148607862"/>
      <w:r w:rsidRPr="00B917CD">
        <w:rPr>
          <w:lang w:bidi="en-US"/>
        </w:rPr>
        <w:lastRenderedPageBreak/>
        <w:t>Work hours computation example</w:t>
      </w:r>
      <w:bookmarkEnd w:id="89"/>
    </w:p>
    <w:tbl>
      <w:tblPr>
        <w:tblStyle w:val="TableGrid"/>
        <w:tblW w:w="0" w:type="auto"/>
        <w:tblLook w:val="04A0" w:firstRow="1" w:lastRow="0" w:firstColumn="1" w:lastColumn="0" w:noHBand="0" w:noVBand="1"/>
      </w:tblPr>
      <w:tblGrid>
        <w:gridCol w:w="2394"/>
        <w:gridCol w:w="1494"/>
        <w:gridCol w:w="1710"/>
        <w:gridCol w:w="1252"/>
        <w:gridCol w:w="2726"/>
      </w:tblGrid>
      <w:tr w:rsidR="00B917CD" w:rsidRPr="00B917CD" w:rsidTr="00F05D93">
        <w:tc>
          <w:tcPr>
            <w:tcW w:w="2394" w:type="dxa"/>
          </w:tcPr>
          <w:p w:rsidR="00B917CD" w:rsidRPr="00B917CD" w:rsidRDefault="00B917CD" w:rsidP="00A022DD">
            <w:pPr>
              <w:rPr>
                <w:szCs w:val="24"/>
              </w:rPr>
            </w:pPr>
            <w:bookmarkStart w:id="90" w:name="_Toc148607863"/>
            <w:r w:rsidRPr="00B917CD">
              <w:rPr>
                <w:szCs w:val="24"/>
              </w:rPr>
              <w:t>Work description</w:t>
            </w:r>
            <w:bookmarkEnd w:id="90"/>
            <w:r w:rsidRPr="00B917CD">
              <w:rPr>
                <w:szCs w:val="24"/>
              </w:rPr>
              <w:t xml:space="preserve"> </w:t>
            </w:r>
          </w:p>
        </w:tc>
        <w:tc>
          <w:tcPr>
            <w:tcW w:w="1494" w:type="dxa"/>
          </w:tcPr>
          <w:p w:rsidR="00B917CD" w:rsidRPr="00B917CD" w:rsidRDefault="00B917CD" w:rsidP="00A022DD">
            <w:pPr>
              <w:rPr>
                <w:szCs w:val="24"/>
              </w:rPr>
            </w:pPr>
            <w:bookmarkStart w:id="91" w:name="_Toc148607864"/>
            <w:r w:rsidRPr="00B917CD">
              <w:rPr>
                <w:szCs w:val="24"/>
              </w:rPr>
              <w:t>Quantity</w:t>
            </w:r>
            <w:bookmarkEnd w:id="91"/>
            <w:r w:rsidRPr="00B917CD">
              <w:rPr>
                <w:szCs w:val="24"/>
              </w:rPr>
              <w:t xml:space="preserve"> </w:t>
            </w:r>
          </w:p>
        </w:tc>
        <w:tc>
          <w:tcPr>
            <w:tcW w:w="1710" w:type="dxa"/>
          </w:tcPr>
          <w:p w:rsidR="00B917CD" w:rsidRPr="00B917CD" w:rsidRDefault="00B917CD" w:rsidP="00A022DD">
            <w:pPr>
              <w:rPr>
                <w:szCs w:val="24"/>
              </w:rPr>
            </w:pPr>
            <w:bookmarkStart w:id="92" w:name="_Toc148607865"/>
            <w:r w:rsidRPr="00B917CD">
              <w:rPr>
                <w:szCs w:val="24"/>
              </w:rPr>
              <w:t>Productivity per hour</w:t>
            </w:r>
            <w:bookmarkEnd w:id="92"/>
            <w:r w:rsidRPr="00B917CD">
              <w:rPr>
                <w:szCs w:val="24"/>
              </w:rPr>
              <w:t xml:space="preserve"> </w:t>
            </w:r>
          </w:p>
        </w:tc>
        <w:tc>
          <w:tcPr>
            <w:tcW w:w="1252" w:type="dxa"/>
            <w:tcBorders>
              <w:right w:val="single" w:sz="4" w:space="0" w:color="auto"/>
            </w:tcBorders>
          </w:tcPr>
          <w:p w:rsidR="00B917CD" w:rsidRPr="00B917CD" w:rsidRDefault="00B917CD" w:rsidP="00A022DD">
            <w:pPr>
              <w:rPr>
                <w:szCs w:val="24"/>
              </w:rPr>
            </w:pPr>
            <w:bookmarkStart w:id="93" w:name="_Toc148607866"/>
            <w:r w:rsidRPr="00B917CD">
              <w:rPr>
                <w:szCs w:val="24"/>
              </w:rPr>
              <w:t>Unit</w:t>
            </w:r>
            <w:bookmarkEnd w:id="93"/>
          </w:p>
        </w:tc>
        <w:tc>
          <w:tcPr>
            <w:tcW w:w="2726" w:type="dxa"/>
            <w:tcBorders>
              <w:left w:val="single" w:sz="4" w:space="0" w:color="auto"/>
            </w:tcBorders>
          </w:tcPr>
          <w:p w:rsidR="00B917CD" w:rsidRPr="00B917CD" w:rsidRDefault="00B917CD" w:rsidP="00A022DD">
            <w:pPr>
              <w:rPr>
                <w:szCs w:val="24"/>
              </w:rPr>
            </w:pPr>
            <w:bookmarkStart w:id="94" w:name="_Toc148607867"/>
            <w:r w:rsidRPr="00B917CD">
              <w:rPr>
                <w:szCs w:val="24"/>
              </w:rPr>
              <w:t>Total work hours</w:t>
            </w:r>
            <w:bookmarkEnd w:id="94"/>
            <w:r w:rsidRPr="00B917CD">
              <w:rPr>
                <w:szCs w:val="24"/>
              </w:rPr>
              <w:t xml:space="preserve"> </w:t>
            </w:r>
          </w:p>
        </w:tc>
      </w:tr>
      <w:tr w:rsidR="00B917CD" w:rsidRPr="00B917CD" w:rsidTr="00F05D93">
        <w:tc>
          <w:tcPr>
            <w:tcW w:w="2394" w:type="dxa"/>
          </w:tcPr>
          <w:p w:rsidR="00B917CD" w:rsidRPr="00B917CD" w:rsidRDefault="00B917CD" w:rsidP="00A022DD">
            <w:pPr>
              <w:rPr>
                <w:szCs w:val="24"/>
              </w:rPr>
            </w:pPr>
            <w:bookmarkStart w:id="95" w:name="_Toc148607868"/>
            <w:r w:rsidRPr="00B917CD">
              <w:rPr>
                <w:szCs w:val="24"/>
              </w:rPr>
              <w:t>Exterior Plastering</w:t>
            </w:r>
            <w:bookmarkEnd w:id="95"/>
          </w:p>
        </w:tc>
        <w:tc>
          <w:tcPr>
            <w:tcW w:w="1494" w:type="dxa"/>
          </w:tcPr>
          <w:p w:rsidR="00B917CD" w:rsidRPr="00B917CD" w:rsidRDefault="00B917CD" w:rsidP="00A022DD">
            <w:pPr>
              <w:rPr>
                <w:szCs w:val="24"/>
              </w:rPr>
            </w:pPr>
            <w:bookmarkStart w:id="96" w:name="_Toc148607869"/>
            <w:r w:rsidRPr="00B917CD">
              <w:rPr>
                <w:szCs w:val="24"/>
              </w:rPr>
              <w:t>440</w:t>
            </w:r>
            <w:bookmarkEnd w:id="96"/>
          </w:p>
        </w:tc>
        <w:tc>
          <w:tcPr>
            <w:tcW w:w="1710" w:type="dxa"/>
          </w:tcPr>
          <w:p w:rsidR="00B917CD" w:rsidRPr="00B917CD" w:rsidRDefault="00B917CD" w:rsidP="00A022DD">
            <w:pPr>
              <w:rPr>
                <w:szCs w:val="24"/>
              </w:rPr>
            </w:pPr>
            <w:bookmarkStart w:id="97" w:name="_Toc148607870"/>
            <w:r w:rsidRPr="00B917CD">
              <w:rPr>
                <w:szCs w:val="24"/>
              </w:rPr>
              <w:t>11</w:t>
            </w:r>
            <w:bookmarkEnd w:id="97"/>
          </w:p>
        </w:tc>
        <w:tc>
          <w:tcPr>
            <w:tcW w:w="1252" w:type="dxa"/>
            <w:tcBorders>
              <w:right w:val="single" w:sz="4" w:space="0" w:color="auto"/>
            </w:tcBorders>
          </w:tcPr>
          <w:p w:rsidR="00B917CD" w:rsidRPr="00B917CD" w:rsidRDefault="00B917CD" w:rsidP="00A022DD">
            <w:pPr>
              <w:rPr>
                <w:szCs w:val="24"/>
              </w:rPr>
            </w:pPr>
            <w:bookmarkStart w:id="98" w:name="_Toc148607871"/>
            <w:r w:rsidRPr="00B917CD">
              <w:rPr>
                <w:szCs w:val="24"/>
              </w:rPr>
              <w:t>M</w:t>
            </w:r>
            <w:r w:rsidRPr="00B917CD">
              <w:rPr>
                <w:szCs w:val="24"/>
                <w:vertAlign w:val="superscript"/>
              </w:rPr>
              <w:t>2</w:t>
            </w:r>
            <w:bookmarkEnd w:id="98"/>
          </w:p>
        </w:tc>
        <w:tc>
          <w:tcPr>
            <w:tcW w:w="2726" w:type="dxa"/>
            <w:tcBorders>
              <w:left w:val="single" w:sz="4" w:space="0" w:color="auto"/>
            </w:tcBorders>
          </w:tcPr>
          <w:p w:rsidR="00B917CD" w:rsidRPr="00B917CD" w:rsidRDefault="00B917CD" w:rsidP="00A022DD">
            <w:pPr>
              <w:rPr>
                <w:szCs w:val="24"/>
              </w:rPr>
            </w:pPr>
            <w:bookmarkStart w:id="99" w:name="_Toc148607872"/>
            <w:r w:rsidRPr="00B917CD">
              <w:rPr>
                <w:szCs w:val="24"/>
              </w:rPr>
              <w:t>40</w:t>
            </w:r>
            <w:bookmarkEnd w:id="99"/>
          </w:p>
        </w:tc>
      </w:tr>
      <w:tr w:rsidR="00B917CD" w:rsidRPr="00B917CD" w:rsidTr="00F05D93">
        <w:tc>
          <w:tcPr>
            <w:tcW w:w="2394" w:type="dxa"/>
          </w:tcPr>
          <w:p w:rsidR="00B917CD" w:rsidRPr="00B917CD" w:rsidRDefault="00B917CD" w:rsidP="00A022DD">
            <w:pPr>
              <w:rPr>
                <w:szCs w:val="24"/>
              </w:rPr>
            </w:pPr>
            <w:bookmarkStart w:id="100" w:name="_Toc148607873"/>
            <w:r w:rsidRPr="00B917CD">
              <w:rPr>
                <w:szCs w:val="24"/>
              </w:rPr>
              <w:t>Interior plastering</w:t>
            </w:r>
            <w:bookmarkEnd w:id="100"/>
            <w:r w:rsidRPr="00B917CD">
              <w:rPr>
                <w:szCs w:val="24"/>
              </w:rPr>
              <w:t xml:space="preserve"> </w:t>
            </w:r>
          </w:p>
        </w:tc>
        <w:tc>
          <w:tcPr>
            <w:tcW w:w="1494" w:type="dxa"/>
          </w:tcPr>
          <w:p w:rsidR="00B917CD" w:rsidRPr="00B917CD" w:rsidRDefault="00B917CD" w:rsidP="00A022DD">
            <w:pPr>
              <w:rPr>
                <w:szCs w:val="24"/>
              </w:rPr>
            </w:pPr>
            <w:bookmarkStart w:id="101" w:name="_Toc148607874"/>
            <w:r w:rsidRPr="00B917CD">
              <w:rPr>
                <w:szCs w:val="24"/>
              </w:rPr>
              <w:t>378</w:t>
            </w:r>
            <w:bookmarkEnd w:id="101"/>
          </w:p>
        </w:tc>
        <w:tc>
          <w:tcPr>
            <w:tcW w:w="1710" w:type="dxa"/>
          </w:tcPr>
          <w:p w:rsidR="00B917CD" w:rsidRPr="00B917CD" w:rsidRDefault="00B917CD" w:rsidP="00A022DD">
            <w:pPr>
              <w:rPr>
                <w:szCs w:val="24"/>
              </w:rPr>
            </w:pPr>
            <w:bookmarkStart w:id="102" w:name="_Toc148607875"/>
            <w:r w:rsidRPr="00B917CD">
              <w:rPr>
                <w:szCs w:val="24"/>
              </w:rPr>
              <w:t>14</w:t>
            </w:r>
            <w:bookmarkEnd w:id="102"/>
          </w:p>
        </w:tc>
        <w:tc>
          <w:tcPr>
            <w:tcW w:w="1252" w:type="dxa"/>
            <w:tcBorders>
              <w:right w:val="single" w:sz="4" w:space="0" w:color="auto"/>
            </w:tcBorders>
          </w:tcPr>
          <w:p w:rsidR="00B917CD" w:rsidRPr="00B917CD" w:rsidRDefault="00B917CD" w:rsidP="00A022DD">
            <w:pPr>
              <w:rPr>
                <w:szCs w:val="24"/>
              </w:rPr>
            </w:pPr>
            <w:bookmarkStart w:id="103" w:name="_Toc148607876"/>
            <w:r w:rsidRPr="00B917CD">
              <w:rPr>
                <w:szCs w:val="24"/>
              </w:rPr>
              <w:t>M</w:t>
            </w:r>
            <w:r w:rsidRPr="00B917CD">
              <w:rPr>
                <w:szCs w:val="24"/>
                <w:vertAlign w:val="superscript"/>
              </w:rPr>
              <w:t>2</w:t>
            </w:r>
            <w:bookmarkEnd w:id="103"/>
          </w:p>
        </w:tc>
        <w:tc>
          <w:tcPr>
            <w:tcW w:w="2726" w:type="dxa"/>
            <w:tcBorders>
              <w:left w:val="single" w:sz="4" w:space="0" w:color="auto"/>
            </w:tcBorders>
          </w:tcPr>
          <w:p w:rsidR="00B917CD" w:rsidRPr="00B917CD" w:rsidRDefault="00B917CD" w:rsidP="00A022DD">
            <w:pPr>
              <w:rPr>
                <w:szCs w:val="24"/>
              </w:rPr>
            </w:pPr>
            <w:bookmarkStart w:id="104" w:name="_Toc148607877"/>
            <w:r w:rsidRPr="00B917CD">
              <w:rPr>
                <w:szCs w:val="24"/>
              </w:rPr>
              <w:t>27</w:t>
            </w:r>
            <w:bookmarkEnd w:id="104"/>
          </w:p>
        </w:tc>
      </w:tr>
      <w:tr w:rsidR="00B917CD" w:rsidRPr="00B917CD" w:rsidTr="00F05D93">
        <w:tc>
          <w:tcPr>
            <w:tcW w:w="2394" w:type="dxa"/>
          </w:tcPr>
          <w:p w:rsidR="00B917CD" w:rsidRPr="00B917CD" w:rsidRDefault="00B917CD" w:rsidP="00A022DD">
            <w:pPr>
              <w:rPr>
                <w:szCs w:val="24"/>
              </w:rPr>
            </w:pPr>
          </w:p>
        </w:tc>
        <w:tc>
          <w:tcPr>
            <w:tcW w:w="1494" w:type="dxa"/>
          </w:tcPr>
          <w:p w:rsidR="00B917CD" w:rsidRPr="00B917CD" w:rsidRDefault="00B917CD" w:rsidP="00A022DD">
            <w:pPr>
              <w:rPr>
                <w:szCs w:val="24"/>
              </w:rPr>
            </w:pPr>
          </w:p>
        </w:tc>
        <w:tc>
          <w:tcPr>
            <w:tcW w:w="1710" w:type="dxa"/>
          </w:tcPr>
          <w:p w:rsidR="00B917CD" w:rsidRPr="00B917CD" w:rsidRDefault="00B917CD" w:rsidP="00A022DD">
            <w:pPr>
              <w:rPr>
                <w:szCs w:val="24"/>
              </w:rPr>
            </w:pPr>
          </w:p>
        </w:tc>
        <w:tc>
          <w:tcPr>
            <w:tcW w:w="1252" w:type="dxa"/>
            <w:tcBorders>
              <w:right w:val="single" w:sz="4" w:space="0" w:color="auto"/>
            </w:tcBorders>
          </w:tcPr>
          <w:p w:rsidR="00B917CD" w:rsidRPr="00B917CD" w:rsidRDefault="00B917CD" w:rsidP="00A022DD">
            <w:pPr>
              <w:rPr>
                <w:szCs w:val="24"/>
              </w:rPr>
            </w:pPr>
          </w:p>
        </w:tc>
        <w:tc>
          <w:tcPr>
            <w:tcW w:w="2726" w:type="dxa"/>
            <w:tcBorders>
              <w:left w:val="single" w:sz="4" w:space="0" w:color="auto"/>
            </w:tcBorders>
          </w:tcPr>
          <w:p w:rsidR="00B917CD" w:rsidRPr="00B917CD" w:rsidRDefault="00B917CD" w:rsidP="00A022DD">
            <w:pPr>
              <w:rPr>
                <w:szCs w:val="24"/>
              </w:rPr>
            </w:pPr>
            <w:bookmarkStart w:id="105" w:name="_Toc148607878"/>
            <w:r w:rsidRPr="00B917CD">
              <w:rPr>
                <w:szCs w:val="24"/>
              </w:rPr>
              <w:t>67</w:t>
            </w:r>
            <w:bookmarkEnd w:id="105"/>
          </w:p>
        </w:tc>
      </w:tr>
    </w:tbl>
    <w:p w:rsidR="00F05D93" w:rsidRDefault="00F05D93" w:rsidP="00C94B62">
      <w:pPr>
        <w:keepNext/>
        <w:keepLines/>
        <w:spacing w:before="200" w:after="0" w:line="360" w:lineRule="auto"/>
        <w:jc w:val="both"/>
        <w:outlineLvl w:val="2"/>
        <w:rPr>
          <w:rFonts w:ascii="Times New Roman" w:eastAsia="Calibri" w:hAnsi="Times New Roman" w:cstheme="majorBidi"/>
          <w:b/>
          <w:i/>
          <w:iCs/>
          <w:noProof/>
          <w:sz w:val="28"/>
          <w:szCs w:val="24"/>
          <w:lang w:bidi="en-US"/>
        </w:rPr>
      </w:pPr>
      <w:bookmarkStart w:id="106" w:name="_Toc148607879"/>
    </w:p>
    <w:p w:rsidR="00B917CD" w:rsidRPr="00DD48DD" w:rsidRDefault="00B917CD" w:rsidP="00DD48DD">
      <w:pPr>
        <w:keepNext/>
        <w:keepLines/>
        <w:spacing w:before="200" w:after="0" w:line="360" w:lineRule="auto"/>
        <w:jc w:val="both"/>
        <w:outlineLvl w:val="2"/>
        <w:rPr>
          <w:rFonts w:ascii="Times New Roman" w:eastAsia="Calibri" w:hAnsi="Times New Roman" w:cstheme="majorBidi"/>
          <w:b/>
          <w:i/>
          <w:iCs/>
          <w:noProof/>
          <w:sz w:val="24"/>
          <w:szCs w:val="24"/>
          <w:lang w:bidi="en-US"/>
        </w:rPr>
      </w:pPr>
      <w:bookmarkStart w:id="107" w:name="_Toc149778652"/>
      <w:r w:rsidRPr="00B917CD">
        <w:rPr>
          <w:rFonts w:ascii="Times New Roman" w:eastAsia="Calibri" w:hAnsi="Times New Roman" w:cstheme="majorBidi"/>
          <w:b/>
          <w:i/>
          <w:iCs/>
          <w:noProof/>
          <w:sz w:val="28"/>
          <w:szCs w:val="24"/>
          <w:lang w:bidi="en-US"/>
        </w:rPr>
        <w:t>Direct Labor Unit Cost (F) calculation</w:t>
      </w:r>
      <w:bookmarkEnd w:id="106"/>
      <w:bookmarkEnd w:id="107"/>
      <w:r w:rsidRPr="00B917CD">
        <w:rPr>
          <w:rFonts w:ascii="Times New Roman" w:eastAsia="Calibri" w:hAnsi="Times New Roman" w:cstheme="majorBidi"/>
          <w:b/>
          <w:i/>
          <w:iCs/>
          <w:noProof/>
          <w:sz w:val="28"/>
          <w:szCs w:val="24"/>
          <w:lang w:bidi="en-US"/>
        </w:rPr>
        <w:t xml:space="preserve"> </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In calculating the direct labor cost, contractors need to calculate the direct labor hourly cost which is the total hourly cost of labor crew required to execute a specific activity in the project.</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In estimating the direct labor hourly cost, the contractor shall obtain the:</w:t>
      </w:r>
    </w:p>
    <w:p w:rsidR="00B917CD" w:rsidRPr="00B917CD" w:rsidRDefault="00B917CD" w:rsidP="00F809A6">
      <w:pPr>
        <w:numPr>
          <w:ilvl w:val="3"/>
          <w:numId w:val="40"/>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b/>
          <w:bCs/>
          <w:i/>
          <w:iCs/>
          <w:noProof/>
          <w:sz w:val="24"/>
          <w:szCs w:val="24"/>
          <w:lang w:bidi="en-US"/>
        </w:rPr>
        <w:t>Number of labor</w:t>
      </w:r>
      <w:r w:rsidRPr="00B917CD">
        <w:rPr>
          <w:rFonts w:ascii="Times New Roman" w:eastAsia="Calibri" w:hAnsi="Times New Roman" w:cs="Times New Roman"/>
          <w:noProof/>
          <w:sz w:val="24"/>
          <w:szCs w:val="24"/>
          <w:lang w:bidi="en-US"/>
        </w:rPr>
        <w:t xml:space="preserve">, </w:t>
      </w:r>
    </w:p>
    <w:p w:rsidR="00B917CD" w:rsidRPr="00B917CD" w:rsidRDefault="00B917CD" w:rsidP="00F809A6">
      <w:pPr>
        <w:numPr>
          <w:ilvl w:val="3"/>
          <w:numId w:val="40"/>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 xml:space="preserve">Skill and labor </w:t>
      </w:r>
      <w:r w:rsidRPr="00B917CD">
        <w:rPr>
          <w:rFonts w:ascii="Times New Roman" w:eastAsia="Calibri" w:hAnsi="Times New Roman" w:cs="Times New Roman"/>
          <w:b/>
          <w:bCs/>
          <w:i/>
          <w:iCs/>
          <w:noProof/>
          <w:sz w:val="24"/>
          <w:szCs w:val="24"/>
          <w:lang w:bidi="en-US"/>
        </w:rPr>
        <w:t xml:space="preserve">utilization factor </w:t>
      </w:r>
      <w:r w:rsidRPr="00B917CD">
        <w:rPr>
          <w:rFonts w:ascii="Times New Roman" w:eastAsia="Calibri" w:hAnsi="Times New Roman" w:cs="Times New Roman"/>
          <w:noProof/>
          <w:sz w:val="24"/>
          <w:szCs w:val="24"/>
          <w:lang w:bidi="en-US"/>
        </w:rPr>
        <w:t xml:space="preserve">(UF) </w:t>
      </w:r>
    </w:p>
    <w:p w:rsidR="00B917CD" w:rsidRPr="00B917CD" w:rsidRDefault="00B917CD" w:rsidP="00F809A6">
      <w:pPr>
        <w:numPr>
          <w:ilvl w:val="3"/>
          <w:numId w:val="40"/>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 xml:space="preserve">Labor </w:t>
      </w:r>
      <w:r w:rsidRPr="00B917CD">
        <w:rPr>
          <w:rFonts w:ascii="Times New Roman" w:eastAsia="Calibri" w:hAnsi="Times New Roman" w:cs="Times New Roman"/>
          <w:b/>
          <w:bCs/>
          <w:i/>
          <w:iCs/>
          <w:noProof/>
          <w:sz w:val="24"/>
          <w:szCs w:val="24"/>
          <w:lang w:bidi="en-US"/>
        </w:rPr>
        <w:t xml:space="preserve">basic salary </w:t>
      </w:r>
      <w:r w:rsidRPr="00B917CD">
        <w:rPr>
          <w:rFonts w:ascii="Times New Roman" w:eastAsia="Calibri" w:hAnsi="Times New Roman" w:cs="Times New Roman"/>
          <w:noProof/>
          <w:sz w:val="24"/>
          <w:szCs w:val="24"/>
          <w:lang w:bidi="en-US"/>
        </w:rPr>
        <w:t>and</w:t>
      </w:r>
    </w:p>
    <w:p w:rsidR="00B917CD" w:rsidRPr="00B917CD" w:rsidRDefault="00B917CD" w:rsidP="00F809A6">
      <w:pPr>
        <w:numPr>
          <w:ilvl w:val="3"/>
          <w:numId w:val="40"/>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b/>
          <w:bCs/>
          <w:i/>
          <w:iCs/>
          <w:noProof/>
          <w:sz w:val="24"/>
          <w:szCs w:val="24"/>
          <w:lang w:bidi="en-US"/>
        </w:rPr>
        <w:t>Labor index</w:t>
      </w:r>
      <w:r w:rsidRPr="00B917CD">
        <w:rPr>
          <w:rFonts w:ascii="Times New Roman" w:eastAsia="Calibri" w:hAnsi="Times New Roman" w:cs="Times New Roman"/>
          <w:noProof/>
          <w:sz w:val="24"/>
          <w:szCs w:val="24"/>
          <w:lang w:bidi="en-US"/>
        </w:rPr>
        <w:t xml:space="preserve"> from his previous records and the labor market.</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2EE4DF7A" wp14:editId="1D5E13A1">
            <wp:extent cx="5943600" cy="977900"/>
            <wp:effectExtent l="0" t="0" r="0" b="0"/>
            <wp:docPr id="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3600" cy="977900"/>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b/>
          <w:bCs/>
          <w:i/>
          <w:iCs/>
          <w:noProof/>
          <w:sz w:val="24"/>
          <w:szCs w:val="24"/>
          <w:lang w:bidi="en-US"/>
        </w:rPr>
        <w:t xml:space="preserve">Labor index </w:t>
      </w:r>
      <w:r w:rsidRPr="00B917CD">
        <w:rPr>
          <w:rFonts w:ascii="Times New Roman" w:eastAsia="Calibri" w:hAnsi="Times New Roman" w:cs="Times New Roman"/>
          <w:noProof/>
          <w:sz w:val="24"/>
          <w:szCs w:val="24"/>
          <w:lang w:bidi="en-US"/>
        </w:rPr>
        <w:t>is a multiplying factor of the basic salary which represents the additional benefits whereby a worker gets from the contractor such as:</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Severance pay</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Annual leave</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Occupational accident expenses</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Occupational disease expenses</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Overtime pay</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lang w:bidi="en-US"/>
        </w:rPr>
        <w:t>Occupational safety, health and working environment</w:t>
      </w:r>
    </w:p>
    <w:p w:rsidR="00B917CD" w:rsidRPr="00B917CD" w:rsidRDefault="00B917CD" w:rsidP="00F809A6">
      <w:pPr>
        <w:numPr>
          <w:ilvl w:val="0"/>
          <w:numId w:val="39"/>
        </w:numPr>
        <w:tabs>
          <w:tab w:val="left" w:pos="1170"/>
        </w:tabs>
        <w:spacing w:after="0" w:line="360" w:lineRule="auto"/>
        <w:jc w:val="both"/>
        <w:rPr>
          <w:rFonts w:ascii="Times New Roman" w:eastAsia="Calibri" w:hAnsi="Times New Roman" w:cs="Times New Roman"/>
          <w:noProof/>
          <w:sz w:val="24"/>
          <w:szCs w:val="24"/>
        </w:rPr>
      </w:pPr>
      <w:r w:rsidRPr="00B917CD">
        <w:rPr>
          <w:rFonts w:ascii="Times New Roman" w:eastAsia="Calibri" w:hAnsi="Times New Roman" w:cs="Times New Roman"/>
          <w:noProof/>
          <w:sz w:val="24"/>
          <w:szCs w:val="24"/>
          <w:lang w:bidi="en-US"/>
        </w:rPr>
        <w:lastRenderedPageBreak/>
        <w:t>Benefits resulting from collective agreements</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rPr>
      </w:pPr>
      <w:r w:rsidRPr="00B917CD">
        <w:rPr>
          <w:rFonts w:ascii="Times New Roman" w:eastAsia="Calibri" w:hAnsi="Times New Roman" w:cs="Times New Roman"/>
          <w:b/>
          <w:bCs/>
          <w:noProof/>
          <w:sz w:val="24"/>
          <w:szCs w:val="24"/>
        </w:rPr>
        <w:t>Labor Index Calculation</w:t>
      </w:r>
    </w:p>
    <w:tbl>
      <w:tblPr>
        <w:tblW w:w="9420" w:type="dxa"/>
        <w:tblCellMar>
          <w:left w:w="0" w:type="dxa"/>
          <w:right w:w="0" w:type="dxa"/>
        </w:tblCellMar>
        <w:tblLook w:val="0600" w:firstRow="0" w:lastRow="0" w:firstColumn="0" w:lastColumn="0" w:noHBand="1" w:noVBand="1"/>
      </w:tblPr>
      <w:tblGrid>
        <w:gridCol w:w="2020"/>
        <w:gridCol w:w="2040"/>
        <w:gridCol w:w="2320"/>
        <w:gridCol w:w="1780"/>
        <w:gridCol w:w="1260"/>
      </w:tblGrid>
      <w:tr w:rsidR="00B917CD" w:rsidRPr="00B917CD" w:rsidTr="00F05D93">
        <w:trPr>
          <w:trHeight w:val="425"/>
        </w:trPr>
        <w:tc>
          <w:tcPr>
            <w:tcW w:w="4040" w:type="dxa"/>
            <w:gridSpan w:val="2"/>
            <w:vMerge w:val="restart"/>
            <w:tcBorders>
              <w:top w:val="single" w:sz="18" w:space="0" w:color="000000"/>
              <w:left w:val="single" w:sz="1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1. Regular Salary               =</w:t>
            </w:r>
          </w:p>
        </w:tc>
        <w:tc>
          <w:tcPr>
            <w:tcW w:w="2320" w:type="dxa"/>
            <w:tcBorders>
              <w:top w:val="single" w:sz="18" w:space="0" w:color="000000"/>
              <w:left w:val="single" w:sz="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25.71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single" w:sz="18" w:space="0" w:color="000000"/>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single" w:sz="18" w:space="0" w:color="000000"/>
              <w:left w:val="single" w:sz="8" w:space="0" w:color="000000"/>
              <w:bottom w:val="single" w:sz="8" w:space="0" w:color="000000"/>
              <w:right w:val="single" w:sz="1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1.00</w:t>
            </w:r>
          </w:p>
        </w:tc>
      </w:tr>
      <w:tr w:rsidR="00B917CD" w:rsidRPr="00B917CD" w:rsidTr="00F05D93">
        <w:trPr>
          <w:trHeight w:val="425"/>
        </w:trPr>
        <w:tc>
          <w:tcPr>
            <w:tcW w:w="0" w:type="auto"/>
            <w:gridSpan w:val="2"/>
            <w:vMerge/>
            <w:tcBorders>
              <w:top w:val="single" w:sz="18" w:space="0" w:color="000000"/>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single" w:sz="18" w:space="0" w:color="000000"/>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single" w:sz="18" w:space="0" w:color="000000"/>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4040" w:type="dxa"/>
            <w:gridSpan w:val="2"/>
            <w:vMerge w:val="restart"/>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2. Annual Leave                 =</w:t>
            </w:r>
          </w:p>
        </w:tc>
        <w:tc>
          <w:tcPr>
            <w:tcW w:w="2320" w:type="dxa"/>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2.0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0.078</w:t>
            </w:r>
          </w:p>
        </w:tc>
      </w:tr>
      <w:tr w:rsidR="00B917CD" w:rsidRPr="00B917CD" w:rsidTr="00F05D93">
        <w:trPr>
          <w:trHeight w:val="425"/>
        </w:trPr>
        <w:tc>
          <w:tcPr>
            <w:tcW w:w="0" w:type="auto"/>
            <w:gridSpan w:val="2"/>
            <w:vMerge/>
            <w:tcBorders>
              <w:top w:val="single" w:sz="8" w:space="0" w:color="000000"/>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4040" w:type="dxa"/>
            <w:gridSpan w:val="2"/>
            <w:vMerge w:val="restart"/>
            <w:tcBorders>
              <w:top w:val="single" w:sz="8" w:space="0" w:color="000000"/>
              <w:left w:val="single" w:sz="1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3.Public Holidays                =</w:t>
            </w:r>
          </w:p>
        </w:tc>
        <w:tc>
          <w:tcPr>
            <w:tcW w:w="2320" w:type="dxa"/>
            <w:tcBorders>
              <w:top w:val="single" w:sz="8" w:space="0" w:color="000000"/>
              <w:left w:val="single" w:sz="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0.92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single" w:sz="8" w:space="0" w:color="000000"/>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single" w:sz="8" w:space="0" w:color="000000"/>
              <w:left w:val="single" w:sz="8" w:space="0" w:color="000000"/>
              <w:bottom w:val="single" w:sz="8" w:space="0" w:color="000000"/>
              <w:right w:val="single" w:sz="1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0.036</w:t>
            </w:r>
          </w:p>
        </w:tc>
      </w:tr>
      <w:tr w:rsidR="00B917CD" w:rsidRPr="00B917CD" w:rsidTr="00F05D93">
        <w:trPr>
          <w:trHeight w:val="425"/>
        </w:trPr>
        <w:tc>
          <w:tcPr>
            <w:tcW w:w="0" w:type="auto"/>
            <w:gridSpan w:val="2"/>
            <w:vMerge/>
            <w:tcBorders>
              <w:top w:val="single" w:sz="8" w:space="0" w:color="000000"/>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4040" w:type="dxa"/>
            <w:gridSpan w:val="2"/>
            <w:vMerge w:val="restart"/>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4. Miscellaneous Leave       =</w:t>
            </w:r>
          </w:p>
        </w:tc>
        <w:tc>
          <w:tcPr>
            <w:tcW w:w="2320" w:type="dxa"/>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1.5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0.058</w:t>
            </w:r>
          </w:p>
        </w:tc>
      </w:tr>
      <w:tr w:rsidR="00B917CD" w:rsidRPr="00B917CD" w:rsidTr="00F05D93">
        <w:trPr>
          <w:trHeight w:val="456"/>
        </w:trPr>
        <w:tc>
          <w:tcPr>
            <w:tcW w:w="0" w:type="auto"/>
            <w:gridSpan w:val="2"/>
            <w:vMerge/>
            <w:tcBorders>
              <w:top w:val="single" w:sz="8" w:space="0" w:color="000000"/>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4040" w:type="dxa"/>
            <w:gridSpan w:val="2"/>
            <w:tcBorders>
              <w:top w:val="single" w:sz="8" w:space="0" w:color="000000"/>
              <w:left w:val="single" w:sz="1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5 Benefits</w:t>
            </w:r>
          </w:p>
        </w:tc>
        <w:tc>
          <w:tcPr>
            <w:tcW w:w="2320" w:type="dxa"/>
            <w:tcBorders>
              <w:top w:val="single" w:sz="8" w:space="0" w:color="000000"/>
              <w:left w:val="single" w:sz="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w:t>
            </w:r>
          </w:p>
        </w:tc>
        <w:tc>
          <w:tcPr>
            <w:tcW w:w="1780" w:type="dxa"/>
            <w:tcBorders>
              <w:top w:val="single" w:sz="8" w:space="0" w:color="000000"/>
              <w:left w:val="single" w:sz="8" w:space="0" w:color="000000"/>
              <w:bottom w:val="nil"/>
              <w:right w:val="nil"/>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rPr>
                <w:rFonts w:ascii="Arial" w:eastAsia="Times New Roman" w:hAnsi="Arial" w:cs="Arial"/>
                <w:sz w:val="36"/>
                <w:szCs w:val="36"/>
              </w:rPr>
            </w:pPr>
          </w:p>
        </w:tc>
        <w:tc>
          <w:tcPr>
            <w:tcW w:w="1260" w:type="dxa"/>
            <w:tcBorders>
              <w:top w:val="single" w:sz="8" w:space="0" w:color="000000"/>
              <w:left w:val="nil"/>
              <w:bottom w:val="nil"/>
              <w:right w:val="single" w:sz="1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 </w:t>
            </w:r>
          </w:p>
        </w:tc>
      </w:tr>
      <w:tr w:rsidR="00B917CD" w:rsidRPr="00B917CD" w:rsidTr="00F05D93">
        <w:trPr>
          <w:trHeight w:val="425"/>
        </w:trPr>
        <w:tc>
          <w:tcPr>
            <w:tcW w:w="4040" w:type="dxa"/>
            <w:gridSpan w:val="2"/>
            <w:vMerge w:val="restart"/>
            <w:tcBorders>
              <w:top w:val="nil"/>
              <w:left w:val="single" w:sz="1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5.1. Closing &amp; supplies    =</w:t>
            </w:r>
          </w:p>
        </w:tc>
        <w:tc>
          <w:tcPr>
            <w:tcW w:w="2320" w:type="dxa"/>
            <w:tcBorders>
              <w:top w:val="nil"/>
              <w:left w:val="single" w:sz="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0.08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nil"/>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nil"/>
              <w:left w:val="single" w:sz="8" w:space="0" w:color="000000"/>
              <w:bottom w:val="single" w:sz="8" w:space="0" w:color="000000"/>
              <w:right w:val="single" w:sz="1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0.003</w:t>
            </w:r>
          </w:p>
        </w:tc>
      </w:tr>
      <w:tr w:rsidR="00B917CD" w:rsidRPr="00B917CD" w:rsidTr="00F05D93">
        <w:trPr>
          <w:trHeight w:val="425"/>
        </w:trPr>
        <w:tc>
          <w:tcPr>
            <w:tcW w:w="0" w:type="auto"/>
            <w:gridSpan w:val="2"/>
            <w:vMerge/>
            <w:tcBorders>
              <w:top w:val="nil"/>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nil"/>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nil"/>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4040" w:type="dxa"/>
            <w:gridSpan w:val="2"/>
            <w:vMerge w:val="restart"/>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 xml:space="preserve">5.2. </w:t>
            </w:r>
            <w:proofErr w:type="spellStart"/>
            <w:r w:rsidRPr="00B917CD">
              <w:rPr>
                <w:rFonts w:ascii="Times New Roman" w:eastAsia="Times New Roman" w:hAnsi="Times New Roman" w:cs="Arial"/>
                <w:b/>
                <w:bCs/>
                <w:color w:val="000000" w:themeColor="text1"/>
                <w:kern w:val="24"/>
              </w:rPr>
              <w:t>Avg</w:t>
            </w:r>
            <w:proofErr w:type="spellEnd"/>
            <w:r w:rsidRPr="00B917CD">
              <w:rPr>
                <w:rFonts w:ascii="Times New Roman" w:eastAsia="Times New Roman" w:hAnsi="Times New Roman" w:cs="Arial"/>
                <w:b/>
                <w:bCs/>
                <w:color w:val="000000" w:themeColor="text1"/>
                <w:kern w:val="24"/>
              </w:rPr>
              <w:t xml:space="preserve"> Annual Increase    =</w:t>
            </w:r>
          </w:p>
        </w:tc>
        <w:tc>
          <w:tcPr>
            <w:tcW w:w="2320" w:type="dxa"/>
            <w:tcBorders>
              <w:top w:val="single" w:sz="8" w:space="0" w:color="000000"/>
              <w:left w:val="single" w:sz="8" w:space="0" w:color="000000"/>
              <w:bottom w:val="nil"/>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3.43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0.133</w:t>
            </w:r>
          </w:p>
        </w:tc>
      </w:tr>
      <w:tr w:rsidR="00B917CD" w:rsidRPr="00B917CD" w:rsidTr="00F05D93">
        <w:trPr>
          <w:trHeight w:val="425"/>
        </w:trPr>
        <w:tc>
          <w:tcPr>
            <w:tcW w:w="0" w:type="auto"/>
            <w:gridSpan w:val="2"/>
            <w:vMerge/>
            <w:tcBorders>
              <w:top w:val="single" w:sz="8" w:space="0" w:color="000000"/>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2020" w:type="dxa"/>
            <w:tcBorders>
              <w:top w:val="single" w:sz="8" w:space="0" w:color="000000"/>
              <w:left w:val="single" w:sz="18" w:space="0" w:color="000000"/>
              <w:bottom w:val="nil"/>
              <w:right w:val="nil"/>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 </w:t>
            </w:r>
          </w:p>
        </w:tc>
        <w:tc>
          <w:tcPr>
            <w:tcW w:w="2040" w:type="dxa"/>
            <w:tcBorders>
              <w:top w:val="single" w:sz="8" w:space="0" w:color="000000"/>
              <w:left w:val="nil"/>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 </w:t>
            </w:r>
          </w:p>
        </w:tc>
        <w:tc>
          <w:tcPr>
            <w:tcW w:w="2320" w:type="dxa"/>
            <w:tcBorders>
              <w:top w:val="single" w:sz="8" w:space="0" w:color="000000"/>
              <w:left w:val="single" w:sz="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w:t>
            </w:r>
          </w:p>
        </w:tc>
        <w:tc>
          <w:tcPr>
            <w:tcW w:w="1780" w:type="dxa"/>
            <w:tcBorders>
              <w:top w:val="single" w:sz="8" w:space="0" w:color="000000"/>
              <w:left w:val="single" w:sz="8" w:space="0" w:color="000000"/>
              <w:bottom w:val="nil"/>
              <w:right w:val="nil"/>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rPr>
                <w:rFonts w:ascii="Arial" w:eastAsia="Times New Roman" w:hAnsi="Arial" w:cs="Arial"/>
                <w:sz w:val="36"/>
                <w:szCs w:val="36"/>
              </w:rPr>
            </w:pPr>
          </w:p>
        </w:tc>
        <w:tc>
          <w:tcPr>
            <w:tcW w:w="1260" w:type="dxa"/>
            <w:tcBorders>
              <w:top w:val="single" w:sz="8" w:space="0" w:color="000000"/>
              <w:left w:val="nil"/>
              <w:bottom w:val="nil"/>
              <w:right w:val="single" w:sz="1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 </w:t>
            </w:r>
          </w:p>
        </w:tc>
      </w:tr>
      <w:tr w:rsidR="00B917CD" w:rsidRPr="00B917CD" w:rsidTr="00F05D93">
        <w:trPr>
          <w:trHeight w:val="425"/>
        </w:trPr>
        <w:tc>
          <w:tcPr>
            <w:tcW w:w="4040" w:type="dxa"/>
            <w:gridSpan w:val="2"/>
            <w:vMerge w:val="restart"/>
            <w:tcBorders>
              <w:top w:val="nil"/>
              <w:left w:val="single" w:sz="1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6. Rainy Season Salary    =</w:t>
            </w:r>
          </w:p>
        </w:tc>
        <w:tc>
          <w:tcPr>
            <w:tcW w:w="2320" w:type="dxa"/>
            <w:tcBorders>
              <w:top w:val="nil"/>
              <w:left w:val="single" w:sz="8" w:space="0" w:color="000000"/>
              <w:bottom w:val="nil"/>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 xml:space="preserve">5 days/ </w:t>
            </w:r>
            <w:proofErr w:type="spellStart"/>
            <w:r w:rsidRPr="00B917CD">
              <w:rPr>
                <w:rFonts w:ascii="Times New Roman" w:eastAsia="Times New Roman" w:hAnsi="Times New Roman" w:cs="Arial"/>
                <w:b/>
                <w:bCs/>
                <w:color w:val="000000" w:themeColor="text1"/>
                <w:kern w:val="24"/>
                <w:u w:val="single"/>
              </w:rPr>
              <w:t>mth</w:t>
            </w:r>
            <w:proofErr w:type="spellEnd"/>
          </w:p>
        </w:tc>
        <w:tc>
          <w:tcPr>
            <w:tcW w:w="1780" w:type="dxa"/>
            <w:vMerge w:val="restart"/>
            <w:tcBorders>
              <w:top w:val="nil"/>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right"/>
              <w:textAlignment w:val="center"/>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w:t>
            </w:r>
          </w:p>
        </w:tc>
        <w:tc>
          <w:tcPr>
            <w:tcW w:w="1260" w:type="dxa"/>
            <w:vMerge w:val="restart"/>
            <w:tcBorders>
              <w:top w:val="nil"/>
              <w:left w:val="single" w:sz="8" w:space="0" w:color="000000"/>
              <w:bottom w:val="single" w:sz="8" w:space="0" w:color="000000"/>
              <w:right w:val="single" w:sz="18" w:space="0" w:color="000000"/>
            </w:tcBorders>
            <w:shd w:val="clear" w:color="auto" w:fill="DEF5FA"/>
            <w:tcMar>
              <w:top w:w="72" w:type="dxa"/>
              <w:left w:w="144" w:type="dxa"/>
              <w:bottom w:w="72" w:type="dxa"/>
              <w:right w:w="144" w:type="dxa"/>
            </w:tcMar>
            <w:vAlign w:val="center"/>
            <w:hideMark/>
          </w:tcPr>
          <w:p w:rsidR="00B917CD" w:rsidRPr="00B917CD" w:rsidRDefault="00B917CD" w:rsidP="00C94B62">
            <w:pPr>
              <w:spacing w:after="0" w:line="360" w:lineRule="auto"/>
              <w:jc w:val="center"/>
              <w:textAlignment w:val="center"/>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0.1945</w:t>
            </w:r>
          </w:p>
        </w:tc>
      </w:tr>
      <w:tr w:rsidR="00B917CD" w:rsidRPr="00B917CD" w:rsidTr="00F05D93">
        <w:trPr>
          <w:trHeight w:val="425"/>
        </w:trPr>
        <w:tc>
          <w:tcPr>
            <w:tcW w:w="0" w:type="auto"/>
            <w:gridSpan w:val="2"/>
            <w:vMerge/>
            <w:tcBorders>
              <w:top w:val="nil"/>
              <w:left w:val="single" w:sz="1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2320" w:type="dxa"/>
            <w:tcBorders>
              <w:top w:val="nil"/>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25.71 days/ </w:t>
            </w:r>
            <w:proofErr w:type="spellStart"/>
            <w:r w:rsidRPr="00B917CD">
              <w:rPr>
                <w:rFonts w:ascii="Times New Roman" w:eastAsia="Times New Roman" w:hAnsi="Times New Roman" w:cs="Times New Roman"/>
                <w:b/>
                <w:bCs/>
                <w:color w:val="000000" w:themeColor="text1"/>
                <w:kern w:val="24"/>
              </w:rPr>
              <w:t>mth</w:t>
            </w:r>
            <w:proofErr w:type="spellEnd"/>
          </w:p>
        </w:tc>
        <w:tc>
          <w:tcPr>
            <w:tcW w:w="0" w:type="auto"/>
            <w:vMerge/>
            <w:tcBorders>
              <w:top w:val="nil"/>
              <w:left w:val="single" w:sz="8" w:space="0" w:color="000000"/>
              <w:bottom w:val="single" w:sz="8" w:space="0" w:color="000000"/>
              <w:right w:val="single" w:sz="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c>
          <w:tcPr>
            <w:tcW w:w="0" w:type="auto"/>
            <w:vMerge/>
            <w:tcBorders>
              <w:top w:val="nil"/>
              <w:left w:val="single" w:sz="8" w:space="0" w:color="000000"/>
              <w:bottom w:val="single" w:sz="8" w:space="0" w:color="000000"/>
              <w:right w:val="single" w:sz="18" w:space="0" w:color="000000"/>
            </w:tcBorders>
            <w:vAlign w:val="center"/>
            <w:hideMark/>
          </w:tcPr>
          <w:p w:rsidR="00B917CD" w:rsidRPr="00B917CD" w:rsidRDefault="00B917CD" w:rsidP="00C94B62">
            <w:pPr>
              <w:spacing w:after="0" w:line="360" w:lineRule="auto"/>
              <w:rPr>
                <w:rFonts w:ascii="Arial" w:eastAsia="Times New Roman" w:hAnsi="Arial" w:cs="Arial"/>
                <w:sz w:val="36"/>
                <w:szCs w:val="36"/>
              </w:rPr>
            </w:pPr>
          </w:p>
        </w:tc>
      </w:tr>
      <w:tr w:rsidR="00B917CD" w:rsidRPr="00B917CD" w:rsidTr="00F05D93">
        <w:trPr>
          <w:trHeight w:val="425"/>
        </w:trPr>
        <w:tc>
          <w:tcPr>
            <w:tcW w:w="8140" w:type="dxa"/>
            <w:gridSpan w:val="4"/>
            <w:tcBorders>
              <w:top w:val="single" w:sz="8" w:space="0" w:color="000000"/>
              <w:left w:val="single" w:sz="18" w:space="0" w:color="000000"/>
              <w:bottom w:val="nil"/>
              <w:right w:val="nil"/>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jc w:val="center"/>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Sub Total</w:t>
            </w:r>
          </w:p>
        </w:tc>
        <w:tc>
          <w:tcPr>
            <w:tcW w:w="1260" w:type="dxa"/>
            <w:tcBorders>
              <w:top w:val="single" w:sz="8" w:space="0" w:color="000000"/>
              <w:left w:val="nil"/>
              <w:bottom w:val="nil"/>
              <w:right w:val="single" w:sz="1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jc w:val="right"/>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u w:val="single"/>
              </w:rPr>
              <w:t>1.50</w:t>
            </w:r>
          </w:p>
        </w:tc>
      </w:tr>
      <w:tr w:rsidR="00B917CD" w:rsidRPr="00B917CD" w:rsidTr="00F05D93">
        <w:trPr>
          <w:trHeight w:val="425"/>
        </w:trPr>
        <w:tc>
          <w:tcPr>
            <w:tcW w:w="8140" w:type="dxa"/>
            <w:gridSpan w:val="4"/>
            <w:tcBorders>
              <w:top w:val="nil"/>
              <w:left w:val="single" w:sz="18" w:space="0" w:color="000000"/>
              <w:bottom w:val="single" w:sz="18" w:space="0" w:color="000000"/>
              <w:right w:val="nil"/>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Contingency ( for work injury, dispute &amp; labor union)</w:t>
            </w:r>
          </w:p>
        </w:tc>
        <w:tc>
          <w:tcPr>
            <w:tcW w:w="1260" w:type="dxa"/>
            <w:tcBorders>
              <w:top w:val="nil"/>
              <w:left w:val="nil"/>
              <w:bottom w:val="single" w:sz="18" w:space="0" w:color="000000"/>
              <w:right w:val="single" w:sz="1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w:t>
            </w:r>
          </w:p>
        </w:tc>
      </w:tr>
      <w:tr w:rsidR="00B917CD" w:rsidRPr="00B917CD" w:rsidTr="00F05D93">
        <w:trPr>
          <w:trHeight w:val="425"/>
        </w:trPr>
        <w:tc>
          <w:tcPr>
            <w:tcW w:w="4040" w:type="dxa"/>
            <w:gridSpan w:val="2"/>
            <w:tcBorders>
              <w:top w:val="single" w:sz="18" w:space="0" w:color="000000"/>
              <w:left w:val="single" w:sz="18" w:space="0" w:color="000000"/>
              <w:bottom w:val="single" w:sz="8" w:space="0" w:color="000000"/>
              <w:right w:val="nil"/>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lastRenderedPageBreak/>
              <w:t>5 % of the total indexed cost</w:t>
            </w:r>
          </w:p>
        </w:tc>
        <w:tc>
          <w:tcPr>
            <w:tcW w:w="2320" w:type="dxa"/>
            <w:tcBorders>
              <w:top w:val="single" w:sz="18" w:space="0" w:color="000000"/>
              <w:left w:val="nil"/>
              <w:bottom w:val="single" w:sz="8" w:space="0" w:color="000000"/>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w:t>
            </w:r>
          </w:p>
        </w:tc>
        <w:tc>
          <w:tcPr>
            <w:tcW w:w="1780" w:type="dxa"/>
            <w:tcBorders>
              <w:top w:val="single" w:sz="18" w:space="0" w:color="000000"/>
              <w:left w:val="single" w:sz="8" w:space="0" w:color="000000"/>
              <w:bottom w:val="single" w:sz="8" w:space="0" w:color="000000"/>
              <w:right w:val="single" w:sz="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xml:space="preserve">  = .05*1.46</w:t>
            </w:r>
          </w:p>
        </w:tc>
        <w:tc>
          <w:tcPr>
            <w:tcW w:w="1260" w:type="dxa"/>
            <w:tcBorders>
              <w:top w:val="single" w:sz="18" w:space="0" w:color="000000"/>
              <w:left w:val="single" w:sz="8" w:space="0" w:color="000000"/>
              <w:bottom w:val="single" w:sz="8" w:space="0" w:color="000000"/>
              <w:right w:val="single" w:sz="18" w:space="0" w:color="000000"/>
            </w:tcBorders>
            <w:shd w:val="clear" w:color="auto" w:fill="DEF5FA"/>
            <w:tcMar>
              <w:top w:w="72" w:type="dxa"/>
              <w:left w:w="144" w:type="dxa"/>
              <w:bottom w:w="72" w:type="dxa"/>
              <w:right w:w="144" w:type="dxa"/>
            </w:tcMar>
            <w:vAlign w:val="bottom"/>
            <w:hideMark/>
          </w:tcPr>
          <w:p w:rsidR="00B917CD" w:rsidRPr="00B917CD" w:rsidRDefault="00B917CD" w:rsidP="00C94B62">
            <w:pPr>
              <w:spacing w:after="0" w:line="360" w:lineRule="auto"/>
              <w:jc w:val="right"/>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0.08</w:t>
            </w:r>
          </w:p>
        </w:tc>
      </w:tr>
      <w:tr w:rsidR="00B917CD" w:rsidRPr="00B917CD" w:rsidTr="00F05D93">
        <w:trPr>
          <w:trHeight w:val="425"/>
        </w:trPr>
        <w:tc>
          <w:tcPr>
            <w:tcW w:w="6360" w:type="dxa"/>
            <w:gridSpan w:val="3"/>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jc w:val="center"/>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Grand Total Indexed Factor</w:t>
            </w:r>
          </w:p>
        </w:tc>
        <w:tc>
          <w:tcPr>
            <w:tcW w:w="178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textAlignment w:val="bottom"/>
              <w:rPr>
                <w:rFonts w:ascii="Arial" w:eastAsia="Times New Roman" w:hAnsi="Arial" w:cs="Arial"/>
                <w:sz w:val="36"/>
                <w:szCs w:val="36"/>
              </w:rPr>
            </w:pPr>
            <w:r w:rsidRPr="00B917CD">
              <w:rPr>
                <w:rFonts w:ascii="Times New Roman" w:eastAsia="Times New Roman" w:hAnsi="Times New Roman" w:cs="Times New Roman"/>
                <w:b/>
                <w:bCs/>
                <w:color w:val="000000" w:themeColor="text1"/>
                <w:kern w:val="24"/>
              </w:rPr>
              <w:t> </w:t>
            </w:r>
          </w:p>
        </w:tc>
        <w:tc>
          <w:tcPr>
            <w:tcW w:w="126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vAlign w:val="bottom"/>
            <w:hideMark/>
          </w:tcPr>
          <w:p w:rsidR="00B917CD" w:rsidRPr="00B917CD" w:rsidRDefault="00B917CD" w:rsidP="00C94B62">
            <w:pPr>
              <w:spacing w:after="0" w:line="360" w:lineRule="auto"/>
              <w:jc w:val="right"/>
              <w:textAlignment w:val="bottom"/>
              <w:rPr>
                <w:rFonts w:ascii="Arial" w:eastAsia="Times New Roman" w:hAnsi="Arial" w:cs="Arial"/>
                <w:sz w:val="36"/>
                <w:szCs w:val="36"/>
              </w:rPr>
            </w:pPr>
            <w:r w:rsidRPr="00B917CD">
              <w:rPr>
                <w:rFonts w:ascii="Times New Roman" w:eastAsia="Times New Roman" w:hAnsi="Times New Roman" w:cs="Arial"/>
                <w:b/>
                <w:bCs/>
                <w:color w:val="000000" w:themeColor="text1"/>
                <w:kern w:val="24"/>
              </w:rPr>
              <w:t>1.58</w:t>
            </w:r>
          </w:p>
        </w:tc>
      </w:tr>
    </w:tbl>
    <w:p w:rsidR="00B917CD" w:rsidRPr="00B917CD" w:rsidRDefault="00B917CD" w:rsidP="00C94B62">
      <w:pPr>
        <w:tabs>
          <w:tab w:val="left" w:pos="1170"/>
        </w:tabs>
        <w:spacing w:after="0" w:line="360" w:lineRule="auto"/>
        <w:ind w:left="360"/>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ind w:left="720"/>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3D23C5D4" wp14:editId="206934A7">
            <wp:extent cx="5943600" cy="3430905"/>
            <wp:effectExtent l="0" t="0" r="0" b="0"/>
            <wp:docPr id="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3430905"/>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lastRenderedPageBreak/>
        <w:drawing>
          <wp:inline distT="0" distB="0" distL="0" distR="0" wp14:anchorId="7F15ADF3" wp14:editId="7DBF47D2">
            <wp:extent cx="5943600" cy="3420745"/>
            <wp:effectExtent l="0" t="0" r="0" b="8255"/>
            <wp:docPr id="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3420745"/>
                    </a:xfrm>
                    <a:prstGeom prst="rect">
                      <a:avLst/>
                    </a:prstGeom>
                    <a:noFill/>
                    <a:ln>
                      <a:noFill/>
                    </a:ln>
                    <a:effectLst/>
                    <a:extLst/>
                  </pic:spPr>
                </pic:pic>
              </a:graphicData>
            </a:graphic>
          </wp:inline>
        </w:drawing>
      </w:r>
    </w:p>
    <w:p w:rsidR="00B917CD" w:rsidRPr="00DD48DD" w:rsidRDefault="006D660D" w:rsidP="00DD48DD">
      <w:pPr>
        <w:keepNext/>
        <w:keepLines/>
        <w:spacing w:before="200" w:after="0" w:line="360" w:lineRule="auto"/>
        <w:outlineLvl w:val="1"/>
        <w:rPr>
          <w:rFonts w:ascii="Times New Roman" w:eastAsia="Calibri" w:hAnsi="Times New Roman" w:cs="Times New Roman"/>
          <w:b/>
          <w:bCs/>
          <w:noProof/>
          <w:sz w:val="28"/>
          <w:szCs w:val="28"/>
          <w:lang w:val="fr-FR" w:bidi="en-US"/>
        </w:rPr>
      </w:pPr>
      <w:bookmarkStart w:id="108" w:name="_Toc148518341"/>
      <w:bookmarkStart w:id="109" w:name="_Toc148607880"/>
      <w:bookmarkStart w:id="110" w:name="_Toc149778653"/>
      <w:bookmarkEnd w:id="75"/>
      <w:r w:rsidRPr="00DD48DD">
        <w:rPr>
          <w:rFonts w:ascii="Times New Roman" w:eastAsia="Calibri" w:hAnsi="Times New Roman" w:cs="Times New Roman"/>
          <w:b/>
          <w:bCs/>
          <w:noProof/>
          <w:sz w:val="28"/>
          <w:szCs w:val="28"/>
          <w:lang w:val="fr-FR" w:bidi="en-US"/>
        </w:rPr>
        <w:t>2.3</w:t>
      </w:r>
      <w:r w:rsidR="00B917CD" w:rsidRPr="00DD48DD">
        <w:rPr>
          <w:rFonts w:ascii="Times New Roman" w:eastAsia="Calibri" w:hAnsi="Times New Roman" w:cs="Times New Roman"/>
          <w:b/>
          <w:bCs/>
          <w:noProof/>
          <w:sz w:val="28"/>
          <w:szCs w:val="28"/>
          <w:lang w:val="fr-FR" w:bidi="en-US"/>
        </w:rPr>
        <w:t>Equpment cost calculation</w:t>
      </w:r>
      <w:bookmarkEnd w:id="109"/>
      <w:bookmarkEnd w:id="110"/>
      <w:r w:rsidR="00B917CD" w:rsidRPr="00DD48DD">
        <w:rPr>
          <w:rFonts w:ascii="Times New Roman" w:eastAsia="Calibri" w:hAnsi="Times New Roman" w:cs="Times New Roman"/>
          <w:b/>
          <w:bCs/>
          <w:noProof/>
          <w:sz w:val="28"/>
          <w:szCs w:val="28"/>
          <w:lang w:val="fr-FR" w:bidi="en-US"/>
        </w:rPr>
        <w:t xml:space="preserve"> </w:t>
      </w:r>
      <w:bookmarkEnd w:id="108"/>
    </w:p>
    <w:p w:rsidR="00B3748C" w:rsidRPr="00DD48DD" w:rsidRDefault="00DD48DD" w:rsidP="00DD48DD">
      <w:pPr>
        <w:pStyle w:val="Heading3"/>
        <w:rPr>
          <w:rFonts w:eastAsia="Times New Roman"/>
        </w:rPr>
      </w:pPr>
      <w:bookmarkStart w:id="111" w:name="_Toc149778654"/>
      <w:r>
        <w:rPr>
          <w:rFonts w:eastAsia="Times New Roman"/>
        </w:rPr>
        <w:t xml:space="preserve">       </w:t>
      </w:r>
      <w:r w:rsidR="00B3748C">
        <w:rPr>
          <w:rFonts w:eastAsia="Times New Roman"/>
        </w:rPr>
        <w:t>2.3.1</w:t>
      </w:r>
      <w:r w:rsidR="00B917CD" w:rsidRPr="00B3748C">
        <w:rPr>
          <w:rFonts w:eastAsia="Times New Roman"/>
        </w:rPr>
        <w:t>Introduction</w:t>
      </w:r>
      <w:bookmarkEnd w:id="111"/>
    </w:p>
    <w:p w:rsidR="00B917CD" w:rsidRPr="00786DF7" w:rsidRDefault="00B917CD" w:rsidP="00DD48DD">
      <w:pPr>
        <w:spacing w:line="360" w:lineRule="auto"/>
        <w:jc w:val="both"/>
        <w:rPr>
          <w:rFonts w:ascii="Times New Roman" w:hAnsi="Times New Roman" w:cs="Times New Roman"/>
          <w:sz w:val="24"/>
          <w:szCs w:val="24"/>
          <w:lang w:bidi="en-US"/>
        </w:rPr>
      </w:pPr>
      <w:bookmarkStart w:id="112" w:name="_Toc148607881"/>
      <w:r w:rsidRPr="00786DF7">
        <w:rPr>
          <w:rFonts w:ascii="Times New Roman" w:hAnsi="Times New Roman" w:cs="Times New Roman"/>
          <w:sz w:val="24"/>
          <w:szCs w:val="24"/>
          <w:lang w:bidi="en-US"/>
        </w:rPr>
        <w:t>Modern construction is characterized by the increasing utilization of equipment to accomplish numerous construction activities. According to Means’ Illustrated Construction Dictionary, equipment refers to all the equipment, tools, and apparatus necessary for the proper construction and acceptable completion of a project.</w:t>
      </w:r>
      <w:bookmarkEnd w:id="112"/>
      <w:r w:rsidRPr="00786DF7">
        <w:rPr>
          <w:rFonts w:ascii="Times New Roman" w:hAnsi="Times New Roman" w:cs="Times New Roman"/>
          <w:sz w:val="24"/>
          <w:szCs w:val="24"/>
          <w:lang w:bidi="en-US"/>
        </w:rPr>
        <w:t xml:space="preserve"> </w:t>
      </w:r>
    </w:p>
    <w:p w:rsidR="00B917CD" w:rsidRPr="00786DF7" w:rsidRDefault="00B917CD" w:rsidP="00DD48DD">
      <w:pPr>
        <w:spacing w:line="360" w:lineRule="auto"/>
        <w:jc w:val="both"/>
        <w:rPr>
          <w:rFonts w:ascii="Times New Roman" w:hAnsi="Times New Roman" w:cs="Times New Roman"/>
          <w:sz w:val="24"/>
          <w:szCs w:val="24"/>
          <w:lang w:bidi="en-US"/>
        </w:rPr>
      </w:pPr>
      <w:bookmarkStart w:id="113" w:name="_Toc148607882"/>
      <w:r w:rsidRPr="00786DF7">
        <w:rPr>
          <w:rFonts w:ascii="Times New Roman" w:hAnsi="Times New Roman" w:cs="Times New Roman"/>
          <w:sz w:val="24"/>
          <w:szCs w:val="24"/>
          <w:lang w:bidi="en-US"/>
        </w:rPr>
        <w:t>In a construction project, equipment costs are typically divided into portions. The first and bigger portion covers the cost of equipment and is often referred to as equipment cost. The cost of equipment is one of the major cost categories in a construction project. It represents the cost of acquiring the equipment and the cost of operating that equipment during the construction processes.</w:t>
      </w:r>
      <w:bookmarkEnd w:id="113"/>
      <w:r w:rsidRPr="00786DF7">
        <w:rPr>
          <w:rFonts w:ascii="Times New Roman" w:hAnsi="Times New Roman" w:cs="Times New Roman"/>
          <w:sz w:val="24"/>
          <w:szCs w:val="24"/>
          <w:lang w:bidi="en-US"/>
        </w:rPr>
        <w:t xml:space="preserve"> </w:t>
      </w:r>
    </w:p>
    <w:p w:rsidR="00D904E0" w:rsidRPr="00DD48DD" w:rsidRDefault="00B917CD" w:rsidP="00DD48DD">
      <w:pPr>
        <w:spacing w:line="360" w:lineRule="auto"/>
        <w:jc w:val="both"/>
        <w:rPr>
          <w:rFonts w:ascii="Times New Roman" w:hAnsi="Times New Roman" w:cs="Times New Roman"/>
          <w:sz w:val="24"/>
          <w:szCs w:val="24"/>
          <w:lang w:bidi="en-US"/>
        </w:rPr>
      </w:pPr>
      <w:bookmarkStart w:id="114" w:name="_Toc148607883"/>
      <w:r w:rsidRPr="00786DF7">
        <w:rPr>
          <w:rFonts w:ascii="Times New Roman" w:hAnsi="Times New Roman" w:cs="Times New Roman"/>
          <w:sz w:val="24"/>
          <w:szCs w:val="24"/>
          <w:lang w:bidi="en-US"/>
        </w:rPr>
        <w:lastRenderedPageBreak/>
        <w:t>The second and smaller portion covers the cost of hand tools. This represents a smaller portion of the project cost and is often calculated as a percentage of payroll costs. It is added to the indirect cost under the jobsite overhead.</w:t>
      </w:r>
      <w:bookmarkEnd w:id="114"/>
    </w:p>
    <w:p w:rsidR="00E51AC1" w:rsidRPr="00DD48DD" w:rsidRDefault="00E51AC1" w:rsidP="00DD48DD">
      <w:pPr>
        <w:pStyle w:val="Heading3"/>
        <w:rPr>
          <w:rFonts w:eastAsia="Calibri"/>
        </w:rPr>
      </w:pPr>
      <w:bookmarkStart w:id="115" w:name="_Toc148518343"/>
      <w:bookmarkStart w:id="116" w:name="_Toc148607884"/>
      <w:bookmarkStart w:id="117" w:name="_Toc149778655"/>
      <w:r>
        <w:rPr>
          <w:rFonts w:eastAsia="Calibri"/>
        </w:rPr>
        <w:t xml:space="preserve">2.3.2 </w:t>
      </w:r>
      <w:r w:rsidR="00B917CD" w:rsidRPr="00B917CD">
        <w:rPr>
          <w:rFonts w:eastAsia="Calibri"/>
        </w:rPr>
        <w:t>Classification</w:t>
      </w:r>
      <w:bookmarkEnd w:id="115"/>
      <w:r w:rsidR="00B917CD" w:rsidRPr="00B917CD">
        <w:rPr>
          <w:rFonts w:eastAsia="Calibri"/>
        </w:rPr>
        <w:t xml:space="preserve"> Construction equipment</w:t>
      </w:r>
      <w:bookmarkEnd w:id="116"/>
      <w:bookmarkEnd w:id="117"/>
    </w:p>
    <w:p w:rsidR="00B917CD" w:rsidRPr="00B917CD" w:rsidRDefault="00B917CD" w:rsidP="00DD48DD">
      <w:p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Equipment can be classified as specific use or general use</w:t>
      </w:r>
    </w:p>
    <w:p w:rsidR="00B917CD" w:rsidRPr="00B917CD" w:rsidRDefault="00B917CD" w:rsidP="00F809A6">
      <w:pPr>
        <w:numPr>
          <w:ilvl w:val="0"/>
          <w:numId w:val="38"/>
        </w:numPr>
        <w:spacing w:after="0" w:line="360" w:lineRule="auto"/>
        <w:contextualSpacing/>
        <w:jc w:val="both"/>
        <w:rPr>
          <w:rFonts w:ascii="Times New Roman" w:hAnsi="Times New Roman" w:cs="Times New Roman"/>
          <w:b/>
          <w:sz w:val="24"/>
          <w:szCs w:val="24"/>
        </w:rPr>
      </w:pPr>
      <w:r w:rsidRPr="00B917CD">
        <w:rPr>
          <w:rFonts w:ascii="Times New Roman" w:hAnsi="Times New Roman" w:cs="Times New Roman"/>
          <w:b/>
          <w:sz w:val="24"/>
          <w:szCs w:val="24"/>
        </w:rPr>
        <w:t xml:space="preserve">Specific Use Equipment </w:t>
      </w:r>
    </w:p>
    <w:p w:rsidR="00B917CD" w:rsidRPr="00B917CD" w:rsidRDefault="00B917CD" w:rsidP="00C94B62">
      <w:pPr>
        <w:spacing w:after="0" w:line="360" w:lineRule="auto"/>
        <w:ind w:left="720"/>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 xml:space="preserve">Specific use equipment, as the name implies, is for a specific work item or items on the job. Units are assignable to jobs and are not shared by other subcontractors. This equipment is only for specific construction operations and is removed from the jobsite soon after the task is completed. Its usage is shorter term when compared to general use equipment. These works are voluminous, repetitive, and are ideal for equipment utilization. </w:t>
      </w:r>
    </w:p>
    <w:p w:rsidR="00B917CD" w:rsidRPr="00B917CD" w:rsidRDefault="00B917CD" w:rsidP="00C94B62">
      <w:pPr>
        <w:spacing w:after="0" w:line="360" w:lineRule="auto"/>
        <w:ind w:left="720"/>
        <w:jc w:val="both"/>
        <w:rPr>
          <w:rFonts w:ascii="Times New Roman" w:eastAsia="Times New Roman" w:hAnsi="Times New Roman" w:cs="Times New Roman"/>
          <w:b/>
          <w:sz w:val="24"/>
          <w:lang w:bidi="en-US"/>
        </w:rPr>
      </w:pPr>
      <w:r w:rsidRPr="00B917CD">
        <w:rPr>
          <w:rFonts w:ascii="Times New Roman" w:eastAsia="Times New Roman" w:hAnsi="Times New Roman" w:cs="Times New Roman"/>
          <w:b/>
          <w:sz w:val="24"/>
          <w:lang w:bidi="en-US"/>
        </w:rPr>
        <w:t xml:space="preserve">Some typical equipment used for site work includes: </w:t>
      </w: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sectPr w:rsidR="00B917CD" w:rsidRPr="00B917CD">
          <w:headerReference w:type="default" r:id="rId49"/>
          <w:footerReference w:type="default" r:id="rId50"/>
          <w:pgSz w:w="12240" w:h="15840"/>
          <w:pgMar w:top="1440" w:right="1440" w:bottom="1440" w:left="1440" w:header="720" w:footer="720" w:gutter="0"/>
          <w:cols w:space="720"/>
          <w:docGrid w:linePitch="360"/>
        </w:sectPr>
      </w:pP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lastRenderedPageBreak/>
        <w:t xml:space="preserve">Tractors, </w:t>
      </w: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Scrapers,</w:t>
      </w: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Front shovels, </w:t>
      </w: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Hoes, </w:t>
      </w: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lastRenderedPageBreak/>
        <w:t xml:space="preserve">Loaders and backhoe loaders, </w:t>
      </w:r>
    </w:p>
    <w:p w:rsidR="00B917CD" w:rsidRPr="00B917CD" w:rsidRDefault="00B917CD" w:rsidP="00F809A6">
      <w:pPr>
        <w:numPr>
          <w:ilvl w:val="0"/>
          <w:numId w:val="36"/>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Hauling units, and </w:t>
      </w:r>
    </w:p>
    <w:p w:rsidR="00B917CD" w:rsidRPr="00B917CD" w:rsidRDefault="00B917CD" w:rsidP="00F809A6">
      <w:pPr>
        <w:numPr>
          <w:ilvl w:val="0"/>
          <w:numId w:val="36"/>
        </w:numPr>
        <w:spacing w:after="0" w:line="360" w:lineRule="auto"/>
        <w:contextualSpacing/>
        <w:jc w:val="both"/>
        <w:rPr>
          <w:rFonts w:ascii="Times New Roman" w:eastAsia="Calibri" w:hAnsi="Times New Roman" w:cs="Times New Roman"/>
          <w:noProof/>
          <w:sz w:val="24"/>
          <w:szCs w:val="24"/>
        </w:rPr>
      </w:pPr>
      <w:r w:rsidRPr="00B917CD">
        <w:rPr>
          <w:rFonts w:ascii="Times New Roman" w:hAnsi="Times New Roman" w:cs="Times New Roman"/>
          <w:sz w:val="24"/>
          <w:szCs w:val="24"/>
        </w:rPr>
        <w:t>Compactors</w:t>
      </w:r>
    </w:p>
    <w:p w:rsidR="00B917CD" w:rsidRPr="00B917CD" w:rsidRDefault="00B917CD" w:rsidP="00F809A6">
      <w:pPr>
        <w:numPr>
          <w:ilvl w:val="0"/>
          <w:numId w:val="38"/>
        </w:numPr>
        <w:spacing w:after="0" w:line="360" w:lineRule="auto"/>
        <w:contextualSpacing/>
        <w:jc w:val="both"/>
        <w:rPr>
          <w:rFonts w:ascii="Times New Roman" w:hAnsi="Times New Roman" w:cs="Times New Roman"/>
          <w:b/>
          <w:sz w:val="24"/>
          <w:szCs w:val="24"/>
        </w:rPr>
        <w:sectPr w:rsidR="00B917CD" w:rsidRPr="00B917CD" w:rsidSect="00F05D93">
          <w:type w:val="continuous"/>
          <w:pgSz w:w="12240" w:h="15840"/>
          <w:pgMar w:top="1440" w:right="1440" w:bottom="1440" w:left="1440" w:header="720" w:footer="720" w:gutter="0"/>
          <w:cols w:num="2" w:space="720"/>
          <w:docGrid w:linePitch="360"/>
        </w:sectPr>
      </w:pPr>
    </w:p>
    <w:p w:rsidR="00B917CD" w:rsidRPr="00B917CD" w:rsidRDefault="00B917CD" w:rsidP="00F809A6">
      <w:pPr>
        <w:numPr>
          <w:ilvl w:val="0"/>
          <w:numId w:val="38"/>
        </w:numPr>
        <w:spacing w:after="0" w:line="360" w:lineRule="auto"/>
        <w:contextualSpacing/>
        <w:jc w:val="both"/>
        <w:rPr>
          <w:rFonts w:ascii="Times New Roman" w:hAnsi="Times New Roman" w:cs="Times New Roman"/>
          <w:b/>
          <w:sz w:val="24"/>
          <w:szCs w:val="24"/>
        </w:rPr>
      </w:pPr>
      <w:r w:rsidRPr="00B917CD">
        <w:rPr>
          <w:rFonts w:ascii="Times New Roman" w:hAnsi="Times New Roman" w:cs="Times New Roman"/>
          <w:b/>
          <w:sz w:val="24"/>
          <w:szCs w:val="24"/>
        </w:rPr>
        <w:lastRenderedPageBreak/>
        <w:t xml:space="preserve">General Use Equipment </w:t>
      </w:r>
    </w:p>
    <w:p w:rsidR="00B917CD" w:rsidRPr="00B917CD" w:rsidRDefault="00B917CD" w:rsidP="00C94B62">
      <w:pPr>
        <w:spacing w:after="0" w:line="360" w:lineRule="auto"/>
        <w:ind w:left="720"/>
        <w:jc w:val="both"/>
        <w:rPr>
          <w:rFonts w:ascii="Times New Roman" w:eastAsia="Times New Roman" w:hAnsi="Times New Roman" w:cs="Times New Roman"/>
          <w:sz w:val="24"/>
          <w:lang w:bidi="en-US"/>
        </w:rPr>
      </w:pPr>
      <w:r w:rsidRPr="00B917CD">
        <w:rPr>
          <w:rFonts w:ascii="Times New Roman" w:eastAsia="Times New Roman" w:hAnsi="Times New Roman" w:cs="Times New Roman"/>
          <w:sz w:val="24"/>
          <w:lang w:bidi="en-US"/>
        </w:rPr>
        <w:t>General use equipment has shared utilization by all subcontractors on the construction site and is not associated with any particular work item or items. These pieces of equipment are kept on the site over a longer period of time, throughout almost the entire construction phase.</w:t>
      </w:r>
    </w:p>
    <w:p w:rsidR="00B917CD" w:rsidRPr="00B917CD" w:rsidRDefault="00B917CD" w:rsidP="00C94B62">
      <w:pPr>
        <w:spacing w:after="0" w:line="360" w:lineRule="auto"/>
        <w:ind w:left="720"/>
        <w:rPr>
          <w:rFonts w:ascii="Times New Roman" w:eastAsia="Times New Roman" w:hAnsi="Times New Roman" w:cs="Times New Roman"/>
          <w:b/>
          <w:sz w:val="24"/>
          <w:lang w:bidi="en-US"/>
        </w:rPr>
      </w:pPr>
      <w:r w:rsidRPr="00B917CD">
        <w:rPr>
          <w:rFonts w:ascii="Times New Roman" w:eastAsia="Times New Roman" w:hAnsi="Times New Roman" w:cs="Times New Roman"/>
          <w:b/>
          <w:sz w:val="24"/>
          <w:lang w:bidi="en-US"/>
        </w:rPr>
        <w:t xml:space="preserve"> Some examples of general use equipment include: </w:t>
      </w:r>
    </w:p>
    <w:p w:rsidR="00B917CD" w:rsidRPr="00B917CD" w:rsidRDefault="00B917CD" w:rsidP="00F809A6">
      <w:pPr>
        <w:numPr>
          <w:ilvl w:val="0"/>
          <w:numId w:val="37"/>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Cranes, </w:t>
      </w:r>
    </w:p>
    <w:p w:rsidR="00B917CD" w:rsidRPr="00B917CD" w:rsidRDefault="00B917CD" w:rsidP="00F809A6">
      <w:pPr>
        <w:numPr>
          <w:ilvl w:val="0"/>
          <w:numId w:val="37"/>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Air compressors, </w:t>
      </w:r>
    </w:p>
    <w:p w:rsidR="00B917CD" w:rsidRPr="00B917CD" w:rsidRDefault="00B917CD" w:rsidP="00F809A6">
      <w:pPr>
        <w:numPr>
          <w:ilvl w:val="0"/>
          <w:numId w:val="37"/>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Floodlights and light towers, </w:t>
      </w:r>
    </w:p>
    <w:p w:rsidR="00B917CD" w:rsidRPr="00B917CD" w:rsidRDefault="00B917CD" w:rsidP="00F809A6">
      <w:pPr>
        <w:numPr>
          <w:ilvl w:val="0"/>
          <w:numId w:val="37"/>
        </w:numPr>
        <w:spacing w:after="0" w:line="360" w:lineRule="auto"/>
        <w:contextualSpacing/>
        <w:jc w:val="both"/>
        <w:rPr>
          <w:rFonts w:ascii="Times New Roman" w:eastAsia="Calibri" w:hAnsi="Times New Roman" w:cs="Times New Roman"/>
          <w:noProof/>
          <w:sz w:val="24"/>
          <w:szCs w:val="24"/>
        </w:rPr>
      </w:pPr>
      <w:r w:rsidRPr="00B917CD">
        <w:rPr>
          <w:rFonts w:ascii="Times New Roman" w:hAnsi="Times New Roman" w:cs="Times New Roman"/>
          <w:sz w:val="24"/>
          <w:szCs w:val="24"/>
        </w:rPr>
        <w:t>Forklifts and Pumps.</w:t>
      </w:r>
    </w:p>
    <w:p w:rsidR="00B917CD" w:rsidRPr="00B917CD" w:rsidRDefault="00B917CD" w:rsidP="00C94B62">
      <w:pPr>
        <w:keepNext/>
        <w:keepLines/>
        <w:spacing w:before="200" w:after="0" w:line="360" w:lineRule="auto"/>
        <w:jc w:val="both"/>
        <w:outlineLvl w:val="2"/>
        <w:rPr>
          <w:rFonts w:ascii="Times New Roman" w:eastAsiaTheme="majorEastAsia" w:hAnsi="Times New Roman" w:cstheme="majorBidi"/>
          <w:b/>
          <w:bCs/>
          <w:sz w:val="24"/>
          <w:szCs w:val="24"/>
        </w:rPr>
      </w:pPr>
      <w:bookmarkStart w:id="118" w:name="_Toc148607885"/>
      <w:bookmarkStart w:id="119" w:name="_Toc149778656"/>
      <w:r w:rsidRPr="00B917CD">
        <w:rPr>
          <w:rFonts w:ascii="Times New Roman" w:eastAsiaTheme="minorEastAsia" w:hAnsi="Times New Roman" w:cstheme="majorBidi"/>
          <w:b/>
          <w:bCs/>
          <w:sz w:val="24"/>
        </w:rPr>
        <w:lastRenderedPageBreak/>
        <w:t>Direct Equipment Cost (G) calculation</w:t>
      </w:r>
      <w:bookmarkEnd w:id="118"/>
      <w:bookmarkEnd w:id="119"/>
      <w:r w:rsidRPr="00B917CD">
        <w:rPr>
          <w:rFonts w:ascii="Times New Roman" w:eastAsiaTheme="minorEastAsia" w:hAnsi="Times New Roman" w:cstheme="majorBidi"/>
          <w:b/>
          <w:bCs/>
          <w:sz w:val="24"/>
        </w:rPr>
        <w:t xml:space="preserve"> </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In order to calculate the direct equipment cost, contractors need to calculate the direct equipment hourly cost which is the total hourly cost of equipment crew required to execute a specific activity in a project.</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 xml:space="preserve">In estimating the direct equipment hourly cost, the contractor shall obtain </w:t>
      </w:r>
    </w:p>
    <w:p w:rsidR="00B917CD" w:rsidRPr="00B917CD" w:rsidRDefault="00B917CD" w:rsidP="00F809A6">
      <w:pPr>
        <w:numPr>
          <w:ilvl w:val="0"/>
          <w:numId w:val="41"/>
        </w:numPr>
        <w:spacing w:after="200" w:line="360" w:lineRule="auto"/>
        <w:contextualSpacing/>
        <w:jc w:val="both"/>
        <w:rPr>
          <w:rFonts w:ascii="Times New Roman" w:hAnsi="Times New Roman" w:cs="Times New Roman"/>
          <w:sz w:val="24"/>
          <w:szCs w:val="24"/>
        </w:rPr>
      </w:pPr>
      <w:r w:rsidRPr="00B917CD">
        <w:rPr>
          <w:rFonts w:ascii="Times New Roman" w:eastAsiaTheme="minorEastAsia" w:hAnsi="Times New Roman" w:cs="Times New Roman"/>
          <w:sz w:val="24"/>
          <w:szCs w:val="24"/>
        </w:rPr>
        <w:t xml:space="preserve">The number of equipment, </w:t>
      </w:r>
    </w:p>
    <w:p w:rsidR="00B917CD" w:rsidRPr="00B917CD" w:rsidRDefault="00B917CD" w:rsidP="00F809A6">
      <w:pPr>
        <w:numPr>
          <w:ilvl w:val="0"/>
          <w:numId w:val="41"/>
        </w:numPr>
        <w:spacing w:after="200" w:line="360" w:lineRule="auto"/>
        <w:contextualSpacing/>
        <w:jc w:val="both"/>
        <w:rPr>
          <w:rFonts w:ascii="Times New Roman" w:hAnsi="Times New Roman" w:cs="Times New Roman"/>
          <w:sz w:val="24"/>
          <w:szCs w:val="24"/>
        </w:rPr>
      </w:pPr>
      <w:r w:rsidRPr="00B917CD">
        <w:rPr>
          <w:rFonts w:ascii="Times New Roman" w:eastAsiaTheme="minorEastAsia" w:hAnsi="Times New Roman" w:cs="Times New Roman"/>
          <w:sz w:val="24"/>
          <w:szCs w:val="24"/>
        </w:rPr>
        <w:t xml:space="preserve">Capacity and equipment utilization factor (UF), and </w:t>
      </w:r>
    </w:p>
    <w:p w:rsidR="00B917CD" w:rsidRPr="00B917CD" w:rsidRDefault="00B917CD" w:rsidP="00F809A6">
      <w:pPr>
        <w:numPr>
          <w:ilvl w:val="0"/>
          <w:numId w:val="41"/>
        </w:numPr>
        <w:spacing w:after="200" w:line="360" w:lineRule="auto"/>
        <w:contextualSpacing/>
        <w:jc w:val="both"/>
        <w:rPr>
          <w:rFonts w:ascii="Times New Roman" w:hAnsi="Times New Roman" w:cs="Times New Roman"/>
          <w:sz w:val="24"/>
          <w:szCs w:val="24"/>
        </w:rPr>
      </w:pPr>
      <w:r w:rsidRPr="00B917CD">
        <w:rPr>
          <w:rFonts w:ascii="Times New Roman" w:eastAsiaTheme="minorEastAsia" w:hAnsi="Times New Roman" w:cs="Times New Roman"/>
          <w:sz w:val="24"/>
          <w:szCs w:val="24"/>
        </w:rPr>
        <w:t>The equipment hourly cost.</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2E334FEE" wp14:editId="018E350E">
            <wp:extent cx="5943600" cy="815975"/>
            <wp:effectExtent l="0" t="0" r="0" b="3175"/>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3600" cy="815975"/>
                    </a:xfrm>
                    <a:prstGeom prst="rect">
                      <a:avLst/>
                    </a:prstGeom>
                    <a:noFill/>
                    <a:ln>
                      <a:noFill/>
                    </a:ln>
                    <a:effectLst/>
                    <a:extLst/>
                  </pic:spPr>
                </pic:pic>
              </a:graphicData>
            </a:graphic>
          </wp:inline>
        </w:drawing>
      </w: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47961A86" wp14:editId="6484689C">
            <wp:extent cx="5943600" cy="2646045"/>
            <wp:effectExtent l="0" t="0" r="0" b="1905"/>
            <wp:docPr id="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2646045"/>
                    </a:xfrm>
                    <a:prstGeom prst="rect">
                      <a:avLst/>
                    </a:prstGeom>
                    <a:noFill/>
                    <a:ln>
                      <a:noFill/>
                    </a:ln>
                    <a:effectLst/>
                    <a:extLst/>
                  </pic:spPr>
                </pic:pic>
              </a:graphicData>
            </a:graphic>
          </wp:inline>
        </w:drawing>
      </w: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46AE1D7C" wp14:editId="20ADFEB5">
            <wp:extent cx="5943600" cy="2758440"/>
            <wp:effectExtent l="0" t="0" r="0" b="3810"/>
            <wp:docPr id="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2758440"/>
                    </a:xfrm>
                    <a:prstGeom prst="rect">
                      <a:avLst/>
                    </a:prstGeom>
                    <a:noFill/>
                    <a:ln>
                      <a:noFill/>
                    </a:ln>
                    <a:effectLst/>
                    <a:extLst/>
                  </pic:spPr>
                </pic:pic>
              </a:graphicData>
            </a:graphic>
          </wp:inline>
        </w:drawing>
      </w:r>
    </w:p>
    <w:p w:rsidR="00B917CD" w:rsidRDefault="00B917CD" w:rsidP="00C94B62">
      <w:pPr>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4E11255E" wp14:editId="02D36929">
            <wp:extent cx="5877339" cy="3803374"/>
            <wp:effectExtent l="0" t="0" r="0" b="6985"/>
            <wp:docPr id="3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77339" cy="3803374"/>
                    </a:xfrm>
                    <a:prstGeom prst="rect">
                      <a:avLst/>
                    </a:prstGeom>
                    <a:noFill/>
                    <a:ln>
                      <a:noFill/>
                    </a:ln>
                    <a:effectLst/>
                    <a:extLst/>
                  </pic:spPr>
                </pic:pic>
              </a:graphicData>
            </a:graphic>
          </wp:inline>
        </w:drawing>
      </w:r>
    </w:p>
    <w:p w:rsidR="00245663" w:rsidRPr="00B917CD" w:rsidRDefault="00245663" w:rsidP="00C94B62">
      <w:pPr>
        <w:spacing w:after="0" w:line="360" w:lineRule="auto"/>
        <w:jc w:val="both"/>
        <w:rPr>
          <w:rFonts w:ascii="Times New Roman" w:eastAsia="Calibri" w:hAnsi="Times New Roman" w:cs="Times New Roman"/>
          <w:noProof/>
          <w:sz w:val="24"/>
          <w:szCs w:val="24"/>
          <w:lang w:bidi="en-US"/>
        </w:rPr>
      </w:pPr>
    </w:p>
    <w:p w:rsidR="00245663" w:rsidRPr="00D72A0A" w:rsidRDefault="00CE5E9A" w:rsidP="00A57B3E">
      <w:pPr>
        <w:pStyle w:val="Heading2"/>
      </w:pPr>
      <w:bookmarkStart w:id="120" w:name="_Toc148607887"/>
      <w:bookmarkStart w:id="121" w:name="_Toc149778657"/>
      <w:r w:rsidRPr="00D72A0A">
        <w:lastRenderedPageBreak/>
        <w:t>2.4</w:t>
      </w:r>
      <w:r w:rsidR="00B917CD" w:rsidRPr="00D72A0A">
        <w:t xml:space="preserve"> Head office overhead</w:t>
      </w:r>
      <w:bookmarkEnd w:id="120"/>
      <w:bookmarkEnd w:id="121"/>
      <w:r w:rsidR="00B917CD" w:rsidRPr="00D72A0A">
        <w:t xml:space="preserve"> </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sz w:val="24"/>
        </w:rPr>
        <w:t>Head office overhead costs are all costs required to run the whole operation of the construction company, which usually administers different projects at a time.</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sz w:val="24"/>
        </w:rPr>
        <w:t>These costs are not usually associated with specific project but rather shared proportionally by all projects under the company.</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Some of the checklists for head office overhead costs are given below with further clarifications.</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b/>
          <w:sz w:val="24"/>
        </w:rPr>
        <w:t>Senior management costs</w:t>
      </w:r>
      <w:r w:rsidRPr="00B917CD">
        <w:rPr>
          <w:rFonts w:ascii="Times New Roman" w:eastAsiaTheme="minorEastAsia" w:hAnsi="Times New Roman" w:cs="Times New Roman"/>
          <w:sz w:val="24"/>
        </w:rPr>
        <w:t xml:space="preserve"> </w:t>
      </w:r>
      <w:r w:rsidRPr="00B917CD">
        <w:rPr>
          <w:rFonts w:ascii="Times New Roman" w:eastAsiaTheme="minorEastAsia" w:hAnsi="Times New Roman" w:cs="Times New Roman"/>
          <w:color w:val="000000" w:themeColor="text1"/>
          <w:sz w:val="24"/>
        </w:rPr>
        <w:t>– These refer to costs related with salaries and benefit packages of the senior management in the head office.</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b/>
          <w:sz w:val="24"/>
        </w:rPr>
        <w:t>Indirect labor costs</w:t>
      </w:r>
      <w:r w:rsidRPr="00B917CD">
        <w:rPr>
          <w:rFonts w:ascii="Times New Roman" w:eastAsiaTheme="minorEastAsia" w:hAnsi="Times New Roman" w:cs="Times New Roman"/>
          <w:sz w:val="24"/>
        </w:rPr>
        <w:t xml:space="preserve"> </w:t>
      </w:r>
      <w:r w:rsidRPr="00B917CD">
        <w:rPr>
          <w:rFonts w:ascii="Times New Roman" w:eastAsiaTheme="minorEastAsia" w:hAnsi="Times New Roman" w:cs="Times New Roman"/>
          <w:color w:val="000000" w:themeColor="text1"/>
          <w:sz w:val="24"/>
        </w:rPr>
        <w:t>– Staffs other than the senior management members working at the head office such as the technical, administrative, marketing, finance and supply staffs.</w:t>
      </w:r>
    </w:p>
    <w:p w:rsidR="00B917CD" w:rsidRPr="00B917CD" w:rsidRDefault="00B917CD" w:rsidP="00C94B62">
      <w:pPr>
        <w:spacing w:after="200" w:line="360" w:lineRule="auto"/>
        <w:jc w:val="both"/>
        <w:rPr>
          <w:rFonts w:ascii="Times New Roman" w:eastAsia="Calibri" w:hAnsi="Times New Roman" w:cs="Times New Roman"/>
          <w:sz w:val="24"/>
          <w:lang w:bidi="en-US"/>
        </w:rPr>
      </w:pPr>
      <w:r w:rsidRPr="00B917CD">
        <w:rPr>
          <w:rFonts w:ascii="Times New Roman" w:eastAsiaTheme="minorEastAsia" w:hAnsi="Times New Roman" w:cs="Times New Roman"/>
          <w:b/>
          <w:sz w:val="24"/>
        </w:rPr>
        <w:t>Head office building costs</w:t>
      </w:r>
      <w:r w:rsidRPr="00B917CD">
        <w:rPr>
          <w:rFonts w:ascii="Times New Roman" w:eastAsiaTheme="minorEastAsia" w:hAnsi="Times New Roman" w:cs="Times New Roman"/>
          <w:sz w:val="24"/>
        </w:rPr>
        <w:t xml:space="preserve"> </w:t>
      </w:r>
      <w:r w:rsidRPr="00B917CD">
        <w:rPr>
          <w:rFonts w:ascii="Times New Roman" w:eastAsiaTheme="minorEastAsia" w:hAnsi="Times New Roman" w:cs="Times New Roman"/>
          <w:color w:val="000000" w:themeColor="text1"/>
          <w:sz w:val="24"/>
        </w:rPr>
        <w:t>– In both cases, costs are incurred in such a way either rental costs will be paid, if the building is rented and building depreciation will be considered, if the building is owned.</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Bidding Expenses</w:t>
      </w:r>
      <w:r w:rsidRPr="00B917CD">
        <w:rPr>
          <w:rFonts w:ascii="Times New Roman" w:eastAsiaTheme="minorEastAsia" w:hAnsi="Times New Roman" w:cs="Times New Roman"/>
          <w:b/>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b/>
          <w:sz w:val="24"/>
        </w:rPr>
        <w:t>–</w:t>
      </w:r>
      <w:r w:rsidRPr="00B917CD">
        <w:rPr>
          <w:rFonts w:ascii="Times New Roman" w:eastAsiaTheme="minorEastAsia" w:hAnsi="Times New Roman" w:cs="Times New Roman"/>
          <w:sz w:val="24"/>
        </w:rPr>
        <w:t xml:space="preserve"> These costs are usually associated with bid document purchases, site visit expenses, bid bonds and so on. These costs are sometimes called sunk costs.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Expertise service costs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These costs will be incurred when professional services are required such as the services of external auditors, lawyers, management consultants and external trainings.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Office furniture and equipment</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xml:space="preserve">– Different office furniture and </w:t>
      </w:r>
      <w:proofErr w:type="spellStart"/>
      <w:r w:rsidRPr="00B917CD">
        <w:rPr>
          <w:rFonts w:ascii="Times New Roman" w:eastAsiaTheme="minorEastAsia" w:hAnsi="Times New Roman" w:cs="Times New Roman"/>
          <w:sz w:val="24"/>
        </w:rPr>
        <w:t>equipments</w:t>
      </w:r>
      <w:proofErr w:type="spellEnd"/>
      <w:r w:rsidRPr="00B917CD">
        <w:rPr>
          <w:rFonts w:ascii="Times New Roman" w:eastAsiaTheme="minorEastAsia" w:hAnsi="Times New Roman" w:cs="Times New Roman"/>
          <w:sz w:val="24"/>
        </w:rPr>
        <w:t xml:space="preserve"> are required depending on the size and standard of the company.</w:t>
      </w:r>
    </w:p>
    <w:p w:rsidR="00B917CD" w:rsidRPr="00B917CD" w:rsidRDefault="00B917CD" w:rsidP="00C94B62">
      <w:pPr>
        <w:spacing w:after="200" w:line="360" w:lineRule="auto"/>
        <w:jc w:val="both"/>
        <w:rPr>
          <w:rFonts w:ascii="Times New Roman" w:eastAsia="Calibri" w:hAnsi="Times New Roman" w:cs="Times New Roman"/>
          <w:bCs/>
          <w:i/>
          <w:iCs/>
          <w:sz w:val="24"/>
          <w:lang w:bidi="en-US"/>
        </w:rPr>
      </w:pPr>
      <w:r w:rsidRPr="00B917CD">
        <w:rPr>
          <w:rFonts w:ascii="Times New Roman" w:eastAsiaTheme="minorEastAsia" w:hAnsi="Times New Roman" w:cs="Times New Roman"/>
          <w:b/>
          <w:sz w:val="24"/>
          <w:lang w:bidi="en-US"/>
        </w:rPr>
        <w:t>Office running expenses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The head office operation requires lots of miscellaneous expenses such as telephones, fax, internet services,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lastRenderedPageBreak/>
        <w:t>Workshops, garages and warehouses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Costs related to central workshops, garages and warehouses such as the depreciation costs of the buildings or rental expenses.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Bank charges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It is very natural that companies may borrow money from banks. Therefore, the interest to be paid on the borrowed capital shall be considered under the head office costs.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Insurance charges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Employees medical insurance, office building and small vehicles insurance.</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Transportation and travel expenses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–costs related to transportation, per diem and living expenses.</w:t>
      </w:r>
    </w:p>
    <w:p w:rsidR="00B917CD"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Theme="minorEastAsia" w:hAnsi="Times New Roman" w:cs="Times New Roman"/>
          <w:b/>
          <w:sz w:val="24"/>
          <w:lang w:bidi="en-US"/>
        </w:rPr>
        <w:t>Sundry expenses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These are miscellaneous expenses such as advertisement expenses, reception parties and donations.</w:t>
      </w:r>
    </w:p>
    <w:p w:rsidR="00B917CD" w:rsidRPr="00B917CD" w:rsidRDefault="00B917CD" w:rsidP="00F809A6">
      <w:pPr>
        <w:numPr>
          <w:ilvl w:val="0"/>
          <w:numId w:val="48"/>
        </w:numPr>
        <w:spacing w:after="200" w:line="360" w:lineRule="auto"/>
        <w:contextualSpacing/>
        <w:jc w:val="both"/>
        <w:rPr>
          <w:rFonts w:ascii="Times New Roman" w:eastAsiaTheme="minorEastAsia" w:hAnsi="Times New Roman" w:cs="Times New Roman"/>
          <w:sz w:val="24"/>
          <w:szCs w:val="24"/>
        </w:rPr>
      </w:pPr>
      <w:r w:rsidRPr="00B917CD">
        <w:rPr>
          <w:rFonts w:ascii="Times New Roman" w:eastAsiaTheme="minorEastAsia" w:hAnsi="Times New Roman" w:cs="Times New Roman"/>
          <w:b/>
          <w:sz w:val="24"/>
          <w:szCs w:val="24"/>
        </w:rPr>
        <w:t>Head Office Overhead Cost (J) calculation</w:t>
      </w:r>
    </w:p>
    <w:p w:rsidR="00B917CD" w:rsidRPr="00B917CD" w:rsidRDefault="00B917CD" w:rsidP="00C94B62">
      <w:pPr>
        <w:spacing w:after="20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0AACD76C" wp14:editId="23D0F09A">
            <wp:extent cx="5943600" cy="816610"/>
            <wp:effectExtent l="0" t="0" r="0" b="2540"/>
            <wp:docPr id="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43600" cy="816610"/>
                    </a:xfrm>
                    <a:prstGeom prst="rect">
                      <a:avLst/>
                    </a:prstGeom>
                    <a:noFill/>
                    <a:ln>
                      <a:noFill/>
                    </a:ln>
                    <a:effectLst/>
                    <a:extLst/>
                  </pic:spPr>
                </pic:pic>
              </a:graphicData>
            </a:graphic>
          </wp:inline>
        </w:drawing>
      </w:r>
    </w:p>
    <w:p w:rsidR="00B917CD" w:rsidRPr="00B917CD" w:rsidRDefault="00B917CD" w:rsidP="00C94B62">
      <w:pPr>
        <w:spacing w:after="20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21AAF76C" wp14:editId="36E2BBE8">
            <wp:extent cx="5943600" cy="400685"/>
            <wp:effectExtent l="0" t="0" r="0" b="0"/>
            <wp:docPr id="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400685"/>
                    </a:xfrm>
                    <a:prstGeom prst="rect">
                      <a:avLst/>
                    </a:prstGeom>
                    <a:noFill/>
                    <a:ln>
                      <a:noFill/>
                    </a:ln>
                    <a:effectLst/>
                    <a:extLst/>
                  </pic:spPr>
                </pic:pic>
              </a:graphicData>
            </a:graphic>
          </wp:inline>
        </w:drawing>
      </w:r>
    </w:p>
    <w:p w:rsidR="001B68D1" w:rsidRPr="00164974" w:rsidRDefault="00CE5E9A" w:rsidP="00A57B3E">
      <w:pPr>
        <w:pStyle w:val="Heading2"/>
      </w:pPr>
      <w:bookmarkStart w:id="122" w:name="_Toc148607888"/>
      <w:bookmarkStart w:id="123" w:name="_Toc149778658"/>
      <w:r w:rsidRPr="00164974">
        <w:t>2.5</w:t>
      </w:r>
      <w:r w:rsidR="00B917CD" w:rsidRPr="00164974">
        <w:t xml:space="preserve"> Site overhead costs</w:t>
      </w:r>
      <w:bookmarkEnd w:id="122"/>
      <w:bookmarkEnd w:id="123"/>
    </w:p>
    <w:p w:rsidR="00B917CD" w:rsidRPr="00B917CD" w:rsidRDefault="00B917CD" w:rsidP="00C94B62">
      <w:pPr>
        <w:spacing w:after="200" w:line="360" w:lineRule="auto"/>
        <w:jc w:val="both"/>
        <w:rPr>
          <w:rFonts w:ascii="Times New Roman" w:eastAsiaTheme="minorEastAsia" w:hAnsi="Times New Roman" w:cs="Times New Roman"/>
          <w:b/>
          <w:sz w:val="28"/>
        </w:rPr>
      </w:pPr>
      <w:r w:rsidRPr="00B917CD">
        <w:rPr>
          <w:rFonts w:ascii="Times New Roman" w:eastAsiaTheme="minorEastAsia" w:hAnsi="Times New Roman" w:cs="Times New Roman"/>
          <w:b/>
          <w:sz w:val="28"/>
        </w:rPr>
        <w:t>Identifying Site overhead costs</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 xml:space="preserve"> Site overhead costs are all costs required to run the whole operation of a specific construction project at site level.</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These costs are not associated with specific activity in a project but rather shared proportionally by all activities within the project. Some of the site overhead costs are listed below with further clarifications.</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b/>
          <w:sz w:val="24"/>
        </w:rPr>
        <w:lastRenderedPageBreak/>
        <w:t>Site management costs</w:t>
      </w:r>
      <w:r w:rsidRPr="00B917CD">
        <w:rPr>
          <w:rFonts w:ascii="Times New Roman" w:eastAsiaTheme="minorEastAsia" w:hAnsi="Times New Roman" w:cs="Times New Roman"/>
          <w:sz w:val="24"/>
        </w:rPr>
        <w:t xml:space="preserve"> </w:t>
      </w:r>
      <w:r w:rsidRPr="00B917CD">
        <w:rPr>
          <w:rFonts w:ascii="Times New Roman" w:eastAsiaTheme="minorEastAsia" w:hAnsi="Times New Roman" w:cs="Times New Roman"/>
          <w:color w:val="000000" w:themeColor="text1"/>
          <w:sz w:val="24"/>
        </w:rPr>
        <w:t>– These costs refer to costs related with salaries and benefit packages of the site management members in the project site.</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sz w:val="24"/>
        </w:rPr>
        <w:t xml:space="preserve">Indirect labor costs </w:t>
      </w:r>
      <w:r w:rsidRPr="00B917CD">
        <w:rPr>
          <w:rFonts w:ascii="Times New Roman" w:eastAsiaTheme="minorEastAsia" w:hAnsi="Times New Roman" w:cs="Times New Roman"/>
          <w:color w:val="000000" w:themeColor="text1"/>
          <w:sz w:val="24"/>
        </w:rPr>
        <w:t>– salaries and benefits of staffs other than the site management members working at the project site such as site engineers, office engineers, administrative and finance staffs, data collectors and so on.</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Mobilization and demobilization costs</w:t>
      </w:r>
      <w:r w:rsidRPr="00B917CD">
        <w:rPr>
          <w:rFonts w:ascii="Times New Roman" w:eastAsiaTheme="minorEastAsia" w:hAnsi="Times New Roman" w:cs="Times New Roman"/>
          <w:bCs/>
          <w:sz w:val="24"/>
        </w:rPr>
        <w:t xml:space="preserve"> </w:t>
      </w:r>
      <w:r w:rsidRPr="00B917CD">
        <w:rPr>
          <w:rFonts w:ascii="Times New Roman" w:eastAsiaTheme="minorEastAsia" w:hAnsi="Times New Roman" w:cs="Times New Roman"/>
          <w:sz w:val="24"/>
        </w:rPr>
        <w:t>–These costs are mainly transportation costs.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Tender Expenses</w:t>
      </w:r>
      <w:r w:rsidRPr="00B917CD">
        <w:rPr>
          <w:rFonts w:ascii="Times New Roman" w:eastAsiaTheme="minorEastAsia" w:hAnsi="Times New Roman" w:cs="Times New Roman"/>
          <w:bCs/>
          <w:sz w:val="24"/>
        </w:rPr>
        <w:t xml:space="preserve"> </w:t>
      </w:r>
      <w:r w:rsidRPr="00B917CD">
        <w:rPr>
          <w:rFonts w:ascii="Times New Roman" w:eastAsiaTheme="minorEastAsia" w:hAnsi="Times New Roman" w:cs="Times New Roman"/>
          <w:sz w:val="24"/>
        </w:rPr>
        <w:t>– These costs are related with the costs of the contract performance security, advance repayment guarantee, contractor’s all risk insurance, insurance of the works and third party insurance depending on the contract conditions agreed.</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Site offices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xml:space="preserve">–site offices are constructed from different materials such as corrugated iron sheets, prefabricated materials, </w:t>
      </w:r>
      <w:proofErr w:type="gramStart"/>
      <w:r w:rsidRPr="00B917CD">
        <w:rPr>
          <w:rFonts w:ascii="Times New Roman" w:eastAsiaTheme="minorEastAsia" w:hAnsi="Times New Roman" w:cs="Times New Roman"/>
          <w:sz w:val="24"/>
        </w:rPr>
        <w:t>material</w:t>
      </w:r>
      <w:proofErr w:type="gramEnd"/>
      <w:r w:rsidRPr="00B917CD">
        <w:rPr>
          <w:rFonts w:ascii="Times New Roman" w:eastAsiaTheme="minorEastAsia" w:hAnsi="Times New Roman" w:cs="Times New Roman"/>
          <w:sz w:val="24"/>
        </w:rPr>
        <w:t xml:space="preserve"> packing steel containers, steel structure and normal hollow concrete blocks.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Expertise service costs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These costs will be incurred when professional services are required at the project site such as lawyers, claim experts and so on.</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Office furniture and equipment</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Different office furniture and equipment are required depending on the size and location of the project.</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sz w:val="24"/>
          <w:lang w:bidi="en-US"/>
        </w:rPr>
        <w:t>Office running expenses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The site office operation requires different expenses such as telephones, fax, internet service, mail service and stationery.</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Radio communications</w:t>
      </w:r>
      <w:r w:rsidRPr="00B917CD">
        <w:rPr>
          <w:rFonts w:ascii="Times New Roman" w:eastAsiaTheme="minorEastAsia" w:hAnsi="Times New Roman" w:cs="Times New Roman"/>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If the coverage area of the construction project is vast, hand held and stationed radio communications may be used within the site and with the head office.</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Camp facilities</w:t>
      </w:r>
      <w:r w:rsidRPr="00B917CD">
        <w:rPr>
          <w:rFonts w:ascii="Times New Roman" w:eastAsiaTheme="minorEastAsia" w:hAnsi="Times New Roman" w:cs="Times New Roman"/>
          <w:b/>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xml:space="preserve">– The costs of construction and operation of other facilities such as restaurants, recreational centers and playgrounds are also included under the camp facilities. </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lastRenderedPageBreak/>
        <w:t>Access roads</w:t>
      </w:r>
      <w:r w:rsidRPr="00B917CD">
        <w:rPr>
          <w:rFonts w:ascii="Times New Roman" w:eastAsiaTheme="minorEastAsia" w:hAnsi="Times New Roman" w:cs="Times New Roman"/>
          <w:b/>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Depending on the topography and location of the project site, different access roads may be required to construct such as detour roads, access roads to quarry and disposal areas, etc.</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b/>
          <w:sz w:val="24"/>
          <w:lang w:bidi="en-US"/>
        </w:rPr>
        <w:t>Water and power supply</w:t>
      </w:r>
      <w:r w:rsidRPr="00B917CD">
        <w:rPr>
          <w:rFonts w:ascii="Times New Roman" w:eastAsiaTheme="minorEastAsia" w:hAnsi="Times New Roman" w:cs="Times New Roman"/>
          <w:b/>
          <w:bCs/>
          <w:i/>
          <w:iCs/>
          <w:sz w:val="24"/>
          <w14:shadow w14:blurRad="38100" w14:dist="38100" w14:dir="2700000" w14:sx="100000" w14:sy="100000" w14:kx="0" w14:ky="0" w14:algn="tl">
            <w14:srgbClr w14:val="000000">
              <w14:alpha w14:val="57000"/>
            </w14:srgbClr>
          </w14:shadow>
        </w:rPr>
        <w:t xml:space="preserve"> </w:t>
      </w:r>
      <w:r w:rsidRPr="00B917CD">
        <w:rPr>
          <w:rFonts w:ascii="Times New Roman" w:eastAsiaTheme="minorEastAsia" w:hAnsi="Times New Roman" w:cs="Times New Roman"/>
          <w:sz w:val="24"/>
        </w:rPr>
        <w:t>– All the site offices, camp facilities, the construction itself requires water and power supply for operating the whole project properly.</w:t>
      </w:r>
    </w:p>
    <w:p w:rsidR="00B917CD" w:rsidRPr="00B917CD" w:rsidRDefault="00B917CD" w:rsidP="00C94B62">
      <w:pPr>
        <w:spacing w:after="200" w:line="360" w:lineRule="auto"/>
        <w:jc w:val="both"/>
        <w:rPr>
          <w:rFonts w:ascii="Times New Roman" w:eastAsiaTheme="minorEastAsia" w:hAnsi="Times New Roman" w:cs="Times New Roman"/>
          <w:sz w:val="24"/>
          <w14:shadow w14:blurRad="38100" w14:dist="38100" w14:dir="2700000" w14:sx="100000" w14:sy="100000" w14:kx="0" w14:ky="0" w14:algn="tl">
            <w14:srgbClr w14:val="000000">
              <w14:alpha w14:val="57000"/>
            </w14:srgbClr>
          </w14:shadow>
        </w:rPr>
      </w:pPr>
      <w:r w:rsidRPr="00B917CD">
        <w:rPr>
          <w:rFonts w:ascii="Times New Roman" w:eastAsiaTheme="minorEastAsia" w:hAnsi="Times New Roman" w:cs="Times New Roman"/>
          <w:sz w:val="24"/>
          <w14:shadow w14:blurRad="38100" w14:dist="38100" w14:dir="2700000" w14:sx="100000" w14:sy="100000" w14:kx="0" w14:ky="0" w14:algn="tl">
            <w14:srgbClr w14:val="000000">
              <w14:alpha w14:val="57000"/>
            </w14:srgbClr>
          </w14:shadow>
        </w:rPr>
        <w:t>Workshops garages and warehouses, Bank charges, Transportation and travel expenses, Insurance charges, etc…</w:t>
      </w:r>
    </w:p>
    <w:p w:rsidR="00B917CD" w:rsidRPr="00164974" w:rsidRDefault="00B917CD" w:rsidP="00164974">
      <w:pPr>
        <w:keepNext/>
        <w:keepLines/>
        <w:spacing w:before="200" w:after="0" w:line="360" w:lineRule="auto"/>
        <w:jc w:val="both"/>
        <w:outlineLvl w:val="2"/>
        <w:rPr>
          <w:rFonts w:ascii="Times New Roman" w:eastAsiaTheme="minorEastAsia" w:hAnsi="Times New Roman" w:cstheme="majorBidi"/>
          <w:b/>
          <w:bCs/>
          <w:sz w:val="28"/>
        </w:rPr>
      </w:pPr>
      <w:bookmarkStart w:id="124" w:name="_Toc148607889"/>
      <w:bookmarkStart w:id="125" w:name="_Toc149778659"/>
      <w:r w:rsidRPr="00B917CD">
        <w:rPr>
          <w:rFonts w:ascii="Times New Roman" w:eastAsiaTheme="minorEastAsia" w:hAnsi="Times New Roman" w:cstheme="majorBidi"/>
          <w:b/>
          <w:bCs/>
          <w:sz w:val="28"/>
        </w:rPr>
        <w:t>Site Overhead Cost (I) Calculation</w:t>
      </w:r>
      <w:bookmarkEnd w:id="124"/>
      <w:bookmarkEnd w:id="125"/>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 xml:space="preserve">It is easier to express the site overhead costs as a percentage of the </w:t>
      </w:r>
      <w:r w:rsidRPr="00B917CD">
        <w:rPr>
          <w:rFonts w:ascii="Times New Roman" w:eastAsiaTheme="minorEastAsia" w:hAnsi="Times New Roman" w:cs="Times New Roman"/>
          <w:color w:val="FF0000"/>
          <w:sz w:val="24"/>
        </w:rPr>
        <w:t>direct unit cost of an activity.</w:t>
      </w:r>
    </w:p>
    <w:p w:rsidR="00B917CD" w:rsidRPr="00B917CD" w:rsidRDefault="00B917CD" w:rsidP="00C94B62">
      <w:pPr>
        <w:spacing w:after="20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17D36B58" wp14:editId="24C9D33B">
            <wp:extent cx="5943600" cy="1142365"/>
            <wp:effectExtent l="0" t="0" r="0" b="635"/>
            <wp:docPr id="3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1142365"/>
                    </a:xfrm>
                    <a:prstGeom prst="rect">
                      <a:avLst/>
                    </a:prstGeom>
                    <a:noFill/>
                    <a:ln>
                      <a:noFill/>
                    </a:ln>
                    <a:effectLst/>
                    <a:extLst/>
                  </pic:spPr>
                </pic:pic>
              </a:graphicData>
            </a:graphic>
          </wp:inline>
        </w:drawing>
      </w:r>
    </w:p>
    <w:p w:rsidR="0021591D" w:rsidRPr="00A57B3E" w:rsidRDefault="00CE5E9A" w:rsidP="00A57B3E">
      <w:pPr>
        <w:pStyle w:val="Heading2"/>
      </w:pPr>
      <w:bookmarkStart w:id="126" w:name="_Toc148607890"/>
      <w:bookmarkStart w:id="127" w:name="_Toc149778660"/>
      <w:r w:rsidRPr="00A57B3E">
        <w:t>2.6</w:t>
      </w:r>
      <w:r w:rsidR="00B917CD" w:rsidRPr="00A57B3E">
        <w:t>Risk Allowance</w:t>
      </w:r>
      <w:bookmarkEnd w:id="126"/>
      <w:r w:rsidR="00B917CD" w:rsidRPr="00A57B3E">
        <w:t xml:space="preserve"> Cost</w:t>
      </w:r>
      <w:bookmarkEnd w:id="127"/>
    </w:p>
    <w:p w:rsidR="00B917CD" w:rsidRPr="00B917CD" w:rsidRDefault="00B917CD" w:rsidP="00C94B62">
      <w:pPr>
        <w:spacing w:after="200" w:line="360" w:lineRule="auto"/>
        <w:jc w:val="both"/>
        <w:rPr>
          <w:rFonts w:ascii="Times New Roman" w:eastAsia="Times New Roman" w:hAnsi="Times New Roman" w:cs="Times New Roman"/>
          <w:b/>
          <w:sz w:val="24"/>
          <w:szCs w:val="24"/>
        </w:rPr>
      </w:pPr>
      <w:r w:rsidRPr="00B917CD">
        <w:rPr>
          <w:rFonts w:ascii="Times New Roman" w:eastAsiaTheme="minorEastAsia" w:hAnsi="Times New Roman" w:cs="Times New Roman"/>
          <w:b/>
          <w:sz w:val="24"/>
        </w:rPr>
        <w:t xml:space="preserve">     Identifying risk allowance</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sz w:val="24"/>
        </w:rPr>
        <w:t>Usually contractors incorporate risk allowances in their tender prices to compensate the negative impacts of different risks such as contractual, technical, political and economic risks.</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sz w:val="24"/>
        </w:rPr>
        <w:t xml:space="preserve">Contractual risks are usually stemming from the contract agreements with the project owner, subcontractors and suppliers. </w:t>
      </w:r>
    </w:p>
    <w:p w:rsidR="00B917CD" w:rsidRPr="00B917CD" w:rsidRDefault="00B917CD" w:rsidP="00C94B62">
      <w:pPr>
        <w:spacing w:after="200" w:line="360" w:lineRule="auto"/>
        <w:jc w:val="both"/>
        <w:rPr>
          <w:rFonts w:ascii="Times New Roman" w:eastAsia="Times New Roman" w:hAnsi="Times New Roman" w:cs="Times New Roman"/>
          <w:sz w:val="30"/>
          <w:szCs w:val="24"/>
        </w:rPr>
      </w:pPr>
      <w:r w:rsidRPr="00B917CD">
        <w:rPr>
          <w:rFonts w:ascii="Times New Roman" w:eastAsiaTheme="minorEastAsia" w:hAnsi="Times New Roman" w:cs="Times New Roman"/>
          <w:sz w:val="24"/>
        </w:rPr>
        <w:t>Technical risks are associated usually with the clarification of the technical specifications, working drawings, construction technology and difficulties in understanding new method of constructions.</w:t>
      </w:r>
    </w:p>
    <w:p w:rsidR="00B917CD"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Theme="minorEastAsia" w:hAnsi="Times New Roman" w:cs="Times New Roman"/>
          <w:sz w:val="24"/>
        </w:rPr>
        <w:lastRenderedPageBreak/>
        <w:t>Political and economic risks reflect the impact of political situations, stability of economic policies, inflation and price escalation on the execution of the intended construction project.</w:t>
      </w:r>
    </w:p>
    <w:p w:rsidR="00B917CD" w:rsidRPr="00B917CD" w:rsidRDefault="00B917CD" w:rsidP="00C94B62">
      <w:pPr>
        <w:spacing w:after="200" w:line="360" w:lineRule="auto"/>
        <w:jc w:val="both"/>
        <w:rPr>
          <w:rFonts w:ascii="Times New Roman" w:eastAsia="Times New Roman" w:hAnsi="Times New Roman" w:cs="Times New Roman"/>
          <w:sz w:val="28"/>
          <w:szCs w:val="24"/>
        </w:rPr>
      </w:pPr>
      <w:r w:rsidRPr="00B917CD">
        <w:rPr>
          <w:rFonts w:ascii="Times New Roman" w:eastAsiaTheme="minorEastAsia" w:hAnsi="Times New Roman" w:cs="Times New Roman"/>
          <w:sz w:val="28"/>
        </w:rPr>
        <w:t>Risk Allowance (L) Calculation</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 xml:space="preserve">Let’s assume the following factors represent the </w:t>
      </w:r>
      <w:r w:rsidRPr="00B917CD">
        <w:rPr>
          <w:rFonts w:ascii="Times New Roman" w:eastAsiaTheme="minorEastAsia" w:hAnsi="Times New Roman" w:cs="Times New Roman"/>
          <w:color w:val="FF0000"/>
          <w:sz w:val="24"/>
        </w:rPr>
        <w:t xml:space="preserve">percentage cost increment </w:t>
      </w:r>
      <w:r w:rsidRPr="00B917CD">
        <w:rPr>
          <w:rFonts w:ascii="Times New Roman" w:eastAsiaTheme="minorEastAsia" w:hAnsi="Times New Roman" w:cs="Times New Roman"/>
          <w:color w:val="000000" w:themeColor="text1"/>
          <w:sz w:val="24"/>
        </w:rPr>
        <w:t>of each cost component and the risk allowance will be calculated as follows:</w:t>
      </w:r>
    </w:p>
    <w:p w:rsidR="00B917CD" w:rsidRPr="00B917CD" w:rsidRDefault="00B917CD" w:rsidP="00C94B62">
      <w:pPr>
        <w:spacing w:after="200" w:line="360" w:lineRule="auto"/>
        <w:jc w:val="both"/>
        <w:rPr>
          <w:rFonts w:ascii="Times New Roman" w:eastAsiaTheme="minorEastAsia" w:hAnsi="Times New Roman" w:cs="Times New Roman"/>
          <w:sz w:val="24"/>
        </w:rPr>
      </w:pPr>
    </w:p>
    <w:p w:rsidR="00B62EB4"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Times New Roman" w:hAnsi="Times New Roman" w:cs="Times New Roman"/>
          <w:noProof/>
          <w:sz w:val="24"/>
        </w:rPr>
        <w:drawing>
          <wp:inline distT="0" distB="0" distL="0" distR="0" wp14:anchorId="4F831531" wp14:editId="72D0DD5A">
            <wp:extent cx="5509721" cy="1823640"/>
            <wp:effectExtent l="0" t="0" r="0" b="5715"/>
            <wp:docPr id="4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509721" cy="182364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62EB4" w:rsidRPr="00A57B3E" w:rsidRDefault="00CE5E9A" w:rsidP="00A57B3E">
      <w:pPr>
        <w:pStyle w:val="Heading2"/>
      </w:pPr>
      <w:bookmarkStart w:id="128" w:name="_Toc148607891"/>
      <w:bookmarkStart w:id="129" w:name="_Toc149778661"/>
      <w:r w:rsidRPr="00CE5E9A">
        <w:t>2.7</w:t>
      </w:r>
      <w:r w:rsidR="00B917CD" w:rsidRPr="00CE5E9A">
        <w:t xml:space="preserve"> Profit and Income Tax</w:t>
      </w:r>
      <w:bookmarkEnd w:id="128"/>
      <w:bookmarkEnd w:id="129"/>
    </w:p>
    <w:p w:rsidR="00B917CD" w:rsidRPr="00B917CD" w:rsidRDefault="00B917CD" w:rsidP="00C94B62">
      <w:pPr>
        <w:spacing w:after="200" w:line="360" w:lineRule="auto"/>
        <w:jc w:val="both"/>
        <w:rPr>
          <w:rFonts w:ascii="Times New Roman" w:eastAsiaTheme="minorEastAsia" w:hAnsi="Times New Roman" w:cs="Times New Roman"/>
          <w:b/>
          <w:color w:val="000000" w:themeColor="text1"/>
          <w:sz w:val="24"/>
        </w:rPr>
      </w:pPr>
      <w:r w:rsidRPr="00B917CD">
        <w:rPr>
          <w:rFonts w:ascii="Times New Roman" w:eastAsiaTheme="minorEastAsia" w:hAnsi="Times New Roman" w:cs="Times New Roman"/>
          <w:b/>
          <w:color w:val="000000" w:themeColor="text1"/>
          <w:sz w:val="24"/>
        </w:rPr>
        <w:t xml:space="preserve">              Identifying </w:t>
      </w:r>
      <w:r w:rsidRPr="00B917CD">
        <w:rPr>
          <w:rFonts w:ascii="Times New Roman" w:eastAsiaTheme="minorEastAsia" w:hAnsi="Times New Roman" w:cs="Times New Roman"/>
          <w:b/>
          <w:sz w:val="24"/>
        </w:rPr>
        <w:t>Profit and Income Tax</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Construction projects are executed by contractors whereby these contractors will commit to invest their capital to get maximum possible profit from the contracts to be performed.</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b/>
          <w:color w:val="000000" w:themeColor="text1"/>
          <w:sz w:val="24"/>
        </w:rPr>
        <w:t>A profit margin</w:t>
      </w:r>
      <w:r w:rsidRPr="00B917CD">
        <w:rPr>
          <w:rFonts w:ascii="Times New Roman" w:eastAsiaTheme="minorEastAsia" w:hAnsi="Times New Roman" w:cs="Times New Roman"/>
          <w:color w:val="000000" w:themeColor="text1"/>
          <w:sz w:val="24"/>
        </w:rPr>
        <w:t xml:space="preserve"> entirely depends on the market competitiveness and company strategies. </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Any construction company operating a profitable business in Ethiopia shall pay 30% of its gross profit as an income tax as per the income tax proclamation No. 286/2002.</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If the contractor is registered for VAT, which is usually the case, the contractor’s construction cost estimate shall also include Value Added Tax which is 15% of the tender amount in accordance with the Value Added Tax proclamation No. 285/2002.</w:t>
      </w:r>
    </w:p>
    <w:p w:rsidR="00B917CD" w:rsidRPr="00B917CD" w:rsidRDefault="00B917CD" w:rsidP="00C94B62">
      <w:pPr>
        <w:keepNext/>
        <w:keepLines/>
        <w:spacing w:before="200" w:after="0" w:line="360" w:lineRule="auto"/>
        <w:jc w:val="both"/>
        <w:outlineLvl w:val="2"/>
        <w:rPr>
          <w:rFonts w:ascii="Times New Roman" w:eastAsiaTheme="majorEastAsia" w:hAnsi="Times New Roman" w:cstheme="majorBidi"/>
          <w:b/>
          <w:bCs/>
          <w:sz w:val="24"/>
          <w:szCs w:val="24"/>
        </w:rPr>
      </w:pPr>
      <w:bookmarkStart w:id="130" w:name="_Toc148607892"/>
      <w:bookmarkStart w:id="131" w:name="_Toc149778662"/>
      <w:r w:rsidRPr="00B917CD">
        <w:rPr>
          <w:rFonts w:ascii="Times New Roman" w:eastAsiaTheme="minorEastAsia" w:hAnsi="Times New Roman" w:cstheme="majorBidi"/>
          <w:b/>
          <w:bCs/>
          <w:sz w:val="24"/>
        </w:rPr>
        <w:lastRenderedPageBreak/>
        <w:t>Gross Profit (M) calculation</w:t>
      </w:r>
      <w:bookmarkEnd w:id="130"/>
      <w:bookmarkEnd w:id="131"/>
    </w:p>
    <w:p w:rsidR="00B917CD" w:rsidRPr="00B917CD" w:rsidRDefault="00B917CD" w:rsidP="00C94B62">
      <w:pPr>
        <w:spacing w:after="200" w:line="360" w:lineRule="auto"/>
        <w:jc w:val="both"/>
        <w:rPr>
          <w:rFonts w:ascii="Times New Roman" w:eastAsia="Calibri" w:hAnsi="Times New Roman" w:cs="Times New Roman"/>
          <w:noProof/>
          <w:sz w:val="24"/>
          <w:szCs w:val="24"/>
          <w:lang w:bidi="en-US"/>
        </w:rPr>
      </w:pPr>
      <w:r w:rsidRPr="00B917CD">
        <w:rPr>
          <w:rFonts w:ascii="Times New Roman" w:eastAsiaTheme="minorEastAsia" w:hAnsi="Times New Roman" w:cs="Times New Roman"/>
          <w:color w:val="000000" w:themeColor="text1"/>
          <w:sz w:val="24"/>
        </w:rPr>
        <w:t xml:space="preserve">As an illustration, if the net profit margin is assumed to be P% of the breakeven cost (direct costs + indirect costs + risk allowances), the gross profit (net profit + income tax) can be calculated as follows, which is X% of the breakeven cost </w:t>
      </w:r>
    </w:p>
    <w:p w:rsidR="00CE5E9A" w:rsidRPr="00234FAF" w:rsidRDefault="00CE5E9A" w:rsidP="00234FAF">
      <w:pPr>
        <w:pStyle w:val="Heading2"/>
      </w:pPr>
      <w:bookmarkStart w:id="132" w:name="_Toc148607893"/>
      <w:bookmarkStart w:id="133" w:name="_Toc149778663"/>
      <w:r w:rsidRPr="00CE5E9A">
        <w:t>2.8</w:t>
      </w:r>
      <w:r w:rsidR="00B917CD" w:rsidRPr="00CE5E9A">
        <w:t xml:space="preserve"> Total unit price without VAT(N)</w:t>
      </w:r>
      <w:bookmarkEnd w:id="132"/>
      <w:bookmarkEnd w:id="133"/>
      <w:r w:rsidR="00B917CD" w:rsidRPr="00CE5E9A">
        <w:t xml:space="preserve"> </w:t>
      </w:r>
    </w:p>
    <w:p w:rsidR="00B917CD" w:rsidRPr="00B917CD" w:rsidRDefault="00B917CD" w:rsidP="00C94B62">
      <w:pPr>
        <w:spacing w:after="200" w:line="360" w:lineRule="auto"/>
        <w:jc w:val="both"/>
        <w:rPr>
          <w:rFonts w:ascii="Times New Roman" w:eastAsia="Times New Roman" w:hAnsi="Times New Roman" w:cs="Times New Roman"/>
          <w:color w:val="2DA2BF"/>
          <w:sz w:val="30"/>
          <w:szCs w:val="24"/>
        </w:rPr>
      </w:pPr>
      <w:r w:rsidRPr="00B917CD">
        <w:rPr>
          <w:rFonts w:ascii="Times New Roman" w:eastAsiaTheme="minorEastAsia" w:hAnsi="Times New Roman" w:cs="Times New Roman"/>
          <w:color w:val="000000" w:themeColor="text1"/>
          <w:sz w:val="24"/>
        </w:rPr>
        <w:t>If the contractor is registered for VAT but the contract is VAT exempted, the contractor’s unit price in his tender is the sum of direct unit cost (H), indirect unit cost (K), risk allowance (L) and gross profit (M).</w:t>
      </w:r>
    </w:p>
    <w:p w:rsidR="00B917CD" w:rsidRPr="00B917CD" w:rsidRDefault="00B917CD" w:rsidP="00C94B62">
      <w:pPr>
        <w:spacing w:after="20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58F8F395" wp14:editId="61A581B4">
            <wp:extent cx="5336369" cy="325561"/>
            <wp:effectExtent l="0" t="0" r="0" b="0"/>
            <wp:docPr id="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336369" cy="325561"/>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917CD" w:rsidRPr="00B917CD" w:rsidRDefault="00B917CD" w:rsidP="00C94B62">
      <w:pPr>
        <w:spacing w:after="200" w:line="360" w:lineRule="auto"/>
        <w:jc w:val="both"/>
        <w:rPr>
          <w:rFonts w:ascii="Times New Roman" w:eastAsia="Times New Roman" w:hAnsi="Times New Roman" w:cs="Times New Roman"/>
          <w:b/>
          <w:sz w:val="24"/>
          <w:szCs w:val="24"/>
        </w:rPr>
      </w:pPr>
      <w:r w:rsidRPr="00B917CD">
        <w:rPr>
          <w:rFonts w:ascii="Times New Roman" w:eastAsiaTheme="minorEastAsia" w:hAnsi="Times New Roman" w:cs="Times New Roman"/>
          <w:b/>
          <w:sz w:val="24"/>
        </w:rPr>
        <w:t xml:space="preserve">IX. Total unit price without VAT </w:t>
      </w:r>
    </w:p>
    <w:p w:rsidR="00B917CD" w:rsidRPr="00B917CD" w:rsidRDefault="00B917CD" w:rsidP="00C94B62">
      <w:pPr>
        <w:tabs>
          <w:tab w:val="left" w:pos="1170"/>
        </w:tabs>
        <w:spacing w:after="0" w:line="360" w:lineRule="auto"/>
        <w:ind w:left="360"/>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rPr>
        <w:drawing>
          <wp:inline distT="0" distB="0" distL="0" distR="0" wp14:anchorId="256DC9C8" wp14:editId="7FE2CD00">
            <wp:extent cx="6224270" cy="1152525"/>
            <wp:effectExtent l="0" t="0" r="508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224270" cy="1152525"/>
                    </a:xfrm>
                    <a:prstGeom prst="rect">
                      <a:avLst/>
                    </a:prstGeom>
                    <a:noFill/>
                  </pic:spPr>
                </pic:pic>
              </a:graphicData>
            </a:graphic>
          </wp:inline>
        </w:drawing>
      </w:r>
    </w:p>
    <w:p w:rsidR="00B917CD" w:rsidRPr="00B917CD" w:rsidRDefault="00B917CD" w:rsidP="00C94B62">
      <w:pPr>
        <w:tabs>
          <w:tab w:val="left" w:pos="1170"/>
        </w:tabs>
        <w:spacing w:after="0" w:line="360" w:lineRule="auto"/>
        <w:ind w:left="360"/>
        <w:jc w:val="both"/>
        <w:rPr>
          <w:rFonts w:ascii="Times New Roman" w:eastAsia="Calibri" w:hAnsi="Times New Roman" w:cs="Times New Roman"/>
          <w:noProof/>
          <w:sz w:val="24"/>
          <w:szCs w:val="24"/>
          <w:lang w:bidi="en-US"/>
        </w:rPr>
      </w:pPr>
    </w:p>
    <w:p w:rsidR="00B917CD" w:rsidRPr="00B917CD" w:rsidRDefault="00B917CD" w:rsidP="00C94B62">
      <w:pPr>
        <w:spacing w:after="200" w:line="360" w:lineRule="auto"/>
        <w:rPr>
          <w:rFonts w:ascii="Times New Roman" w:eastAsia="Times New Roman" w:hAnsi="Times New Roman" w:cs="Times New Roman"/>
          <w:sz w:val="24"/>
          <w:lang w:bidi="en-US"/>
        </w:rPr>
      </w:pPr>
    </w:p>
    <w:p w:rsidR="00B917CD" w:rsidRPr="00B917CD" w:rsidRDefault="00B917CD" w:rsidP="00C94B62">
      <w:pPr>
        <w:spacing w:after="200" w:line="360" w:lineRule="auto"/>
        <w:jc w:val="both"/>
        <w:rPr>
          <w:rFonts w:ascii="Times New Roman" w:eastAsia="Times New Roman" w:hAnsi="Times New Roman" w:cs="Times New Roman"/>
          <w:sz w:val="24"/>
          <w:lang w:bidi="en-US"/>
        </w:rPr>
      </w:pPr>
      <w:r w:rsidRPr="00B917CD">
        <w:rPr>
          <w:rFonts w:ascii="Times New Roman" w:eastAsia="Times New Roman" w:hAnsi="Times New Roman" w:cs="Times New Roman"/>
          <w:noProof/>
          <w:sz w:val="24"/>
        </w:rPr>
        <w:lastRenderedPageBreak/>
        <w:drawing>
          <wp:inline distT="0" distB="0" distL="0" distR="0" wp14:anchorId="3ADF86EA" wp14:editId="2C479A0C">
            <wp:extent cx="5943600" cy="3103880"/>
            <wp:effectExtent l="0" t="0" r="0" b="1270"/>
            <wp:docPr id="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3103880"/>
                    </a:xfrm>
                    <a:prstGeom prst="rect">
                      <a:avLst/>
                    </a:prstGeom>
                    <a:noFill/>
                    <a:ln>
                      <a:noFill/>
                    </a:ln>
                    <a:effectLst/>
                    <a:extLst/>
                  </pic:spPr>
                </pic:pic>
              </a:graphicData>
            </a:graphic>
          </wp:inline>
        </w:drawing>
      </w:r>
    </w:p>
    <w:p w:rsidR="00B917CD" w:rsidRPr="00B917CD" w:rsidRDefault="00B917CD" w:rsidP="00C94B62">
      <w:pPr>
        <w:spacing w:after="200" w:line="360" w:lineRule="auto"/>
        <w:jc w:val="both"/>
        <w:rPr>
          <w:rFonts w:ascii="Times New Roman" w:eastAsia="Times New Roman" w:hAnsi="Times New Roman" w:cs="Times New Roman"/>
          <w:sz w:val="24"/>
          <w:lang w:bidi="en-US"/>
        </w:rPr>
        <w:sectPr w:rsidR="00B917CD" w:rsidRPr="00B917CD" w:rsidSect="00F05D93">
          <w:type w:val="continuous"/>
          <w:pgSz w:w="12240" w:h="15840"/>
          <w:pgMar w:top="1440" w:right="1440" w:bottom="1440" w:left="1440" w:header="720" w:footer="720" w:gutter="0"/>
          <w:cols w:space="720"/>
          <w:docGrid w:linePitch="360"/>
        </w:sectPr>
      </w:pPr>
    </w:p>
    <w:p w:rsidR="00B917CD" w:rsidRPr="00B917CD" w:rsidRDefault="00B917CD" w:rsidP="00C94B62">
      <w:pPr>
        <w:tabs>
          <w:tab w:val="left" w:pos="1170"/>
        </w:tabs>
        <w:spacing w:after="0" w:line="360" w:lineRule="auto"/>
        <w:jc w:val="both"/>
        <w:rPr>
          <w:rFonts w:ascii="Times New Roman" w:eastAsia="Calibri" w:hAnsi="Times New Roman" w:cs="Times New Roman"/>
          <w:b/>
          <w:noProof/>
          <w:sz w:val="24"/>
          <w:szCs w:val="24"/>
          <w:lang w:bidi="en-US"/>
        </w:rPr>
      </w:pPr>
    </w:p>
    <w:p w:rsidR="00B917CD" w:rsidRPr="008C3007" w:rsidRDefault="00CE5E9A" w:rsidP="008C3007">
      <w:pPr>
        <w:pStyle w:val="Heading2"/>
      </w:pPr>
      <w:bookmarkStart w:id="134" w:name="_Toc148607894"/>
      <w:bookmarkStart w:id="135" w:name="_Toc149778664"/>
      <w:r>
        <w:rPr>
          <w:rFonts w:cstheme="majorBidi"/>
        </w:rPr>
        <w:t>2.9</w:t>
      </w:r>
      <w:r w:rsidR="00B917CD" w:rsidRPr="00B917CD">
        <w:rPr>
          <w:rFonts w:cstheme="majorBidi"/>
        </w:rPr>
        <w:t xml:space="preserve"> </w:t>
      </w:r>
      <w:r>
        <w:t xml:space="preserve">Developing </w:t>
      </w:r>
      <w:r w:rsidR="00B917CD" w:rsidRPr="00B917CD">
        <w:t>unit costs</w:t>
      </w:r>
      <w:r w:rsidR="00BF6A4D">
        <w:t xml:space="preserve"> analysis</w:t>
      </w:r>
      <w:r w:rsidR="00B917CD" w:rsidRPr="00B917CD">
        <w:t xml:space="preserve">  for each items of work and material</w:t>
      </w:r>
      <w:bookmarkEnd w:id="134"/>
      <w:bookmarkEnd w:id="135"/>
      <w:r w:rsidR="00B917CD" w:rsidRPr="00B917CD">
        <w:t xml:space="preserve"> </w:t>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Calibri" w:hAnsi="Times New Roman" w:cs="Times New Roman"/>
          <w:noProof/>
          <w:sz w:val="24"/>
          <w:szCs w:val="24"/>
        </w:rPr>
        <w:drawing>
          <wp:inline distT="0" distB="0" distL="0" distR="0" wp14:anchorId="78737D49" wp14:editId="019A433F">
            <wp:extent cx="6082747" cy="339450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6080404" cy="3393197"/>
                    </a:xfrm>
                    <a:prstGeom prst="rect">
                      <a:avLst/>
                    </a:prstGeom>
                    <a:noFill/>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lastRenderedPageBreak/>
        <w:drawing>
          <wp:inline distT="0" distB="0" distL="0" distR="0" wp14:anchorId="161286C1" wp14:editId="5FC85CCD">
            <wp:extent cx="5943600" cy="3444240"/>
            <wp:effectExtent l="0" t="0" r="0" b="3810"/>
            <wp:docPr id="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8" name="Picture 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3444240"/>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249CFCC7" wp14:editId="359A276D">
            <wp:extent cx="5943600" cy="3307080"/>
            <wp:effectExtent l="0" t="0" r="0" b="7620"/>
            <wp:docPr id="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43600" cy="3307080"/>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75E73EDC" wp14:editId="43637BF4">
            <wp:extent cx="5943600" cy="3164205"/>
            <wp:effectExtent l="0" t="0" r="0" b="0"/>
            <wp:docPr id="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43600" cy="3164205"/>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5A970732" wp14:editId="6EFBF4E9">
            <wp:extent cx="5943600" cy="3560445"/>
            <wp:effectExtent l="0" t="0" r="0" b="1905"/>
            <wp:docPr id="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43600" cy="3560445"/>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52EF7020" wp14:editId="46AD619A">
            <wp:extent cx="5943600" cy="3297555"/>
            <wp:effectExtent l="0" t="0" r="0" b="0"/>
            <wp:docPr id="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43600" cy="3297555"/>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lastRenderedPageBreak/>
        <w:drawing>
          <wp:inline distT="0" distB="0" distL="0" distR="0" wp14:anchorId="048632F5" wp14:editId="2B5D8499">
            <wp:extent cx="5943600" cy="3279140"/>
            <wp:effectExtent l="0" t="0" r="0" b="0"/>
            <wp:docPr id="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943600" cy="3279140"/>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r w:rsidRPr="00B917CD">
        <w:rPr>
          <w:rFonts w:ascii="Times New Roman" w:eastAsia="Times New Roman" w:hAnsi="Times New Roman" w:cs="Times New Roman"/>
          <w:noProof/>
          <w:sz w:val="24"/>
        </w:rPr>
        <w:drawing>
          <wp:inline distT="0" distB="0" distL="0" distR="0" wp14:anchorId="3DB49FC6" wp14:editId="55623FA0">
            <wp:extent cx="5943600" cy="3310255"/>
            <wp:effectExtent l="0" t="0" r="0" b="4445"/>
            <wp:docPr id="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943600" cy="3310255"/>
                    </a:xfrm>
                    <a:prstGeom prst="rect">
                      <a:avLst/>
                    </a:prstGeom>
                    <a:noFill/>
                    <a:ln>
                      <a:noFill/>
                    </a:ln>
                    <a:effectLst/>
                    <a:extLst/>
                  </pic:spPr>
                </pic:pic>
              </a:graphicData>
            </a:graphic>
          </wp:inline>
        </w:drawing>
      </w:r>
    </w:p>
    <w:p w:rsidR="00B917CD" w:rsidRPr="00B917CD" w:rsidRDefault="00B917CD" w:rsidP="00C94B62">
      <w:pPr>
        <w:tabs>
          <w:tab w:val="left" w:pos="1170"/>
        </w:tabs>
        <w:spacing w:after="0" w:line="360" w:lineRule="auto"/>
        <w:jc w:val="both"/>
        <w:rPr>
          <w:rFonts w:ascii="Times New Roman" w:eastAsia="Calibri" w:hAnsi="Times New Roman" w:cs="Times New Roman"/>
          <w:noProof/>
          <w:sz w:val="24"/>
          <w:szCs w:val="24"/>
          <w:lang w:bidi="en-US"/>
        </w:rPr>
      </w:pPr>
    </w:p>
    <w:p w:rsidR="00B917CD" w:rsidRPr="00B917CD" w:rsidRDefault="00B917CD" w:rsidP="00C94B62">
      <w:pPr>
        <w:spacing w:after="200" w:line="360" w:lineRule="auto"/>
        <w:jc w:val="both"/>
        <w:rPr>
          <w:rFonts w:ascii="Times New Roman" w:eastAsia="Times New Roman" w:hAnsi="Times New Roman" w:cs="Times New Roman"/>
          <w:sz w:val="24"/>
          <w:lang w:bidi="en-US"/>
        </w:rPr>
      </w:pPr>
    </w:p>
    <w:p w:rsidR="00B917CD" w:rsidRDefault="00B917CD" w:rsidP="005F12C6">
      <w:pPr>
        <w:pStyle w:val="Heading3"/>
        <w:rPr>
          <w:rFonts w:eastAsiaTheme="majorEastAsia"/>
        </w:rPr>
      </w:pPr>
      <w:bookmarkStart w:id="136" w:name="_Toc148607895"/>
      <w:bookmarkStart w:id="137" w:name="_Toc149778665"/>
      <w:r w:rsidRPr="00B917CD">
        <w:rPr>
          <w:rFonts w:eastAsiaTheme="majorEastAsia"/>
        </w:rPr>
        <w:t>Self-check 2.1</w:t>
      </w:r>
      <w:bookmarkEnd w:id="136"/>
      <w:bookmarkEnd w:id="137"/>
    </w:p>
    <w:p w:rsidR="0049381E" w:rsidRPr="00B917CD" w:rsidRDefault="0049381E" w:rsidP="00C94B62">
      <w:pPr>
        <w:keepNext/>
        <w:keepLines/>
        <w:spacing w:before="200" w:after="0" w:line="360" w:lineRule="auto"/>
        <w:outlineLvl w:val="1"/>
        <w:rPr>
          <w:rFonts w:ascii="Times New Roman" w:eastAsiaTheme="majorEastAsia" w:hAnsi="Times New Roman" w:cs="Times New Roman"/>
          <w:b/>
          <w:bCs/>
          <w:sz w:val="24"/>
          <w:szCs w:val="24"/>
        </w:rPr>
      </w:pPr>
    </w:p>
    <w:p w:rsidR="00B917CD" w:rsidRPr="00B917CD" w:rsidRDefault="00B917CD" w:rsidP="00C94B62">
      <w:pPr>
        <w:spacing w:after="200" w:line="360" w:lineRule="auto"/>
        <w:jc w:val="both"/>
        <w:rPr>
          <w:rFonts w:ascii="Times New Roman" w:hAnsi="Times New Roman"/>
          <w:b/>
          <w:bCs/>
          <w:sz w:val="24"/>
          <w:szCs w:val="24"/>
        </w:rPr>
      </w:pPr>
      <w:r w:rsidRPr="00B917CD">
        <w:rPr>
          <w:rFonts w:ascii="Times New Roman" w:hAnsi="Times New Roman"/>
          <w:b/>
          <w:bCs/>
          <w:sz w:val="24"/>
          <w:szCs w:val="24"/>
        </w:rPr>
        <w:t xml:space="preserve">Part I Multiple choose </w:t>
      </w:r>
    </w:p>
    <w:p w:rsidR="00B917CD" w:rsidRPr="00B917CD" w:rsidRDefault="00B917CD" w:rsidP="00C94B62">
      <w:pPr>
        <w:spacing w:after="200" w:line="360" w:lineRule="auto"/>
        <w:jc w:val="both"/>
        <w:rPr>
          <w:sz w:val="24"/>
          <w:szCs w:val="24"/>
          <w:lang w:bidi="en-US"/>
        </w:rPr>
      </w:pPr>
      <w:r w:rsidRPr="00B917CD">
        <w:rPr>
          <w:rFonts w:ascii="Times New Roman" w:hAnsi="Times New Roman" w:cs="Times New Roman"/>
          <w:sz w:val="24"/>
          <w:szCs w:val="24"/>
          <w:lang w:bidi="en-US"/>
        </w:rPr>
        <w:t>Instruction</w:t>
      </w:r>
      <w:r w:rsidRPr="00B917CD">
        <w:rPr>
          <w:sz w:val="24"/>
          <w:szCs w:val="24"/>
          <w:lang w:bidi="en-US"/>
        </w:rPr>
        <w:t xml:space="preserve">: </w:t>
      </w:r>
      <w:r w:rsidRPr="00B917CD">
        <w:rPr>
          <w:rFonts w:ascii="Times New Roman" w:hAnsi="Times New Roman" w:cs="Times New Roman"/>
          <w:sz w:val="24"/>
          <w:szCs w:val="24"/>
          <w:lang w:bidi="en-US"/>
        </w:rPr>
        <w:t>Choose the correct answer</w:t>
      </w:r>
      <w:r w:rsidRPr="00B917CD">
        <w:rPr>
          <w:sz w:val="24"/>
          <w:szCs w:val="24"/>
          <w:lang w:bidi="en-US"/>
        </w:rPr>
        <w:t xml:space="preserve"> </w:t>
      </w:r>
    </w:p>
    <w:p w:rsidR="00B917CD" w:rsidRPr="00B917CD" w:rsidRDefault="00B917CD" w:rsidP="00F809A6">
      <w:pPr>
        <w:numPr>
          <w:ilvl w:val="0"/>
          <w:numId w:val="58"/>
        </w:numPr>
        <w:tabs>
          <w:tab w:val="left" w:pos="1440"/>
        </w:tabs>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Used in the </w:t>
      </w:r>
      <w:hyperlink r:id="rId70" w:tooltip="Construction" w:history="1">
        <w:r w:rsidRPr="00B917CD">
          <w:rPr>
            <w:rFonts w:ascii="Times New Roman" w:hAnsi="Times New Roman" w:cs="Times New Roman"/>
            <w:sz w:val="24"/>
            <w:szCs w:val="24"/>
          </w:rPr>
          <w:t>construction</w:t>
        </w:r>
      </w:hyperlink>
      <w:r w:rsidRPr="00B917CD">
        <w:rPr>
          <w:rFonts w:ascii="Times New Roman" w:hAnsi="Times New Roman" w:cs="Times New Roman"/>
          <w:sz w:val="24"/>
          <w:szCs w:val="24"/>
        </w:rPr>
        <w:t> industry to create </w:t>
      </w:r>
      <w:hyperlink r:id="rId71" w:tooltip="Category:Buildings and structures" w:history="1">
        <w:r w:rsidRPr="00B917CD">
          <w:rPr>
            <w:rFonts w:ascii="Times New Roman" w:hAnsi="Times New Roman" w:cs="Times New Roman"/>
            <w:sz w:val="24"/>
            <w:szCs w:val="24"/>
          </w:rPr>
          <w:t>buildings and structures</w:t>
        </w:r>
      </w:hyperlink>
      <w:r w:rsidRPr="00B917CD">
        <w:rPr>
          <w:rFonts w:ascii="Times New Roman" w:hAnsi="Times New Roman" w:cs="Times New Roman"/>
          <w:sz w:val="24"/>
          <w:szCs w:val="24"/>
        </w:rPr>
        <w:t>.</w:t>
      </w:r>
    </w:p>
    <w:p w:rsidR="00B917CD" w:rsidRPr="00B917CD" w:rsidRDefault="00B917CD" w:rsidP="00F809A6">
      <w:pPr>
        <w:numPr>
          <w:ilvl w:val="0"/>
          <w:numId w:val="49"/>
        </w:numPr>
        <w:tabs>
          <w:tab w:val="left" w:pos="1440"/>
        </w:tabs>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Material   B.   Specification        C. Drowning        D. Take off sheet  </w:t>
      </w:r>
    </w:p>
    <w:p w:rsidR="00B917CD" w:rsidRPr="00B917CD" w:rsidRDefault="00B917CD" w:rsidP="00F809A6">
      <w:pPr>
        <w:numPr>
          <w:ilvl w:val="0"/>
          <w:numId w:val="58"/>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Is an extremely important task with direct implications for the many estimating tasks that follow </w:t>
      </w:r>
      <w:proofErr w:type="gramStart"/>
      <w:r w:rsidRPr="00B917CD">
        <w:rPr>
          <w:rFonts w:ascii="Times New Roman" w:hAnsi="Times New Roman" w:cs="Times New Roman"/>
          <w:sz w:val="24"/>
          <w:szCs w:val="24"/>
        </w:rPr>
        <w:t>it.</w:t>
      </w:r>
      <w:proofErr w:type="gramEnd"/>
      <w:r w:rsidRPr="00B917CD">
        <w:rPr>
          <w:rFonts w:ascii="Times New Roman" w:hAnsi="Times New Roman" w:cs="Times New Roman"/>
          <w:sz w:val="24"/>
          <w:szCs w:val="24"/>
        </w:rPr>
        <w:t xml:space="preserve"> </w:t>
      </w:r>
    </w:p>
    <w:p w:rsidR="00B917CD" w:rsidRPr="00B917CD" w:rsidRDefault="00B917CD" w:rsidP="00F809A6">
      <w:pPr>
        <w:numPr>
          <w:ilvl w:val="0"/>
          <w:numId w:val="50"/>
        </w:numPr>
        <w:tabs>
          <w:tab w:val="left" w:pos="1440"/>
        </w:tabs>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Material   B.   Specification        C. Drowning        D. Take off sheet  </w:t>
      </w:r>
    </w:p>
    <w:p w:rsidR="00B917CD" w:rsidRPr="00B917CD" w:rsidRDefault="00B917CD" w:rsidP="00C94B62">
      <w:pPr>
        <w:spacing w:after="200" w:line="360" w:lineRule="auto"/>
        <w:rPr>
          <w:rFonts w:ascii="Times New Roman" w:eastAsia="Times New Roman" w:hAnsi="Times New Roman" w:cs="Times New Roman"/>
          <w:sz w:val="24"/>
          <w:szCs w:val="24"/>
          <w:lang w:bidi="en-US"/>
        </w:rPr>
      </w:pPr>
      <w:r w:rsidRPr="00B917CD">
        <w:rPr>
          <w:rFonts w:ascii="Times New Roman" w:eastAsia="Times New Roman" w:hAnsi="Times New Roman" w:cs="Times New Roman"/>
          <w:sz w:val="24"/>
          <w:szCs w:val="24"/>
        </w:rPr>
        <w:t xml:space="preserve">     3. </w:t>
      </w:r>
      <w:r w:rsidRPr="00B917CD">
        <w:rPr>
          <w:rFonts w:ascii="Times New Roman" w:eastAsia="Times New Roman" w:hAnsi="Times New Roman" w:cs="Times New Roman"/>
          <w:sz w:val="24"/>
          <w:szCs w:val="24"/>
          <w:lang w:bidi="en-US"/>
        </w:rPr>
        <w:t xml:space="preserve">Are obtained by multiplying three linear measurements. </w:t>
      </w:r>
    </w:p>
    <w:p w:rsidR="00B917CD" w:rsidRPr="00B917CD" w:rsidRDefault="00B917CD" w:rsidP="00F809A6">
      <w:pPr>
        <w:numPr>
          <w:ilvl w:val="0"/>
          <w:numId w:val="51"/>
        </w:numPr>
        <w:tabs>
          <w:tab w:val="left" w:pos="1440"/>
        </w:tabs>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Area              B.   Volume         C. Mater length        D. Pcs </w:t>
      </w:r>
    </w:p>
    <w:p w:rsidR="00B917CD" w:rsidRPr="00B917CD" w:rsidRDefault="00B917CD" w:rsidP="00C94B62">
      <w:pPr>
        <w:spacing w:after="200" w:line="360" w:lineRule="auto"/>
        <w:ind w:left="360"/>
        <w:rPr>
          <w:rFonts w:ascii="Times New Roman" w:hAnsi="Times New Roman" w:cs="Times New Roman"/>
          <w:sz w:val="24"/>
          <w:szCs w:val="24"/>
        </w:rPr>
      </w:pPr>
      <w:r w:rsidRPr="00B917CD">
        <w:rPr>
          <w:rFonts w:ascii="Times New Roman" w:hAnsi="Times New Roman" w:cs="Times New Roman"/>
          <w:sz w:val="24"/>
          <w:szCs w:val="24"/>
        </w:rPr>
        <w:t xml:space="preserve">4. Is a process of assigning a birr value to a work item based on given specifications and the predetermined quantity required? </w:t>
      </w:r>
    </w:p>
    <w:p w:rsidR="00B917CD" w:rsidRPr="00B917CD" w:rsidRDefault="00B917CD" w:rsidP="00C94B62">
      <w:pPr>
        <w:spacing w:after="200" w:line="360" w:lineRule="auto"/>
        <w:contextualSpacing/>
        <w:jc w:val="both"/>
        <w:rPr>
          <w:sz w:val="24"/>
          <w:szCs w:val="24"/>
        </w:rPr>
      </w:pPr>
      <w:r w:rsidRPr="00B917CD">
        <w:rPr>
          <w:rFonts w:ascii="Times New Roman" w:hAnsi="Times New Roman" w:cs="Times New Roman"/>
          <w:sz w:val="24"/>
          <w:szCs w:val="24"/>
        </w:rPr>
        <w:t xml:space="preserve">        A. Pricing                B. Costing         C. Estimation     d. All</w:t>
      </w:r>
    </w:p>
    <w:p w:rsidR="00B917CD" w:rsidRPr="00B917CD" w:rsidRDefault="00B917CD" w:rsidP="00C94B62">
      <w:pPr>
        <w:tabs>
          <w:tab w:val="left" w:pos="1493"/>
        </w:tabs>
        <w:spacing w:after="200" w:line="360" w:lineRule="auto"/>
        <w:jc w:val="both"/>
        <w:rPr>
          <w:rFonts w:ascii="Times New Roman" w:hAnsi="Times New Roman"/>
          <w:b/>
          <w:bCs/>
          <w:sz w:val="24"/>
          <w:szCs w:val="24"/>
        </w:rPr>
      </w:pPr>
    </w:p>
    <w:p w:rsidR="00B917CD" w:rsidRPr="00B917CD" w:rsidRDefault="00B917CD" w:rsidP="00C94B62">
      <w:pPr>
        <w:tabs>
          <w:tab w:val="left" w:pos="1493"/>
        </w:tabs>
        <w:spacing w:after="200" w:line="360" w:lineRule="auto"/>
        <w:jc w:val="both"/>
        <w:rPr>
          <w:rFonts w:ascii="Times New Roman" w:hAnsi="Times New Roman"/>
          <w:b/>
          <w:bCs/>
          <w:sz w:val="24"/>
          <w:szCs w:val="24"/>
        </w:rPr>
      </w:pPr>
    </w:p>
    <w:p w:rsidR="00B917CD" w:rsidRPr="00B917CD" w:rsidRDefault="00B917CD" w:rsidP="00C94B62">
      <w:pPr>
        <w:tabs>
          <w:tab w:val="left" w:pos="1493"/>
        </w:tabs>
        <w:spacing w:after="200" w:line="360" w:lineRule="auto"/>
        <w:jc w:val="both"/>
        <w:rPr>
          <w:rFonts w:ascii="Times New Roman" w:hAnsi="Times New Roman"/>
          <w:b/>
          <w:bCs/>
          <w:sz w:val="24"/>
          <w:szCs w:val="24"/>
        </w:rPr>
      </w:pPr>
      <w:r w:rsidRPr="00B917CD">
        <w:rPr>
          <w:rFonts w:ascii="Times New Roman" w:hAnsi="Times New Roman"/>
          <w:b/>
          <w:bCs/>
          <w:sz w:val="24"/>
          <w:szCs w:val="24"/>
        </w:rPr>
        <w:t>Part</w:t>
      </w:r>
      <w:r w:rsidRPr="00B917CD">
        <w:rPr>
          <w:rFonts w:ascii="Times New Roman" w:hAnsi="Times New Roman" w:cs="Times New Roman"/>
          <w:b/>
          <w:sz w:val="24"/>
          <w:szCs w:val="24"/>
        </w:rPr>
        <w:t xml:space="preserve"> </w:t>
      </w:r>
      <w:proofErr w:type="gramStart"/>
      <w:r w:rsidRPr="00B917CD">
        <w:rPr>
          <w:rFonts w:ascii="Times New Roman" w:hAnsi="Times New Roman" w:cs="Times New Roman"/>
          <w:b/>
          <w:sz w:val="24"/>
          <w:szCs w:val="24"/>
        </w:rPr>
        <w:t>II  match</w:t>
      </w:r>
      <w:proofErr w:type="gramEnd"/>
      <w:r w:rsidRPr="00B917CD">
        <w:rPr>
          <w:rFonts w:ascii="Times New Roman" w:hAnsi="Times New Roman" w:cs="Times New Roman"/>
          <w:b/>
          <w:sz w:val="24"/>
          <w:szCs w:val="24"/>
        </w:rPr>
        <w:t xml:space="preserve"> column B to column A.</w:t>
      </w:r>
    </w:p>
    <w:p w:rsidR="00B917CD" w:rsidRPr="00B917CD" w:rsidRDefault="00B917CD" w:rsidP="00C94B62">
      <w:pPr>
        <w:tabs>
          <w:tab w:val="left" w:pos="5940"/>
        </w:tabs>
        <w:spacing w:after="200" w:line="360" w:lineRule="auto"/>
        <w:contextualSpacing/>
        <w:jc w:val="both"/>
        <w:rPr>
          <w:rFonts w:ascii="Times New Roman" w:hAnsi="Times New Roman" w:cs="Times New Roman"/>
          <w:b/>
          <w:sz w:val="24"/>
          <w:szCs w:val="24"/>
        </w:rPr>
      </w:pPr>
      <w:r w:rsidRPr="00B917CD">
        <w:rPr>
          <w:rFonts w:ascii="Times New Roman" w:hAnsi="Times New Roman" w:cs="Times New Roman"/>
          <w:b/>
          <w:sz w:val="24"/>
          <w:szCs w:val="24"/>
        </w:rPr>
        <w:t xml:space="preserve">                      A</w:t>
      </w:r>
      <w:r w:rsidRPr="00B917CD">
        <w:rPr>
          <w:rFonts w:ascii="Times New Roman" w:hAnsi="Times New Roman" w:cs="Times New Roman"/>
          <w:b/>
          <w:sz w:val="24"/>
          <w:szCs w:val="24"/>
        </w:rPr>
        <w:tab/>
        <w:t xml:space="preserve">              B</w:t>
      </w:r>
    </w:p>
    <w:p w:rsidR="00B917CD" w:rsidRPr="00B917CD" w:rsidRDefault="00B917CD" w:rsidP="00F809A6">
      <w:pPr>
        <w:numPr>
          <w:ilvl w:val="3"/>
          <w:numId w:val="33"/>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team of workers                                                                      </w:t>
      </w:r>
      <w:r w:rsidRPr="00B917CD">
        <w:rPr>
          <w:rFonts w:ascii="Times New Roman" w:hAnsi="Times New Roman" w:cs="Times New Roman"/>
          <w:b/>
          <w:sz w:val="24"/>
          <w:szCs w:val="24"/>
        </w:rPr>
        <w:t xml:space="preserve">A. </w:t>
      </w:r>
      <w:r w:rsidRPr="00B917CD">
        <w:rPr>
          <w:rFonts w:ascii="Times New Roman" w:eastAsia="Calibri" w:hAnsi="Times New Roman" w:cs="Times New Roman"/>
          <w:sz w:val="24"/>
          <w:szCs w:val="24"/>
        </w:rPr>
        <w:t xml:space="preserve">Mason </w:t>
      </w:r>
    </w:p>
    <w:p w:rsidR="00B917CD" w:rsidRPr="00B917CD" w:rsidRDefault="00B917CD" w:rsidP="00C94B62">
      <w:pPr>
        <w:spacing w:after="200" w:line="360" w:lineRule="auto"/>
        <w:jc w:val="both"/>
        <w:rPr>
          <w:rFonts w:ascii="Times New Roman" w:eastAsia="Times New Roman" w:hAnsi="Times New Roman" w:cs="Times New Roman"/>
          <w:sz w:val="24"/>
          <w:szCs w:val="24"/>
        </w:rPr>
      </w:pPr>
      <w:r w:rsidRPr="00B917CD">
        <w:rPr>
          <w:rFonts w:ascii="Times New Roman" w:hAnsi="Times New Roman" w:cs="Times New Roman"/>
          <w:color w:val="202124"/>
          <w:sz w:val="24"/>
          <w:szCs w:val="24"/>
          <w:shd w:val="clear" w:color="auto" w:fill="FFFFFF"/>
        </w:rPr>
        <w:t>2. Laying stone in buildings.</w:t>
      </w:r>
      <w:r w:rsidRPr="00B917CD">
        <w:rPr>
          <w:rFonts w:ascii="Times New Roman" w:hAnsi="Times New Roman" w:cs="Times New Roman"/>
          <w:sz w:val="24"/>
          <w:szCs w:val="24"/>
        </w:rPr>
        <w:tab/>
        <w:t xml:space="preserve">                                                      B.</w:t>
      </w:r>
      <w:r w:rsidRPr="00B917CD">
        <w:rPr>
          <w:rFonts w:ascii="Times New Roman" w:eastAsia="Times New Roman" w:hAnsi="Times New Roman" w:cs="Times New Roman"/>
          <w:sz w:val="24"/>
          <w:szCs w:val="24"/>
        </w:rPr>
        <w:t xml:space="preserve"> </w:t>
      </w:r>
      <w:r w:rsidRPr="00B917CD">
        <w:rPr>
          <w:rFonts w:ascii="Times New Roman" w:hAnsi="Times New Roman" w:cs="Times New Roman"/>
          <w:sz w:val="24"/>
          <w:szCs w:val="24"/>
        </w:rPr>
        <w:t xml:space="preserve">A crew     </w:t>
      </w:r>
    </w:p>
    <w:p w:rsidR="00B917CD" w:rsidRPr="00B917CD" w:rsidRDefault="00B917CD" w:rsidP="00C94B62">
      <w:pPr>
        <w:spacing w:after="200" w:line="360" w:lineRule="auto"/>
        <w:jc w:val="both"/>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 xml:space="preserve">3. </w:t>
      </w:r>
      <w:r w:rsidRPr="00B917CD">
        <w:rPr>
          <w:rFonts w:ascii="Times New Roman" w:hAnsi="Times New Roman" w:cs="Times New Roman"/>
          <w:color w:val="040C28"/>
          <w:sz w:val="24"/>
          <w:szCs w:val="24"/>
        </w:rPr>
        <w:t>Builds wooden structures</w:t>
      </w:r>
      <w:r w:rsidRPr="00B917CD">
        <w:rPr>
          <w:rFonts w:ascii="Times New Roman" w:eastAsia="Times New Roman" w:hAnsi="Times New Roman" w:cs="Times New Roman"/>
          <w:sz w:val="24"/>
          <w:szCs w:val="24"/>
        </w:rPr>
        <w:t xml:space="preserve">                                                         </w:t>
      </w:r>
      <w:r w:rsidRPr="00B917CD">
        <w:rPr>
          <w:rFonts w:ascii="Times New Roman" w:hAnsi="Times New Roman" w:cs="Times New Roman"/>
          <w:b/>
          <w:sz w:val="24"/>
          <w:szCs w:val="24"/>
        </w:rPr>
        <w:t xml:space="preserve">C.  </w:t>
      </w:r>
      <w:r w:rsidRPr="00B917CD">
        <w:rPr>
          <w:rFonts w:ascii="Times New Roman" w:eastAsia="Calibri" w:hAnsi="Times New Roman" w:cs="Times New Roman"/>
          <w:sz w:val="24"/>
          <w:szCs w:val="24"/>
        </w:rPr>
        <w:t xml:space="preserve">Finisher </w:t>
      </w:r>
      <w:r w:rsidRPr="00B917CD">
        <w:rPr>
          <w:rFonts w:ascii="Times New Roman" w:eastAsia="Times New Roman" w:hAnsi="Times New Roman" w:cs="Times New Roman"/>
          <w:sz w:val="24"/>
          <w:szCs w:val="24"/>
        </w:rPr>
        <w:t xml:space="preserve"> </w:t>
      </w:r>
    </w:p>
    <w:p w:rsidR="00B917CD" w:rsidRPr="00B917CD" w:rsidRDefault="00B917CD" w:rsidP="00C94B62">
      <w:pPr>
        <w:tabs>
          <w:tab w:val="left" w:pos="6480"/>
        </w:tabs>
        <w:spacing w:after="200" w:line="360" w:lineRule="auto"/>
        <w:jc w:val="both"/>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lastRenderedPageBreak/>
        <w:t xml:space="preserve">4. </w:t>
      </w:r>
      <w:r w:rsidRPr="00B917CD">
        <w:rPr>
          <w:rFonts w:ascii="Times New Roman" w:hAnsi="Times New Roman" w:cs="Times New Roman"/>
          <w:color w:val="202124"/>
          <w:sz w:val="24"/>
          <w:szCs w:val="24"/>
          <w:shd w:val="clear" w:color="auto" w:fill="FFFFFF"/>
        </w:rPr>
        <w:t xml:space="preserve">Laying Ceramic in building                                                      </w:t>
      </w:r>
      <w:r w:rsidRPr="00B917CD">
        <w:rPr>
          <w:rFonts w:ascii="Times New Roman" w:eastAsia="Times New Roman" w:hAnsi="Times New Roman" w:cs="Times New Roman"/>
          <w:sz w:val="24"/>
          <w:szCs w:val="24"/>
        </w:rPr>
        <w:t>D.</w:t>
      </w:r>
      <w:r w:rsidRPr="00B917CD">
        <w:rPr>
          <w:rFonts w:ascii="Times New Roman" w:hAnsi="Times New Roman" w:cs="Times New Roman"/>
          <w:sz w:val="24"/>
          <w:szCs w:val="24"/>
        </w:rPr>
        <w:t xml:space="preserve"> Carpenter</w:t>
      </w:r>
    </w:p>
    <w:p w:rsidR="00B917CD" w:rsidRPr="00B917CD" w:rsidRDefault="00B917CD" w:rsidP="00C94B62">
      <w:pPr>
        <w:tabs>
          <w:tab w:val="left" w:pos="1493"/>
          <w:tab w:val="left" w:pos="5940"/>
        </w:tabs>
        <w:spacing w:after="200" w:line="360" w:lineRule="auto"/>
        <w:jc w:val="both"/>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 xml:space="preserve">                              .</w:t>
      </w:r>
      <w:r w:rsidRPr="00B917CD">
        <w:rPr>
          <w:rFonts w:ascii="Times New Roman" w:eastAsia="Times New Roman" w:hAnsi="Times New Roman" w:cs="Times New Roman"/>
          <w:sz w:val="24"/>
          <w:szCs w:val="24"/>
        </w:rPr>
        <w:tab/>
        <w:t xml:space="preserve">  </w:t>
      </w:r>
      <w:r w:rsidRPr="00B917CD">
        <w:rPr>
          <w:rFonts w:ascii="Times New Roman" w:hAnsi="Times New Roman" w:cs="Times New Roman"/>
          <w:b/>
          <w:sz w:val="24"/>
          <w:szCs w:val="24"/>
        </w:rPr>
        <w:t xml:space="preserve">     E. </w:t>
      </w:r>
      <w:r w:rsidRPr="00B917CD">
        <w:rPr>
          <w:rFonts w:ascii="Times New Roman" w:eastAsia="Times New Roman" w:hAnsi="Times New Roman" w:cs="Times New Roman"/>
          <w:sz w:val="24"/>
          <w:szCs w:val="24"/>
        </w:rPr>
        <w:t>Painter</w:t>
      </w:r>
      <w:r w:rsidRPr="00B917CD">
        <w:rPr>
          <w:rFonts w:ascii="Times New Roman" w:hAnsi="Times New Roman" w:cs="Times New Roman"/>
          <w:b/>
          <w:sz w:val="24"/>
          <w:szCs w:val="24"/>
        </w:rPr>
        <w:t xml:space="preserve">                                                                                                       </w:t>
      </w:r>
    </w:p>
    <w:p w:rsidR="00B917CD" w:rsidRPr="00B917CD" w:rsidRDefault="00B917CD" w:rsidP="00C94B62">
      <w:pPr>
        <w:spacing w:after="200" w:line="360" w:lineRule="auto"/>
        <w:jc w:val="both"/>
        <w:rPr>
          <w:rFonts w:ascii="Times New Roman" w:hAnsi="Times New Roman" w:cs="Times New Roman"/>
          <w:b/>
          <w:sz w:val="24"/>
          <w:szCs w:val="24"/>
        </w:rPr>
      </w:pPr>
      <w:r w:rsidRPr="00B917CD">
        <w:rPr>
          <w:rFonts w:ascii="Times New Roman" w:hAnsi="Times New Roman" w:cs="Times New Roman"/>
          <w:b/>
          <w:sz w:val="24"/>
          <w:szCs w:val="24"/>
        </w:rPr>
        <w:tab/>
      </w:r>
      <w:r w:rsidRPr="00B917CD">
        <w:rPr>
          <w:rFonts w:ascii="Times New Roman" w:eastAsia="Times New Roman" w:hAnsi="Times New Roman" w:cs="Times New Roman"/>
          <w:sz w:val="24"/>
          <w:szCs w:val="24"/>
        </w:rPr>
        <w:t xml:space="preserve"> </w:t>
      </w:r>
    </w:p>
    <w:p w:rsidR="00B917CD" w:rsidRPr="00B917CD" w:rsidRDefault="00B917CD" w:rsidP="00C94B62">
      <w:pPr>
        <w:tabs>
          <w:tab w:val="left" w:pos="6303"/>
        </w:tabs>
        <w:spacing w:after="200" w:line="360" w:lineRule="auto"/>
        <w:jc w:val="both"/>
        <w:rPr>
          <w:rFonts w:ascii="Times New Roman" w:hAnsi="Times New Roman" w:cs="Times New Roman"/>
          <w:b/>
          <w:sz w:val="24"/>
          <w:szCs w:val="24"/>
        </w:rPr>
      </w:pPr>
    </w:p>
    <w:p w:rsidR="00B917CD" w:rsidRPr="00B917CD" w:rsidRDefault="00B917CD" w:rsidP="00C94B62">
      <w:pPr>
        <w:spacing w:after="200" w:line="360" w:lineRule="auto"/>
        <w:jc w:val="both"/>
        <w:rPr>
          <w:rFonts w:ascii="Times New Roman" w:hAnsi="Times New Roman" w:cs="Times New Roman"/>
          <w:b/>
          <w:sz w:val="24"/>
          <w:szCs w:val="24"/>
        </w:rPr>
      </w:pPr>
      <w:r w:rsidRPr="00B917CD">
        <w:rPr>
          <w:rFonts w:ascii="Times New Roman" w:hAnsi="Times New Roman" w:cs="Times New Roman"/>
          <w:b/>
          <w:sz w:val="24"/>
          <w:szCs w:val="24"/>
        </w:rPr>
        <w:tab/>
      </w:r>
    </w:p>
    <w:p w:rsidR="00B917CD" w:rsidRPr="00B917CD" w:rsidRDefault="00B917CD" w:rsidP="00C94B62">
      <w:pPr>
        <w:tabs>
          <w:tab w:val="left" w:pos="1493"/>
        </w:tabs>
        <w:spacing w:after="200" w:line="360" w:lineRule="auto"/>
        <w:jc w:val="both"/>
        <w:rPr>
          <w:rFonts w:ascii="Times New Roman" w:hAnsi="Times New Roman" w:cs="Times New Roman"/>
          <w:sz w:val="24"/>
          <w:szCs w:val="24"/>
        </w:rPr>
      </w:pPr>
      <w:r w:rsidRPr="00B917CD">
        <w:rPr>
          <w:rFonts w:ascii="Times New Roman" w:hAnsi="Times New Roman" w:cs="Times New Roman"/>
          <w:bCs/>
          <w:sz w:val="24"/>
          <w:szCs w:val="24"/>
        </w:rPr>
        <w:t>Part</w:t>
      </w:r>
      <w:r w:rsidRPr="00B917CD">
        <w:rPr>
          <w:rFonts w:ascii="Times New Roman" w:hAnsi="Times New Roman" w:cs="Times New Roman"/>
          <w:sz w:val="24"/>
          <w:szCs w:val="24"/>
        </w:rPr>
        <w:t xml:space="preserve"> III   Give short answer </w:t>
      </w:r>
    </w:p>
    <w:p w:rsidR="00B917CD" w:rsidRPr="00D50D5E" w:rsidRDefault="00B917CD" w:rsidP="00F809A6">
      <w:pPr>
        <w:pStyle w:val="ListParagraph"/>
        <w:numPr>
          <w:ilvl w:val="0"/>
          <w:numId w:val="62"/>
        </w:numPr>
        <w:spacing w:line="360" w:lineRule="auto"/>
        <w:jc w:val="both"/>
        <w:rPr>
          <w:rFonts w:ascii="Times New Roman" w:hAnsi="Times New Roman" w:cs="Times New Roman"/>
          <w:bCs/>
          <w:sz w:val="24"/>
          <w:szCs w:val="24"/>
        </w:rPr>
      </w:pPr>
      <w:bookmarkStart w:id="138" w:name="_Toc148607896"/>
      <w:r w:rsidRPr="00D50D5E">
        <w:rPr>
          <w:rFonts w:ascii="Times New Roman" w:eastAsiaTheme="majorEastAsia" w:hAnsi="Times New Roman" w:cs="Times New Roman"/>
          <w:bCs/>
          <w:noProof/>
          <w:color w:val="000000"/>
          <w:spacing w:val="1"/>
          <w:w w:val="95"/>
          <w:sz w:val="24"/>
          <w:szCs w:val="24"/>
        </w:rPr>
        <w:t xml:space="preserve">Write at list 6 </w:t>
      </w:r>
      <w:r w:rsidRPr="00D50D5E">
        <w:rPr>
          <w:rFonts w:ascii="Times New Roman" w:hAnsi="Times New Roman" w:cs="Times New Roman"/>
          <w:sz w:val="24"/>
          <w:szCs w:val="24"/>
        </w:rPr>
        <w:t>Construction making materials</w:t>
      </w:r>
      <w:bookmarkEnd w:id="138"/>
      <w:r w:rsidRPr="00D50D5E">
        <w:rPr>
          <w:rFonts w:ascii="Times New Roman" w:hAnsi="Times New Roman" w:cs="Times New Roman"/>
          <w:sz w:val="24"/>
          <w:szCs w:val="24"/>
        </w:rPr>
        <w:t xml:space="preserve"> </w:t>
      </w:r>
    </w:p>
    <w:p w:rsidR="00B917CD" w:rsidRPr="00B917CD" w:rsidRDefault="00B917CD" w:rsidP="00F809A6">
      <w:pPr>
        <w:numPr>
          <w:ilvl w:val="0"/>
          <w:numId w:val="35"/>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b/>
          <w:noProof/>
          <w:color w:val="000000"/>
          <w:spacing w:val="1"/>
          <w:w w:val="95"/>
          <w:sz w:val="24"/>
          <w:szCs w:val="24"/>
        </w:rPr>
        <w:t>------------------------</w:t>
      </w:r>
    </w:p>
    <w:p w:rsidR="00B917CD" w:rsidRPr="00B917CD" w:rsidRDefault="00B917CD" w:rsidP="00F809A6">
      <w:pPr>
        <w:numPr>
          <w:ilvl w:val="0"/>
          <w:numId w:val="35"/>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b/>
          <w:noProof/>
          <w:color w:val="000000"/>
          <w:spacing w:val="1"/>
          <w:w w:val="95"/>
          <w:sz w:val="24"/>
          <w:szCs w:val="24"/>
        </w:rPr>
        <w:t>------------------------</w:t>
      </w:r>
    </w:p>
    <w:p w:rsidR="00B917CD" w:rsidRPr="00B917CD" w:rsidRDefault="00B917CD" w:rsidP="00F809A6">
      <w:pPr>
        <w:numPr>
          <w:ilvl w:val="0"/>
          <w:numId w:val="35"/>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b/>
          <w:noProof/>
          <w:color w:val="000000"/>
          <w:spacing w:val="1"/>
          <w:w w:val="95"/>
          <w:sz w:val="24"/>
          <w:szCs w:val="24"/>
        </w:rPr>
        <w:t>------------------------</w:t>
      </w:r>
    </w:p>
    <w:p w:rsidR="00B917CD" w:rsidRPr="00B917CD" w:rsidRDefault="00B917CD" w:rsidP="00F809A6">
      <w:pPr>
        <w:numPr>
          <w:ilvl w:val="0"/>
          <w:numId w:val="35"/>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b/>
          <w:noProof/>
          <w:color w:val="000000"/>
          <w:spacing w:val="1"/>
          <w:w w:val="95"/>
          <w:sz w:val="24"/>
          <w:szCs w:val="24"/>
        </w:rPr>
        <w:t>------------------------</w:t>
      </w:r>
    </w:p>
    <w:p w:rsidR="00B917CD" w:rsidRPr="00B917CD" w:rsidRDefault="00B917CD" w:rsidP="00F809A6">
      <w:pPr>
        <w:numPr>
          <w:ilvl w:val="0"/>
          <w:numId w:val="35"/>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b/>
          <w:noProof/>
          <w:color w:val="000000"/>
          <w:spacing w:val="1"/>
          <w:w w:val="95"/>
          <w:sz w:val="24"/>
          <w:szCs w:val="24"/>
        </w:rPr>
        <w:t>------------------------</w:t>
      </w:r>
    </w:p>
    <w:p w:rsidR="00B917CD" w:rsidRPr="00B917CD" w:rsidRDefault="00B917CD" w:rsidP="00F809A6">
      <w:pPr>
        <w:numPr>
          <w:ilvl w:val="0"/>
          <w:numId w:val="35"/>
        </w:numPr>
        <w:spacing w:after="0" w:line="360" w:lineRule="auto"/>
        <w:contextualSpacing/>
        <w:jc w:val="both"/>
        <w:rPr>
          <w:rFonts w:ascii="Times New Roman" w:hAnsi="Times New Roman" w:cs="Times New Roman"/>
          <w:sz w:val="24"/>
          <w:szCs w:val="24"/>
        </w:rPr>
      </w:pPr>
      <w:r w:rsidRPr="00B917CD">
        <w:rPr>
          <w:rFonts w:ascii="Times New Roman" w:hAnsi="Times New Roman" w:cs="Times New Roman"/>
          <w:b/>
          <w:noProof/>
          <w:color w:val="000000"/>
          <w:spacing w:val="1"/>
          <w:w w:val="95"/>
          <w:sz w:val="24"/>
          <w:szCs w:val="24"/>
        </w:rPr>
        <w:t>------------------------</w:t>
      </w:r>
    </w:p>
    <w:p w:rsidR="00B917CD" w:rsidRPr="00B917CD" w:rsidRDefault="00B917CD" w:rsidP="00C94B62">
      <w:pPr>
        <w:spacing w:after="0" w:line="360" w:lineRule="auto"/>
        <w:contextualSpacing/>
        <w:jc w:val="both"/>
        <w:rPr>
          <w:rFonts w:ascii="Times New Roman" w:hAnsi="Times New Roman" w:cs="Times New Roman"/>
          <w:sz w:val="24"/>
          <w:szCs w:val="24"/>
        </w:rPr>
      </w:pPr>
    </w:p>
    <w:p w:rsidR="00B917CD" w:rsidRPr="00B917CD" w:rsidRDefault="00B917CD" w:rsidP="00C94B62">
      <w:pPr>
        <w:spacing w:after="200" w:line="360" w:lineRule="auto"/>
        <w:contextualSpacing/>
        <w:rPr>
          <w:rFonts w:ascii="Times New Roman" w:hAnsi="Times New Roman" w:cs="Times New Roman"/>
          <w:sz w:val="24"/>
          <w:szCs w:val="24"/>
        </w:rPr>
      </w:pPr>
      <w:r w:rsidRPr="00B917CD">
        <w:rPr>
          <w:rFonts w:ascii="Times New Roman" w:hAnsi="Times New Roman" w:cs="Times New Roman"/>
          <w:sz w:val="24"/>
          <w:szCs w:val="24"/>
        </w:rPr>
        <w:t xml:space="preserve">2. Write the difference between  </w:t>
      </w:r>
    </w:p>
    <w:p w:rsidR="00B917CD" w:rsidRPr="00B917CD" w:rsidRDefault="00B917CD" w:rsidP="00F809A6">
      <w:pPr>
        <w:numPr>
          <w:ilvl w:val="0"/>
          <w:numId w:val="52"/>
        </w:numPr>
        <w:spacing w:after="200" w:line="360" w:lineRule="auto"/>
        <w:contextualSpacing/>
        <w:jc w:val="both"/>
        <w:rPr>
          <w:rFonts w:ascii="Times New Roman" w:hAnsi="Times New Roman" w:cs="Times New Roman"/>
          <w:sz w:val="24"/>
          <w:szCs w:val="24"/>
        </w:rPr>
      </w:pPr>
      <w:r w:rsidRPr="00B917CD">
        <w:rPr>
          <w:rFonts w:ascii="Times New Roman" w:hAnsi="Times New Roman" w:cs="Times New Roman"/>
          <w:sz w:val="24"/>
          <w:szCs w:val="24"/>
        </w:rPr>
        <w:t xml:space="preserve">Monetary and </w:t>
      </w:r>
    </w:p>
    <w:p w:rsidR="00B917CD" w:rsidRPr="00B917CD" w:rsidRDefault="00B917CD" w:rsidP="00F809A6">
      <w:pPr>
        <w:numPr>
          <w:ilvl w:val="0"/>
          <w:numId w:val="52"/>
        </w:numPr>
        <w:spacing w:after="200" w:line="360" w:lineRule="auto"/>
        <w:contextualSpacing/>
        <w:jc w:val="both"/>
        <w:rPr>
          <w:rFonts w:ascii="Times New Roman" w:hAnsi="Times New Roman" w:cs="Times New Roman"/>
          <w:b/>
          <w:sz w:val="24"/>
          <w:szCs w:val="24"/>
        </w:rPr>
      </w:pPr>
      <w:r w:rsidRPr="00B917CD">
        <w:rPr>
          <w:rFonts w:ascii="Times New Roman" w:hAnsi="Times New Roman" w:cs="Times New Roman"/>
          <w:sz w:val="24"/>
          <w:szCs w:val="24"/>
        </w:rPr>
        <w:t>Productivity</w:t>
      </w:r>
    </w:p>
    <w:p w:rsidR="00B917CD" w:rsidRPr="00B917CD" w:rsidRDefault="00B917CD" w:rsidP="00C94B62">
      <w:pPr>
        <w:spacing w:after="200" w:line="360" w:lineRule="auto"/>
        <w:jc w:val="both"/>
        <w:rPr>
          <w:rFonts w:ascii="Times New Roman" w:eastAsia="Times New Roman" w:hAnsi="Times New Roman" w:cs="Times New Roman"/>
          <w:sz w:val="24"/>
          <w:lang w:bidi="en-US"/>
        </w:rPr>
      </w:pPr>
    </w:p>
    <w:p w:rsidR="00B917CD" w:rsidRPr="00B917CD" w:rsidRDefault="00B917CD" w:rsidP="00C94B62">
      <w:pPr>
        <w:keepNext/>
        <w:keepLines/>
        <w:spacing w:before="200" w:after="0" w:line="360" w:lineRule="auto"/>
        <w:outlineLvl w:val="1"/>
        <w:rPr>
          <w:rFonts w:ascii="Times New Roman" w:eastAsia="Calibri" w:hAnsi="Times New Roman" w:cs="Times New Roman"/>
          <w:bCs/>
          <w:color w:val="000000"/>
          <w:sz w:val="24"/>
          <w:szCs w:val="24"/>
          <w:lang w:bidi="en-US"/>
        </w:rPr>
      </w:pPr>
    </w:p>
    <w:p w:rsidR="00B917CD" w:rsidRPr="00B917CD" w:rsidRDefault="00B917CD" w:rsidP="00C94B62">
      <w:pPr>
        <w:spacing w:line="360" w:lineRule="auto"/>
        <w:rPr>
          <w:lang w:bidi="en-US"/>
        </w:rPr>
      </w:pPr>
    </w:p>
    <w:p w:rsidR="00B917CD" w:rsidRPr="00B917CD" w:rsidRDefault="00B917CD" w:rsidP="00C94B62">
      <w:pPr>
        <w:spacing w:line="360" w:lineRule="auto"/>
        <w:rPr>
          <w:lang w:bidi="en-US"/>
        </w:rPr>
      </w:pPr>
    </w:p>
    <w:p w:rsidR="00B917CD" w:rsidRPr="00B917CD" w:rsidRDefault="00B917CD" w:rsidP="00DD3014">
      <w:pPr>
        <w:rPr>
          <w:lang w:bidi="en-US"/>
        </w:rPr>
      </w:pPr>
    </w:p>
    <w:p w:rsidR="00B917CD" w:rsidRPr="00DD3014" w:rsidRDefault="00B917CD" w:rsidP="00DD3014">
      <w:pPr>
        <w:pStyle w:val="Heading3"/>
        <w:rPr>
          <w:rFonts w:eastAsia="Calibri"/>
        </w:rPr>
      </w:pPr>
      <w:bookmarkStart w:id="139" w:name="_Toc148607897"/>
      <w:bookmarkStart w:id="140" w:name="_Toc149778666"/>
      <w:r w:rsidRPr="00B917CD">
        <w:rPr>
          <w:rFonts w:eastAsia="Calibri"/>
        </w:rPr>
        <w:lastRenderedPageBreak/>
        <w:t>Operation 2.1</w:t>
      </w:r>
      <w:bookmarkEnd w:id="139"/>
      <w:bookmarkEnd w:id="140"/>
      <w:r w:rsidRPr="00B917CD">
        <w:rPr>
          <w:rFonts w:eastAsia="Calibri"/>
        </w:rPr>
        <w:t xml:space="preserve"> </w:t>
      </w:r>
    </w:p>
    <w:p w:rsidR="00B917CD" w:rsidRPr="00B917CD" w:rsidRDefault="00B917CD" w:rsidP="00C94B62">
      <w:p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b/>
          <w:color w:val="000000"/>
          <w:sz w:val="24"/>
          <w:szCs w:val="24"/>
          <w:lang w:bidi="en-US"/>
        </w:rPr>
        <w:t>Operation Title:</w:t>
      </w:r>
      <w:r w:rsidRPr="00B917CD">
        <w:rPr>
          <w:rFonts w:ascii="Times New Roman" w:eastAsia="Calibri" w:hAnsi="Times New Roman" w:cs="Times New Roman"/>
          <w:color w:val="000000"/>
          <w:sz w:val="24"/>
          <w:szCs w:val="24"/>
          <w:lang w:bidi="en-US"/>
        </w:rPr>
        <w:t xml:space="preserve">  Labor cost estimation        </w:t>
      </w:r>
    </w:p>
    <w:p w:rsidR="00B917CD" w:rsidRPr="00B917CD" w:rsidRDefault="00B917CD" w:rsidP="00C94B62">
      <w:p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b/>
          <w:color w:val="000000"/>
          <w:sz w:val="24"/>
          <w:szCs w:val="24"/>
          <w:lang w:bidi="en-US"/>
        </w:rPr>
        <w:t>Purpose:</w:t>
      </w:r>
      <w:r w:rsidRPr="00B917CD">
        <w:rPr>
          <w:rFonts w:ascii="Times New Roman" w:eastAsia="Calibri" w:hAnsi="Times New Roman" w:cs="Times New Roman"/>
          <w:color w:val="000000"/>
          <w:sz w:val="24"/>
          <w:szCs w:val="24"/>
          <w:lang w:bidi="en-US"/>
        </w:rPr>
        <w:t xml:space="preserve">  To </w:t>
      </w:r>
      <w:r w:rsidRPr="00B917CD">
        <w:rPr>
          <w:rFonts w:ascii="Times New Roman" w:eastAsia="Times New Roman" w:hAnsi="Times New Roman" w:cs="Times New Roman"/>
          <w:sz w:val="24"/>
          <w:szCs w:val="24"/>
          <w:lang w:bidi="en-US"/>
        </w:rPr>
        <w:t xml:space="preserve">calculate the time and cost it </w:t>
      </w:r>
      <w:r w:rsidR="009B2ABF" w:rsidRPr="00B917CD">
        <w:rPr>
          <w:rFonts w:ascii="Times New Roman" w:eastAsia="Times New Roman" w:hAnsi="Times New Roman" w:cs="Times New Roman"/>
          <w:sz w:val="24"/>
          <w:szCs w:val="24"/>
          <w:lang w:bidi="en-US"/>
        </w:rPr>
        <w:t>takes</w:t>
      </w:r>
      <w:r w:rsidRPr="00B917CD">
        <w:rPr>
          <w:rFonts w:ascii="Times New Roman" w:eastAsia="Times New Roman" w:hAnsi="Times New Roman" w:cs="Times New Roman"/>
          <w:sz w:val="24"/>
          <w:szCs w:val="24"/>
          <w:lang w:bidi="en-US"/>
        </w:rPr>
        <w:t xml:space="preserve"> the crew</w:t>
      </w:r>
      <w:r w:rsidRPr="00B917CD">
        <w:rPr>
          <w:rFonts w:ascii="Times New Roman" w:eastAsia="Calibri" w:hAnsi="Times New Roman" w:cs="Times New Roman"/>
          <w:color w:val="000000"/>
          <w:sz w:val="24"/>
          <w:szCs w:val="24"/>
          <w:lang w:bidi="en-US"/>
        </w:rPr>
        <w:t xml:space="preserve">  </w:t>
      </w:r>
    </w:p>
    <w:p w:rsidR="00B917CD" w:rsidRPr="00B917CD" w:rsidRDefault="00B917CD" w:rsidP="00C94B62">
      <w:p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b/>
          <w:color w:val="000000"/>
          <w:sz w:val="24"/>
          <w:szCs w:val="24"/>
          <w:lang w:bidi="en-US"/>
        </w:rPr>
        <w:t xml:space="preserve">Conditions or situations for the operations:  </w:t>
      </w:r>
    </w:p>
    <w:p w:rsidR="00B917CD" w:rsidRPr="00B917CD" w:rsidRDefault="00B917CD" w:rsidP="00F809A6">
      <w:pPr>
        <w:numPr>
          <w:ilvl w:val="0"/>
          <w:numId w:val="53"/>
        </w:numPr>
        <w:spacing w:after="0" w:line="360" w:lineRule="auto"/>
        <w:jc w:val="both"/>
        <w:rPr>
          <w:rFonts w:ascii="Times New Roman" w:eastAsia="Times New Roman" w:hAnsi="Times New Roman" w:cs="Times New Roman"/>
          <w:color w:val="000000"/>
          <w:sz w:val="24"/>
          <w:szCs w:val="24"/>
          <w:lang w:bidi="en-US"/>
        </w:rPr>
      </w:pPr>
      <w:r w:rsidRPr="00B917CD">
        <w:rPr>
          <w:rFonts w:ascii="Times New Roman" w:eastAsia="Times New Roman" w:hAnsi="Times New Roman" w:cs="Times New Roman"/>
          <w:color w:val="000000"/>
          <w:sz w:val="24"/>
          <w:szCs w:val="24"/>
          <w:lang w:bidi="en-US"/>
        </w:rPr>
        <w:t xml:space="preserve">Safe working area </w:t>
      </w:r>
    </w:p>
    <w:p w:rsidR="00B917CD" w:rsidRPr="00B917CD" w:rsidRDefault="00B917CD" w:rsidP="00F809A6">
      <w:pPr>
        <w:numPr>
          <w:ilvl w:val="0"/>
          <w:numId w:val="53"/>
        </w:numPr>
        <w:spacing w:after="0" w:line="360" w:lineRule="auto"/>
        <w:jc w:val="both"/>
        <w:rPr>
          <w:rFonts w:ascii="Times New Roman" w:eastAsia="Times New Roman" w:hAnsi="Times New Roman" w:cs="Times New Roman"/>
          <w:color w:val="000000"/>
          <w:sz w:val="24"/>
          <w:szCs w:val="24"/>
          <w:lang w:bidi="en-US"/>
        </w:rPr>
      </w:pPr>
      <w:r w:rsidRPr="00B917CD">
        <w:rPr>
          <w:rFonts w:ascii="Times New Roman" w:eastAsia="Times New Roman" w:hAnsi="Times New Roman" w:cs="Times New Roman"/>
          <w:color w:val="000000"/>
          <w:sz w:val="24"/>
          <w:szCs w:val="24"/>
          <w:lang w:bidi="en-US"/>
        </w:rPr>
        <w:t xml:space="preserve">Check working drawing  </w:t>
      </w:r>
    </w:p>
    <w:p w:rsidR="00B917CD" w:rsidRPr="00B917CD" w:rsidRDefault="00B917CD" w:rsidP="00C94B62">
      <w:pPr>
        <w:spacing w:after="0" w:line="360" w:lineRule="auto"/>
        <w:jc w:val="both"/>
        <w:rPr>
          <w:rFonts w:ascii="Times New Roman" w:eastAsia="Calibri" w:hAnsi="Times New Roman" w:cs="Times New Roman"/>
          <w:b/>
          <w:color w:val="000000"/>
          <w:sz w:val="24"/>
          <w:szCs w:val="24"/>
          <w:lang w:bidi="en-US"/>
        </w:rPr>
      </w:pPr>
      <w:r w:rsidRPr="00B917CD">
        <w:rPr>
          <w:rFonts w:ascii="Times New Roman" w:eastAsia="Calibri" w:hAnsi="Times New Roman" w:cs="Times New Roman"/>
          <w:b/>
          <w:color w:val="000000"/>
          <w:sz w:val="24"/>
          <w:szCs w:val="24"/>
          <w:lang w:bidi="en-US"/>
        </w:rPr>
        <w:t xml:space="preserve">Equipment Tools and Materials: </w:t>
      </w:r>
    </w:p>
    <w:p w:rsidR="00B917CD" w:rsidRPr="00B917CD" w:rsidRDefault="00B917CD" w:rsidP="00F809A6">
      <w:pPr>
        <w:numPr>
          <w:ilvl w:val="0"/>
          <w:numId w:val="54"/>
        </w:num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color w:val="000000"/>
          <w:sz w:val="24"/>
          <w:szCs w:val="24"/>
          <w:lang w:bidi="en-US"/>
        </w:rPr>
        <w:t>A4 paper</w:t>
      </w:r>
    </w:p>
    <w:p w:rsidR="00B917CD" w:rsidRPr="00B917CD" w:rsidRDefault="00B917CD" w:rsidP="00F809A6">
      <w:pPr>
        <w:numPr>
          <w:ilvl w:val="0"/>
          <w:numId w:val="54"/>
        </w:num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color w:val="000000"/>
          <w:sz w:val="24"/>
          <w:szCs w:val="24"/>
          <w:lang w:bidi="en-US"/>
        </w:rPr>
        <w:t>Pen</w:t>
      </w:r>
    </w:p>
    <w:p w:rsidR="00B917CD" w:rsidRPr="00B917CD" w:rsidRDefault="00B917CD" w:rsidP="00F809A6">
      <w:pPr>
        <w:numPr>
          <w:ilvl w:val="0"/>
          <w:numId w:val="54"/>
        </w:num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color w:val="000000"/>
          <w:sz w:val="24"/>
          <w:szCs w:val="24"/>
          <w:lang w:bidi="en-US"/>
        </w:rPr>
        <w:t>Pencil</w:t>
      </w:r>
    </w:p>
    <w:p w:rsidR="00B917CD" w:rsidRPr="00B917CD" w:rsidRDefault="00B917CD" w:rsidP="00F809A6">
      <w:pPr>
        <w:numPr>
          <w:ilvl w:val="0"/>
          <w:numId w:val="54"/>
        </w:num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color w:val="000000"/>
          <w:sz w:val="24"/>
          <w:szCs w:val="24"/>
          <w:lang w:bidi="en-US"/>
        </w:rPr>
        <w:t>Calculator</w:t>
      </w:r>
    </w:p>
    <w:p w:rsidR="00B917CD" w:rsidRPr="00B917CD" w:rsidRDefault="00B917CD" w:rsidP="00F809A6">
      <w:pPr>
        <w:numPr>
          <w:ilvl w:val="0"/>
          <w:numId w:val="54"/>
        </w:num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Calibri" w:hAnsi="Times New Roman" w:cs="Times New Roman"/>
          <w:color w:val="000000"/>
          <w:sz w:val="24"/>
          <w:szCs w:val="24"/>
          <w:lang w:bidi="en-US"/>
        </w:rPr>
        <w:t xml:space="preserve">Eraser  </w:t>
      </w:r>
    </w:p>
    <w:p w:rsidR="00B917CD"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Calibri" w:hAnsi="Times New Roman" w:cs="Times New Roman"/>
          <w:b/>
          <w:color w:val="000000"/>
          <w:sz w:val="24"/>
          <w:szCs w:val="24"/>
          <w:lang w:bidi="en-US"/>
        </w:rPr>
        <w:t xml:space="preserve">Instruction </w:t>
      </w:r>
    </w:p>
    <w:p w:rsidR="00B917CD"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Theme="minorEastAsia" w:hAnsi="Times New Roman" w:cs="Times New Roman"/>
          <w:sz w:val="24"/>
        </w:rPr>
        <w:t>If the daily production rate for a crew that works in an activity is 175units per day and the total crew cost per day is 1800Birr. The material needed for daily work is 4.5units and 100Birr/unit.</w:t>
      </w:r>
    </w:p>
    <w:p w:rsidR="00B917CD" w:rsidRPr="00B917CD" w:rsidRDefault="00B917CD" w:rsidP="00C94B62">
      <w:pPr>
        <w:spacing w:after="200" w:line="360" w:lineRule="auto"/>
        <w:jc w:val="both"/>
        <w:rPr>
          <w:rFonts w:ascii="Times New Roman" w:eastAsia="Times New Roman" w:hAnsi="Times New Roman" w:cs="Times New Roman"/>
          <w:sz w:val="53"/>
          <w:szCs w:val="24"/>
        </w:rPr>
      </w:pPr>
      <w:r w:rsidRPr="00B917CD">
        <w:rPr>
          <w:rFonts w:ascii="Times New Roman" w:eastAsia="Times New Roman" w:hAnsi="Times New Roman" w:cs="Times New Roman"/>
          <w:sz w:val="24"/>
        </w:rPr>
        <w:t>1. Calculate the time and cost it take the crew to finish 1400units</w:t>
      </w:r>
    </w:p>
    <w:p w:rsidR="00B917CD" w:rsidRPr="00B917CD" w:rsidRDefault="00B917CD" w:rsidP="00C94B62">
      <w:pPr>
        <w:spacing w:after="200" w:line="360" w:lineRule="auto"/>
        <w:jc w:val="both"/>
        <w:rPr>
          <w:rFonts w:ascii="Times New Roman" w:eastAsia="Times New Roman" w:hAnsi="Times New Roman" w:cs="Times New Roman"/>
          <w:sz w:val="53"/>
          <w:szCs w:val="24"/>
        </w:rPr>
      </w:pPr>
      <w:r w:rsidRPr="00B917CD">
        <w:rPr>
          <w:rFonts w:ascii="Times New Roman" w:eastAsia="Times New Roman" w:hAnsi="Times New Roman" w:cs="Times New Roman"/>
          <w:sz w:val="24"/>
        </w:rPr>
        <w:t>2. Calculate the total unit cost. Consider an eight hour work day.</w:t>
      </w:r>
    </w:p>
    <w:p w:rsidR="00B917CD" w:rsidRPr="00B917CD" w:rsidRDefault="00B917CD" w:rsidP="00C94B62">
      <w:pPr>
        <w:spacing w:after="0" w:line="360" w:lineRule="auto"/>
        <w:jc w:val="both"/>
        <w:rPr>
          <w:rFonts w:ascii="Times New Roman" w:eastAsia="Calibri" w:hAnsi="Times New Roman" w:cs="Times New Roman"/>
          <w:color w:val="000000"/>
          <w:sz w:val="24"/>
          <w:szCs w:val="24"/>
          <w:lang w:bidi="en-US"/>
        </w:rPr>
      </w:pPr>
      <w:r w:rsidRPr="00B917CD">
        <w:rPr>
          <w:rFonts w:ascii="Times New Roman" w:eastAsia="Times New Roman" w:hAnsi="Times New Roman" w:cs="Times New Roman"/>
          <w:b/>
          <w:color w:val="000000"/>
          <w:sz w:val="24"/>
          <w:szCs w:val="24"/>
          <w:lang w:bidi="en-US"/>
        </w:rPr>
        <w:t>Steps in doing the task</w:t>
      </w:r>
      <w:r w:rsidRPr="00B917CD">
        <w:rPr>
          <w:rFonts w:ascii="Times New Roman" w:eastAsia="Times New Roman" w:hAnsi="Times New Roman" w:cs="Times New Roman"/>
          <w:color w:val="000000"/>
          <w:sz w:val="24"/>
          <w:szCs w:val="24"/>
          <w:lang w:bidi="en-US"/>
        </w:rPr>
        <w:t xml:space="preserve"> </w:t>
      </w:r>
    </w:p>
    <w:p w:rsidR="00B917CD" w:rsidRPr="00B917CD" w:rsidRDefault="00B917CD" w:rsidP="00F809A6">
      <w:pPr>
        <w:numPr>
          <w:ilvl w:val="0"/>
          <w:numId w:val="55"/>
        </w:numPr>
        <w:spacing w:after="200" w:line="360" w:lineRule="auto"/>
        <w:contextualSpacing/>
        <w:jc w:val="both"/>
        <w:rPr>
          <w:rFonts w:ascii="Times New Roman" w:hAnsi="Times New Roman" w:cs="Times New Roman"/>
          <w:sz w:val="24"/>
          <w:szCs w:val="24"/>
        </w:rPr>
      </w:pPr>
      <w:r w:rsidRPr="00B917CD">
        <w:rPr>
          <w:rFonts w:ascii="Times New Roman" w:eastAsiaTheme="minorEastAsia" w:hAnsi="Times New Roman" w:cs="Times New Roman"/>
          <w:sz w:val="24"/>
          <w:szCs w:val="24"/>
        </w:rPr>
        <w:t>Calculate Duration (units of time)</w:t>
      </w:r>
    </w:p>
    <w:p w:rsidR="00B917CD" w:rsidRPr="00B917CD" w:rsidRDefault="00B917CD" w:rsidP="00F809A6">
      <w:pPr>
        <w:numPr>
          <w:ilvl w:val="0"/>
          <w:numId w:val="55"/>
        </w:numPr>
        <w:spacing w:after="200" w:line="360" w:lineRule="auto"/>
        <w:contextualSpacing/>
        <w:jc w:val="both"/>
        <w:rPr>
          <w:rFonts w:ascii="Times New Roman" w:hAnsi="Times New Roman" w:cs="Times New Roman"/>
          <w:sz w:val="24"/>
          <w:szCs w:val="24"/>
        </w:rPr>
      </w:pPr>
      <w:r w:rsidRPr="00B917CD">
        <w:rPr>
          <w:rFonts w:ascii="Times New Roman" w:eastAsiaTheme="minorEastAsia" w:hAnsi="Times New Roman" w:cs="Times New Roman"/>
          <w:sz w:val="24"/>
          <w:szCs w:val="24"/>
        </w:rPr>
        <w:t>Calculate Cost (labor cost)</w:t>
      </w:r>
    </w:p>
    <w:p w:rsidR="00B917CD" w:rsidRPr="00A22AA7" w:rsidRDefault="00B917CD" w:rsidP="00F809A6">
      <w:pPr>
        <w:numPr>
          <w:ilvl w:val="0"/>
          <w:numId w:val="55"/>
        </w:numPr>
        <w:spacing w:after="200" w:line="360" w:lineRule="auto"/>
        <w:contextualSpacing/>
        <w:jc w:val="both"/>
        <w:rPr>
          <w:rFonts w:ascii="Times New Roman" w:hAnsi="Times New Roman" w:cs="Times New Roman"/>
          <w:sz w:val="24"/>
          <w:szCs w:val="24"/>
        </w:rPr>
      </w:pPr>
      <w:r w:rsidRPr="00B917CD">
        <w:rPr>
          <w:rFonts w:ascii="Times New Roman" w:eastAsiaTheme="minorEastAsia" w:hAnsi="Times New Roman" w:cs="Times New Roman"/>
          <w:sz w:val="24"/>
          <w:szCs w:val="24"/>
        </w:rPr>
        <w:t>Calculate Total direct cost</w:t>
      </w:r>
      <w:bookmarkStart w:id="141" w:name="_Toc146986828"/>
      <w:bookmarkStart w:id="142" w:name="_Toc148257232"/>
    </w:p>
    <w:p w:rsidR="00D34EDB" w:rsidRDefault="00D34EDB" w:rsidP="00B132BE">
      <w:bookmarkStart w:id="143" w:name="_Toc148607898"/>
      <w:bookmarkStart w:id="144" w:name="_Toc149778667"/>
    </w:p>
    <w:p w:rsidR="00B132BE" w:rsidRDefault="00B132BE" w:rsidP="00B132BE"/>
    <w:p w:rsidR="00B132BE" w:rsidRDefault="00B132BE" w:rsidP="00B132BE">
      <w:bookmarkStart w:id="145" w:name="_GoBack"/>
      <w:bookmarkEnd w:id="145"/>
    </w:p>
    <w:p w:rsidR="00B917CD" w:rsidRPr="00B132BE" w:rsidRDefault="00B917CD" w:rsidP="00B132BE">
      <w:pPr>
        <w:pStyle w:val="Heading3"/>
        <w:rPr>
          <w:rFonts w:eastAsiaTheme="majorEastAsia"/>
        </w:rPr>
      </w:pPr>
      <w:r w:rsidRPr="00B917CD">
        <w:rPr>
          <w:rFonts w:eastAsiaTheme="majorEastAsia"/>
        </w:rPr>
        <w:lastRenderedPageBreak/>
        <w:t>Lap Tests</w:t>
      </w:r>
      <w:bookmarkEnd w:id="141"/>
      <w:bookmarkEnd w:id="142"/>
      <w:bookmarkEnd w:id="143"/>
      <w:bookmarkEnd w:id="144"/>
    </w:p>
    <w:p w:rsidR="00B917CD" w:rsidRPr="00B917CD" w:rsidRDefault="00B917CD" w:rsidP="00C94B62">
      <w:pPr>
        <w:tabs>
          <w:tab w:val="left" w:pos="1530"/>
        </w:tabs>
        <w:spacing w:after="0" w:line="360" w:lineRule="auto"/>
        <w:ind w:right="209"/>
        <w:jc w:val="both"/>
        <w:rPr>
          <w:rFonts w:ascii="Times New Roman" w:eastAsia="Calibri" w:hAnsi="Times New Roman" w:cs="Times New Roman"/>
          <w:sz w:val="24"/>
          <w:szCs w:val="24"/>
          <w:lang w:bidi="en-US"/>
        </w:rPr>
      </w:pPr>
      <w:r w:rsidRPr="00B917CD">
        <w:rPr>
          <w:rFonts w:ascii="Times New Roman" w:eastAsia="Calibri" w:hAnsi="Times New Roman" w:cs="Times New Roman"/>
          <w:b/>
          <w:bCs/>
          <w:i/>
          <w:iCs/>
          <w:sz w:val="24"/>
          <w:szCs w:val="24"/>
          <w:lang w:bidi="en-US"/>
        </w:rPr>
        <w:t>Instructions:</w:t>
      </w:r>
      <w:r w:rsidRPr="00B917CD">
        <w:rPr>
          <w:rFonts w:ascii="Times New Roman" w:eastAsia="Calibri" w:hAnsi="Times New Roman" w:cs="Times New Roman"/>
          <w:sz w:val="24"/>
          <w:szCs w:val="24"/>
          <w:lang w:bidi="en-US"/>
        </w:rPr>
        <w:t xml:space="preserve"> Given necessary templates, tools and materials you are required to perform the following tasks accordingly. Duration 4hrs </w:t>
      </w:r>
    </w:p>
    <w:p w:rsidR="00B917CD"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Theme="minorEastAsia" w:hAnsi="Times New Roman" w:cs="Times New Roman"/>
          <w:sz w:val="24"/>
        </w:rPr>
        <w:t xml:space="preserve"> </w:t>
      </w:r>
      <w:proofErr w:type="gramStart"/>
      <w:r w:rsidRPr="00B917CD">
        <w:rPr>
          <w:rFonts w:ascii="Times New Roman" w:eastAsiaTheme="minorEastAsia" w:hAnsi="Times New Roman" w:cs="Times New Roman"/>
          <w:sz w:val="24"/>
        </w:rPr>
        <w:t>Activity.</w:t>
      </w:r>
      <w:proofErr w:type="gramEnd"/>
      <w:r w:rsidRPr="00B917CD">
        <w:rPr>
          <w:rFonts w:ascii="Times New Roman" w:eastAsiaTheme="minorEastAsia" w:hAnsi="Times New Roman" w:cs="Times New Roman"/>
          <w:sz w:val="24"/>
        </w:rPr>
        <w:t xml:space="preserve">  If the daily production rate for a crew that works in an activity is 175units per day and the total crew cost per day is 1800Birr. The material needed for daily work is 4.5units and 100Birr/unit.</w:t>
      </w:r>
    </w:p>
    <w:p w:rsidR="00B917CD" w:rsidRPr="00B917CD" w:rsidRDefault="00B917CD" w:rsidP="00C94B62">
      <w:pPr>
        <w:spacing w:after="200" w:line="360" w:lineRule="auto"/>
        <w:jc w:val="both"/>
        <w:rPr>
          <w:rFonts w:ascii="Times New Roman" w:eastAsiaTheme="minorEastAsia" w:hAnsi="Times New Roman" w:cs="Times New Roman"/>
          <w:sz w:val="24"/>
        </w:rPr>
      </w:pPr>
      <w:r w:rsidRPr="00B917CD">
        <w:rPr>
          <w:rFonts w:ascii="Times New Roman" w:eastAsia="Calibri" w:hAnsi="Times New Roman" w:cs="Times New Roman"/>
          <w:sz w:val="24"/>
          <w:szCs w:val="24"/>
          <w:lang w:bidi="en-US"/>
        </w:rPr>
        <w:t>Task 1:</w:t>
      </w:r>
      <w:r w:rsidRPr="00B917CD">
        <w:rPr>
          <w:rFonts w:ascii="Times New Roman" w:eastAsiaTheme="minorEastAsia" w:hAnsi="Times New Roman" w:cs="Times New Roman"/>
          <w:sz w:val="24"/>
        </w:rPr>
        <w:t xml:space="preserve"> </w:t>
      </w:r>
      <w:r w:rsidRPr="00B917CD">
        <w:rPr>
          <w:rFonts w:ascii="Times New Roman" w:eastAsia="Times New Roman" w:hAnsi="Times New Roman" w:cs="Times New Roman"/>
          <w:sz w:val="24"/>
        </w:rPr>
        <w:t>Calculate the time and cost it take the crew to finish 1400units</w:t>
      </w:r>
    </w:p>
    <w:p w:rsidR="00B917CD" w:rsidRPr="00B917CD" w:rsidRDefault="00B917CD" w:rsidP="00C94B62">
      <w:pPr>
        <w:spacing w:after="200" w:line="360" w:lineRule="auto"/>
        <w:jc w:val="both"/>
        <w:rPr>
          <w:rFonts w:ascii="Times New Roman" w:eastAsia="Times New Roman" w:hAnsi="Times New Roman" w:cs="Times New Roman"/>
          <w:sz w:val="53"/>
          <w:szCs w:val="24"/>
        </w:rPr>
      </w:pPr>
      <w:proofErr w:type="gramStart"/>
      <w:r w:rsidRPr="00B917CD">
        <w:rPr>
          <w:rFonts w:ascii="Times New Roman" w:eastAsia="Calibri" w:hAnsi="Times New Roman" w:cs="Times New Roman"/>
          <w:sz w:val="24"/>
          <w:szCs w:val="24"/>
          <w:lang w:bidi="en-US"/>
        </w:rPr>
        <w:t xml:space="preserve">Task </w:t>
      </w:r>
      <w:r w:rsidRPr="00B917CD">
        <w:rPr>
          <w:rFonts w:ascii="Times New Roman" w:eastAsia="Times New Roman" w:hAnsi="Times New Roman" w:cs="Times New Roman"/>
          <w:sz w:val="24"/>
        </w:rPr>
        <w:t>2.</w:t>
      </w:r>
      <w:proofErr w:type="gramEnd"/>
      <w:r w:rsidRPr="00B917CD">
        <w:rPr>
          <w:rFonts w:ascii="Times New Roman" w:eastAsia="Times New Roman" w:hAnsi="Times New Roman" w:cs="Times New Roman"/>
          <w:sz w:val="24"/>
        </w:rPr>
        <w:t xml:space="preserve"> Calculate the total unit cost. Consider an eight hour work day.</w:t>
      </w:r>
    </w:p>
    <w:p w:rsidR="00B917CD" w:rsidRPr="00B917CD" w:rsidRDefault="00B917CD" w:rsidP="00C94B62">
      <w:pPr>
        <w:spacing w:after="0" w:line="360" w:lineRule="auto"/>
        <w:ind w:left="720"/>
        <w:contextualSpacing/>
        <w:rPr>
          <w:rFonts w:ascii="Times New Roman" w:hAnsi="Times New Roman" w:cs="Times New Roman"/>
        </w:rPr>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0D791B" w:rsidP="005F12C6">
      <w:pPr>
        <w:pStyle w:val="Heading3"/>
        <w:rPr>
          <w:rFonts w:eastAsiaTheme="majorEastAsia"/>
        </w:rPr>
      </w:pPr>
      <w:bookmarkStart w:id="146" w:name="_Toc149778668"/>
      <w:r w:rsidRPr="00B917CD">
        <w:rPr>
          <w:rFonts w:eastAsiaTheme="majorEastAsia"/>
        </w:rPr>
        <w:lastRenderedPageBreak/>
        <w:t>Reference</w:t>
      </w:r>
      <w:bookmarkEnd w:id="146"/>
      <w:r w:rsidR="00B917CD" w:rsidRPr="00B917CD">
        <w:rPr>
          <w:rFonts w:eastAsiaTheme="majorEastAsia"/>
        </w:rPr>
        <w:t xml:space="preserve"> </w:t>
      </w:r>
    </w:p>
    <w:p w:rsidR="00B917CD" w:rsidRPr="00B917CD" w:rsidRDefault="00B917CD" w:rsidP="00C94B62">
      <w:pPr>
        <w:spacing w:after="200" w:line="360" w:lineRule="auto"/>
        <w:rPr>
          <w:rFonts w:ascii="Times New Roman" w:hAnsi="Times New Roman" w:cs="Times New Roman"/>
          <w:sz w:val="24"/>
          <w:szCs w:val="24"/>
        </w:rPr>
      </w:pPr>
    </w:p>
    <w:p w:rsidR="00B917CD" w:rsidRPr="00B917CD" w:rsidRDefault="00B917CD" w:rsidP="00C94B62">
      <w:pPr>
        <w:spacing w:after="200" w:line="360" w:lineRule="auto"/>
        <w:rPr>
          <w:rFonts w:ascii="Times New Roman" w:hAnsi="Times New Roman" w:cs="Times New Roman"/>
          <w:color w:val="6EA0B0"/>
          <w:sz w:val="24"/>
          <w:szCs w:val="24"/>
        </w:rPr>
      </w:pPr>
      <w:r w:rsidRPr="00B917CD">
        <w:rPr>
          <w:rFonts w:ascii="Times New Roman" w:hAnsi="Times New Roman" w:cs="Times New Roman"/>
          <w:sz w:val="24"/>
          <w:szCs w:val="24"/>
        </w:rPr>
        <w:t xml:space="preserve">Frederic C. </w:t>
      </w:r>
      <w:proofErr w:type="spellStart"/>
      <w:r w:rsidRPr="00B917CD">
        <w:rPr>
          <w:rFonts w:ascii="Times New Roman" w:hAnsi="Times New Roman" w:cs="Times New Roman"/>
          <w:sz w:val="24"/>
          <w:szCs w:val="24"/>
        </w:rPr>
        <w:t>Jelen</w:t>
      </w:r>
      <w:proofErr w:type="spellEnd"/>
      <w:r w:rsidRPr="00B917CD">
        <w:rPr>
          <w:rFonts w:ascii="Times New Roman" w:hAnsi="Times New Roman" w:cs="Times New Roman"/>
          <w:sz w:val="24"/>
          <w:szCs w:val="24"/>
        </w:rPr>
        <w:t xml:space="preserve">, James H. Black, </w:t>
      </w:r>
      <w:r w:rsidRPr="00B917CD">
        <w:rPr>
          <w:rFonts w:ascii="Times New Roman" w:hAnsi="Times New Roman" w:cs="Times New Roman"/>
          <w:i/>
          <w:iCs/>
          <w:sz w:val="24"/>
          <w:szCs w:val="24"/>
        </w:rPr>
        <w:t>Cost and Optimization Engineering, Third Edition</w:t>
      </w:r>
      <w:r w:rsidRPr="00B917CD">
        <w:rPr>
          <w:rFonts w:ascii="Times New Roman" w:hAnsi="Times New Roman" w:cs="Times New Roman"/>
          <w:sz w:val="24"/>
          <w:szCs w:val="24"/>
        </w:rPr>
        <w:t>, McGraw-Hill Book Company, 2028</w:t>
      </w:r>
    </w:p>
    <w:p w:rsidR="00B917CD" w:rsidRPr="00B917CD" w:rsidRDefault="00B917CD" w:rsidP="00C94B62">
      <w:pPr>
        <w:spacing w:after="200" w:line="360" w:lineRule="auto"/>
        <w:rPr>
          <w:rFonts w:ascii="Times New Roman" w:hAnsi="Times New Roman" w:cs="Times New Roman"/>
          <w:color w:val="6EA0B0"/>
          <w:sz w:val="24"/>
          <w:szCs w:val="24"/>
        </w:rPr>
      </w:pPr>
      <w:r w:rsidRPr="00B917CD">
        <w:rPr>
          <w:rFonts w:ascii="Times New Roman" w:hAnsi="Times New Roman" w:cs="Times New Roman"/>
          <w:sz w:val="24"/>
          <w:szCs w:val="24"/>
        </w:rPr>
        <w:t>Risk Management Manual, International Federation of Consulting Engineers</w:t>
      </w:r>
      <w:proofErr w:type="gramStart"/>
      <w:r w:rsidRPr="00B917CD">
        <w:rPr>
          <w:rFonts w:ascii="Times New Roman" w:hAnsi="Times New Roman" w:cs="Times New Roman"/>
          <w:sz w:val="24"/>
          <w:szCs w:val="24"/>
        </w:rPr>
        <w:t>,2023</w:t>
      </w:r>
      <w:proofErr w:type="gramEnd"/>
      <w:r w:rsidRPr="00B917CD">
        <w:rPr>
          <w:rFonts w:ascii="Times New Roman" w:hAnsi="Times New Roman" w:cs="Times New Roman"/>
          <w:sz w:val="24"/>
          <w:szCs w:val="24"/>
        </w:rPr>
        <w:t xml:space="preserve">, </w:t>
      </w:r>
      <w:proofErr w:type="spellStart"/>
      <w:r w:rsidRPr="00B917CD">
        <w:rPr>
          <w:rFonts w:ascii="Times New Roman" w:hAnsi="Times New Roman" w:cs="Times New Roman"/>
          <w:sz w:val="24"/>
          <w:szCs w:val="24"/>
        </w:rPr>
        <w:t>Pg</w:t>
      </w:r>
      <w:proofErr w:type="spellEnd"/>
      <w:r w:rsidRPr="00B917CD">
        <w:rPr>
          <w:rFonts w:ascii="Times New Roman" w:hAnsi="Times New Roman" w:cs="Times New Roman"/>
          <w:sz w:val="24"/>
          <w:szCs w:val="24"/>
        </w:rPr>
        <w:t xml:space="preserve"> 52 </w:t>
      </w:r>
    </w:p>
    <w:p w:rsidR="00B917CD" w:rsidRPr="00B917CD" w:rsidRDefault="00B917CD" w:rsidP="00C94B62">
      <w:pPr>
        <w:spacing w:after="200" w:line="360" w:lineRule="auto"/>
        <w:rPr>
          <w:rFonts w:ascii="Times New Roman" w:hAnsi="Times New Roman" w:cs="Times New Roman"/>
          <w:color w:val="6EA0B0"/>
          <w:sz w:val="24"/>
          <w:szCs w:val="24"/>
        </w:rPr>
      </w:pPr>
      <w:r w:rsidRPr="00B917CD">
        <w:rPr>
          <w:rFonts w:ascii="Times New Roman" w:hAnsi="Times New Roman" w:cs="Times New Roman"/>
          <w:i/>
          <w:iCs/>
          <w:sz w:val="24"/>
          <w:szCs w:val="24"/>
        </w:rPr>
        <w:t>Cost Estimating Guide for Program and Project Management</w:t>
      </w:r>
      <w:r w:rsidRPr="00B917CD">
        <w:rPr>
          <w:rFonts w:ascii="Times New Roman" w:hAnsi="Times New Roman" w:cs="Times New Roman"/>
          <w:sz w:val="24"/>
          <w:szCs w:val="24"/>
        </w:rPr>
        <w:t xml:space="preserve">, U.S. Department of Energy, Office of Management, Budget and Evaluation, DOE G 430.1-1X, April 2016 </w:t>
      </w:r>
    </w:p>
    <w:p w:rsidR="00B917CD" w:rsidRPr="00B917CD" w:rsidRDefault="00B917CD" w:rsidP="00C94B62">
      <w:pPr>
        <w:spacing w:after="200" w:line="360" w:lineRule="auto"/>
        <w:rPr>
          <w:rFonts w:ascii="Times New Roman" w:hAnsi="Times New Roman" w:cs="Times New Roman"/>
          <w:color w:val="6EA0B0"/>
          <w:sz w:val="24"/>
          <w:szCs w:val="24"/>
        </w:rPr>
      </w:pPr>
      <w:r w:rsidRPr="00B917CD">
        <w:rPr>
          <w:rFonts w:ascii="Times New Roman" w:hAnsi="Times New Roman" w:cs="Times New Roman"/>
          <w:sz w:val="24"/>
          <w:szCs w:val="24"/>
        </w:rPr>
        <w:t xml:space="preserve"> </w:t>
      </w:r>
      <w:r w:rsidRPr="00B917CD">
        <w:rPr>
          <w:rFonts w:ascii="Times New Roman" w:hAnsi="Times New Roman" w:cs="Times New Roman"/>
          <w:i/>
          <w:iCs/>
          <w:sz w:val="24"/>
          <w:szCs w:val="24"/>
        </w:rPr>
        <w:t>Standard Classification for Cost Estimate Classification System</w:t>
      </w:r>
      <w:r w:rsidRPr="00B917CD">
        <w:rPr>
          <w:rFonts w:ascii="Times New Roman" w:hAnsi="Times New Roman" w:cs="Times New Roman"/>
          <w:sz w:val="24"/>
          <w:szCs w:val="24"/>
        </w:rPr>
        <w:t xml:space="preserve">, ASTM E2516-11 </w:t>
      </w:r>
    </w:p>
    <w:p w:rsidR="00B917CD" w:rsidRPr="00B917CD" w:rsidRDefault="00B917CD" w:rsidP="00C94B62">
      <w:pPr>
        <w:spacing w:after="200" w:line="360" w:lineRule="auto"/>
        <w:rPr>
          <w:rFonts w:ascii="Times New Roman" w:hAnsi="Times New Roman" w:cs="Times New Roman"/>
          <w:color w:val="6EA0B0"/>
          <w:sz w:val="24"/>
          <w:szCs w:val="24"/>
        </w:rPr>
      </w:pPr>
      <w:r w:rsidRPr="00B917CD">
        <w:rPr>
          <w:rFonts w:ascii="Times New Roman" w:hAnsi="Times New Roman" w:cs="Times New Roman"/>
          <w:i/>
          <w:iCs/>
          <w:sz w:val="24"/>
          <w:szCs w:val="24"/>
        </w:rPr>
        <w:t>Cost Estimate Classification System</w:t>
      </w:r>
      <w:r w:rsidRPr="00B917CD">
        <w:rPr>
          <w:rFonts w:ascii="Times New Roman" w:hAnsi="Times New Roman" w:cs="Times New Roman"/>
          <w:sz w:val="24"/>
          <w:szCs w:val="24"/>
        </w:rPr>
        <w:t xml:space="preserve">, AACE International Recommended Practice No. 17R-97 </w:t>
      </w: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p w:rsidR="00B917CD" w:rsidRPr="00B917CD" w:rsidRDefault="00B917CD" w:rsidP="00C94B62">
      <w:pPr>
        <w:spacing w:line="360" w:lineRule="auto"/>
      </w:pPr>
    </w:p>
    <w:tbl>
      <w:tblPr>
        <w:tblW w:w="5000" w:type="pct"/>
        <w:tblLayout w:type="fixed"/>
        <w:tblLook w:val="04A0" w:firstRow="1" w:lastRow="0" w:firstColumn="1" w:lastColumn="0" w:noHBand="0" w:noVBand="1"/>
      </w:tblPr>
      <w:tblGrid>
        <w:gridCol w:w="422"/>
        <w:gridCol w:w="1156"/>
        <w:gridCol w:w="425"/>
        <w:gridCol w:w="1879"/>
        <w:gridCol w:w="774"/>
        <w:gridCol w:w="1597"/>
        <w:gridCol w:w="1130"/>
        <w:gridCol w:w="2193"/>
      </w:tblGrid>
      <w:tr w:rsidR="00B917CD" w:rsidRPr="00B917CD" w:rsidTr="00F05D93">
        <w:trPr>
          <w:trHeight w:val="705"/>
        </w:trPr>
        <w:tc>
          <w:tcPr>
            <w:tcW w:w="220" w:type="pct"/>
            <w:vMerge w:val="restart"/>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No.</w:t>
            </w:r>
          </w:p>
        </w:tc>
        <w:tc>
          <w:tcPr>
            <w:tcW w:w="603" w:type="pct"/>
            <w:vMerge w:val="restart"/>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Name of Trainer</w:t>
            </w:r>
          </w:p>
        </w:tc>
        <w:tc>
          <w:tcPr>
            <w:tcW w:w="222" w:type="pct"/>
            <w:vMerge w:val="restart"/>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Sex</w:t>
            </w:r>
          </w:p>
        </w:tc>
        <w:tc>
          <w:tcPr>
            <w:tcW w:w="981" w:type="pct"/>
            <w:vMerge w:val="restart"/>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 xml:space="preserve"> Educational Background In Level and Profession </w:t>
            </w:r>
          </w:p>
        </w:tc>
        <w:tc>
          <w:tcPr>
            <w:tcW w:w="2973" w:type="pct"/>
            <w:gridSpan w:val="4"/>
            <w:tcBorders>
              <w:top w:val="single" w:sz="4" w:space="0" w:color="000000"/>
              <w:left w:val="nil"/>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Trainer Address</w:t>
            </w:r>
          </w:p>
        </w:tc>
      </w:tr>
      <w:tr w:rsidR="00B917CD" w:rsidRPr="00B917CD" w:rsidTr="00F05D93">
        <w:trPr>
          <w:trHeight w:val="70"/>
        </w:trPr>
        <w:tc>
          <w:tcPr>
            <w:tcW w:w="220" w:type="pct"/>
            <w:vMerge/>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both"/>
              <w:rPr>
                <w:rFonts w:ascii="Times New Roman" w:eastAsia="Times New Roman" w:hAnsi="Times New Roman" w:cs="Times New Roman"/>
                <w:b/>
                <w:bCs/>
                <w:sz w:val="24"/>
                <w:szCs w:val="24"/>
              </w:rPr>
            </w:pPr>
          </w:p>
        </w:tc>
        <w:tc>
          <w:tcPr>
            <w:tcW w:w="603" w:type="pct"/>
            <w:vMerge/>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both"/>
              <w:rPr>
                <w:rFonts w:ascii="Times New Roman" w:eastAsia="Times New Roman" w:hAnsi="Times New Roman" w:cs="Times New Roman"/>
                <w:b/>
                <w:bCs/>
                <w:sz w:val="24"/>
                <w:szCs w:val="24"/>
              </w:rPr>
            </w:pPr>
          </w:p>
        </w:tc>
        <w:tc>
          <w:tcPr>
            <w:tcW w:w="222" w:type="pct"/>
            <w:vMerge/>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both"/>
              <w:rPr>
                <w:rFonts w:ascii="Times New Roman" w:eastAsia="Times New Roman" w:hAnsi="Times New Roman" w:cs="Times New Roman"/>
                <w:b/>
                <w:bCs/>
                <w:sz w:val="24"/>
                <w:szCs w:val="24"/>
              </w:rPr>
            </w:pPr>
          </w:p>
        </w:tc>
        <w:tc>
          <w:tcPr>
            <w:tcW w:w="981" w:type="pct"/>
            <w:vMerge/>
            <w:tcBorders>
              <w:top w:val="single" w:sz="4" w:space="0" w:color="000000"/>
              <w:left w:val="single" w:sz="4" w:space="0" w:color="000000"/>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both"/>
              <w:rPr>
                <w:rFonts w:ascii="Times New Roman" w:eastAsia="Times New Roman" w:hAnsi="Times New Roman" w:cs="Times New Roman"/>
                <w:b/>
                <w:bCs/>
                <w:sz w:val="24"/>
                <w:szCs w:val="24"/>
              </w:rPr>
            </w:pPr>
          </w:p>
        </w:tc>
        <w:tc>
          <w:tcPr>
            <w:tcW w:w="404" w:type="pct"/>
            <w:tcBorders>
              <w:top w:val="nil"/>
              <w:left w:val="nil"/>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 xml:space="preserve"> Region</w:t>
            </w:r>
          </w:p>
        </w:tc>
        <w:tc>
          <w:tcPr>
            <w:tcW w:w="834" w:type="pct"/>
            <w:tcBorders>
              <w:top w:val="nil"/>
              <w:left w:val="nil"/>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 xml:space="preserve"> College</w:t>
            </w:r>
          </w:p>
        </w:tc>
        <w:tc>
          <w:tcPr>
            <w:tcW w:w="590" w:type="pct"/>
            <w:tcBorders>
              <w:top w:val="nil"/>
              <w:left w:val="nil"/>
              <w:bottom w:val="single" w:sz="4" w:space="0" w:color="000000"/>
              <w:right w:val="single" w:sz="4" w:space="0" w:color="auto"/>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 xml:space="preserve">Phone </w:t>
            </w:r>
          </w:p>
        </w:tc>
        <w:tc>
          <w:tcPr>
            <w:tcW w:w="1145" w:type="pct"/>
            <w:tcBorders>
              <w:top w:val="nil"/>
              <w:left w:val="nil"/>
              <w:bottom w:val="single" w:sz="4" w:space="0" w:color="000000"/>
              <w:right w:val="single" w:sz="4" w:space="0" w:color="000000"/>
            </w:tcBorders>
            <w:shd w:val="clear" w:color="auto" w:fill="9CC2E5"/>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E-Mail Address</w:t>
            </w:r>
          </w:p>
        </w:tc>
      </w:tr>
      <w:tr w:rsidR="00B917CD" w:rsidRPr="00B917CD" w:rsidTr="00F05D93">
        <w:trPr>
          <w:trHeight w:val="70"/>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1</w:t>
            </w:r>
          </w:p>
        </w:tc>
        <w:tc>
          <w:tcPr>
            <w:tcW w:w="603" w:type="pct"/>
            <w:tcBorders>
              <w:top w:val="nil"/>
              <w:left w:val="nil"/>
              <w:bottom w:val="single" w:sz="4" w:space="0" w:color="auto"/>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Bekalu</w:t>
            </w:r>
            <w:proofErr w:type="spellEnd"/>
            <w:r w:rsidRPr="00B917CD">
              <w:rPr>
                <w:rFonts w:ascii="Times New Roman" w:eastAsia="Times New Roman" w:hAnsi="Times New Roman" w:cs="Times New Roman"/>
                <w:sz w:val="24"/>
                <w:szCs w:val="24"/>
              </w:rPr>
              <w:t xml:space="preserve">  </w:t>
            </w:r>
            <w:proofErr w:type="spellStart"/>
            <w:r w:rsidRPr="00B917CD">
              <w:rPr>
                <w:rFonts w:ascii="Times New Roman" w:eastAsia="Times New Roman" w:hAnsi="Times New Roman" w:cs="Times New Roman"/>
                <w:sz w:val="24"/>
                <w:szCs w:val="24"/>
              </w:rPr>
              <w:t>Yibeltal</w:t>
            </w:r>
            <w:proofErr w:type="spellEnd"/>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M</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M.Sc. in Structural Engineering</w:t>
            </w:r>
          </w:p>
        </w:tc>
        <w:tc>
          <w:tcPr>
            <w:tcW w:w="40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Addis Ababa</w:t>
            </w:r>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Federal Technical and Vocational Training Institute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0921988863</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hyperlink r:id="rId72" w:history="1">
              <w:r w:rsidRPr="00B917CD">
                <w:rPr>
                  <w:rFonts w:ascii="Times New Roman" w:eastAsia="Times New Roman" w:hAnsi="Times New Roman" w:cs="Times New Roman"/>
                  <w:sz w:val="24"/>
                  <w:szCs w:val="24"/>
                  <w:u w:val="single"/>
                </w:rPr>
                <w:t>fikruyibeltal@gmail.com</w:t>
              </w:r>
            </w:hyperlink>
          </w:p>
        </w:tc>
      </w:tr>
      <w:tr w:rsidR="00B917CD" w:rsidRPr="00B917CD" w:rsidTr="00F05D93">
        <w:trPr>
          <w:trHeight w:val="413"/>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2</w:t>
            </w:r>
          </w:p>
        </w:tc>
        <w:tc>
          <w:tcPr>
            <w:tcW w:w="603" w:type="pct"/>
            <w:tcBorders>
              <w:top w:val="nil"/>
              <w:left w:val="nil"/>
              <w:bottom w:val="single" w:sz="4" w:space="0" w:color="auto"/>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Desalegn</w:t>
            </w:r>
            <w:proofErr w:type="spellEnd"/>
            <w:r w:rsidRPr="00B917CD">
              <w:rPr>
                <w:rFonts w:ascii="Times New Roman" w:eastAsia="Times New Roman" w:hAnsi="Times New Roman" w:cs="Times New Roman"/>
                <w:sz w:val="24"/>
                <w:szCs w:val="24"/>
              </w:rPr>
              <w:t xml:space="preserve"> </w:t>
            </w:r>
            <w:proofErr w:type="spellStart"/>
            <w:r w:rsidRPr="00B917CD">
              <w:rPr>
                <w:rFonts w:ascii="Times New Roman" w:eastAsia="Times New Roman" w:hAnsi="Times New Roman" w:cs="Times New Roman"/>
                <w:sz w:val="24"/>
                <w:szCs w:val="24"/>
              </w:rPr>
              <w:t>Alemu</w:t>
            </w:r>
            <w:proofErr w:type="spellEnd"/>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M</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B.Sc. in Construction Management</w:t>
            </w:r>
          </w:p>
        </w:tc>
        <w:tc>
          <w:tcPr>
            <w:tcW w:w="40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Oromia</w:t>
            </w:r>
            <w:proofErr w:type="spellEnd"/>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Woliso</w:t>
            </w:r>
            <w:proofErr w:type="spellEnd"/>
            <w:r w:rsidRPr="00B917CD">
              <w:rPr>
                <w:rFonts w:ascii="Times New Roman" w:eastAsia="Times New Roman" w:hAnsi="Times New Roman" w:cs="Times New Roman"/>
                <w:sz w:val="24"/>
                <w:szCs w:val="24"/>
              </w:rPr>
              <w:t xml:space="preserve"> Polytechnic College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0926771683</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r w:rsidRPr="00B917CD">
              <w:rPr>
                <w:rFonts w:ascii="Times New Roman" w:eastAsia="Times New Roman" w:hAnsi="Times New Roman" w:cs="Times New Roman"/>
                <w:sz w:val="24"/>
                <w:szCs w:val="24"/>
                <w:u w:val="single"/>
              </w:rPr>
              <w:t>dasalegnalemu&amp;gmail.com</w:t>
            </w:r>
          </w:p>
        </w:tc>
      </w:tr>
      <w:tr w:rsidR="00B917CD" w:rsidRPr="00B917CD" w:rsidTr="00F05D93">
        <w:trPr>
          <w:trHeight w:val="233"/>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3</w:t>
            </w:r>
          </w:p>
        </w:tc>
        <w:tc>
          <w:tcPr>
            <w:tcW w:w="603" w:type="pct"/>
            <w:tcBorders>
              <w:top w:val="nil"/>
              <w:left w:val="nil"/>
              <w:bottom w:val="single" w:sz="4" w:space="0" w:color="auto"/>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Muluken</w:t>
            </w:r>
            <w:proofErr w:type="spellEnd"/>
            <w:r w:rsidRPr="00B917CD">
              <w:rPr>
                <w:rFonts w:ascii="Times New Roman" w:eastAsia="Times New Roman" w:hAnsi="Times New Roman" w:cs="Times New Roman"/>
                <w:sz w:val="24"/>
                <w:szCs w:val="24"/>
              </w:rPr>
              <w:t xml:space="preserve"> Solomon</w:t>
            </w:r>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M</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M.Sc. in Construction Management</w:t>
            </w:r>
          </w:p>
        </w:tc>
        <w:tc>
          <w:tcPr>
            <w:tcW w:w="40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Oromia</w:t>
            </w:r>
            <w:proofErr w:type="spellEnd"/>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Batu</w:t>
            </w:r>
            <w:proofErr w:type="spellEnd"/>
            <w:r w:rsidRPr="00B917CD">
              <w:rPr>
                <w:rFonts w:ascii="Times New Roman" w:eastAsia="Times New Roman" w:hAnsi="Times New Roman" w:cs="Times New Roman"/>
                <w:sz w:val="24"/>
                <w:szCs w:val="24"/>
              </w:rPr>
              <w:t xml:space="preserve"> Polytechnic College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0912289146</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hyperlink r:id="rId73" w:history="1">
              <w:r w:rsidRPr="00B917CD">
                <w:rPr>
                  <w:rFonts w:ascii="Times New Roman" w:eastAsia="Times New Roman" w:hAnsi="Times New Roman" w:cs="Times New Roman"/>
                  <w:sz w:val="24"/>
                  <w:szCs w:val="24"/>
                  <w:u w:val="single"/>
                </w:rPr>
                <w:t>mulecot99@gmail.com</w:t>
              </w:r>
            </w:hyperlink>
          </w:p>
        </w:tc>
      </w:tr>
      <w:tr w:rsidR="00B917CD" w:rsidRPr="00B917CD" w:rsidTr="00F05D93">
        <w:trPr>
          <w:trHeight w:val="305"/>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4</w:t>
            </w:r>
          </w:p>
        </w:tc>
        <w:tc>
          <w:tcPr>
            <w:tcW w:w="603" w:type="pct"/>
            <w:tcBorders>
              <w:top w:val="nil"/>
              <w:left w:val="nil"/>
              <w:bottom w:val="single" w:sz="4" w:space="0" w:color="auto"/>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 xml:space="preserve">Solomon </w:t>
            </w:r>
            <w:proofErr w:type="spellStart"/>
            <w:r w:rsidRPr="00B917CD">
              <w:rPr>
                <w:rFonts w:ascii="Times New Roman" w:eastAsia="Times New Roman" w:hAnsi="Times New Roman" w:cs="Times New Roman"/>
                <w:sz w:val="24"/>
                <w:szCs w:val="24"/>
              </w:rPr>
              <w:t>Urga</w:t>
            </w:r>
            <w:proofErr w:type="spellEnd"/>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M</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B.Sc. in Building Construction Technology</w:t>
            </w:r>
          </w:p>
        </w:tc>
        <w:tc>
          <w:tcPr>
            <w:tcW w:w="40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Oromia</w:t>
            </w:r>
            <w:proofErr w:type="spellEnd"/>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Woliso</w:t>
            </w:r>
            <w:proofErr w:type="spellEnd"/>
            <w:r w:rsidRPr="00B917CD">
              <w:rPr>
                <w:rFonts w:ascii="Times New Roman" w:eastAsia="Times New Roman" w:hAnsi="Times New Roman" w:cs="Times New Roman"/>
                <w:sz w:val="24"/>
                <w:szCs w:val="24"/>
              </w:rPr>
              <w:t xml:space="preserve"> Polytechnic College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0921207462</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hyperlink r:id="rId74" w:history="1">
              <w:r w:rsidRPr="00B917CD">
                <w:rPr>
                  <w:rFonts w:ascii="Times New Roman" w:eastAsia="Times New Roman" w:hAnsi="Times New Roman" w:cs="Times New Roman"/>
                  <w:sz w:val="24"/>
                  <w:szCs w:val="24"/>
                  <w:u w:val="single"/>
                </w:rPr>
                <w:t>samuelsolomon071@gmail.com</w:t>
              </w:r>
            </w:hyperlink>
          </w:p>
        </w:tc>
      </w:tr>
      <w:tr w:rsidR="00B917CD" w:rsidRPr="00B917CD" w:rsidTr="00F05D93">
        <w:trPr>
          <w:trHeight w:val="1080"/>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lastRenderedPageBreak/>
              <w:t>5</w:t>
            </w:r>
          </w:p>
        </w:tc>
        <w:tc>
          <w:tcPr>
            <w:tcW w:w="603" w:type="pct"/>
            <w:tcBorders>
              <w:top w:val="nil"/>
              <w:left w:val="nil"/>
              <w:bottom w:val="nil"/>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Tesfaye</w:t>
            </w:r>
            <w:proofErr w:type="spellEnd"/>
            <w:r w:rsidRPr="00B917CD">
              <w:rPr>
                <w:rFonts w:ascii="Times New Roman" w:eastAsia="Times New Roman" w:hAnsi="Times New Roman" w:cs="Times New Roman"/>
                <w:sz w:val="24"/>
                <w:szCs w:val="24"/>
              </w:rPr>
              <w:t xml:space="preserve"> </w:t>
            </w:r>
            <w:proofErr w:type="spellStart"/>
            <w:r w:rsidRPr="00B917CD">
              <w:rPr>
                <w:rFonts w:ascii="Times New Roman" w:eastAsia="Times New Roman" w:hAnsi="Times New Roman" w:cs="Times New Roman"/>
                <w:sz w:val="24"/>
                <w:szCs w:val="24"/>
              </w:rPr>
              <w:t>Assegidew</w:t>
            </w:r>
            <w:proofErr w:type="spellEnd"/>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M</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M.Sc. in Construction Technology &amp;  Management</w:t>
            </w:r>
          </w:p>
        </w:tc>
        <w:tc>
          <w:tcPr>
            <w:tcW w:w="40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Centeral</w:t>
            </w:r>
            <w:proofErr w:type="spellEnd"/>
            <w:r w:rsidRPr="00B917CD">
              <w:rPr>
                <w:rFonts w:ascii="Times New Roman" w:eastAsia="Times New Roman" w:hAnsi="Times New Roman" w:cs="Times New Roman"/>
                <w:sz w:val="24"/>
                <w:szCs w:val="24"/>
              </w:rPr>
              <w:t xml:space="preserve"> Ethiopia</w:t>
            </w:r>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Butajira</w:t>
            </w:r>
            <w:proofErr w:type="spellEnd"/>
            <w:r w:rsidRPr="00B917CD">
              <w:rPr>
                <w:rFonts w:ascii="Times New Roman" w:eastAsia="Times New Roman" w:hAnsi="Times New Roman" w:cs="Times New Roman"/>
                <w:sz w:val="24"/>
                <w:szCs w:val="24"/>
              </w:rPr>
              <w:t xml:space="preserve"> Polytechnic College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0913442444</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hyperlink r:id="rId75" w:history="1">
              <w:r w:rsidRPr="00B917CD">
                <w:rPr>
                  <w:rFonts w:ascii="Times New Roman" w:eastAsia="Times New Roman" w:hAnsi="Times New Roman" w:cs="Times New Roman"/>
                  <w:sz w:val="24"/>
                  <w:szCs w:val="24"/>
                  <w:u w:val="single"/>
                </w:rPr>
                <w:t>tesfayeassegidew@gmail.com</w:t>
              </w:r>
            </w:hyperlink>
          </w:p>
        </w:tc>
      </w:tr>
      <w:tr w:rsidR="00B917CD" w:rsidRPr="00B917CD" w:rsidTr="00F05D93">
        <w:trPr>
          <w:trHeight w:val="70"/>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6</w:t>
            </w:r>
          </w:p>
        </w:tc>
        <w:tc>
          <w:tcPr>
            <w:tcW w:w="603" w:type="pct"/>
            <w:tcBorders>
              <w:top w:val="single" w:sz="4" w:space="0" w:color="auto"/>
              <w:left w:val="nil"/>
              <w:bottom w:val="single" w:sz="4" w:space="0" w:color="auto"/>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Tibebnesh</w:t>
            </w:r>
            <w:proofErr w:type="spellEnd"/>
            <w:r w:rsidRPr="00B917CD">
              <w:rPr>
                <w:rFonts w:ascii="Times New Roman" w:eastAsia="Times New Roman" w:hAnsi="Times New Roman" w:cs="Times New Roman"/>
                <w:sz w:val="24"/>
                <w:szCs w:val="24"/>
              </w:rPr>
              <w:t xml:space="preserve"> </w:t>
            </w:r>
            <w:proofErr w:type="spellStart"/>
            <w:r w:rsidRPr="00B917CD">
              <w:rPr>
                <w:rFonts w:ascii="Times New Roman" w:eastAsia="Times New Roman" w:hAnsi="Times New Roman" w:cs="Times New Roman"/>
                <w:sz w:val="24"/>
                <w:szCs w:val="24"/>
              </w:rPr>
              <w:t>Gebremichael</w:t>
            </w:r>
            <w:proofErr w:type="spellEnd"/>
            <w:r w:rsidRPr="00B917CD">
              <w:rPr>
                <w:rFonts w:ascii="Times New Roman" w:eastAsia="Times New Roman" w:hAnsi="Times New Roman" w:cs="Times New Roman"/>
                <w:sz w:val="24"/>
                <w:szCs w:val="24"/>
              </w:rPr>
              <w:t xml:space="preserve"> </w:t>
            </w:r>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F</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M.Sc. in Construction Management</w:t>
            </w:r>
          </w:p>
        </w:tc>
        <w:tc>
          <w:tcPr>
            <w:tcW w:w="404" w:type="pct"/>
            <w:tcBorders>
              <w:top w:val="nil"/>
              <w:left w:val="nil"/>
              <w:bottom w:val="single" w:sz="4" w:space="0" w:color="000000"/>
              <w:right w:val="single" w:sz="4" w:space="0" w:color="000000"/>
            </w:tcBorders>
            <w:shd w:val="clear" w:color="FFFFFF" w:fill="FFFFFF"/>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Sidama</w:t>
            </w:r>
            <w:proofErr w:type="spellEnd"/>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Hawassa</w:t>
            </w:r>
            <w:proofErr w:type="spellEnd"/>
            <w:r w:rsidRPr="00B917CD">
              <w:rPr>
                <w:rFonts w:ascii="Times New Roman" w:eastAsia="Times New Roman" w:hAnsi="Times New Roman" w:cs="Times New Roman"/>
                <w:sz w:val="24"/>
                <w:szCs w:val="24"/>
              </w:rPr>
              <w:t xml:space="preserve"> Polytechnic College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0916116049</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hyperlink r:id="rId76" w:history="1">
              <w:r w:rsidRPr="00B917CD">
                <w:rPr>
                  <w:rFonts w:ascii="Times New Roman" w:eastAsia="Times New Roman" w:hAnsi="Times New Roman" w:cs="Times New Roman"/>
                  <w:sz w:val="24"/>
                  <w:szCs w:val="24"/>
                  <w:u w:val="single"/>
                </w:rPr>
                <w:t>tibebineshg1@gmail.com</w:t>
              </w:r>
            </w:hyperlink>
          </w:p>
        </w:tc>
      </w:tr>
      <w:tr w:rsidR="00B917CD" w:rsidRPr="00B917CD" w:rsidTr="00F05D93">
        <w:trPr>
          <w:trHeight w:val="70"/>
        </w:trPr>
        <w:tc>
          <w:tcPr>
            <w:tcW w:w="220" w:type="pct"/>
            <w:tcBorders>
              <w:top w:val="nil"/>
              <w:left w:val="single" w:sz="4" w:space="0" w:color="000000"/>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jc w:val="center"/>
              <w:rPr>
                <w:rFonts w:ascii="Times New Roman" w:eastAsia="Times New Roman" w:hAnsi="Times New Roman" w:cs="Times New Roman"/>
                <w:b/>
                <w:bCs/>
                <w:sz w:val="24"/>
                <w:szCs w:val="24"/>
              </w:rPr>
            </w:pPr>
            <w:r w:rsidRPr="00B917CD">
              <w:rPr>
                <w:rFonts w:ascii="Times New Roman" w:eastAsia="Times New Roman" w:hAnsi="Times New Roman" w:cs="Times New Roman"/>
                <w:b/>
                <w:bCs/>
                <w:sz w:val="24"/>
                <w:szCs w:val="24"/>
              </w:rPr>
              <w:t>7</w:t>
            </w:r>
          </w:p>
        </w:tc>
        <w:tc>
          <w:tcPr>
            <w:tcW w:w="603" w:type="pct"/>
            <w:tcBorders>
              <w:top w:val="nil"/>
              <w:left w:val="nil"/>
              <w:bottom w:val="single" w:sz="4" w:space="0" w:color="auto"/>
              <w:right w:val="single" w:sz="4" w:space="0" w:color="auto"/>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proofErr w:type="spellStart"/>
            <w:r w:rsidRPr="00B917CD">
              <w:rPr>
                <w:rFonts w:ascii="Times New Roman" w:eastAsia="Times New Roman" w:hAnsi="Times New Roman" w:cs="Times New Roman"/>
                <w:sz w:val="24"/>
                <w:szCs w:val="24"/>
              </w:rPr>
              <w:t>Zekarias</w:t>
            </w:r>
            <w:proofErr w:type="spellEnd"/>
            <w:r w:rsidRPr="00B917CD">
              <w:rPr>
                <w:rFonts w:ascii="Times New Roman" w:eastAsia="Times New Roman" w:hAnsi="Times New Roman" w:cs="Times New Roman"/>
                <w:sz w:val="24"/>
                <w:szCs w:val="24"/>
              </w:rPr>
              <w:t xml:space="preserve"> </w:t>
            </w:r>
            <w:proofErr w:type="spellStart"/>
            <w:r w:rsidRPr="00B917CD">
              <w:rPr>
                <w:rFonts w:ascii="Times New Roman" w:eastAsia="Times New Roman" w:hAnsi="Times New Roman" w:cs="Times New Roman"/>
                <w:sz w:val="24"/>
                <w:szCs w:val="24"/>
              </w:rPr>
              <w:t>Gebre</w:t>
            </w:r>
            <w:proofErr w:type="spellEnd"/>
          </w:p>
        </w:tc>
        <w:tc>
          <w:tcPr>
            <w:tcW w:w="222"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M</w:t>
            </w:r>
          </w:p>
        </w:tc>
        <w:tc>
          <w:tcPr>
            <w:tcW w:w="981"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B.Sc. in Civil Engineering</w:t>
            </w:r>
          </w:p>
        </w:tc>
        <w:tc>
          <w:tcPr>
            <w:tcW w:w="40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Addis Ababa</w:t>
            </w:r>
          </w:p>
        </w:tc>
        <w:tc>
          <w:tcPr>
            <w:tcW w:w="834" w:type="pct"/>
            <w:tcBorders>
              <w:top w:val="nil"/>
              <w:left w:val="nil"/>
              <w:bottom w:val="single" w:sz="4" w:space="0" w:color="000000"/>
              <w:right w:val="single" w:sz="4" w:space="0" w:color="000000"/>
            </w:tcBorders>
            <w:shd w:val="clear" w:color="auto" w:fill="auto"/>
            <w:vAlign w:val="center"/>
            <w:hideMark/>
          </w:tcPr>
          <w:p w:rsidR="00B917CD" w:rsidRPr="00B917CD" w:rsidRDefault="00B917CD" w:rsidP="00C94B62">
            <w:pPr>
              <w:spacing w:after="0" w:line="360" w:lineRule="auto"/>
              <w:rPr>
                <w:rFonts w:ascii="Times New Roman" w:eastAsia="Times New Roman" w:hAnsi="Times New Roman" w:cs="Times New Roman"/>
                <w:sz w:val="24"/>
                <w:szCs w:val="24"/>
              </w:rPr>
            </w:pPr>
            <w:r w:rsidRPr="00B917CD">
              <w:rPr>
                <w:rFonts w:ascii="Times New Roman" w:eastAsia="Times New Roman" w:hAnsi="Times New Roman" w:cs="Times New Roman"/>
                <w:sz w:val="24"/>
                <w:szCs w:val="24"/>
              </w:rPr>
              <w:t>General Wingate Polytechnic College</w:t>
            </w:r>
          </w:p>
        </w:tc>
        <w:tc>
          <w:tcPr>
            <w:tcW w:w="590"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bCs/>
                <w:sz w:val="24"/>
                <w:szCs w:val="24"/>
              </w:rPr>
            </w:pPr>
            <w:r w:rsidRPr="00B917CD">
              <w:rPr>
                <w:rFonts w:ascii="Times New Roman" w:eastAsia="Times New Roman" w:hAnsi="Times New Roman" w:cs="Times New Roman"/>
                <w:bCs/>
                <w:sz w:val="24"/>
                <w:szCs w:val="24"/>
              </w:rPr>
              <w:t>0912421317</w:t>
            </w:r>
          </w:p>
        </w:tc>
        <w:tc>
          <w:tcPr>
            <w:tcW w:w="1145" w:type="pct"/>
            <w:tcBorders>
              <w:top w:val="nil"/>
              <w:left w:val="nil"/>
              <w:bottom w:val="single" w:sz="4" w:space="0" w:color="000000"/>
              <w:right w:val="single" w:sz="4" w:space="0" w:color="000000"/>
            </w:tcBorders>
            <w:shd w:val="clear" w:color="auto" w:fill="auto"/>
            <w:noWrap/>
            <w:vAlign w:val="center"/>
            <w:hideMark/>
          </w:tcPr>
          <w:p w:rsidR="00B917CD" w:rsidRPr="00B917CD" w:rsidRDefault="00B917CD" w:rsidP="00C94B62">
            <w:pPr>
              <w:spacing w:after="0" w:line="360" w:lineRule="auto"/>
              <w:rPr>
                <w:rFonts w:ascii="Times New Roman" w:eastAsia="Times New Roman" w:hAnsi="Times New Roman" w:cs="Times New Roman"/>
                <w:sz w:val="24"/>
                <w:szCs w:val="24"/>
                <w:u w:val="single"/>
              </w:rPr>
            </w:pPr>
            <w:hyperlink r:id="rId77" w:history="1">
              <w:r w:rsidRPr="00B917CD">
                <w:rPr>
                  <w:rFonts w:ascii="Times New Roman" w:eastAsia="Times New Roman" w:hAnsi="Times New Roman" w:cs="Times New Roman"/>
                  <w:sz w:val="24"/>
                  <w:szCs w:val="24"/>
                  <w:u w:val="single"/>
                </w:rPr>
                <w:t>zekarias1502@gmail.com</w:t>
              </w:r>
            </w:hyperlink>
          </w:p>
        </w:tc>
      </w:tr>
    </w:tbl>
    <w:p w:rsidR="00B917CD" w:rsidRDefault="00B917CD" w:rsidP="00C94B62">
      <w:pPr>
        <w:spacing w:line="360" w:lineRule="auto"/>
      </w:pPr>
    </w:p>
    <w:p w:rsidR="00B917CD" w:rsidRDefault="00B917CD" w:rsidP="00C94B62">
      <w:pPr>
        <w:spacing w:line="360" w:lineRule="auto"/>
      </w:pPr>
    </w:p>
    <w:p w:rsidR="00B917CD" w:rsidRDefault="00B917CD" w:rsidP="00C94B62">
      <w:pPr>
        <w:spacing w:line="360" w:lineRule="auto"/>
      </w:pPr>
    </w:p>
    <w:p w:rsidR="00B917CD" w:rsidRDefault="00B917CD" w:rsidP="00C94B62">
      <w:pPr>
        <w:spacing w:line="360" w:lineRule="auto"/>
      </w:pPr>
    </w:p>
    <w:p w:rsidR="00B917CD" w:rsidRDefault="00B917CD" w:rsidP="00C94B62">
      <w:pPr>
        <w:spacing w:line="360" w:lineRule="auto"/>
      </w:pPr>
    </w:p>
    <w:p w:rsidR="00B917CD" w:rsidRDefault="00B917CD" w:rsidP="00C94B62">
      <w:pPr>
        <w:spacing w:line="360" w:lineRule="auto"/>
      </w:pPr>
    </w:p>
    <w:p w:rsidR="00B917CD" w:rsidRDefault="00B917CD" w:rsidP="00C94B62">
      <w:pPr>
        <w:spacing w:line="360" w:lineRule="auto"/>
      </w:pPr>
    </w:p>
    <w:sectPr w:rsidR="00B917CD">
      <w:headerReference w:type="default" r:id="rId78"/>
      <w:footerReference w:type="default" r:id="rId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09A6" w:rsidRDefault="00F809A6" w:rsidP="00797D20">
      <w:pPr>
        <w:spacing w:after="0"/>
      </w:pPr>
      <w:r>
        <w:separator/>
      </w:r>
    </w:p>
  </w:endnote>
  <w:endnote w:type="continuationSeparator" w:id="0">
    <w:p w:rsidR="00F809A6" w:rsidRDefault="00F809A6" w:rsidP="00797D2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980" w:type="dxa"/>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2340"/>
      <w:gridCol w:w="4950"/>
      <w:gridCol w:w="1620"/>
    </w:tblGrid>
    <w:tr w:rsidR="00F05D93" w:rsidRPr="00512806" w:rsidTr="00F05D93">
      <w:trPr>
        <w:cantSplit/>
        <w:trHeight w:val="284"/>
      </w:trPr>
      <w:tc>
        <w:tcPr>
          <w:tcW w:w="2070" w:type="dxa"/>
        </w:tcPr>
        <w:p w:rsidR="00F05D93" w:rsidRPr="00512806" w:rsidRDefault="00F05D93" w:rsidP="00F05D93">
          <w:pPr>
            <w:spacing w:after="0"/>
            <w:jc w:val="center"/>
            <w:rPr>
              <w:bCs/>
              <w:lang w:eastAsia="de-DE"/>
            </w:rPr>
          </w:pPr>
          <w:r w:rsidRPr="00512806">
            <w:rPr>
              <w:bCs/>
              <w:lang w:eastAsia="de-DE"/>
            </w:rPr>
            <w:t xml:space="preserve">Page </w:t>
          </w:r>
          <w:r w:rsidRPr="00512806">
            <w:rPr>
              <w:bCs/>
              <w:lang w:eastAsia="de-DE"/>
            </w:rPr>
            <w:fldChar w:fldCharType="begin"/>
          </w:r>
          <w:r w:rsidRPr="00512806">
            <w:rPr>
              <w:bCs/>
              <w:lang w:eastAsia="de-DE"/>
            </w:rPr>
            <w:instrText xml:space="preserve"> PAGE </w:instrText>
          </w:r>
          <w:r w:rsidRPr="00512806">
            <w:rPr>
              <w:bCs/>
              <w:lang w:eastAsia="de-DE"/>
            </w:rPr>
            <w:fldChar w:fldCharType="separate"/>
          </w:r>
          <w:r w:rsidR="008C3007">
            <w:rPr>
              <w:bCs/>
              <w:noProof/>
              <w:lang w:eastAsia="de-DE"/>
            </w:rPr>
            <w:t>58</w:t>
          </w:r>
          <w:r w:rsidRPr="00512806">
            <w:rPr>
              <w:bCs/>
              <w:lang w:eastAsia="de-DE"/>
            </w:rPr>
            <w:fldChar w:fldCharType="end"/>
          </w:r>
          <w:r w:rsidRPr="00512806">
            <w:rPr>
              <w:bCs/>
              <w:lang w:eastAsia="de-DE"/>
            </w:rPr>
            <w:t xml:space="preserve"> of </w:t>
          </w:r>
          <w:r w:rsidRPr="00512806">
            <w:rPr>
              <w:bCs/>
              <w:lang w:eastAsia="de-DE"/>
            </w:rPr>
            <w:fldChar w:fldCharType="begin"/>
          </w:r>
          <w:r w:rsidRPr="00512806">
            <w:rPr>
              <w:bCs/>
              <w:lang w:eastAsia="de-DE"/>
            </w:rPr>
            <w:instrText xml:space="preserve"> NUMPAGES  </w:instrText>
          </w:r>
          <w:r w:rsidRPr="00512806">
            <w:rPr>
              <w:bCs/>
              <w:lang w:eastAsia="de-DE"/>
            </w:rPr>
            <w:fldChar w:fldCharType="separate"/>
          </w:r>
          <w:r w:rsidR="008C3007">
            <w:rPr>
              <w:bCs/>
              <w:noProof/>
              <w:lang w:eastAsia="de-DE"/>
            </w:rPr>
            <w:t>70</w:t>
          </w:r>
          <w:r w:rsidRPr="00512806">
            <w:rPr>
              <w:bCs/>
              <w:lang w:eastAsia="de-DE"/>
            </w:rPr>
            <w:fldChar w:fldCharType="end"/>
          </w:r>
        </w:p>
        <w:p w:rsidR="00F05D93" w:rsidRDefault="00F05D93" w:rsidP="00F05D93">
          <w:pPr>
            <w:tabs>
              <w:tab w:val="center" w:pos="4680"/>
            </w:tabs>
            <w:spacing w:after="0"/>
            <w:jc w:val="center"/>
            <w:rPr>
              <w:bCs/>
              <w:lang w:eastAsia="de-DE"/>
            </w:rPr>
          </w:pPr>
        </w:p>
        <w:p w:rsidR="00F05D93" w:rsidRPr="00512806" w:rsidRDefault="00F05D93" w:rsidP="00F05D93">
          <w:pPr>
            <w:tabs>
              <w:tab w:val="center" w:pos="4680"/>
            </w:tabs>
            <w:spacing w:after="0"/>
            <w:rPr>
              <w:bCs/>
              <w:lang w:eastAsia="de-DE"/>
            </w:rPr>
          </w:pPr>
        </w:p>
      </w:tc>
      <w:tc>
        <w:tcPr>
          <w:tcW w:w="2340" w:type="dxa"/>
        </w:tcPr>
        <w:p w:rsidR="00F05D93" w:rsidRPr="00512806" w:rsidRDefault="00F05D93" w:rsidP="00F05D93">
          <w:pPr>
            <w:spacing w:after="0"/>
            <w:jc w:val="center"/>
            <w:rPr>
              <w:bCs/>
              <w:lang w:eastAsia="de-DE"/>
            </w:rPr>
          </w:pPr>
          <w:r w:rsidRPr="00512806">
            <w:rPr>
              <w:bCs/>
              <w:lang w:eastAsia="de-DE"/>
            </w:rPr>
            <w:t>Ministry of Labor and Skills</w:t>
          </w:r>
        </w:p>
        <w:p w:rsidR="00F05D93" w:rsidRPr="00512806" w:rsidRDefault="00F05D93" w:rsidP="00F05D93">
          <w:pPr>
            <w:spacing w:after="0"/>
            <w:jc w:val="center"/>
            <w:rPr>
              <w:bCs/>
              <w:lang w:eastAsia="de-DE"/>
            </w:rPr>
          </w:pPr>
          <w:r w:rsidRPr="00512806">
            <w:rPr>
              <w:bCs/>
              <w:lang w:eastAsia="de-DE"/>
            </w:rPr>
            <w:t>Author/Copyright</w:t>
          </w:r>
        </w:p>
      </w:tc>
      <w:tc>
        <w:tcPr>
          <w:tcW w:w="4950" w:type="dxa"/>
        </w:tcPr>
        <w:p w:rsidR="00F05D93" w:rsidRPr="00DE42E7" w:rsidRDefault="00F05D93" w:rsidP="00F05D93">
          <w:pPr>
            <w:tabs>
              <w:tab w:val="left" w:pos="2700"/>
            </w:tabs>
            <w:spacing w:after="0" w:line="360" w:lineRule="auto"/>
            <w:ind w:left="2610" w:hanging="2700"/>
            <w:jc w:val="center"/>
            <w:rPr>
              <w:szCs w:val="24"/>
            </w:rPr>
          </w:pPr>
          <w:r w:rsidRPr="00DE42E7">
            <w:rPr>
              <w:szCs w:val="24"/>
            </w:rPr>
            <w:t xml:space="preserve">Module Title: Prepare </w:t>
          </w:r>
          <w:r>
            <w:rPr>
              <w:szCs w:val="24"/>
            </w:rPr>
            <w:t>Job estimation and costing</w:t>
          </w:r>
        </w:p>
        <w:p w:rsidR="00F05D93" w:rsidRPr="00512806" w:rsidRDefault="00F05D93" w:rsidP="00F05D93">
          <w:pPr>
            <w:tabs>
              <w:tab w:val="center" w:pos="4680"/>
              <w:tab w:val="right" w:pos="9360"/>
            </w:tabs>
            <w:spacing w:after="0"/>
            <w:jc w:val="center"/>
            <w:rPr>
              <w:bCs/>
              <w:lang w:eastAsia="de-DE"/>
            </w:rPr>
          </w:pPr>
        </w:p>
      </w:tc>
      <w:tc>
        <w:tcPr>
          <w:tcW w:w="1620" w:type="dxa"/>
        </w:tcPr>
        <w:p w:rsidR="00F05D93" w:rsidRPr="00512806" w:rsidRDefault="00F05D93" w:rsidP="00F05D93">
          <w:pPr>
            <w:tabs>
              <w:tab w:val="center" w:pos="4680"/>
              <w:tab w:val="right" w:pos="9360"/>
            </w:tabs>
            <w:spacing w:after="0"/>
            <w:jc w:val="center"/>
            <w:rPr>
              <w:bCs/>
              <w:lang w:eastAsia="de-DE"/>
            </w:rPr>
          </w:pPr>
          <w:r>
            <w:rPr>
              <w:bCs/>
              <w:lang w:eastAsia="de-DE"/>
            </w:rPr>
            <w:t>Version -2</w:t>
          </w:r>
        </w:p>
      </w:tc>
    </w:tr>
  </w:tbl>
  <w:p w:rsidR="00F05D93" w:rsidRDefault="00F05D9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980" w:type="dxa"/>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70"/>
      <w:gridCol w:w="2340"/>
      <w:gridCol w:w="4950"/>
      <w:gridCol w:w="1620"/>
    </w:tblGrid>
    <w:tr w:rsidR="00F05D93" w:rsidRPr="00797D20" w:rsidTr="00F05D93">
      <w:trPr>
        <w:cantSplit/>
        <w:trHeight w:val="284"/>
      </w:trPr>
      <w:tc>
        <w:tcPr>
          <w:tcW w:w="2070" w:type="dxa"/>
        </w:tcPr>
        <w:p w:rsidR="00F05D93" w:rsidRPr="00797D20" w:rsidRDefault="00F05D93" w:rsidP="00797D20">
          <w:pPr>
            <w:spacing w:after="0"/>
            <w:jc w:val="center"/>
            <w:rPr>
              <w:bCs/>
              <w:lang w:eastAsia="de-DE"/>
            </w:rPr>
          </w:pPr>
          <w:r w:rsidRPr="00797D20">
            <w:rPr>
              <w:bCs/>
              <w:lang w:eastAsia="de-DE"/>
            </w:rPr>
            <w:t xml:space="preserve">Page </w:t>
          </w:r>
          <w:r w:rsidRPr="00797D20">
            <w:rPr>
              <w:bCs/>
              <w:lang w:eastAsia="de-DE"/>
            </w:rPr>
            <w:fldChar w:fldCharType="begin"/>
          </w:r>
          <w:r w:rsidRPr="00797D20">
            <w:rPr>
              <w:bCs/>
              <w:lang w:eastAsia="de-DE"/>
            </w:rPr>
            <w:instrText xml:space="preserve"> PAGE </w:instrText>
          </w:r>
          <w:r w:rsidRPr="00797D20">
            <w:rPr>
              <w:bCs/>
              <w:lang w:eastAsia="de-DE"/>
            </w:rPr>
            <w:fldChar w:fldCharType="separate"/>
          </w:r>
          <w:r w:rsidR="00B132BE">
            <w:rPr>
              <w:bCs/>
              <w:noProof/>
              <w:lang w:eastAsia="de-DE"/>
            </w:rPr>
            <w:t>70</w:t>
          </w:r>
          <w:r w:rsidRPr="00797D20">
            <w:rPr>
              <w:bCs/>
              <w:lang w:eastAsia="de-DE"/>
            </w:rPr>
            <w:fldChar w:fldCharType="end"/>
          </w:r>
          <w:r w:rsidRPr="00797D20">
            <w:rPr>
              <w:bCs/>
              <w:lang w:eastAsia="de-DE"/>
            </w:rPr>
            <w:t xml:space="preserve"> of </w:t>
          </w:r>
          <w:r w:rsidRPr="00797D20">
            <w:rPr>
              <w:bCs/>
              <w:lang w:eastAsia="de-DE"/>
            </w:rPr>
            <w:fldChar w:fldCharType="begin"/>
          </w:r>
          <w:r w:rsidRPr="00797D20">
            <w:rPr>
              <w:bCs/>
              <w:lang w:eastAsia="de-DE"/>
            </w:rPr>
            <w:instrText xml:space="preserve"> NUMPAGES  </w:instrText>
          </w:r>
          <w:r w:rsidRPr="00797D20">
            <w:rPr>
              <w:bCs/>
              <w:lang w:eastAsia="de-DE"/>
            </w:rPr>
            <w:fldChar w:fldCharType="separate"/>
          </w:r>
          <w:r w:rsidR="00B132BE">
            <w:rPr>
              <w:bCs/>
              <w:noProof/>
              <w:lang w:eastAsia="de-DE"/>
            </w:rPr>
            <w:t>70</w:t>
          </w:r>
          <w:r w:rsidRPr="00797D20">
            <w:rPr>
              <w:bCs/>
              <w:lang w:eastAsia="de-DE"/>
            </w:rPr>
            <w:fldChar w:fldCharType="end"/>
          </w:r>
        </w:p>
        <w:p w:rsidR="00F05D93" w:rsidRPr="00797D20" w:rsidRDefault="00F05D93" w:rsidP="00797D20">
          <w:pPr>
            <w:tabs>
              <w:tab w:val="center" w:pos="4680"/>
            </w:tabs>
            <w:spacing w:after="0"/>
            <w:jc w:val="center"/>
            <w:rPr>
              <w:bCs/>
              <w:lang w:eastAsia="de-DE"/>
            </w:rPr>
          </w:pPr>
        </w:p>
        <w:p w:rsidR="00F05D93" w:rsidRPr="00797D20" w:rsidRDefault="00F05D93" w:rsidP="00797D20">
          <w:pPr>
            <w:tabs>
              <w:tab w:val="center" w:pos="4680"/>
            </w:tabs>
            <w:spacing w:after="0"/>
            <w:rPr>
              <w:bCs/>
              <w:lang w:eastAsia="de-DE"/>
            </w:rPr>
          </w:pPr>
        </w:p>
      </w:tc>
      <w:tc>
        <w:tcPr>
          <w:tcW w:w="2340" w:type="dxa"/>
        </w:tcPr>
        <w:p w:rsidR="00F05D93" w:rsidRPr="00797D20" w:rsidRDefault="00F05D93" w:rsidP="00797D20">
          <w:pPr>
            <w:spacing w:after="0"/>
            <w:jc w:val="center"/>
            <w:rPr>
              <w:bCs/>
              <w:lang w:eastAsia="de-DE"/>
            </w:rPr>
          </w:pPr>
          <w:r w:rsidRPr="00797D20">
            <w:rPr>
              <w:bCs/>
              <w:lang w:eastAsia="de-DE"/>
            </w:rPr>
            <w:t>Ministry of Labor and Skills</w:t>
          </w:r>
        </w:p>
        <w:p w:rsidR="00F05D93" w:rsidRPr="00797D20" w:rsidRDefault="00F05D93" w:rsidP="00797D20">
          <w:pPr>
            <w:spacing w:after="0"/>
            <w:jc w:val="center"/>
            <w:rPr>
              <w:bCs/>
              <w:lang w:eastAsia="de-DE"/>
            </w:rPr>
          </w:pPr>
          <w:r w:rsidRPr="00797D20">
            <w:rPr>
              <w:bCs/>
              <w:lang w:eastAsia="de-DE"/>
            </w:rPr>
            <w:t>Author/Copyright</w:t>
          </w:r>
        </w:p>
      </w:tc>
      <w:tc>
        <w:tcPr>
          <w:tcW w:w="4950" w:type="dxa"/>
        </w:tcPr>
        <w:p w:rsidR="00F05D93" w:rsidRPr="00797D20" w:rsidRDefault="00F05D93" w:rsidP="00797D20">
          <w:pPr>
            <w:tabs>
              <w:tab w:val="left" w:pos="2700"/>
            </w:tabs>
            <w:spacing w:after="0" w:line="360" w:lineRule="auto"/>
            <w:ind w:left="2610" w:hanging="2700"/>
            <w:jc w:val="center"/>
            <w:rPr>
              <w:szCs w:val="24"/>
            </w:rPr>
          </w:pPr>
          <w:r w:rsidRPr="00797D20">
            <w:rPr>
              <w:szCs w:val="24"/>
            </w:rPr>
            <w:t>Module Title: Prepare Job estimation and costing</w:t>
          </w:r>
        </w:p>
        <w:p w:rsidR="00F05D93" w:rsidRPr="00797D20" w:rsidRDefault="00F05D93" w:rsidP="00797D20">
          <w:pPr>
            <w:tabs>
              <w:tab w:val="center" w:pos="4680"/>
              <w:tab w:val="right" w:pos="9360"/>
            </w:tabs>
            <w:spacing w:after="0"/>
            <w:jc w:val="center"/>
            <w:rPr>
              <w:bCs/>
              <w:lang w:eastAsia="de-DE"/>
            </w:rPr>
          </w:pPr>
        </w:p>
      </w:tc>
      <w:tc>
        <w:tcPr>
          <w:tcW w:w="1620" w:type="dxa"/>
        </w:tcPr>
        <w:p w:rsidR="00F05D93" w:rsidRPr="00797D20" w:rsidRDefault="00F05D93" w:rsidP="00797D20">
          <w:pPr>
            <w:tabs>
              <w:tab w:val="center" w:pos="4680"/>
              <w:tab w:val="right" w:pos="9360"/>
            </w:tabs>
            <w:spacing w:after="0"/>
            <w:jc w:val="center"/>
            <w:rPr>
              <w:bCs/>
              <w:lang w:eastAsia="de-DE"/>
            </w:rPr>
          </w:pPr>
          <w:r w:rsidRPr="00797D20">
            <w:rPr>
              <w:bCs/>
              <w:lang w:eastAsia="de-DE"/>
            </w:rPr>
            <w:t>Version -2</w:t>
          </w:r>
        </w:p>
      </w:tc>
    </w:tr>
  </w:tbl>
  <w:p w:rsidR="00F05D93" w:rsidRPr="00797D20" w:rsidRDefault="00F05D93" w:rsidP="00797D20">
    <w:pPr>
      <w:tabs>
        <w:tab w:val="center" w:pos="4680"/>
        <w:tab w:val="right" w:pos="9360"/>
      </w:tabs>
      <w:spacing w:after="0"/>
      <w:jc w:val="both"/>
      <w:rPr>
        <w:rFonts w:ascii="Times New Roman" w:eastAsia="Times New Roman" w:hAnsi="Times New Roman" w:cs="Times New Roman"/>
        <w:sz w:val="24"/>
        <w:lang w:bidi="en-US"/>
      </w:rPr>
    </w:pPr>
  </w:p>
  <w:p w:rsidR="00F05D93" w:rsidRDefault="00F05D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09A6" w:rsidRDefault="00F809A6" w:rsidP="00797D20">
      <w:pPr>
        <w:spacing w:after="0"/>
      </w:pPr>
      <w:r>
        <w:separator/>
      </w:r>
    </w:p>
  </w:footnote>
  <w:footnote w:type="continuationSeparator" w:id="0">
    <w:p w:rsidR="00F809A6" w:rsidRDefault="00F809A6" w:rsidP="00797D20">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5D93" w:rsidRDefault="00F05D93" w:rsidP="00F05D93">
    <w:pPr>
      <w:pStyle w:val="Header"/>
      <w:jc w:val="center"/>
    </w:pPr>
    <w:r w:rsidRPr="00960AB3">
      <w:rPr>
        <w:noProof/>
        <w:szCs w:val="24"/>
      </w:rPr>
      <w:drawing>
        <wp:inline distT="0" distB="0" distL="0" distR="0" wp14:anchorId="6B8F0E8D" wp14:editId="6A2E321A">
          <wp:extent cx="2508250" cy="927100"/>
          <wp:effectExtent l="0" t="0" r="6350" b="6350"/>
          <wp:docPr id="54"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8250" cy="92710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5D93" w:rsidRDefault="00F05D93" w:rsidP="00797D20">
    <w:pPr>
      <w:pStyle w:val="Header"/>
      <w:jc w:val="center"/>
    </w:pPr>
    <w:r w:rsidRPr="00960AB3">
      <w:rPr>
        <w:noProof/>
        <w:szCs w:val="24"/>
      </w:rPr>
      <w:drawing>
        <wp:inline distT="0" distB="0" distL="0" distR="0" wp14:anchorId="13E1F022" wp14:editId="5DC6033E">
          <wp:extent cx="2508250" cy="927100"/>
          <wp:effectExtent l="0" t="0" r="6350" b="6350"/>
          <wp:docPr id="2"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8250" cy="92710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9716D"/>
    <w:multiLevelType w:val="hybridMultilevel"/>
    <w:tmpl w:val="64F0CEAE"/>
    <w:lvl w:ilvl="0" w:tplc="01823EDA">
      <w:start w:val="1"/>
      <w:numFmt w:val="bullet"/>
      <w:lvlText w:val=""/>
      <w:lvlJc w:val="left"/>
      <w:pPr>
        <w:tabs>
          <w:tab w:val="num" w:pos="720"/>
        </w:tabs>
        <w:ind w:left="720" w:hanging="360"/>
      </w:pPr>
      <w:rPr>
        <w:rFonts w:ascii="Wingdings" w:hAnsi="Wingdings" w:hint="default"/>
      </w:rPr>
    </w:lvl>
    <w:lvl w:ilvl="1" w:tplc="A86A5976" w:tentative="1">
      <w:start w:val="1"/>
      <w:numFmt w:val="bullet"/>
      <w:lvlText w:val=""/>
      <w:lvlJc w:val="left"/>
      <w:pPr>
        <w:tabs>
          <w:tab w:val="num" w:pos="1440"/>
        </w:tabs>
        <w:ind w:left="1440" w:hanging="360"/>
      </w:pPr>
      <w:rPr>
        <w:rFonts w:ascii="Wingdings" w:hAnsi="Wingdings" w:hint="default"/>
      </w:rPr>
    </w:lvl>
    <w:lvl w:ilvl="2" w:tplc="66AEBF02"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1260"/>
        </w:tabs>
        <w:ind w:left="1260" w:hanging="360"/>
      </w:pPr>
      <w:rPr>
        <w:rFonts w:ascii="Symbol" w:hAnsi="Symbol" w:hint="default"/>
      </w:rPr>
    </w:lvl>
    <w:lvl w:ilvl="4" w:tplc="6B96D2E6" w:tentative="1">
      <w:start w:val="1"/>
      <w:numFmt w:val="bullet"/>
      <w:lvlText w:val=""/>
      <w:lvlJc w:val="left"/>
      <w:pPr>
        <w:tabs>
          <w:tab w:val="num" w:pos="3600"/>
        </w:tabs>
        <w:ind w:left="3600" w:hanging="360"/>
      </w:pPr>
      <w:rPr>
        <w:rFonts w:ascii="Wingdings" w:hAnsi="Wingdings" w:hint="default"/>
      </w:rPr>
    </w:lvl>
    <w:lvl w:ilvl="5" w:tplc="6F3A71AA" w:tentative="1">
      <w:start w:val="1"/>
      <w:numFmt w:val="bullet"/>
      <w:lvlText w:val=""/>
      <w:lvlJc w:val="left"/>
      <w:pPr>
        <w:tabs>
          <w:tab w:val="num" w:pos="4320"/>
        </w:tabs>
        <w:ind w:left="4320" w:hanging="360"/>
      </w:pPr>
      <w:rPr>
        <w:rFonts w:ascii="Wingdings" w:hAnsi="Wingdings" w:hint="default"/>
      </w:rPr>
    </w:lvl>
    <w:lvl w:ilvl="6" w:tplc="0076FF9C" w:tentative="1">
      <w:start w:val="1"/>
      <w:numFmt w:val="bullet"/>
      <w:lvlText w:val=""/>
      <w:lvlJc w:val="left"/>
      <w:pPr>
        <w:tabs>
          <w:tab w:val="num" w:pos="5040"/>
        </w:tabs>
        <w:ind w:left="5040" w:hanging="360"/>
      </w:pPr>
      <w:rPr>
        <w:rFonts w:ascii="Wingdings" w:hAnsi="Wingdings" w:hint="default"/>
      </w:rPr>
    </w:lvl>
    <w:lvl w:ilvl="7" w:tplc="B498AAA6" w:tentative="1">
      <w:start w:val="1"/>
      <w:numFmt w:val="bullet"/>
      <w:lvlText w:val=""/>
      <w:lvlJc w:val="left"/>
      <w:pPr>
        <w:tabs>
          <w:tab w:val="num" w:pos="5760"/>
        </w:tabs>
        <w:ind w:left="5760" w:hanging="360"/>
      </w:pPr>
      <w:rPr>
        <w:rFonts w:ascii="Wingdings" w:hAnsi="Wingdings" w:hint="default"/>
      </w:rPr>
    </w:lvl>
    <w:lvl w:ilvl="8" w:tplc="26D2886C" w:tentative="1">
      <w:start w:val="1"/>
      <w:numFmt w:val="bullet"/>
      <w:lvlText w:val=""/>
      <w:lvlJc w:val="left"/>
      <w:pPr>
        <w:tabs>
          <w:tab w:val="num" w:pos="6480"/>
        </w:tabs>
        <w:ind w:left="6480" w:hanging="360"/>
      </w:pPr>
      <w:rPr>
        <w:rFonts w:ascii="Wingdings" w:hAnsi="Wingdings" w:hint="default"/>
      </w:rPr>
    </w:lvl>
  </w:abstractNum>
  <w:abstractNum w:abstractNumId="1">
    <w:nsid w:val="030A4227"/>
    <w:multiLevelType w:val="hybridMultilevel"/>
    <w:tmpl w:val="423C55EE"/>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nsid w:val="03126F01"/>
    <w:multiLevelType w:val="hybridMultilevel"/>
    <w:tmpl w:val="B8204FB2"/>
    <w:lvl w:ilvl="0" w:tplc="779AB6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7E46BB0"/>
    <w:multiLevelType w:val="hybridMultilevel"/>
    <w:tmpl w:val="05FA8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D57B72"/>
    <w:multiLevelType w:val="hybridMultilevel"/>
    <w:tmpl w:val="A8BCBFB6"/>
    <w:lvl w:ilvl="0" w:tplc="38C065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7F5D83"/>
    <w:multiLevelType w:val="hybridMultilevel"/>
    <w:tmpl w:val="FBE05BA2"/>
    <w:lvl w:ilvl="0" w:tplc="954858C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3107C14"/>
    <w:multiLevelType w:val="hybridMultilevel"/>
    <w:tmpl w:val="76FE4C66"/>
    <w:lvl w:ilvl="0" w:tplc="619AD184">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D">
      <w:start w:val="1"/>
      <w:numFmt w:val="bullet"/>
      <w:lvlText w:val=""/>
      <w:lvlJc w:val="left"/>
      <w:pPr>
        <w:ind w:left="2250" w:hanging="360"/>
      </w:pPr>
      <w:rPr>
        <w:rFonts w:ascii="Wingdings" w:hAnsi="Wingdings"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D">
      <w:start w:val="1"/>
      <w:numFmt w:val="bullet"/>
      <w:lvlText w:val=""/>
      <w:lvlJc w:val="left"/>
      <w:pPr>
        <w:ind w:left="1710" w:hanging="360"/>
      </w:pPr>
      <w:rPr>
        <w:rFonts w:ascii="Wingdings" w:hAnsi="Wingdings"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4C4A10"/>
    <w:multiLevelType w:val="hybridMultilevel"/>
    <w:tmpl w:val="32DCA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5E6487C"/>
    <w:multiLevelType w:val="hybridMultilevel"/>
    <w:tmpl w:val="FE0A5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63828CC"/>
    <w:multiLevelType w:val="hybridMultilevel"/>
    <w:tmpl w:val="9650E7F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
    <w:nsid w:val="18F81AC5"/>
    <w:multiLevelType w:val="hybridMultilevel"/>
    <w:tmpl w:val="48C03FE2"/>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1AB53EB3"/>
    <w:multiLevelType w:val="hybridMultilevel"/>
    <w:tmpl w:val="290C0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1E08ED"/>
    <w:multiLevelType w:val="hybridMultilevel"/>
    <w:tmpl w:val="2BA00558"/>
    <w:lvl w:ilvl="0" w:tplc="397E004A">
      <w:start w:val="1"/>
      <w:numFmt w:val="bullet"/>
      <w:lvlText w:val=""/>
      <w:lvlJc w:val="left"/>
      <w:pPr>
        <w:tabs>
          <w:tab w:val="num" w:pos="720"/>
        </w:tabs>
        <w:ind w:left="720" w:hanging="360"/>
      </w:pPr>
      <w:rPr>
        <w:rFonts w:ascii="Wingdings" w:hAnsi="Wingdings" w:hint="default"/>
      </w:rPr>
    </w:lvl>
    <w:lvl w:ilvl="1" w:tplc="7B364382" w:tentative="1">
      <w:start w:val="1"/>
      <w:numFmt w:val="bullet"/>
      <w:lvlText w:val=""/>
      <w:lvlJc w:val="left"/>
      <w:pPr>
        <w:tabs>
          <w:tab w:val="num" w:pos="1440"/>
        </w:tabs>
        <w:ind w:left="1440" w:hanging="360"/>
      </w:pPr>
      <w:rPr>
        <w:rFonts w:ascii="Wingdings" w:hAnsi="Wingdings" w:hint="default"/>
      </w:rPr>
    </w:lvl>
    <w:lvl w:ilvl="2" w:tplc="32FE8A82"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1260"/>
        </w:tabs>
        <w:ind w:left="1260" w:hanging="360"/>
      </w:pPr>
      <w:rPr>
        <w:rFonts w:ascii="Symbol" w:hAnsi="Symbol" w:hint="default"/>
      </w:rPr>
    </w:lvl>
    <w:lvl w:ilvl="4" w:tplc="1CD8E904" w:tentative="1">
      <w:start w:val="1"/>
      <w:numFmt w:val="bullet"/>
      <w:lvlText w:val=""/>
      <w:lvlJc w:val="left"/>
      <w:pPr>
        <w:tabs>
          <w:tab w:val="num" w:pos="3600"/>
        </w:tabs>
        <w:ind w:left="3600" w:hanging="360"/>
      </w:pPr>
      <w:rPr>
        <w:rFonts w:ascii="Wingdings" w:hAnsi="Wingdings" w:hint="default"/>
      </w:rPr>
    </w:lvl>
    <w:lvl w:ilvl="5" w:tplc="F800B212" w:tentative="1">
      <w:start w:val="1"/>
      <w:numFmt w:val="bullet"/>
      <w:lvlText w:val=""/>
      <w:lvlJc w:val="left"/>
      <w:pPr>
        <w:tabs>
          <w:tab w:val="num" w:pos="4320"/>
        </w:tabs>
        <w:ind w:left="4320" w:hanging="360"/>
      </w:pPr>
      <w:rPr>
        <w:rFonts w:ascii="Wingdings" w:hAnsi="Wingdings" w:hint="default"/>
      </w:rPr>
    </w:lvl>
    <w:lvl w:ilvl="6" w:tplc="CBA4E82A" w:tentative="1">
      <w:start w:val="1"/>
      <w:numFmt w:val="bullet"/>
      <w:lvlText w:val=""/>
      <w:lvlJc w:val="left"/>
      <w:pPr>
        <w:tabs>
          <w:tab w:val="num" w:pos="5040"/>
        </w:tabs>
        <w:ind w:left="5040" w:hanging="360"/>
      </w:pPr>
      <w:rPr>
        <w:rFonts w:ascii="Wingdings" w:hAnsi="Wingdings" w:hint="default"/>
      </w:rPr>
    </w:lvl>
    <w:lvl w:ilvl="7" w:tplc="5782A67E" w:tentative="1">
      <w:start w:val="1"/>
      <w:numFmt w:val="bullet"/>
      <w:lvlText w:val=""/>
      <w:lvlJc w:val="left"/>
      <w:pPr>
        <w:tabs>
          <w:tab w:val="num" w:pos="5760"/>
        </w:tabs>
        <w:ind w:left="5760" w:hanging="360"/>
      </w:pPr>
      <w:rPr>
        <w:rFonts w:ascii="Wingdings" w:hAnsi="Wingdings" w:hint="default"/>
      </w:rPr>
    </w:lvl>
    <w:lvl w:ilvl="8" w:tplc="BA421F5A" w:tentative="1">
      <w:start w:val="1"/>
      <w:numFmt w:val="bullet"/>
      <w:lvlText w:val=""/>
      <w:lvlJc w:val="left"/>
      <w:pPr>
        <w:tabs>
          <w:tab w:val="num" w:pos="6480"/>
        </w:tabs>
        <w:ind w:left="6480" w:hanging="360"/>
      </w:pPr>
      <w:rPr>
        <w:rFonts w:ascii="Wingdings" w:hAnsi="Wingdings" w:hint="default"/>
      </w:rPr>
    </w:lvl>
  </w:abstractNum>
  <w:abstractNum w:abstractNumId="13">
    <w:nsid w:val="1CDA0983"/>
    <w:multiLevelType w:val="hybridMultilevel"/>
    <w:tmpl w:val="42B8E236"/>
    <w:lvl w:ilvl="0" w:tplc="04090015">
      <w:start w:val="1"/>
      <w:numFmt w:val="upperLetter"/>
      <w:lvlText w:val="%1."/>
      <w:lvlJc w:val="left"/>
      <w:pPr>
        <w:ind w:left="135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
    <w:nsid w:val="1E4F7882"/>
    <w:multiLevelType w:val="hybridMultilevel"/>
    <w:tmpl w:val="E9761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25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F914287"/>
    <w:multiLevelType w:val="hybridMultilevel"/>
    <w:tmpl w:val="CCECFB0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6">
    <w:nsid w:val="24730EE8"/>
    <w:multiLevelType w:val="hybridMultilevel"/>
    <w:tmpl w:val="1F80BB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25F5730D"/>
    <w:multiLevelType w:val="hybridMultilevel"/>
    <w:tmpl w:val="FAB44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C27006A"/>
    <w:multiLevelType w:val="hybridMultilevel"/>
    <w:tmpl w:val="FC40C3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CBF55A8"/>
    <w:multiLevelType w:val="hybridMultilevel"/>
    <w:tmpl w:val="214EFB5A"/>
    <w:lvl w:ilvl="0" w:tplc="FCDAC0EE">
      <w:start w:val="1"/>
      <w:numFmt w:val="decimal"/>
      <w:lvlText w:val="%1."/>
      <w:lvlJc w:val="left"/>
      <w:pPr>
        <w:ind w:left="720" w:hanging="360"/>
      </w:pPr>
      <w:rPr>
        <w:rFonts w:eastAsiaTheme="majorEastAsia" w:hint="default"/>
        <w:color w:val="000000"/>
        <w:w w:val="9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EBA5182"/>
    <w:multiLevelType w:val="hybridMultilevel"/>
    <w:tmpl w:val="7C625F9C"/>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21">
    <w:nsid w:val="30A15C79"/>
    <w:multiLevelType w:val="multilevel"/>
    <w:tmpl w:val="ECAE57E6"/>
    <w:lvl w:ilvl="0">
      <w:start w:val="1"/>
      <w:numFmt w:val="upperRoman"/>
      <w:lvlText w:val="%1."/>
      <w:lvlJc w:val="right"/>
      <w:pPr>
        <w:ind w:left="720" w:hanging="360"/>
      </w:pPr>
    </w:lvl>
    <w:lvl w:ilvl="1">
      <w:start w:val="1"/>
      <w:numFmt w:val="decimal"/>
      <w:isLgl/>
      <w:lvlText w:val="%1.%2"/>
      <w:lvlJc w:val="left"/>
      <w:pPr>
        <w:ind w:left="780" w:hanging="420"/>
      </w:pPr>
      <w:rPr>
        <w:rFonts w:eastAsiaTheme="minorHAnsi" w:hint="default"/>
        <w:sz w:val="28"/>
      </w:rPr>
    </w:lvl>
    <w:lvl w:ilvl="2">
      <w:start w:val="1"/>
      <w:numFmt w:val="decimal"/>
      <w:isLgl/>
      <w:lvlText w:val="%1.%2.%3"/>
      <w:lvlJc w:val="left"/>
      <w:pPr>
        <w:ind w:left="1710" w:hanging="720"/>
      </w:pPr>
      <w:rPr>
        <w:rFonts w:eastAsiaTheme="minorHAnsi" w:hint="default"/>
        <w:sz w:val="28"/>
      </w:rPr>
    </w:lvl>
    <w:lvl w:ilvl="3">
      <w:start w:val="1"/>
      <w:numFmt w:val="decimal"/>
      <w:isLgl/>
      <w:lvlText w:val="%1.%2.%3.%4"/>
      <w:lvlJc w:val="left"/>
      <w:pPr>
        <w:ind w:left="1080" w:hanging="720"/>
      </w:pPr>
      <w:rPr>
        <w:rFonts w:eastAsiaTheme="minorHAnsi" w:hint="default"/>
        <w:sz w:val="28"/>
      </w:rPr>
    </w:lvl>
    <w:lvl w:ilvl="4">
      <w:start w:val="1"/>
      <w:numFmt w:val="decimal"/>
      <w:isLgl/>
      <w:lvlText w:val="%1.%2.%3.%4.%5"/>
      <w:lvlJc w:val="left"/>
      <w:pPr>
        <w:ind w:left="1440" w:hanging="1080"/>
      </w:pPr>
      <w:rPr>
        <w:rFonts w:eastAsiaTheme="minorHAnsi" w:hint="default"/>
        <w:sz w:val="28"/>
      </w:rPr>
    </w:lvl>
    <w:lvl w:ilvl="5">
      <w:start w:val="1"/>
      <w:numFmt w:val="decimal"/>
      <w:isLgl/>
      <w:lvlText w:val="%1.%2.%3.%4.%5.%6"/>
      <w:lvlJc w:val="left"/>
      <w:pPr>
        <w:ind w:left="1440" w:hanging="1080"/>
      </w:pPr>
      <w:rPr>
        <w:rFonts w:eastAsiaTheme="minorHAnsi" w:hint="default"/>
        <w:sz w:val="28"/>
      </w:rPr>
    </w:lvl>
    <w:lvl w:ilvl="6">
      <w:start w:val="1"/>
      <w:numFmt w:val="decimal"/>
      <w:isLgl/>
      <w:lvlText w:val="%1.%2.%3.%4.%5.%6.%7"/>
      <w:lvlJc w:val="left"/>
      <w:pPr>
        <w:ind w:left="1800" w:hanging="1440"/>
      </w:pPr>
      <w:rPr>
        <w:rFonts w:eastAsiaTheme="minorHAnsi" w:hint="default"/>
        <w:sz w:val="28"/>
      </w:rPr>
    </w:lvl>
    <w:lvl w:ilvl="7">
      <w:start w:val="1"/>
      <w:numFmt w:val="decimal"/>
      <w:isLgl/>
      <w:lvlText w:val="%1.%2.%3.%4.%5.%6.%7.%8"/>
      <w:lvlJc w:val="left"/>
      <w:pPr>
        <w:ind w:left="1800" w:hanging="1440"/>
      </w:pPr>
      <w:rPr>
        <w:rFonts w:eastAsiaTheme="minorHAnsi" w:hint="default"/>
        <w:sz w:val="28"/>
      </w:rPr>
    </w:lvl>
    <w:lvl w:ilvl="8">
      <w:start w:val="1"/>
      <w:numFmt w:val="decimal"/>
      <w:isLgl/>
      <w:lvlText w:val="%1.%2.%3.%4.%5.%6.%7.%8.%9"/>
      <w:lvlJc w:val="left"/>
      <w:pPr>
        <w:ind w:left="2160" w:hanging="1800"/>
      </w:pPr>
      <w:rPr>
        <w:rFonts w:eastAsiaTheme="minorHAnsi" w:hint="default"/>
        <w:sz w:val="28"/>
      </w:rPr>
    </w:lvl>
  </w:abstractNum>
  <w:abstractNum w:abstractNumId="22">
    <w:nsid w:val="3423708A"/>
    <w:multiLevelType w:val="hybridMultilevel"/>
    <w:tmpl w:val="76EE164C"/>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B">
      <w:start w:val="1"/>
      <w:numFmt w:val="bullet"/>
      <w:lvlText w:val=""/>
      <w:lvlJc w:val="left"/>
      <w:pPr>
        <w:ind w:left="1800" w:hanging="360"/>
      </w:pPr>
      <w:rPr>
        <w:rFonts w:ascii="Wingdings" w:hAnsi="Wingdings"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35FB1E50"/>
    <w:multiLevelType w:val="hybridMultilevel"/>
    <w:tmpl w:val="31A62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203EBF"/>
    <w:multiLevelType w:val="hybridMultilevel"/>
    <w:tmpl w:val="ACE0A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A755D5"/>
    <w:multiLevelType w:val="hybridMultilevel"/>
    <w:tmpl w:val="DA22F5B0"/>
    <w:lvl w:ilvl="0" w:tplc="77F460E0">
      <w:start w:val="1"/>
      <w:numFmt w:val="upperLetter"/>
      <w:lvlText w:val="%1."/>
      <w:lvlJc w:val="left"/>
      <w:pPr>
        <w:ind w:left="1440" w:hanging="360"/>
      </w:pPr>
      <w:rPr>
        <w:rFonts w:eastAsiaTheme="minorEastAsia"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6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3F1674D9"/>
    <w:multiLevelType w:val="hybridMultilevel"/>
    <w:tmpl w:val="081EA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3165742"/>
    <w:multiLevelType w:val="multilevel"/>
    <w:tmpl w:val="84E27018"/>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44942D2C"/>
    <w:multiLevelType w:val="hybridMultilevel"/>
    <w:tmpl w:val="53B6C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12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6335F9E"/>
    <w:multiLevelType w:val="hybridMultilevel"/>
    <w:tmpl w:val="D6E6B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7B47CB4"/>
    <w:multiLevelType w:val="multilevel"/>
    <w:tmpl w:val="AD9E20EE"/>
    <w:lvl w:ilvl="0">
      <w:start w:val="1"/>
      <w:numFmt w:val="upperRoman"/>
      <w:lvlText w:val="%1."/>
      <w:lvlJc w:val="right"/>
      <w:pPr>
        <w:ind w:left="1440" w:hanging="360"/>
      </w:pPr>
    </w:lvl>
    <w:lvl w:ilvl="1">
      <w:start w:val="3"/>
      <w:numFmt w:val="decimal"/>
      <w:isLgl/>
      <w:lvlText w:val="%1.%2"/>
      <w:lvlJc w:val="left"/>
      <w:pPr>
        <w:ind w:left="36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31">
    <w:nsid w:val="48193522"/>
    <w:multiLevelType w:val="hybridMultilevel"/>
    <w:tmpl w:val="EF18F1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5163FA"/>
    <w:multiLevelType w:val="hybridMultilevel"/>
    <w:tmpl w:val="5F581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AF42E51"/>
    <w:multiLevelType w:val="hybridMultilevel"/>
    <w:tmpl w:val="2F067DD0"/>
    <w:lvl w:ilvl="0" w:tplc="5930EBBE">
      <w:start w:val="1"/>
      <w:numFmt w:val="bullet"/>
      <w:lvlText w:val=""/>
      <w:lvlJc w:val="left"/>
      <w:pPr>
        <w:tabs>
          <w:tab w:val="num" w:pos="720"/>
        </w:tabs>
        <w:ind w:left="720" w:hanging="360"/>
      </w:pPr>
      <w:rPr>
        <w:rFonts w:ascii="Wingdings" w:hAnsi="Wingdings" w:hint="default"/>
      </w:rPr>
    </w:lvl>
    <w:lvl w:ilvl="1" w:tplc="687272D2" w:tentative="1">
      <w:start w:val="1"/>
      <w:numFmt w:val="bullet"/>
      <w:lvlText w:val=""/>
      <w:lvlJc w:val="left"/>
      <w:pPr>
        <w:tabs>
          <w:tab w:val="num" w:pos="1440"/>
        </w:tabs>
        <w:ind w:left="1440" w:hanging="360"/>
      </w:pPr>
      <w:rPr>
        <w:rFonts w:ascii="Wingdings" w:hAnsi="Wingdings" w:hint="default"/>
      </w:rPr>
    </w:lvl>
    <w:lvl w:ilvl="2" w:tplc="3DC65FCC"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1440"/>
        </w:tabs>
        <w:ind w:left="1440" w:hanging="360"/>
      </w:pPr>
      <w:rPr>
        <w:rFonts w:ascii="Symbol" w:hAnsi="Symbol" w:hint="default"/>
      </w:rPr>
    </w:lvl>
    <w:lvl w:ilvl="4" w:tplc="973A31F0" w:tentative="1">
      <w:start w:val="1"/>
      <w:numFmt w:val="bullet"/>
      <w:lvlText w:val=""/>
      <w:lvlJc w:val="left"/>
      <w:pPr>
        <w:tabs>
          <w:tab w:val="num" w:pos="3600"/>
        </w:tabs>
        <w:ind w:left="3600" w:hanging="360"/>
      </w:pPr>
      <w:rPr>
        <w:rFonts w:ascii="Wingdings" w:hAnsi="Wingdings" w:hint="default"/>
      </w:rPr>
    </w:lvl>
    <w:lvl w:ilvl="5" w:tplc="389411FC" w:tentative="1">
      <w:start w:val="1"/>
      <w:numFmt w:val="bullet"/>
      <w:lvlText w:val=""/>
      <w:lvlJc w:val="left"/>
      <w:pPr>
        <w:tabs>
          <w:tab w:val="num" w:pos="4320"/>
        </w:tabs>
        <w:ind w:left="4320" w:hanging="360"/>
      </w:pPr>
      <w:rPr>
        <w:rFonts w:ascii="Wingdings" w:hAnsi="Wingdings" w:hint="default"/>
      </w:rPr>
    </w:lvl>
    <w:lvl w:ilvl="6" w:tplc="6EC045D0" w:tentative="1">
      <w:start w:val="1"/>
      <w:numFmt w:val="bullet"/>
      <w:lvlText w:val=""/>
      <w:lvlJc w:val="left"/>
      <w:pPr>
        <w:tabs>
          <w:tab w:val="num" w:pos="5040"/>
        </w:tabs>
        <w:ind w:left="5040" w:hanging="360"/>
      </w:pPr>
      <w:rPr>
        <w:rFonts w:ascii="Wingdings" w:hAnsi="Wingdings" w:hint="default"/>
      </w:rPr>
    </w:lvl>
    <w:lvl w:ilvl="7" w:tplc="B6CE974C" w:tentative="1">
      <w:start w:val="1"/>
      <w:numFmt w:val="bullet"/>
      <w:lvlText w:val=""/>
      <w:lvlJc w:val="left"/>
      <w:pPr>
        <w:tabs>
          <w:tab w:val="num" w:pos="5760"/>
        </w:tabs>
        <w:ind w:left="5760" w:hanging="360"/>
      </w:pPr>
      <w:rPr>
        <w:rFonts w:ascii="Wingdings" w:hAnsi="Wingdings" w:hint="default"/>
      </w:rPr>
    </w:lvl>
    <w:lvl w:ilvl="8" w:tplc="DC320B98" w:tentative="1">
      <w:start w:val="1"/>
      <w:numFmt w:val="bullet"/>
      <w:lvlText w:val=""/>
      <w:lvlJc w:val="left"/>
      <w:pPr>
        <w:tabs>
          <w:tab w:val="num" w:pos="6480"/>
        </w:tabs>
        <w:ind w:left="6480" w:hanging="360"/>
      </w:pPr>
      <w:rPr>
        <w:rFonts w:ascii="Wingdings" w:hAnsi="Wingdings" w:hint="default"/>
      </w:rPr>
    </w:lvl>
  </w:abstractNum>
  <w:abstractNum w:abstractNumId="34">
    <w:nsid w:val="4BCF07E9"/>
    <w:multiLevelType w:val="hybridMultilevel"/>
    <w:tmpl w:val="42181E80"/>
    <w:lvl w:ilvl="0" w:tplc="911A0E74">
      <w:start w:val="1"/>
      <w:numFmt w:val="bullet"/>
      <w:lvlText w:val=""/>
      <w:lvlJc w:val="left"/>
      <w:pPr>
        <w:tabs>
          <w:tab w:val="num" w:pos="720"/>
        </w:tabs>
        <w:ind w:left="720" w:hanging="360"/>
      </w:pPr>
      <w:rPr>
        <w:rFonts w:ascii="Wingdings" w:hAnsi="Wingdings" w:hint="default"/>
      </w:rPr>
    </w:lvl>
    <w:lvl w:ilvl="1" w:tplc="E0C2ED42" w:tentative="1">
      <w:start w:val="1"/>
      <w:numFmt w:val="bullet"/>
      <w:lvlText w:val=""/>
      <w:lvlJc w:val="left"/>
      <w:pPr>
        <w:tabs>
          <w:tab w:val="num" w:pos="1440"/>
        </w:tabs>
        <w:ind w:left="1440" w:hanging="360"/>
      </w:pPr>
      <w:rPr>
        <w:rFonts w:ascii="Wingdings" w:hAnsi="Wingdings" w:hint="default"/>
      </w:rPr>
    </w:lvl>
    <w:lvl w:ilvl="2" w:tplc="A89CF49E" w:tentative="1">
      <w:start w:val="1"/>
      <w:numFmt w:val="bullet"/>
      <w:lvlText w:val=""/>
      <w:lvlJc w:val="left"/>
      <w:pPr>
        <w:tabs>
          <w:tab w:val="num" w:pos="2160"/>
        </w:tabs>
        <w:ind w:left="2160" w:hanging="360"/>
      </w:pPr>
      <w:rPr>
        <w:rFonts w:ascii="Wingdings" w:hAnsi="Wingdings" w:hint="default"/>
      </w:rPr>
    </w:lvl>
    <w:lvl w:ilvl="3" w:tplc="EBE07C44">
      <w:start w:val="7966"/>
      <w:numFmt w:val="bullet"/>
      <w:lvlText w:val=""/>
      <w:lvlJc w:val="left"/>
      <w:pPr>
        <w:tabs>
          <w:tab w:val="num" w:pos="2880"/>
        </w:tabs>
        <w:ind w:left="2880" w:hanging="360"/>
      </w:pPr>
      <w:rPr>
        <w:rFonts w:ascii="Wingdings" w:hAnsi="Wingdings" w:hint="default"/>
      </w:rPr>
    </w:lvl>
    <w:lvl w:ilvl="4" w:tplc="AA18C7A6" w:tentative="1">
      <w:start w:val="1"/>
      <w:numFmt w:val="bullet"/>
      <w:lvlText w:val=""/>
      <w:lvlJc w:val="left"/>
      <w:pPr>
        <w:tabs>
          <w:tab w:val="num" w:pos="3600"/>
        </w:tabs>
        <w:ind w:left="3600" w:hanging="360"/>
      </w:pPr>
      <w:rPr>
        <w:rFonts w:ascii="Wingdings" w:hAnsi="Wingdings" w:hint="default"/>
      </w:rPr>
    </w:lvl>
    <w:lvl w:ilvl="5" w:tplc="D548DBB0" w:tentative="1">
      <w:start w:val="1"/>
      <w:numFmt w:val="bullet"/>
      <w:lvlText w:val=""/>
      <w:lvlJc w:val="left"/>
      <w:pPr>
        <w:tabs>
          <w:tab w:val="num" w:pos="4320"/>
        </w:tabs>
        <w:ind w:left="4320" w:hanging="360"/>
      </w:pPr>
      <w:rPr>
        <w:rFonts w:ascii="Wingdings" w:hAnsi="Wingdings" w:hint="default"/>
      </w:rPr>
    </w:lvl>
    <w:lvl w:ilvl="6" w:tplc="A3520952" w:tentative="1">
      <w:start w:val="1"/>
      <w:numFmt w:val="bullet"/>
      <w:lvlText w:val=""/>
      <w:lvlJc w:val="left"/>
      <w:pPr>
        <w:tabs>
          <w:tab w:val="num" w:pos="5040"/>
        </w:tabs>
        <w:ind w:left="5040" w:hanging="360"/>
      </w:pPr>
      <w:rPr>
        <w:rFonts w:ascii="Wingdings" w:hAnsi="Wingdings" w:hint="default"/>
      </w:rPr>
    </w:lvl>
    <w:lvl w:ilvl="7" w:tplc="D9A4F864" w:tentative="1">
      <w:start w:val="1"/>
      <w:numFmt w:val="bullet"/>
      <w:lvlText w:val=""/>
      <w:lvlJc w:val="left"/>
      <w:pPr>
        <w:tabs>
          <w:tab w:val="num" w:pos="5760"/>
        </w:tabs>
        <w:ind w:left="5760" w:hanging="360"/>
      </w:pPr>
      <w:rPr>
        <w:rFonts w:ascii="Wingdings" w:hAnsi="Wingdings" w:hint="default"/>
      </w:rPr>
    </w:lvl>
    <w:lvl w:ilvl="8" w:tplc="9550A694" w:tentative="1">
      <w:start w:val="1"/>
      <w:numFmt w:val="bullet"/>
      <w:lvlText w:val=""/>
      <w:lvlJc w:val="left"/>
      <w:pPr>
        <w:tabs>
          <w:tab w:val="num" w:pos="6480"/>
        </w:tabs>
        <w:ind w:left="6480" w:hanging="360"/>
      </w:pPr>
      <w:rPr>
        <w:rFonts w:ascii="Wingdings" w:hAnsi="Wingdings" w:hint="default"/>
      </w:rPr>
    </w:lvl>
  </w:abstractNum>
  <w:abstractNum w:abstractNumId="35">
    <w:nsid w:val="4ECD4DDC"/>
    <w:multiLevelType w:val="hybridMultilevel"/>
    <w:tmpl w:val="4942EF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EF838C1"/>
    <w:multiLevelType w:val="hybridMultilevel"/>
    <w:tmpl w:val="F1E0E6E6"/>
    <w:lvl w:ilvl="0" w:tplc="04090001">
      <w:start w:val="1"/>
      <w:numFmt w:val="bullet"/>
      <w:lvlText w:val=""/>
      <w:lvlJc w:val="left"/>
      <w:pPr>
        <w:ind w:left="783" w:hanging="360"/>
      </w:pPr>
      <w:rPr>
        <w:rFonts w:ascii="Symbol" w:hAnsi="Symbol" w:hint="default"/>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37">
    <w:nsid w:val="53B75BF4"/>
    <w:multiLevelType w:val="hybridMultilevel"/>
    <w:tmpl w:val="BAACE9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394533"/>
    <w:multiLevelType w:val="hybridMultilevel"/>
    <w:tmpl w:val="F2C884E2"/>
    <w:lvl w:ilvl="0" w:tplc="70421694">
      <w:start w:val="1"/>
      <w:numFmt w:val="bullet"/>
      <w:lvlText w:val=""/>
      <w:lvlJc w:val="left"/>
      <w:pPr>
        <w:tabs>
          <w:tab w:val="num" w:pos="720"/>
        </w:tabs>
        <w:ind w:left="720" w:hanging="360"/>
      </w:pPr>
      <w:rPr>
        <w:rFonts w:ascii="Wingdings" w:hAnsi="Wingdings" w:hint="default"/>
      </w:rPr>
    </w:lvl>
    <w:lvl w:ilvl="1" w:tplc="7D824DB8" w:tentative="1">
      <w:start w:val="1"/>
      <w:numFmt w:val="bullet"/>
      <w:lvlText w:val=""/>
      <w:lvlJc w:val="left"/>
      <w:pPr>
        <w:tabs>
          <w:tab w:val="num" w:pos="1440"/>
        </w:tabs>
        <w:ind w:left="1440" w:hanging="360"/>
      </w:pPr>
      <w:rPr>
        <w:rFonts w:ascii="Wingdings" w:hAnsi="Wingdings" w:hint="default"/>
      </w:rPr>
    </w:lvl>
    <w:lvl w:ilvl="2" w:tplc="F2AE969A" w:tentative="1">
      <w:start w:val="1"/>
      <w:numFmt w:val="bullet"/>
      <w:lvlText w:val=""/>
      <w:lvlJc w:val="left"/>
      <w:pPr>
        <w:tabs>
          <w:tab w:val="num" w:pos="2160"/>
        </w:tabs>
        <w:ind w:left="2160" w:hanging="360"/>
      </w:pPr>
      <w:rPr>
        <w:rFonts w:ascii="Wingdings" w:hAnsi="Wingdings" w:hint="default"/>
      </w:rPr>
    </w:lvl>
    <w:lvl w:ilvl="3" w:tplc="1E0272D0" w:tentative="1">
      <w:start w:val="1"/>
      <w:numFmt w:val="bullet"/>
      <w:lvlText w:val=""/>
      <w:lvlJc w:val="left"/>
      <w:pPr>
        <w:tabs>
          <w:tab w:val="num" w:pos="2880"/>
        </w:tabs>
        <w:ind w:left="2880" w:hanging="360"/>
      </w:pPr>
      <w:rPr>
        <w:rFonts w:ascii="Wingdings" w:hAnsi="Wingdings" w:hint="default"/>
      </w:rPr>
    </w:lvl>
    <w:lvl w:ilvl="4" w:tplc="2C76F33E" w:tentative="1">
      <w:start w:val="1"/>
      <w:numFmt w:val="bullet"/>
      <w:lvlText w:val=""/>
      <w:lvlJc w:val="left"/>
      <w:pPr>
        <w:tabs>
          <w:tab w:val="num" w:pos="3600"/>
        </w:tabs>
        <w:ind w:left="3600" w:hanging="360"/>
      </w:pPr>
      <w:rPr>
        <w:rFonts w:ascii="Wingdings" w:hAnsi="Wingdings" w:hint="default"/>
      </w:rPr>
    </w:lvl>
    <w:lvl w:ilvl="5" w:tplc="57106966" w:tentative="1">
      <w:start w:val="1"/>
      <w:numFmt w:val="bullet"/>
      <w:lvlText w:val=""/>
      <w:lvlJc w:val="left"/>
      <w:pPr>
        <w:tabs>
          <w:tab w:val="num" w:pos="4320"/>
        </w:tabs>
        <w:ind w:left="4320" w:hanging="360"/>
      </w:pPr>
      <w:rPr>
        <w:rFonts w:ascii="Wingdings" w:hAnsi="Wingdings" w:hint="default"/>
      </w:rPr>
    </w:lvl>
    <w:lvl w:ilvl="6" w:tplc="DA1E3508" w:tentative="1">
      <w:start w:val="1"/>
      <w:numFmt w:val="bullet"/>
      <w:lvlText w:val=""/>
      <w:lvlJc w:val="left"/>
      <w:pPr>
        <w:tabs>
          <w:tab w:val="num" w:pos="5040"/>
        </w:tabs>
        <w:ind w:left="5040" w:hanging="360"/>
      </w:pPr>
      <w:rPr>
        <w:rFonts w:ascii="Wingdings" w:hAnsi="Wingdings" w:hint="default"/>
      </w:rPr>
    </w:lvl>
    <w:lvl w:ilvl="7" w:tplc="F93C0FAC" w:tentative="1">
      <w:start w:val="1"/>
      <w:numFmt w:val="bullet"/>
      <w:lvlText w:val=""/>
      <w:lvlJc w:val="left"/>
      <w:pPr>
        <w:tabs>
          <w:tab w:val="num" w:pos="5760"/>
        </w:tabs>
        <w:ind w:left="5760" w:hanging="360"/>
      </w:pPr>
      <w:rPr>
        <w:rFonts w:ascii="Wingdings" w:hAnsi="Wingdings" w:hint="default"/>
      </w:rPr>
    </w:lvl>
    <w:lvl w:ilvl="8" w:tplc="816A250C" w:tentative="1">
      <w:start w:val="1"/>
      <w:numFmt w:val="bullet"/>
      <w:lvlText w:val=""/>
      <w:lvlJc w:val="left"/>
      <w:pPr>
        <w:tabs>
          <w:tab w:val="num" w:pos="6480"/>
        </w:tabs>
        <w:ind w:left="6480" w:hanging="360"/>
      </w:pPr>
      <w:rPr>
        <w:rFonts w:ascii="Wingdings" w:hAnsi="Wingdings" w:hint="default"/>
      </w:rPr>
    </w:lvl>
  </w:abstractNum>
  <w:abstractNum w:abstractNumId="39">
    <w:nsid w:val="556D0867"/>
    <w:multiLevelType w:val="hybridMultilevel"/>
    <w:tmpl w:val="572A6F4C"/>
    <w:lvl w:ilvl="0" w:tplc="49607596">
      <w:start w:val="1"/>
      <w:numFmt w:val="decimal"/>
      <w:lvlText w:val="%1."/>
      <w:lvlJc w:val="left"/>
      <w:pPr>
        <w:ind w:left="720" w:hanging="360"/>
      </w:pPr>
      <w:rPr>
        <w:rFonts w:eastAsiaTheme="minorEastAsi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6C476F7"/>
    <w:multiLevelType w:val="hybridMultilevel"/>
    <w:tmpl w:val="540CE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81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7366BFE"/>
    <w:multiLevelType w:val="hybridMultilevel"/>
    <w:tmpl w:val="6CE04C80"/>
    <w:lvl w:ilvl="0" w:tplc="542EF3CC">
      <w:start w:val="1"/>
      <w:numFmt w:val="bullet"/>
      <w:lvlText w:val=""/>
      <w:lvlJc w:val="left"/>
      <w:pPr>
        <w:tabs>
          <w:tab w:val="num" w:pos="720"/>
        </w:tabs>
        <w:ind w:left="720" w:hanging="360"/>
      </w:pPr>
      <w:rPr>
        <w:rFonts w:ascii="Wingdings" w:hAnsi="Wingdings" w:hint="default"/>
      </w:rPr>
    </w:lvl>
    <w:lvl w:ilvl="1" w:tplc="6CDA60C0" w:tentative="1">
      <w:start w:val="1"/>
      <w:numFmt w:val="bullet"/>
      <w:lvlText w:val=""/>
      <w:lvlJc w:val="left"/>
      <w:pPr>
        <w:tabs>
          <w:tab w:val="num" w:pos="1440"/>
        </w:tabs>
        <w:ind w:left="1440" w:hanging="360"/>
      </w:pPr>
      <w:rPr>
        <w:rFonts w:ascii="Wingdings" w:hAnsi="Wingdings" w:hint="default"/>
      </w:rPr>
    </w:lvl>
    <w:lvl w:ilvl="2" w:tplc="2078F968">
      <w:start w:val="1"/>
      <w:numFmt w:val="bullet"/>
      <w:lvlText w:val=""/>
      <w:lvlJc w:val="left"/>
      <w:pPr>
        <w:tabs>
          <w:tab w:val="num" w:pos="720"/>
        </w:tabs>
        <w:ind w:left="720" w:hanging="360"/>
      </w:pPr>
      <w:rPr>
        <w:rFonts w:ascii="Symbol" w:hAnsi="Symbol" w:hint="default"/>
        <w:color w:val="auto"/>
      </w:rPr>
    </w:lvl>
    <w:lvl w:ilvl="3" w:tplc="9F6A183E" w:tentative="1">
      <w:start w:val="1"/>
      <w:numFmt w:val="bullet"/>
      <w:lvlText w:val=""/>
      <w:lvlJc w:val="left"/>
      <w:pPr>
        <w:tabs>
          <w:tab w:val="num" w:pos="2880"/>
        </w:tabs>
        <w:ind w:left="2880" w:hanging="360"/>
      </w:pPr>
      <w:rPr>
        <w:rFonts w:ascii="Wingdings" w:hAnsi="Wingdings" w:hint="default"/>
      </w:rPr>
    </w:lvl>
    <w:lvl w:ilvl="4" w:tplc="49221032" w:tentative="1">
      <w:start w:val="1"/>
      <w:numFmt w:val="bullet"/>
      <w:lvlText w:val=""/>
      <w:lvlJc w:val="left"/>
      <w:pPr>
        <w:tabs>
          <w:tab w:val="num" w:pos="3600"/>
        </w:tabs>
        <w:ind w:left="3600" w:hanging="360"/>
      </w:pPr>
      <w:rPr>
        <w:rFonts w:ascii="Wingdings" w:hAnsi="Wingdings" w:hint="default"/>
      </w:rPr>
    </w:lvl>
    <w:lvl w:ilvl="5" w:tplc="C4F45E04" w:tentative="1">
      <w:start w:val="1"/>
      <w:numFmt w:val="bullet"/>
      <w:lvlText w:val=""/>
      <w:lvlJc w:val="left"/>
      <w:pPr>
        <w:tabs>
          <w:tab w:val="num" w:pos="4320"/>
        </w:tabs>
        <w:ind w:left="4320" w:hanging="360"/>
      </w:pPr>
      <w:rPr>
        <w:rFonts w:ascii="Wingdings" w:hAnsi="Wingdings" w:hint="default"/>
      </w:rPr>
    </w:lvl>
    <w:lvl w:ilvl="6" w:tplc="1CF0A656" w:tentative="1">
      <w:start w:val="1"/>
      <w:numFmt w:val="bullet"/>
      <w:lvlText w:val=""/>
      <w:lvlJc w:val="left"/>
      <w:pPr>
        <w:tabs>
          <w:tab w:val="num" w:pos="5040"/>
        </w:tabs>
        <w:ind w:left="5040" w:hanging="360"/>
      </w:pPr>
      <w:rPr>
        <w:rFonts w:ascii="Wingdings" w:hAnsi="Wingdings" w:hint="default"/>
      </w:rPr>
    </w:lvl>
    <w:lvl w:ilvl="7" w:tplc="C82CBC92" w:tentative="1">
      <w:start w:val="1"/>
      <w:numFmt w:val="bullet"/>
      <w:lvlText w:val=""/>
      <w:lvlJc w:val="left"/>
      <w:pPr>
        <w:tabs>
          <w:tab w:val="num" w:pos="5760"/>
        </w:tabs>
        <w:ind w:left="5760" w:hanging="360"/>
      </w:pPr>
      <w:rPr>
        <w:rFonts w:ascii="Wingdings" w:hAnsi="Wingdings" w:hint="default"/>
      </w:rPr>
    </w:lvl>
    <w:lvl w:ilvl="8" w:tplc="A96E6B98" w:tentative="1">
      <w:start w:val="1"/>
      <w:numFmt w:val="bullet"/>
      <w:lvlText w:val=""/>
      <w:lvlJc w:val="left"/>
      <w:pPr>
        <w:tabs>
          <w:tab w:val="num" w:pos="6480"/>
        </w:tabs>
        <w:ind w:left="6480" w:hanging="360"/>
      </w:pPr>
      <w:rPr>
        <w:rFonts w:ascii="Wingdings" w:hAnsi="Wingdings" w:hint="default"/>
      </w:rPr>
    </w:lvl>
  </w:abstractNum>
  <w:abstractNum w:abstractNumId="42">
    <w:nsid w:val="580634E1"/>
    <w:multiLevelType w:val="hybridMultilevel"/>
    <w:tmpl w:val="D764CCB2"/>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nsid w:val="58242A6F"/>
    <w:multiLevelType w:val="hybridMultilevel"/>
    <w:tmpl w:val="37144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58255B72"/>
    <w:multiLevelType w:val="hybridMultilevel"/>
    <w:tmpl w:val="C922DAAC"/>
    <w:lvl w:ilvl="0" w:tplc="0409000B">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5">
    <w:nsid w:val="5A483698"/>
    <w:multiLevelType w:val="hybridMultilevel"/>
    <w:tmpl w:val="6032DE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AE719B8"/>
    <w:multiLevelType w:val="hybridMultilevel"/>
    <w:tmpl w:val="E0F83154"/>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153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7">
    <w:nsid w:val="5BBD3C1F"/>
    <w:multiLevelType w:val="hybridMultilevel"/>
    <w:tmpl w:val="BCB2A3BE"/>
    <w:lvl w:ilvl="0" w:tplc="40EE4654">
      <w:start w:val="1"/>
      <w:numFmt w:val="bullet"/>
      <w:lvlText w:val=""/>
      <w:lvlJc w:val="left"/>
      <w:pPr>
        <w:ind w:left="1170" w:hanging="360"/>
      </w:pPr>
      <w:rPr>
        <w:rFonts w:ascii="Symbol" w:hAnsi="Symbol" w:hint="default"/>
        <w:color w:val="auto"/>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62505089"/>
    <w:multiLevelType w:val="hybridMultilevel"/>
    <w:tmpl w:val="6B60C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34E6F4D"/>
    <w:multiLevelType w:val="hybridMultilevel"/>
    <w:tmpl w:val="77569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4E27443"/>
    <w:multiLevelType w:val="hybridMultilevel"/>
    <w:tmpl w:val="1F0A4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658E574E"/>
    <w:multiLevelType w:val="hybridMultilevel"/>
    <w:tmpl w:val="4300C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93E45E6"/>
    <w:multiLevelType w:val="hybridMultilevel"/>
    <w:tmpl w:val="9EA84350"/>
    <w:lvl w:ilvl="0" w:tplc="E536F960">
      <w:start w:val="1"/>
      <w:numFmt w:val="bullet"/>
      <w:lvlText w:val=""/>
      <w:lvlJc w:val="left"/>
      <w:pPr>
        <w:tabs>
          <w:tab w:val="num" w:pos="1260"/>
        </w:tabs>
        <w:ind w:left="1260" w:hanging="360"/>
      </w:pPr>
      <w:rPr>
        <w:rFonts w:ascii="Symbol" w:hAnsi="Symbol" w:hint="default"/>
        <w:color w:val="auto"/>
      </w:rPr>
    </w:lvl>
    <w:lvl w:ilvl="1" w:tplc="10A4BD04" w:tentative="1">
      <w:start w:val="1"/>
      <w:numFmt w:val="bullet"/>
      <w:lvlText w:val=""/>
      <w:lvlJc w:val="left"/>
      <w:pPr>
        <w:tabs>
          <w:tab w:val="num" w:pos="1440"/>
        </w:tabs>
        <w:ind w:left="1440" w:hanging="360"/>
      </w:pPr>
      <w:rPr>
        <w:rFonts w:ascii="Wingdings" w:hAnsi="Wingdings" w:hint="default"/>
      </w:rPr>
    </w:lvl>
    <w:lvl w:ilvl="2" w:tplc="D6725BE6" w:tentative="1">
      <w:start w:val="1"/>
      <w:numFmt w:val="bullet"/>
      <w:lvlText w:val=""/>
      <w:lvlJc w:val="left"/>
      <w:pPr>
        <w:tabs>
          <w:tab w:val="num" w:pos="2160"/>
        </w:tabs>
        <w:ind w:left="2160" w:hanging="360"/>
      </w:pPr>
      <w:rPr>
        <w:rFonts w:ascii="Wingdings" w:hAnsi="Wingdings" w:hint="default"/>
      </w:rPr>
    </w:lvl>
    <w:lvl w:ilvl="3" w:tplc="EC6E0130" w:tentative="1">
      <w:start w:val="1"/>
      <w:numFmt w:val="bullet"/>
      <w:lvlText w:val=""/>
      <w:lvlJc w:val="left"/>
      <w:pPr>
        <w:tabs>
          <w:tab w:val="num" w:pos="2880"/>
        </w:tabs>
        <w:ind w:left="2880" w:hanging="360"/>
      </w:pPr>
      <w:rPr>
        <w:rFonts w:ascii="Wingdings" w:hAnsi="Wingdings" w:hint="default"/>
      </w:rPr>
    </w:lvl>
    <w:lvl w:ilvl="4" w:tplc="DEC24B00" w:tentative="1">
      <w:start w:val="1"/>
      <w:numFmt w:val="bullet"/>
      <w:lvlText w:val=""/>
      <w:lvlJc w:val="left"/>
      <w:pPr>
        <w:tabs>
          <w:tab w:val="num" w:pos="3600"/>
        </w:tabs>
        <w:ind w:left="3600" w:hanging="360"/>
      </w:pPr>
      <w:rPr>
        <w:rFonts w:ascii="Wingdings" w:hAnsi="Wingdings" w:hint="default"/>
      </w:rPr>
    </w:lvl>
    <w:lvl w:ilvl="5" w:tplc="C8FCE47C" w:tentative="1">
      <w:start w:val="1"/>
      <w:numFmt w:val="bullet"/>
      <w:lvlText w:val=""/>
      <w:lvlJc w:val="left"/>
      <w:pPr>
        <w:tabs>
          <w:tab w:val="num" w:pos="4320"/>
        </w:tabs>
        <w:ind w:left="4320" w:hanging="360"/>
      </w:pPr>
      <w:rPr>
        <w:rFonts w:ascii="Wingdings" w:hAnsi="Wingdings" w:hint="default"/>
      </w:rPr>
    </w:lvl>
    <w:lvl w:ilvl="6" w:tplc="19B4982E" w:tentative="1">
      <w:start w:val="1"/>
      <w:numFmt w:val="bullet"/>
      <w:lvlText w:val=""/>
      <w:lvlJc w:val="left"/>
      <w:pPr>
        <w:tabs>
          <w:tab w:val="num" w:pos="5040"/>
        </w:tabs>
        <w:ind w:left="5040" w:hanging="360"/>
      </w:pPr>
      <w:rPr>
        <w:rFonts w:ascii="Wingdings" w:hAnsi="Wingdings" w:hint="default"/>
      </w:rPr>
    </w:lvl>
    <w:lvl w:ilvl="7" w:tplc="B5ECB660" w:tentative="1">
      <w:start w:val="1"/>
      <w:numFmt w:val="bullet"/>
      <w:lvlText w:val=""/>
      <w:lvlJc w:val="left"/>
      <w:pPr>
        <w:tabs>
          <w:tab w:val="num" w:pos="5760"/>
        </w:tabs>
        <w:ind w:left="5760" w:hanging="360"/>
      </w:pPr>
      <w:rPr>
        <w:rFonts w:ascii="Wingdings" w:hAnsi="Wingdings" w:hint="default"/>
      </w:rPr>
    </w:lvl>
    <w:lvl w:ilvl="8" w:tplc="F5A69618" w:tentative="1">
      <w:start w:val="1"/>
      <w:numFmt w:val="bullet"/>
      <w:lvlText w:val=""/>
      <w:lvlJc w:val="left"/>
      <w:pPr>
        <w:tabs>
          <w:tab w:val="num" w:pos="6480"/>
        </w:tabs>
        <w:ind w:left="6480" w:hanging="360"/>
      </w:pPr>
      <w:rPr>
        <w:rFonts w:ascii="Wingdings" w:hAnsi="Wingdings" w:hint="default"/>
      </w:rPr>
    </w:lvl>
  </w:abstractNum>
  <w:abstractNum w:abstractNumId="53">
    <w:nsid w:val="6B2E1EF7"/>
    <w:multiLevelType w:val="hybridMultilevel"/>
    <w:tmpl w:val="32704DCA"/>
    <w:lvl w:ilvl="0" w:tplc="66AA1FE6">
      <w:start w:val="1"/>
      <w:numFmt w:val="upperLetter"/>
      <w:lvlText w:val="%1."/>
      <w:lvlJc w:val="left"/>
      <w:pPr>
        <w:ind w:left="1440" w:hanging="360"/>
      </w:pPr>
      <w:rPr>
        <w:rFonts w:hint="default"/>
        <w:b/>
        <w:color w:val="000000"/>
        <w:w w:val="95"/>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nsid w:val="6C2E762A"/>
    <w:multiLevelType w:val="hybridMultilevel"/>
    <w:tmpl w:val="BC3864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D0520F4"/>
    <w:multiLevelType w:val="multilevel"/>
    <w:tmpl w:val="35626598"/>
    <w:lvl w:ilvl="0">
      <w:start w:val="1"/>
      <w:numFmt w:val="upperRoman"/>
      <w:lvlText w:val="%1."/>
      <w:lvlJc w:val="right"/>
      <w:pPr>
        <w:ind w:left="720" w:hanging="360"/>
      </w:pPr>
    </w:lvl>
    <w:lvl w:ilvl="1">
      <w:start w:val="2"/>
      <w:numFmt w:val="decimal"/>
      <w:isLgl/>
      <w:lvlText w:val="%1.%2"/>
      <w:lvlJc w:val="left"/>
      <w:pPr>
        <w:ind w:left="780" w:hanging="420"/>
      </w:pPr>
      <w:rPr>
        <w:rFonts w:eastAsia="Calibri" w:hint="default"/>
        <w:b w:val="0"/>
      </w:rPr>
    </w:lvl>
    <w:lvl w:ilvl="2">
      <w:start w:val="1"/>
      <w:numFmt w:val="decimal"/>
      <w:isLgl/>
      <w:lvlText w:val="%1.%2.%3"/>
      <w:lvlJc w:val="left"/>
      <w:pPr>
        <w:ind w:left="1080" w:hanging="720"/>
      </w:pPr>
      <w:rPr>
        <w:rFonts w:eastAsia="Calibri" w:hint="default"/>
        <w:b w:val="0"/>
      </w:rPr>
    </w:lvl>
    <w:lvl w:ilvl="3">
      <w:start w:val="1"/>
      <w:numFmt w:val="decimal"/>
      <w:isLgl/>
      <w:lvlText w:val="%1.%2.%3.%4"/>
      <w:lvlJc w:val="left"/>
      <w:pPr>
        <w:ind w:left="1080" w:hanging="720"/>
      </w:pPr>
      <w:rPr>
        <w:rFonts w:eastAsia="Calibri" w:hint="default"/>
        <w:b w:val="0"/>
      </w:rPr>
    </w:lvl>
    <w:lvl w:ilvl="4">
      <w:start w:val="1"/>
      <w:numFmt w:val="decimal"/>
      <w:isLgl/>
      <w:lvlText w:val="%1.%2.%3.%4.%5"/>
      <w:lvlJc w:val="left"/>
      <w:pPr>
        <w:ind w:left="1440" w:hanging="1080"/>
      </w:pPr>
      <w:rPr>
        <w:rFonts w:eastAsia="Calibri" w:hint="default"/>
        <w:b w:val="0"/>
      </w:rPr>
    </w:lvl>
    <w:lvl w:ilvl="5">
      <w:start w:val="1"/>
      <w:numFmt w:val="decimal"/>
      <w:isLgl/>
      <w:lvlText w:val="%1.%2.%3.%4.%5.%6"/>
      <w:lvlJc w:val="left"/>
      <w:pPr>
        <w:ind w:left="1440" w:hanging="1080"/>
      </w:pPr>
      <w:rPr>
        <w:rFonts w:eastAsia="Calibri" w:hint="default"/>
        <w:b w:val="0"/>
      </w:rPr>
    </w:lvl>
    <w:lvl w:ilvl="6">
      <w:start w:val="1"/>
      <w:numFmt w:val="decimal"/>
      <w:isLgl/>
      <w:lvlText w:val="%1.%2.%3.%4.%5.%6.%7"/>
      <w:lvlJc w:val="left"/>
      <w:pPr>
        <w:ind w:left="1800" w:hanging="1440"/>
      </w:pPr>
      <w:rPr>
        <w:rFonts w:eastAsia="Calibri" w:hint="default"/>
        <w:b w:val="0"/>
      </w:rPr>
    </w:lvl>
    <w:lvl w:ilvl="7">
      <w:start w:val="1"/>
      <w:numFmt w:val="decimal"/>
      <w:isLgl/>
      <w:lvlText w:val="%1.%2.%3.%4.%5.%6.%7.%8"/>
      <w:lvlJc w:val="left"/>
      <w:pPr>
        <w:ind w:left="1800" w:hanging="1440"/>
      </w:pPr>
      <w:rPr>
        <w:rFonts w:eastAsia="Calibri" w:hint="default"/>
        <w:b w:val="0"/>
      </w:rPr>
    </w:lvl>
    <w:lvl w:ilvl="8">
      <w:start w:val="1"/>
      <w:numFmt w:val="decimal"/>
      <w:isLgl/>
      <w:lvlText w:val="%1.%2.%3.%4.%5.%6.%7.%8.%9"/>
      <w:lvlJc w:val="left"/>
      <w:pPr>
        <w:ind w:left="2160" w:hanging="1800"/>
      </w:pPr>
      <w:rPr>
        <w:rFonts w:eastAsia="Calibri" w:hint="default"/>
        <w:b w:val="0"/>
      </w:rPr>
    </w:lvl>
  </w:abstractNum>
  <w:abstractNum w:abstractNumId="56">
    <w:nsid w:val="6FCD62BD"/>
    <w:multiLevelType w:val="hybridMultilevel"/>
    <w:tmpl w:val="1D10370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7">
    <w:nsid w:val="71952100"/>
    <w:multiLevelType w:val="hybridMultilevel"/>
    <w:tmpl w:val="BF6064FE"/>
    <w:lvl w:ilvl="0" w:tplc="CF1E4F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nsid w:val="724E713E"/>
    <w:multiLevelType w:val="hybridMultilevel"/>
    <w:tmpl w:val="75884D5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9">
    <w:nsid w:val="74203C63"/>
    <w:multiLevelType w:val="hybridMultilevel"/>
    <w:tmpl w:val="B18CF88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nsid w:val="79463378"/>
    <w:multiLevelType w:val="multilevel"/>
    <w:tmpl w:val="9D7E6B9C"/>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nsid w:val="7E93276E"/>
    <w:multiLevelType w:val="hybridMultilevel"/>
    <w:tmpl w:val="9E5A8420"/>
    <w:lvl w:ilvl="0" w:tplc="23500FA8">
      <w:start w:val="1"/>
      <w:numFmt w:val="bullet"/>
      <w:lvlText w:val=""/>
      <w:lvlJc w:val="left"/>
      <w:pPr>
        <w:tabs>
          <w:tab w:val="num" w:pos="720"/>
        </w:tabs>
        <w:ind w:left="720" w:hanging="360"/>
      </w:pPr>
      <w:rPr>
        <w:rFonts w:ascii="Wingdings" w:hAnsi="Wingdings" w:hint="default"/>
      </w:rPr>
    </w:lvl>
    <w:lvl w:ilvl="1" w:tplc="EFF64E70" w:tentative="1">
      <w:start w:val="1"/>
      <w:numFmt w:val="bullet"/>
      <w:lvlText w:val=""/>
      <w:lvlJc w:val="left"/>
      <w:pPr>
        <w:tabs>
          <w:tab w:val="num" w:pos="1440"/>
        </w:tabs>
        <w:ind w:left="1440" w:hanging="360"/>
      </w:pPr>
      <w:rPr>
        <w:rFonts w:ascii="Wingdings" w:hAnsi="Wingdings" w:hint="default"/>
      </w:rPr>
    </w:lvl>
    <w:lvl w:ilvl="2" w:tplc="85628B0E" w:tentative="1">
      <w:start w:val="1"/>
      <w:numFmt w:val="bullet"/>
      <w:lvlText w:val=""/>
      <w:lvlJc w:val="left"/>
      <w:pPr>
        <w:tabs>
          <w:tab w:val="num" w:pos="2160"/>
        </w:tabs>
        <w:ind w:left="2160" w:hanging="360"/>
      </w:pPr>
      <w:rPr>
        <w:rFonts w:ascii="Wingdings" w:hAnsi="Wingdings" w:hint="default"/>
      </w:rPr>
    </w:lvl>
    <w:lvl w:ilvl="3" w:tplc="1CC652F6" w:tentative="1">
      <w:start w:val="1"/>
      <w:numFmt w:val="bullet"/>
      <w:lvlText w:val=""/>
      <w:lvlJc w:val="left"/>
      <w:pPr>
        <w:tabs>
          <w:tab w:val="num" w:pos="2880"/>
        </w:tabs>
        <w:ind w:left="2880" w:hanging="360"/>
      </w:pPr>
      <w:rPr>
        <w:rFonts w:ascii="Wingdings" w:hAnsi="Wingdings" w:hint="default"/>
      </w:rPr>
    </w:lvl>
    <w:lvl w:ilvl="4" w:tplc="2C20382A" w:tentative="1">
      <w:start w:val="1"/>
      <w:numFmt w:val="bullet"/>
      <w:lvlText w:val=""/>
      <w:lvlJc w:val="left"/>
      <w:pPr>
        <w:tabs>
          <w:tab w:val="num" w:pos="3600"/>
        </w:tabs>
        <w:ind w:left="3600" w:hanging="360"/>
      </w:pPr>
      <w:rPr>
        <w:rFonts w:ascii="Wingdings" w:hAnsi="Wingdings" w:hint="default"/>
      </w:rPr>
    </w:lvl>
    <w:lvl w:ilvl="5" w:tplc="FDFA06A0" w:tentative="1">
      <w:start w:val="1"/>
      <w:numFmt w:val="bullet"/>
      <w:lvlText w:val=""/>
      <w:lvlJc w:val="left"/>
      <w:pPr>
        <w:tabs>
          <w:tab w:val="num" w:pos="4320"/>
        </w:tabs>
        <w:ind w:left="4320" w:hanging="360"/>
      </w:pPr>
      <w:rPr>
        <w:rFonts w:ascii="Wingdings" w:hAnsi="Wingdings" w:hint="default"/>
      </w:rPr>
    </w:lvl>
    <w:lvl w:ilvl="6" w:tplc="8B4A2D14" w:tentative="1">
      <w:start w:val="1"/>
      <w:numFmt w:val="bullet"/>
      <w:lvlText w:val=""/>
      <w:lvlJc w:val="left"/>
      <w:pPr>
        <w:tabs>
          <w:tab w:val="num" w:pos="5040"/>
        </w:tabs>
        <w:ind w:left="5040" w:hanging="360"/>
      </w:pPr>
      <w:rPr>
        <w:rFonts w:ascii="Wingdings" w:hAnsi="Wingdings" w:hint="default"/>
      </w:rPr>
    </w:lvl>
    <w:lvl w:ilvl="7" w:tplc="D276855A" w:tentative="1">
      <w:start w:val="1"/>
      <w:numFmt w:val="bullet"/>
      <w:lvlText w:val=""/>
      <w:lvlJc w:val="left"/>
      <w:pPr>
        <w:tabs>
          <w:tab w:val="num" w:pos="5760"/>
        </w:tabs>
        <w:ind w:left="5760" w:hanging="360"/>
      </w:pPr>
      <w:rPr>
        <w:rFonts w:ascii="Wingdings" w:hAnsi="Wingdings" w:hint="default"/>
      </w:rPr>
    </w:lvl>
    <w:lvl w:ilvl="8" w:tplc="652EF938" w:tentative="1">
      <w:start w:val="1"/>
      <w:numFmt w:val="bullet"/>
      <w:lvlText w:val=""/>
      <w:lvlJc w:val="left"/>
      <w:pPr>
        <w:tabs>
          <w:tab w:val="num" w:pos="6480"/>
        </w:tabs>
        <w:ind w:left="6480" w:hanging="360"/>
      </w:pPr>
      <w:rPr>
        <w:rFonts w:ascii="Wingdings" w:hAnsi="Wingdings" w:hint="default"/>
      </w:rPr>
    </w:lvl>
  </w:abstractNum>
  <w:num w:numId="1">
    <w:abstractNumId w:val="32"/>
  </w:num>
  <w:num w:numId="2">
    <w:abstractNumId w:val="35"/>
  </w:num>
  <w:num w:numId="3">
    <w:abstractNumId w:val="42"/>
  </w:num>
  <w:num w:numId="4">
    <w:abstractNumId w:val="47"/>
  </w:num>
  <w:num w:numId="5">
    <w:abstractNumId w:val="8"/>
  </w:num>
  <w:num w:numId="6">
    <w:abstractNumId w:val="45"/>
  </w:num>
  <w:num w:numId="7">
    <w:abstractNumId w:val="28"/>
  </w:num>
  <w:num w:numId="8">
    <w:abstractNumId w:val="51"/>
  </w:num>
  <w:num w:numId="9">
    <w:abstractNumId w:val="30"/>
  </w:num>
  <w:num w:numId="10">
    <w:abstractNumId w:val="24"/>
  </w:num>
  <w:num w:numId="11">
    <w:abstractNumId w:val="4"/>
  </w:num>
  <w:num w:numId="12">
    <w:abstractNumId w:val="40"/>
  </w:num>
  <w:num w:numId="13">
    <w:abstractNumId w:val="12"/>
  </w:num>
  <w:num w:numId="14">
    <w:abstractNumId w:val="0"/>
  </w:num>
  <w:num w:numId="15">
    <w:abstractNumId w:val="46"/>
  </w:num>
  <w:num w:numId="16">
    <w:abstractNumId w:val="33"/>
  </w:num>
  <w:num w:numId="17">
    <w:abstractNumId w:val="41"/>
  </w:num>
  <w:num w:numId="18">
    <w:abstractNumId w:val="38"/>
  </w:num>
  <w:num w:numId="19">
    <w:abstractNumId w:val="52"/>
  </w:num>
  <w:num w:numId="20">
    <w:abstractNumId w:val="49"/>
  </w:num>
  <w:num w:numId="21">
    <w:abstractNumId w:val="43"/>
  </w:num>
  <w:num w:numId="22">
    <w:abstractNumId w:val="17"/>
  </w:num>
  <w:num w:numId="23">
    <w:abstractNumId w:val="21"/>
  </w:num>
  <w:num w:numId="24">
    <w:abstractNumId w:val="58"/>
  </w:num>
  <w:num w:numId="25">
    <w:abstractNumId w:val="50"/>
  </w:num>
  <w:num w:numId="26">
    <w:abstractNumId w:val="37"/>
  </w:num>
  <w:num w:numId="27">
    <w:abstractNumId w:val="9"/>
  </w:num>
  <w:num w:numId="28">
    <w:abstractNumId w:val="29"/>
  </w:num>
  <w:num w:numId="29">
    <w:abstractNumId w:val="7"/>
  </w:num>
  <w:num w:numId="30">
    <w:abstractNumId w:val="61"/>
  </w:num>
  <w:num w:numId="31">
    <w:abstractNumId w:val="27"/>
  </w:num>
  <w:num w:numId="32">
    <w:abstractNumId w:val="57"/>
  </w:num>
  <w:num w:numId="33">
    <w:abstractNumId w:val="25"/>
  </w:num>
  <w:num w:numId="34">
    <w:abstractNumId w:val="13"/>
  </w:num>
  <w:num w:numId="35">
    <w:abstractNumId w:val="53"/>
  </w:num>
  <w:num w:numId="36">
    <w:abstractNumId w:val="16"/>
  </w:num>
  <w:num w:numId="37">
    <w:abstractNumId w:val="1"/>
  </w:num>
  <w:num w:numId="38">
    <w:abstractNumId w:val="55"/>
  </w:num>
  <w:num w:numId="39">
    <w:abstractNumId w:val="6"/>
  </w:num>
  <w:num w:numId="40">
    <w:abstractNumId w:val="34"/>
  </w:num>
  <w:num w:numId="41">
    <w:abstractNumId w:val="23"/>
  </w:num>
  <w:num w:numId="42">
    <w:abstractNumId w:val="11"/>
  </w:num>
  <w:num w:numId="43">
    <w:abstractNumId w:val="54"/>
  </w:num>
  <w:num w:numId="44">
    <w:abstractNumId w:val="44"/>
  </w:num>
  <w:num w:numId="45">
    <w:abstractNumId w:val="22"/>
  </w:num>
  <w:num w:numId="46">
    <w:abstractNumId w:val="18"/>
  </w:num>
  <w:num w:numId="47">
    <w:abstractNumId w:val="26"/>
  </w:num>
  <w:num w:numId="48">
    <w:abstractNumId w:val="20"/>
  </w:num>
  <w:num w:numId="49">
    <w:abstractNumId w:val="2"/>
  </w:num>
  <w:num w:numId="50">
    <w:abstractNumId w:val="5"/>
  </w:num>
  <w:num w:numId="51">
    <w:abstractNumId w:val="31"/>
  </w:num>
  <w:num w:numId="52">
    <w:abstractNumId w:val="15"/>
  </w:num>
  <w:num w:numId="53">
    <w:abstractNumId w:val="10"/>
  </w:num>
  <w:num w:numId="54">
    <w:abstractNumId w:val="59"/>
  </w:num>
  <w:num w:numId="55">
    <w:abstractNumId w:val="39"/>
  </w:num>
  <w:num w:numId="56">
    <w:abstractNumId w:val="14"/>
  </w:num>
  <w:num w:numId="57">
    <w:abstractNumId w:val="56"/>
  </w:num>
  <w:num w:numId="58">
    <w:abstractNumId w:val="60"/>
  </w:num>
  <w:num w:numId="59">
    <w:abstractNumId w:val="36"/>
  </w:num>
  <w:num w:numId="60">
    <w:abstractNumId w:val="48"/>
  </w:num>
  <w:num w:numId="61">
    <w:abstractNumId w:val="3"/>
  </w:num>
  <w:num w:numId="62">
    <w:abstractNumId w:val="19"/>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D20"/>
    <w:rsid w:val="00003133"/>
    <w:rsid w:val="00006D34"/>
    <w:rsid w:val="00017037"/>
    <w:rsid w:val="000443BB"/>
    <w:rsid w:val="000713BB"/>
    <w:rsid w:val="000902DE"/>
    <w:rsid w:val="000D791B"/>
    <w:rsid w:val="000F1170"/>
    <w:rsid w:val="00102D97"/>
    <w:rsid w:val="0011195F"/>
    <w:rsid w:val="00120874"/>
    <w:rsid w:val="00164974"/>
    <w:rsid w:val="00185017"/>
    <w:rsid w:val="001A0EA1"/>
    <w:rsid w:val="001B68D1"/>
    <w:rsid w:val="001C25BF"/>
    <w:rsid w:val="001C6700"/>
    <w:rsid w:val="001F1E86"/>
    <w:rsid w:val="00203F12"/>
    <w:rsid w:val="0021591D"/>
    <w:rsid w:val="002300ED"/>
    <w:rsid w:val="00231A20"/>
    <w:rsid w:val="00234FAF"/>
    <w:rsid w:val="00245663"/>
    <w:rsid w:val="002506CC"/>
    <w:rsid w:val="00255F71"/>
    <w:rsid w:val="00255FB1"/>
    <w:rsid w:val="00261C60"/>
    <w:rsid w:val="002813F3"/>
    <w:rsid w:val="002B25F0"/>
    <w:rsid w:val="002C4741"/>
    <w:rsid w:val="002E2666"/>
    <w:rsid w:val="002E6908"/>
    <w:rsid w:val="002E7837"/>
    <w:rsid w:val="002F0204"/>
    <w:rsid w:val="00302066"/>
    <w:rsid w:val="00307A79"/>
    <w:rsid w:val="00324859"/>
    <w:rsid w:val="003248D5"/>
    <w:rsid w:val="00325744"/>
    <w:rsid w:val="00333498"/>
    <w:rsid w:val="003364D6"/>
    <w:rsid w:val="0036260F"/>
    <w:rsid w:val="00385EE6"/>
    <w:rsid w:val="003A4366"/>
    <w:rsid w:val="003B2B62"/>
    <w:rsid w:val="003C28AA"/>
    <w:rsid w:val="003E4653"/>
    <w:rsid w:val="00400804"/>
    <w:rsid w:val="004016AD"/>
    <w:rsid w:val="004114A0"/>
    <w:rsid w:val="00440A16"/>
    <w:rsid w:val="0047740F"/>
    <w:rsid w:val="00480AB9"/>
    <w:rsid w:val="00486B39"/>
    <w:rsid w:val="0049381E"/>
    <w:rsid w:val="0049581C"/>
    <w:rsid w:val="004B17FE"/>
    <w:rsid w:val="004B4AE2"/>
    <w:rsid w:val="004D335B"/>
    <w:rsid w:val="004F4C3B"/>
    <w:rsid w:val="005518ED"/>
    <w:rsid w:val="00560180"/>
    <w:rsid w:val="00580AEB"/>
    <w:rsid w:val="00583BB5"/>
    <w:rsid w:val="00584563"/>
    <w:rsid w:val="005C15DC"/>
    <w:rsid w:val="005F0335"/>
    <w:rsid w:val="005F12C6"/>
    <w:rsid w:val="005F23AC"/>
    <w:rsid w:val="00630462"/>
    <w:rsid w:val="00653AAD"/>
    <w:rsid w:val="006B578A"/>
    <w:rsid w:val="006D08B6"/>
    <w:rsid w:val="006D660D"/>
    <w:rsid w:val="007012C0"/>
    <w:rsid w:val="00717CF0"/>
    <w:rsid w:val="00732973"/>
    <w:rsid w:val="0073745B"/>
    <w:rsid w:val="00751D88"/>
    <w:rsid w:val="00753469"/>
    <w:rsid w:val="00786DF7"/>
    <w:rsid w:val="00793019"/>
    <w:rsid w:val="00797D20"/>
    <w:rsid w:val="007A3E51"/>
    <w:rsid w:val="007A7212"/>
    <w:rsid w:val="007B528D"/>
    <w:rsid w:val="007D29A6"/>
    <w:rsid w:val="007E551C"/>
    <w:rsid w:val="007E7D1F"/>
    <w:rsid w:val="00801497"/>
    <w:rsid w:val="00804060"/>
    <w:rsid w:val="00821C18"/>
    <w:rsid w:val="00843A33"/>
    <w:rsid w:val="00847728"/>
    <w:rsid w:val="0085666C"/>
    <w:rsid w:val="00857CE8"/>
    <w:rsid w:val="00863C85"/>
    <w:rsid w:val="0087304D"/>
    <w:rsid w:val="00881C83"/>
    <w:rsid w:val="00890CA1"/>
    <w:rsid w:val="00897063"/>
    <w:rsid w:val="008B0B81"/>
    <w:rsid w:val="008B6FD6"/>
    <w:rsid w:val="008C3007"/>
    <w:rsid w:val="008C33E7"/>
    <w:rsid w:val="008D3F95"/>
    <w:rsid w:val="008F65FA"/>
    <w:rsid w:val="00913E44"/>
    <w:rsid w:val="00914E56"/>
    <w:rsid w:val="00915F5D"/>
    <w:rsid w:val="0092425B"/>
    <w:rsid w:val="0096564F"/>
    <w:rsid w:val="009B2ABF"/>
    <w:rsid w:val="009B42B2"/>
    <w:rsid w:val="009C0692"/>
    <w:rsid w:val="009C133E"/>
    <w:rsid w:val="00A022DD"/>
    <w:rsid w:val="00A036AB"/>
    <w:rsid w:val="00A07249"/>
    <w:rsid w:val="00A22AA7"/>
    <w:rsid w:val="00A30E84"/>
    <w:rsid w:val="00A341FF"/>
    <w:rsid w:val="00A53192"/>
    <w:rsid w:val="00A57B3E"/>
    <w:rsid w:val="00A92C97"/>
    <w:rsid w:val="00A9793F"/>
    <w:rsid w:val="00AB5F96"/>
    <w:rsid w:val="00AB7BC8"/>
    <w:rsid w:val="00AD50A5"/>
    <w:rsid w:val="00AE398D"/>
    <w:rsid w:val="00AE6D04"/>
    <w:rsid w:val="00B132BE"/>
    <w:rsid w:val="00B17DF5"/>
    <w:rsid w:val="00B17F70"/>
    <w:rsid w:val="00B3748C"/>
    <w:rsid w:val="00B46CD2"/>
    <w:rsid w:val="00B46D92"/>
    <w:rsid w:val="00B542B9"/>
    <w:rsid w:val="00B62EB4"/>
    <w:rsid w:val="00B67089"/>
    <w:rsid w:val="00B74FF1"/>
    <w:rsid w:val="00B85E6A"/>
    <w:rsid w:val="00B86672"/>
    <w:rsid w:val="00B86E18"/>
    <w:rsid w:val="00B917CD"/>
    <w:rsid w:val="00BC1A54"/>
    <w:rsid w:val="00BF2029"/>
    <w:rsid w:val="00BF6A4D"/>
    <w:rsid w:val="00C13855"/>
    <w:rsid w:val="00C71204"/>
    <w:rsid w:val="00C72659"/>
    <w:rsid w:val="00C77678"/>
    <w:rsid w:val="00C94B62"/>
    <w:rsid w:val="00C97E80"/>
    <w:rsid w:val="00CC41B3"/>
    <w:rsid w:val="00CD7BAA"/>
    <w:rsid w:val="00CE01E5"/>
    <w:rsid w:val="00CE1514"/>
    <w:rsid w:val="00CE5E9A"/>
    <w:rsid w:val="00D023DA"/>
    <w:rsid w:val="00D0259B"/>
    <w:rsid w:val="00D2793B"/>
    <w:rsid w:val="00D34EDB"/>
    <w:rsid w:val="00D50D5E"/>
    <w:rsid w:val="00D53A8B"/>
    <w:rsid w:val="00D72A0A"/>
    <w:rsid w:val="00D734A1"/>
    <w:rsid w:val="00D83166"/>
    <w:rsid w:val="00D904E0"/>
    <w:rsid w:val="00D93690"/>
    <w:rsid w:val="00D96E00"/>
    <w:rsid w:val="00D96E7B"/>
    <w:rsid w:val="00DD3014"/>
    <w:rsid w:val="00DD48DD"/>
    <w:rsid w:val="00DD4CAF"/>
    <w:rsid w:val="00DE767D"/>
    <w:rsid w:val="00E120DA"/>
    <w:rsid w:val="00E14774"/>
    <w:rsid w:val="00E20562"/>
    <w:rsid w:val="00E21B38"/>
    <w:rsid w:val="00E45945"/>
    <w:rsid w:val="00E47D4F"/>
    <w:rsid w:val="00E512D6"/>
    <w:rsid w:val="00E51AC1"/>
    <w:rsid w:val="00E62EE7"/>
    <w:rsid w:val="00E908C4"/>
    <w:rsid w:val="00ED34A6"/>
    <w:rsid w:val="00EE431A"/>
    <w:rsid w:val="00F05D93"/>
    <w:rsid w:val="00F214F6"/>
    <w:rsid w:val="00F3224C"/>
    <w:rsid w:val="00F4052F"/>
    <w:rsid w:val="00F40BC9"/>
    <w:rsid w:val="00F44457"/>
    <w:rsid w:val="00F509E4"/>
    <w:rsid w:val="00F602F5"/>
    <w:rsid w:val="00F7056E"/>
    <w:rsid w:val="00F809A6"/>
    <w:rsid w:val="00F87B2C"/>
    <w:rsid w:val="00F918C3"/>
    <w:rsid w:val="00FF3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D20"/>
    <w:pPr>
      <w:spacing w:after="80" w:line="240" w:lineRule="auto"/>
    </w:pPr>
  </w:style>
  <w:style w:type="paragraph" w:styleId="Heading1">
    <w:name w:val="heading 1"/>
    <w:basedOn w:val="Normal"/>
    <w:next w:val="Normal"/>
    <w:link w:val="Heading1Char"/>
    <w:uiPriority w:val="9"/>
    <w:qFormat/>
    <w:rsid w:val="00F602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A57B3E"/>
    <w:pPr>
      <w:keepNext/>
      <w:keepLines/>
      <w:spacing w:before="200" w:after="0" w:line="360" w:lineRule="auto"/>
      <w:outlineLvl w:val="1"/>
    </w:pPr>
    <w:rPr>
      <w:rFonts w:ascii="Times New Roman" w:eastAsia="Calibri" w:hAnsi="Times New Roman" w:cs="Times New Roman"/>
      <w:b/>
      <w:noProof/>
      <w:sz w:val="28"/>
      <w:szCs w:val="24"/>
      <w:lang w:val="fr-FR"/>
    </w:rPr>
  </w:style>
  <w:style w:type="paragraph" w:styleId="Heading3">
    <w:name w:val="heading 3"/>
    <w:basedOn w:val="Normal"/>
    <w:next w:val="Normal"/>
    <w:link w:val="Heading3Char"/>
    <w:autoRedefine/>
    <w:uiPriority w:val="9"/>
    <w:unhideWhenUsed/>
    <w:qFormat/>
    <w:rsid w:val="005F12C6"/>
    <w:pPr>
      <w:keepNext/>
      <w:keepLines/>
      <w:spacing w:before="200" w:after="0" w:line="360" w:lineRule="auto"/>
      <w:outlineLvl w:val="2"/>
    </w:pPr>
    <w:rPr>
      <w:rFonts w:ascii="Times New Roman" w:eastAsiaTheme="minorEastAsia" w:hAnsi="Times New Roman" w:cstheme="majorBidi"/>
      <w:b/>
      <w:sz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F12C6"/>
    <w:rPr>
      <w:rFonts w:ascii="Times New Roman" w:eastAsiaTheme="minorEastAsia" w:hAnsi="Times New Roman" w:cstheme="majorBidi"/>
      <w:b/>
      <w:sz w:val="28"/>
      <w:lang w:bidi="en-US"/>
    </w:rPr>
  </w:style>
  <w:style w:type="paragraph" w:styleId="BalloonText">
    <w:name w:val="Balloon Text"/>
    <w:basedOn w:val="Normal"/>
    <w:link w:val="BalloonTextChar"/>
    <w:uiPriority w:val="99"/>
    <w:semiHidden/>
    <w:unhideWhenUsed/>
    <w:rsid w:val="00797D2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7D20"/>
    <w:rPr>
      <w:rFonts w:ascii="Tahoma" w:hAnsi="Tahoma" w:cs="Tahoma"/>
      <w:sz w:val="16"/>
      <w:szCs w:val="16"/>
    </w:rPr>
  </w:style>
  <w:style w:type="paragraph" w:styleId="Header">
    <w:name w:val="header"/>
    <w:basedOn w:val="Normal"/>
    <w:link w:val="HeaderChar"/>
    <w:uiPriority w:val="99"/>
    <w:unhideWhenUsed/>
    <w:rsid w:val="00797D20"/>
    <w:pPr>
      <w:tabs>
        <w:tab w:val="center" w:pos="4680"/>
        <w:tab w:val="right" w:pos="9360"/>
      </w:tabs>
      <w:spacing w:after="0"/>
    </w:pPr>
  </w:style>
  <w:style w:type="character" w:customStyle="1" w:styleId="HeaderChar">
    <w:name w:val="Header Char"/>
    <w:basedOn w:val="DefaultParagraphFont"/>
    <w:link w:val="Header"/>
    <w:uiPriority w:val="99"/>
    <w:rsid w:val="00797D20"/>
  </w:style>
  <w:style w:type="paragraph" w:styleId="Footer">
    <w:name w:val="footer"/>
    <w:basedOn w:val="Normal"/>
    <w:link w:val="FooterChar"/>
    <w:uiPriority w:val="99"/>
    <w:unhideWhenUsed/>
    <w:rsid w:val="00797D20"/>
    <w:pPr>
      <w:tabs>
        <w:tab w:val="center" w:pos="4680"/>
        <w:tab w:val="right" w:pos="9360"/>
      </w:tabs>
      <w:spacing w:after="0"/>
    </w:pPr>
  </w:style>
  <w:style w:type="character" w:customStyle="1" w:styleId="FooterChar">
    <w:name w:val="Footer Char"/>
    <w:basedOn w:val="DefaultParagraphFont"/>
    <w:link w:val="Footer"/>
    <w:uiPriority w:val="99"/>
    <w:rsid w:val="00797D20"/>
  </w:style>
  <w:style w:type="paragraph" w:styleId="ListParagraph">
    <w:name w:val="List Paragraph"/>
    <w:basedOn w:val="Normal"/>
    <w:uiPriority w:val="34"/>
    <w:qFormat/>
    <w:rsid w:val="00797D20"/>
    <w:pPr>
      <w:ind w:left="720"/>
      <w:contextualSpacing/>
    </w:pPr>
  </w:style>
  <w:style w:type="character" w:customStyle="1" w:styleId="Heading2Char">
    <w:name w:val="Heading 2 Char"/>
    <w:basedOn w:val="DefaultParagraphFont"/>
    <w:link w:val="Heading2"/>
    <w:uiPriority w:val="9"/>
    <w:rsid w:val="00A57B3E"/>
    <w:rPr>
      <w:rFonts w:ascii="Times New Roman" w:eastAsia="Calibri" w:hAnsi="Times New Roman" w:cs="Times New Roman"/>
      <w:b/>
      <w:noProof/>
      <w:sz w:val="28"/>
      <w:szCs w:val="24"/>
      <w:lang w:val="fr-FR"/>
    </w:rPr>
  </w:style>
  <w:style w:type="table" w:styleId="TableGrid">
    <w:name w:val="Table Grid"/>
    <w:basedOn w:val="TableNormal"/>
    <w:uiPriority w:val="59"/>
    <w:rsid w:val="00B917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F602F5"/>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CC41B3"/>
    <w:pPr>
      <w:spacing w:line="276" w:lineRule="auto"/>
      <w:outlineLvl w:val="9"/>
    </w:pPr>
    <w:rPr>
      <w:lang w:eastAsia="ja-JP"/>
    </w:rPr>
  </w:style>
  <w:style w:type="paragraph" w:styleId="TOC1">
    <w:name w:val="toc 1"/>
    <w:basedOn w:val="Normal"/>
    <w:next w:val="Normal"/>
    <w:autoRedefine/>
    <w:uiPriority w:val="39"/>
    <w:unhideWhenUsed/>
    <w:rsid w:val="00CC41B3"/>
    <w:pPr>
      <w:spacing w:after="100"/>
    </w:pPr>
  </w:style>
  <w:style w:type="paragraph" w:styleId="TOC2">
    <w:name w:val="toc 2"/>
    <w:basedOn w:val="Normal"/>
    <w:next w:val="Normal"/>
    <w:autoRedefine/>
    <w:uiPriority w:val="39"/>
    <w:unhideWhenUsed/>
    <w:rsid w:val="00CC41B3"/>
    <w:pPr>
      <w:spacing w:after="100"/>
      <w:ind w:left="220"/>
    </w:pPr>
  </w:style>
  <w:style w:type="paragraph" w:styleId="TOC3">
    <w:name w:val="toc 3"/>
    <w:basedOn w:val="Normal"/>
    <w:next w:val="Normal"/>
    <w:autoRedefine/>
    <w:uiPriority w:val="39"/>
    <w:unhideWhenUsed/>
    <w:rsid w:val="00CC41B3"/>
    <w:pPr>
      <w:spacing w:after="100"/>
      <w:ind w:left="440"/>
    </w:pPr>
  </w:style>
  <w:style w:type="character" w:styleId="Hyperlink">
    <w:name w:val="Hyperlink"/>
    <w:basedOn w:val="DefaultParagraphFont"/>
    <w:uiPriority w:val="99"/>
    <w:unhideWhenUsed/>
    <w:rsid w:val="00CC41B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7D20"/>
    <w:pPr>
      <w:spacing w:after="80" w:line="240" w:lineRule="auto"/>
    </w:pPr>
  </w:style>
  <w:style w:type="paragraph" w:styleId="Heading1">
    <w:name w:val="heading 1"/>
    <w:basedOn w:val="Normal"/>
    <w:next w:val="Normal"/>
    <w:link w:val="Heading1Char"/>
    <w:uiPriority w:val="9"/>
    <w:qFormat/>
    <w:rsid w:val="00F602F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autoRedefine/>
    <w:uiPriority w:val="9"/>
    <w:unhideWhenUsed/>
    <w:qFormat/>
    <w:rsid w:val="00A57B3E"/>
    <w:pPr>
      <w:keepNext/>
      <w:keepLines/>
      <w:spacing w:before="200" w:after="0" w:line="360" w:lineRule="auto"/>
      <w:outlineLvl w:val="1"/>
    </w:pPr>
    <w:rPr>
      <w:rFonts w:ascii="Times New Roman" w:eastAsia="Calibri" w:hAnsi="Times New Roman" w:cs="Times New Roman"/>
      <w:b/>
      <w:noProof/>
      <w:sz w:val="28"/>
      <w:szCs w:val="24"/>
      <w:lang w:val="fr-FR"/>
    </w:rPr>
  </w:style>
  <w:style w:type="paragraph" w:styleId="Heading3">
    <w:name w:val="heading 3"/>
    <w:basedOn w:val="Normal"/>
    <w:next w:val="Normal"/>
    <w:link w:val="Heading3Char"/>
    <w:autoRedefine/>
    <w:uiPriority w:val="9"/>
    <w:unhideWhenUsed/>
    <w:qFormat/>
    <w:rsid w:val="005F12C6"/>
    <w:pPr>
      <w:keepNext/>
      <w:keepLines/>
      <w:spacing w:before="200" w:after="0" w:line="360" w:lineRule="auto"/>
      <w:outlineLvl w:val="2"/>
    </w:pPr>
    <w:rPr>
      <w:rFonts w:ascii="Times New Roman" w:eastAsiaTheme="minorEastAsia" w:hAnsi="Times New Roman" w:cstheme="majorBidi"/>
      <w:b/>
      <w:sz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F12C6"/>
    <w:rPr>
      <w:rFonts w:ascii="Times New Roman" w:eastAsiaTheme="minorEastAsia" w:hAnsi="Times New Roman" w:cstheme="majorBidi"/>
      <w:b/>
      <w:sz w:val="28"/>
      <w:lang w:bidi="en-US"/>
    </w:rPr>
  </w:style>
  <w:style w:type="paragraph" w:styleId="BalloonText">
    <w:name w:val="Balloon Text"/>
    <w:basedOn w:val="Normal"/>
    <w:link w:val="BalloonTextChar"/>
    <w:uiPriority w:val="99"/>
    <w:semiHidden/>
    <w:unhideWhenUsed/>
    <w:rsid w:val="00797D20"/>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7D20"/>
    <w:rPr>
      <w:rFonts w:ascii="Tahoma" w:hAnsi="Tahoma" w:cs="Tahoma"/>
      <w:sz w:val="16"/>
      <w:szCs w:val="16"/>
    </w:rPr>
  </w:style>
  <w:style w:type="paragraph" w:styleId="Header">
    <w:name w:val="header"/>
    <w:basedOn w:val="Normal"/>
    <w:link w:val="HeaderChar"/>
    <w:uiPriority w:val="99"/>
    <w:unhideWhenUsed/>
    <w:rsid w:val="00797D20"/>
    <w:pPr>
      <w:tabs>
        <w:tab w:val="center" w:pos="4680"/>
        <w:tab w:val="right" w:pos="9360"/>
      </w:tabs>
      <w:spacing w:after="0"/>
    </w:pPr>
  </w:style>
  <w:style w:type="character" w:customStyle="1" w:styleId="HeaderChar">
    <w:name w:val="Header Char"/>
    <w:basedOn w:val="DefaultParagraphFont"/>
    <w:link w:val="Header"/>
    <w:uiPriority w:val="99"/>
    <w:rsid w:val="00797D20"/>
  </w:style>
  <w:style w:type="paragraph" w:styleId="Footer">
    <w:name w:val="footer"/>
    <w:basedOn w:val="Normal"/>
    <w:link w:val="FooterChar"/>
    <w:uiPriority w:val="99"/>
    <w:unhideWhenUsed/>
    <w:rsid w:val="00797D20"/>
    <w:pPr>
      <w:tabs>
        <w:tab w:val="center" w:pos="4680"/>
        <w:tab w:val="right" w:pos="9360"/>
      </w:tabs>
      <w:spacing w:after="0"/>
    </w:pPr>
  </w:style>
  <w:style w:type="character" w:customStyle="1" w:styleId="FooterChar">
    <w:name w:val="Footer Char"/>
    <w:basedOn w:val="DefaultParagraphFont"/>
    <w:link w:val="Footer"/>
    <w:uiPriority w:val="99"/>
    <w:rsid w:val="00797D20"/>
  </w:style>
  <w:style w:type="paragraph" w:styleId="ListParagraph">
    <w:name w:val="List Paragraph"/>
    <w:basedOn w:val="Normal"/>
    <w:uiPriority w:val="34"/>
    <w:qFormat/>
    <w:rsid w:val="00797D20"/>
    <w:pPr>
      <w:ind w:left="720"/>
      <w:contextualSpacing/>
    </w:pPr>
  </w:style>
  <w:style w:type="character" w:customStyle="1" w:styleId="Heading2Char">
    <w:name w:val="Heading 2 Char"/>
    <w:basedOn w:val="DefaultParagraphFont"/>
    <w:link w:val="Heading2"/>
    <w:uiPriority w:val="9"/>
    <w:rsid w:val="00A57B3E"/>
    <w:rPr>
      <w:rFonts w:ascii="Times New Roman" w:eastAsia="Calibri" w:hAnsi="Times New Roman" w:cs="Times New Roman"/>
      <w:b/>
      <w:noProof/>
      <w:sz w:val="28"/>
      <w:szCs w:val="24"/>
      <w:lang w:val="fr-FR"/>
    </w:rPr>
  </w:style>
  <w:style w:type="table" w:styleId="TableGrid">
    <w:name w:val="Table Grid"/>
    <w:basedOn w:val="TableNormal"/>
    <w:uiPriority w:val="59"/>
    <w:rsid w:val="00B917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F602F5"/>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CC41B3"/>
    <w:pPr>
      <w:spacing w:line="276" w:lineRule="auto"/>
      <w:outlineLvl w:val="9"/>
    </w:pPr>
    <w:rPr>
      <w:lang w:eastAsia="ja-JP"/>
    </w:rPr>
  </w:style>
  <w:style w:type="paragraph" w:styleId="TOC1">
    <w:name w:val="toc 1"/>
    <w:basedOn w:val="Normal"/>
    <w:next w:val="Normal"/>
    <w:autoRedefine/>
    <w:uiPriority w:val="39"/>
    <w:unhideWhenUsed/>
    <w:rsid w:val="00CC41B3"/>
    <w:pPr>
      <w:spacing w:after="100"/>
    </w:pPr>
  </w:style>
  <w:style w:type="paragraph" w:styleId="TOC2">
    <w:name w:val="toc 2"/>
    <w:basedOn w:val="Normal"/>
    <w:next w:val="Normal"/>
    <w:autoRedefine/>
    <w:uiPriority w:val="39"/>
    <w:unhideWhenUsed/>
    <w:rsid w:val="00CC41B3"/>
    <w:pPr>
      <w:spacing w:after="100"/>
      <w:ind w:left="220"/>
    </w:pPr>
  </w:style>
  <w:style w:type="paragraph" w:styleId="TOC3">
    <w:name w:val="toc 3"/>
    <w:basedOn w:val="Normal"/>
    <w:next w:val="Normal"/>
    <w:autoRedefine/>
    <w:uiPriority w:val="39"/>
    <w:unhideWhenUsed/>
    <w:rsid w:val="00CC41B3"/>
    <w:pPr>
      <w:spacing w:after="100"/>
      <w:ind w:left="440"/>
    </w:pPr>
  </w:style>
  <w:style w:type="character" w:styleId="Hyperlink">
    <w:name w:val="Hyperlink"/>
    <w:basedOn w:val="DefaultParagraphFont"/>
    <w:uiPriority w:val="99"/>
    <w:unhideWhenUsed/>
    <w:rsid w:val="00CC41B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Construction" TargetMode="External"/><Relationship Id="rId18" Type="http://schemas.openxmlformats.org/officeDocument/2006/relationships/hyperlink" Target="https://en.wikipedia.org/wiki/Cold_rolled_steel" TargetMode="External"/><Relationship Id="rId26" Type="http://schemas.openxmlformats.org/officeDocument/2006/relationships/image" Target="media/image9.png"/><Relationship Id="rId39" Type="http://schemas.openxmlformats.org/officeDocument/2006/relationships/image" Target="media/image22.png"/><Relationship Id="rId21" Type="http://schemas.openxmlformats.org/officeDocument/2006/relationships/image" Target="media/image4.png"/><Relationship Id="rId34" Type="http://schemas.openxmlformats.org/officeDocument/2006/relationships/image" Target="media/image17.png"/><Relationship Id="rId42" Type="http://schemas.openxmlformats.org/officeDocument/2006/relationships/image" Target="media/image25.png"/><Relationship Id="rId47" Type="http://schemas.openxmlformats.org/officeDocument/2006/relationships/image" Target="media/image30.png"/><Relationship Id="rId50" Type="http://schemas.openxmlformats.org/officeDocument/2006/relationships/footer" Target="footer1.xml"/><Relationship Id="rId55" Type="http://schemas.openxmlformats.org/officeDocument/2006/relationships/image" Target="media/image37.png"/><Relationship Id="rId63" Type="http://schemas.openxmlformats.org/officeDocument/2006/relationships/image" Target="media/image45.png"/><Relationship Id="rId68" Type="http://schemas.openxmlformats.org/officeDocument/2006/relationships/image" Target="media/image50.png"/><Relationship Id="rId76" Type="http://schemas.openxmlformats.org/officeDocument/2006/relationships/hyperlink" Target="mailto:tibebineshg1@gmail.com" TargetMode="External"/><Relationship Id="rId7" Type="http://schemas.openxmlformats.org/officeDocument/2006/relationships/footnotes" Target="footnotes.xml"/><Relationship Id="rId71" Type="http://schemas.openxmlformats.org/officeDocument/2006/relationships/hyperlink" Target="https://en.wikipedia.org/wiki/Category:Buildings_and_structures" TargetMode="External"/><Relationship Id="rId2" Type="http://schemas.openxmlformats.org/officeDocument/2006/relationships/numbering" Target="numbering.xml"/><Relationship Id="rId16" Type="http://schemas.openxmlformats.org/officeDocument/2006/relationships/hyperlink" Target="https://en.wikipedia.org/wiki/Project_manager" TargetMode="External"/><Relationship Id="rId29" Type="http://schemas.openxmlformats.org/officeDocument/2006/relationships/image" Target="media/image12.png"/><Relationship Id="rId11" Type="http://schemas.openxmlformats.org/officeDocument/2006/relationships/hyperlink" Target="https://www.academia.edu/10972092/Construction_Drawing_Practices" TargetMode="External"/><Relationship Id="rId24" Type="http://schemas.openxmlformats.org/officeDocument/2006/relationships/image" Target="media/image7.png"/><Relationship Id="rId32" Type="http://schemas.openxmlformats.org/officeDocument/2006/relationships/image" Target="media/image15.png"/><Relationship Id="rId37" Type="http://schemas.openxmlformats.org/officeDocument/2006/relationships/image" Target="media/image20.png"/><Relationship Id="rId40" Type="http://schemas.openxmlformats.org/officeDocument/2006/relationships/image" Target="media/image23.png"/><Relationship Id="rId45" Type="http://schemas.openxmlformats.org/officeDocument/2006/relationships/image" Target="media/image28.png"/><Relationship Id="rId53" Type="http://schemas.openxmlformats.org/officeDocument/2006/relationships/image" Target="media/image35.png"/><Relationship Id="rId58" Type="http://schemas.openxmlformats.org/officeDocument/2006/relationships/image" Target="media/image40.png"/><Relationship Id="rId66" Type="http://schemas.openxmlformats.org/officeDocument/2006/relationships/image" Target="media/image48.png"/><Relationship Id="rId74" Type="http://schemas.openxmlformats.org/officeDocument/2006/relationships/hyperlink" Target="mailto:samuelsolomon071@gmail.com" TargetMode="External"/><Relationship Id="rId79" Type="http://schemas.openxmlformats.org/officeDocument/2006/relationships/footer" Target="footer2.xml"/><Relationship Id="rId5" Type="http://schemas.openxmlformats.org/officeDocument/2006/relationships/settings" Target="settings.xml"/><Relationship Id="rId61" Type="http://schemas.openxmlformats.org/officeDocument/2006/relationships/image" Target="media/image43.png"/><Relationship Id="rId10" Type="http://schemas.openxmlformats.org/officeDocument/2006/relationships/hyperlink" Target="https://www.netsuite.com/portal/resource/articles/accounting/job-costing.shtml" TargetMode="External"/><Relationship Id="rId19" Type="http://schemas.openxmlformats.org/officeDocument/2006/relationships/image" Target="media/image2.png"/><Relationship Id="rId31" Type="http://schemas.openxmlformats.org/officeDocument/2006/relationships/image" Target="media/image14.png"/><Relationship Id="rId44" Type="http://schemas.openxmlformats.org/officeDocument/2006/relationships/image" Target="media/image27.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hyperlink" Target="mailto:mulecot99@gmail.com" TargetMode="External"/><Relationship Id="rId78" Type="http://schemas.openxmlformats.org/officeDocument/2006/relationships/header" Target="header2.xml"/><Relationship Id="rId8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en.wikipedia.org/wiki/Category:Buildings_and_structures" TargetMode="External"/><Relationship Id="rId22" Type="http://schemas.openxmlformats.org/officeDocument/2006/relationships/image" Target="media/image5.png"/><Relationship Id="rId27" Type="http://schemas.openxmlformats.org/officeDocument/2006/relationships/image" Target="media/image10.png"/><Relationship Id="rId30" Type="http://schemas.openxmlformats.org/officeDocument/2006/relationships/image" Target="media/image13.png"/><Relationship Id="rId35" Type="http://schemas.openxmlformats.org/officeDocument/2006/relationships/image" Target="media/image18.png"/><Relationship Id="rId43" Type="http://schemas.openxmlformats.org/officeDocument/2006/relationships/image" Target="media/image26.png"/><Relationship Id="rId48" Type="http://schemas.openxmlformats.org/officeDocument/2006/relationships/image" Target="media/image31.png"/><Relationship Id="rId56" Type="http://schemas.openxmlformats.org/officeDocument/2006/relationships/image" Target="media/image38.png"/><Relationship Id="rId64" Type="http://schemas.openxmlformats.org/officeDocument/2006/relationships/image" Target="media/image46.png"/><Relationship Id="rId69" Type="http://schemas.openxmlformats.org/officeDocument/2006/relationships/image" Target="media/image51.png"/><Relationship Id="rId77" Type="http://schemas.openxmlformats.org/officeDocument/2006/relationships/hyperlink" Target="mailto:zekarias1502@gmail.com" TargetMode="External"/><Relationship Id="rId8" Type="http://schemas.openxmlformats.org/officeDocument/2006/relationships/endnotes" Target="endnotes.xml"/><Relationship Id="rId51" Type="http://schemas.openxmlformats.org/officeDocument/2006/relationships/image" Target="media/image33.png"/><Relationship Id="rId72" Type="http://schemas.openxmlformats.org/officeDocument/2006/relationships/hyperlink" Target="mailto:fikruyibeltal@gmail.com" TargetMode="Externa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en.wikipedia.org/wiki/Building_material" TargetMode="External"/><Relationship Id="rId17" Type="http://schemas.openxmlformats.org/officeDocument/2006/relationships/hyperlink" Target="https://en.wikipedia.org/wiki/Construction" TargetMode="External"/><Relationship Id="rId25" Type="http://schemas.openxmlformats.org/officeDocument/2006/relationships/image" Target="media/image8.png"/><Relationship Id="rId33" Type="http://schemas.openxmlformats.org/officeDocument/2006/relationships/image" Target="media/image16.png"/><Relationship Id="rId38" Type="http://schemas.openxmlformats.org/officeDocument/2006/relationships/image" Target="media/image21.png"/><Relationship Id="rId46" Type="http://schemas.openxmlformats.org/officeDocument/2006/relationships/image" Target="media/image29.png"/><Relationship Id="rId59" Type="http://schemas.openxmlformats.org/officeDocument/2006/relationships/image" Target="media/image41.png"/><Relationship Id="rId67" Type="http://schemas.openxmlformats.org/officeDocument/2006/relationships/image" Target="media/image49.png"/><Relationship Id="rId20" Type="http://schemas.openxmlformats.org/officeDocument/2006/relationships/image" Target="media/image3.png"/><Relationship Id="rId41" Type="http://schemas.openxmlformats.org/officeDocument/2006/relationships/image" Target="media/image24.png"/><Relationship Id="rId54" Type="http://schemas.openxmlformats.org/officeDocument/2006/relationships/image" Target="media/image36.png"/><Relationship Id="rId62" Type="http://schemas.openxmlformats.org/officeDocument/2006/relationships/image" Target="media/image44.png"/><Relationship Id="rId70" Type="http://schemas.openxmlformats.org/officeDocument/2006/relationships/hyperlink" Target="https://en.wikipedia.org/wiki/Construction" TargetMode="External"/><Relationship Id="rId75" Type="http://schemas.openxmlformats.org/officeDocument/2006/relationships/hyperlink" Target="mailto:tesfayeassegidew@gmail.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en.wikipedia.org/wiki/Architect" TargetMode="External"/><Relationship Id="rId23" Type="http://schemas.openxmlformats.org/officeDocument/2006/relationships/image" Target="media/image6.png"/><Relationship Id="rId28" Type="http://schemas.openxmlformats.org/officeDocument/2006/relationships/image" Target="media/image11.png"/><Relationship Id="rId36" Type="http://schemas.openxmlformats.org/officeDocument/2006/relationships/image" Target="media/image19.png"/><Relationship Id="rId49" Type="http://schemas.openxmlformats.org/officeDocument/2006/relationships/header" Target="header1.xml"/><Relationship Id="rId57" Type="http://schemas.openxmlformats.org/officeDocument/2006/relationships/image" Target="media/image39.png"/></Relationships>
</file>

<file path=word/_rels/header1.xml.rels><?xml version="1.0" encoding="UTF-8" standalone="yes"?>
<Relationships xmlns="http://schemas.openxmlformats.org/package/2006/relationships"><Relationship Id="rId1" Type="http://schemas.openxmlformats.org/officeDocument/2006/relationships/image" Target="media/image32.png"/></Relationships>
</file>

<file path=word/_rels/header2.xml.rels><?xml version="1.0" encoding="UTF-8" standalone="yes"?>
<Relationships xmlns="http://schemas.openxmlformats.org/package/2006/relationships"><Relationship Id="rId1"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DD37F-3290-4E93-B477-BD4A264A5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70</Pages>
  <Words>8376</Words>
  <Characters>47745</Characters>
  <Application>Microsoft Office Word</Application>
  <DocSecurity>0</DocSecurity>
  <Lines>397</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134</cp:revision>
  <dcterms:created xsi:type="dcterms:W3CDTF">2023-11-02T06:36:00Z</dcterms:created>
  <dcterms:modified xsi:type="dcterms:W3CDTF">2023-11-02T08:02:00Z</dcterms:modified>
</cp:coreProperties>
</file>