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48" w:rsidRPr="00DC3ED5" w:rsidRDefault="00E639FA" w:rsidP="003E0444">
      <w:pPr>
        <w:spacing w:after="0"/>
        <w:rPr>
          <w:rFonts w:cs="Times New Roman"/>
          <w:szCs w:val="24"/>
        </w:rPr>
      </w:pPr>
      <w:r w:rsidRPr="00DC3ED5">
        <w:rPr>
          <w:rFonts w:cs="Times New Roman"/>
          <w:szCs w:val="24"/>
        </w:rPr>
        <w:t xml:space="preserve"> </w:t>
      </w:r>
    </w:p>
    <w:p w:rsidR="002A3784" w:rsidRPr="00DC3ED5" w:rsidRDefault="006B737B" w:rsidP="003E0444">
      <w:pPr>
        <w:pStyle w:val="Heading2"/>
        <w:spacing w:before="0"/>
        <w:rPr>
          <w:rFonts w:cs="Times New Roman"/>
          <w:sz w:val="56"/>
          <w:szCs w:val="56"/>
        </w:rPr>
      </w:pPr>
      <w:bookmarkStart w:id="0" w:name="_Toc147885447"/>
      <w:bookmarkStart w:id="1" w:name="_Toc148040158"/>
      <w:bookmarkStart w:id="2" w:name="_Toc148048725"/>
      <w:r w:rsidRPr="00DC3ED5">
        <w:rPr>
          <w:rFonts w:cs="Times New Roman"/>
          <w:sz w:val="56"/>
          <w:szCs w:val="56"/>
        </w:rPr>
        <w:t xml:space="preserve">STRUCTURAL </w:t>
      </w:r>
      <w:r w:rsidR="004B0AE2" w:rsidRPr="00DC3ED5">
        <w:rPr>
          <w:rFonts w:cs="Times New Roman"/>
          <w:sz w:val="56"/>
          <w:szCs w:val="56"/>
        </w:rPr>
        <w:t>CONSTRUCTION WORKS</w:t>
      </w:r>
      <w:bookmarkEnd w:id="0"/>
      <w:bookmarkEnd w:id="1"/>
      <w:bookmarkEnd w:id="2"/>
    </w:p>
    <w:p w:rsidR="005D4E78" w:rsidRPr="00DC3ED5" w:rsidRDefault="002A3784" w:rsidP="003E0444">
      <w:pPr>
        <w:spacing w:after="0"/>
        <w:jc w:val="center"/>
        <w:outlineLvl w:val="0"/>
        <w:rPr>
          <w:rFonts w:cs="Times New Roman"/>
          <w:b/>
          <w:bCs/>
          <w:caps/>
          <w:sz w:val="56"/>
          <w:szCs w:val="56"/>
        </w:rPr>
      </w:pPr>
      <w:bookmarkStart w:id="3" w:name="_Toc147885448"/>
      <w:bookmarkStart w:id="4" w:name="_Toc148040159"/>
      <w:bookmarkStart w:id="5" w:name="_Toc148048726"/>
      <w:r w:rsidRPr="00DC3ED5">
        <w:rPr>
          <w:rFonts w:cs="Times New Roman"/>
          <w:b/>
          <w:caps/>
          <w:sz w:val="56"/>
          <w:szCs w:val="56"/>
        </w:rPr>
        <w:t xml:space="preserve">Level – </w:t>
      </w:r>
      <w:r w:rsidRPr="00DC3ED5">
        <w:rPr>
          <w:rFonts w:cs="Times New Roman"/>
          <w:b/>
          <w:bCs/>
          <w:caps/>
          <w:sz w:val="56"/>
          <w:szCs w:val="56"/>
        </w:rPr>
        <w:t>IIi</w:t>
      </w:r>
      <w:bookmarkEnd w:id="3"/>
      <w:bookmarkEnd w:id="4"/>
      <w:bookmarkEnd w:id="5"/>
    </w:p>
    <w:p w:rsidR="005D4E78" w:rsidRPr="00DC3ED5" w:rsidRDefault="00263D99" w:rsidP="003E0444">
      <w:pPr>
        <w:spacing w:after="0"/>
        <w:jc w:val="center"/>
        <w:outlineLvl w:val="0"/>
        <w:rPr>
          <w:rFonts w:cs="Times New Roman"/>
          <w:b/>
          <w:bCs/>
          <w:sz w:val="40"/>
          <w:szCs w:val="40"/>
        </w:rPr>
      </w:pPr>
      <w:bookmarkStart w:id="6" w:name="_Toc147885449"/>
      <w:bookmarkStart w:id="7" w:name="_Toc148040160"/>
      <w:bookmarkStart w:id="8" w:name="_Toc148048727"/>
      <w:r w:rsidRPr="00DC3ED5">
        <w:rPr>
          <w:rFonts w:cs="Times New Roman"/>
          <w:b/>
          <w:sz w:val="40"/>
          <w:szCs w:val="40"/>
        </w:rPr>
        <w:t xml:space="preserve">Based on </w:t>
      </w:r>
      <w:proofErr w:type="gramStart"/>
      <w:r w:rsidR="00842751">
        <w:rPr>
          <w:rFonts w:cs="Times New Roman"/>
          <w:b/>
          <w:sz w:val="40"/>
          <w:szCs w:val="40"/>
        </w:rPr>
        <w:t xml:space="preserve">October </w:t>
      </w:r>
      <w:r w:rsidRPr="00DC3ED5">
        <w:rPr>
          <w:rFonts w:cs="Times New Roman"/>
          <w:b/>
          <w:sz w:val="40"/>
          <w:szCs w:val="40"/>
        </w:rPr>
        <w:t xml:space="preserve"> 2023</w:t>
      </w:r>
      <w:proofErr w:type="gramEnd"/>
      <w:r w:rsidR="00A5733A" w:rsidRPr="00DC3ED5">
        <w:rPr>
          <w:rFonts w:cs="Times New Roman"/>
          <w:b/>
          <w:bCs/>
          <w:sz w:val="40"/>
          <w:szCs w:val="40"/>
        </w:rPr>
        <w:t>, Curriculum Version I</w:t>
      </w:r>
      <w:bookmarkEnd w:id="6"/>
      <w:bookmarkEnd w:id="7"/>
      <w:bookmarkEnd w:id="8"/>
      <w:r w:rsidR="00842751">
        <w:rPr>
          <w:rFonts w:cs="Times New Roman"/>
          <w:b/>
          <w:bCs/>
          <w:sz w:val="40"/>
          <w:szCs w:val="40"/>
        </w:rPr>
        <w:t>I</w:t>
      </w:r>
    </w:p>
    <w:p w:rsidR="002753FF" w:rsidRPr="00DC3ED5" w:rsidRDefault="002753FF" w:rsidP="003E0444">
      <w:pPr>
        <w:spacing w:after="0"/>
        <w:jc w:val="center"/>
        <w:rPr>
          <w:rFonts w:cs="Times New Roman"/>
          <w:b/>
          <w:sz w:val="32"/>
          <w:szCs w:val="32"/>
        </w:rPr>
      </w:pPr>
      <w:r w:rsidRPr="00DC3ED5">
        <w:rPr>
          <w:rFonts w:cs="Times New Roman"/>
          <w:b/>
          <w:noProof/>
          <w:sz w:val="32"/>
          <w:szCs w:val="32"/>
        </w:rPr>
        <w:drawing>
          <wp:inline distT="0" distB="0" distL="0" distR="0">
            <wp:extent cx="5266442" cy="2958790"/>
            <wp:effectExtent l="19050" t="0" r="0" b="0"/>
            <wp:docPr id="13" name="Picture 35" descr="C:\Users\AA\Desktop\New folder (5)\Excavation work logo Royalty Free Vector Image_files\excavator-with-an-operator-in-middle-vector-34939992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AA\Desktop\New folder (5)\Excavation work logo Royalty Free Vector Image_files\excavator-with-an-operator-in-middle-vector-34939992_002.jpg"/>
                    <pic:cNvPicPr>
                      <a:picLocks noChangeAspect="1" noChangeArrowheads="1"/>
                    </pic:cNvPicPr>
                  </pic:nvPicPr>
                  <pic:blipFill>
                    <a:blip r:embed="rId8" cstate="print"/>
                    <a:srcRect/>
                    <a:stretch>
                      <a:fillRect/>
                    </a:stretch>
                  </pic:blipFill>
                  <pic:spPr bwMode="auto">
                    <a:xfrm>
                      <a:off x="0" y="0"/>
                      <a:ext cx="5270502" cy="2961071"/>
                    </a:xfrm>
                    <a:prstGeom prst="rect">
                      <a:avLst/>
                    </a:prstGeom>
                    <a:noFill/>
                    <a:ln w="9525">
                      <a:noFill/>
                      <a:miter lim="800000"/>
                      <a:headEnd/>
                      <a:tailEnd/>
                    </a:ln>
                  </pic:spPr>
                </pic:pic>
              </a:graphicData>
            </a:graphic>
          </wp:inline>
        </w:drawing>
      </w:r>
    </w:p>
    <w:p w:rsidR="00FB6D0A" w:rsidRPr="00DC3ED5" w:rsidRDefault="00263D99" w:rsidP="003E0444">
      <w:pPr>
        <w:spacing w:after="0"/>
        <w:rPr>
          <w:rFonts w:cs="Times New Roman"/>
          <w:b/>
          <w:sz w:val="32"/>
          <w:szCs w:val="32"/>
        </w:rPr>
      </w:pPr>
      <w:r w:rsidRPr="00DC3ED5">
        <w:rPr>
          <w:rFonts w:cs="Times New Roman"/>
          <w:b/>
          <w:sz w:val="32"/>
          <w:szCs w:val="32"/>
        </w:rPr>
        <w:t xml:space="preserve">Module Title: </w:t>
      </w:r>
      <w:r w:rsidR="00AD230A" w:rsidRPr="00DC3ED5">
        <w:rPr>
          <w:rFonts w:cs="Times New Roman"/>
          <w:b/>
          <w:sz w:val="32"/>
          <w:szCs w:val="32"/>
        </w:rPr>
        <w:t xml:space="preserve">Perform </w:t>
      </w:r>
      <w:r w:rsidR="00FB6D0A" w:rsidRPr="00DC3ED5">
        <w:rPr>
          <w:rFonts w:cs="Times New Roman"/>
          <w:b/>
          <w:sz w:val="32"/>
          <w:szCs w:val="32"/>
        </w:rPr>
        <w:t>Excavation</w:t>
      </w:r>
    </w:p>
    <w:p w:rsidR="0035421C" w:rsidRPr="00DC3ED5" w:rsidRDefault="00263D99" w:rsidP="003E0444">
      <w:pPr>
        <w:tabs>
          <w:tab w:val="left" w:pos="2700"/>
        </w:tabs>
        <w:spacing w:after="0"/>
        <w:ind w:left="2610" w:hanging="2700"/>
        <w:rPr>
          <w:rStyle w:val="Hyperlink"/>
          <w:rFonts w:cs="Times New Roman"/>
          <w:b/>
          <w:color w:val="auto"/>
          <w:sz w:val="32"/>
          <w:szCs w:val="32"/>
          <w:u w:val="none"/>
        </w:rPr>
      </w:pPr>
      <w:r w:rsidRPr="00DC3ED5">
        <w:rPr>
          <w:rFonts w:cs="Times New Roman"/>
          <w:b/>
          <w:sz w:val="32"/>
          <w:szCs w:val="32"/>
        </w:rPr>
        <w:t xml:space="preserve">Module code: </w:t>
      </w:r>
      <w:bookmarkStart w:id="9" w:name="EIS_SCW1_02"/>
      <w:r w:rsidR="00730580" w:rsidRPr="00DC3ED5">
        <w:rPr>
          <w:rFonts w:cs="Times New Roman"/>
          <w:b/>
          <w:sz w:val="32"/>
          <w:szCs w:val="32"/>
        </w:rPr>
        <w:fldChar w:fldCharType="begin"/>
      </w:r>
      <w:r w:rsidR="0035421C" w:rsidRPr="00DC3ED5">
        <w:rPr>
          <w:rFonts w:cs="Times New Roman"/>
          <w:b/>
          <w:sz w:val="32"/>
          <w:szCs w:val="32"/>
        </w:rPr>
        <w:instrText xml:space="preserve"> HYPERLINK "file:///C:\\Users\\Dell\\AppData\\Local\\Temp\\Rar$DIa9068.29376\\SCW%20curriculum%20Level%20III.doc" \l "EIS_SCW1_03_0322" </w:instrText>
      </w:r>
      <w:r w:rsidR="00730580" w:rsidRPr="00DC3ED5">
        <w:rPr>
          <w:rFonts w:cs="Times New Roman"/>
          <w:b/>
          <w:sz w:val="32"/>
          <w:szCs w:val="32"/>
        </w:rPr>
        <w:fldChar w:fldCharType="separate"/>
      </w:r>
      <w:r w:rsidR="0035421C" w:rsidRPr="00DC3ED5">
        <w:rPr>
          <w:rStyle w:val="Hyperlink"/>
          <w:rFonts w:cs="Times New Roman"/>
          <w:b/>
          <w:bCs/>
          <w:iCs/>
          <w:color w:val="auto"/>
          <w:sz w:val="32"/>
          <w:szCs w:val="32"/>
          <w:u w:val="none"/>
        </w:rPr>
        <w:t xml:space="preserve">EIS SCW3 03 </w:t>
      </w:r>
      <w:r w:rsidR="001C56C9">
        <w:rPr>
          <w:rStyle w:val="Hyperlink"/>
          <w:rFonts w:cs="Times New Roman"/>
          <w:b/>
          <w:bCs/>
          <w:iCs/>
          <w:color w:val="auto"/>
          <w:sz w:val="32"/>
          <w:szCs w:val="32"/>
          <w:u w:val="none"/>
        </w:rPr>
        <w:t>10</w:t>
      </w:r>
      <w:r w:rsidR="0035421C" w:rsidRPr="00DC3ED5">
        <w:rPr>
          <w:rStyle w:val="Hyperlink"/>
          <w:rFonts w:cs="Times New Roman"/>
          <w:b/>
          <w:bCs/>
          <w:iCs/>
          <w:color w:val="auto"/>
          <w:sz w:val="32"/>
          <w:szCs w:val="32"/>
          <w:u w:val="none"/>
        </w:rPr>
        <w:t>2</w:t>
      </w:r>
      <w:r w:rsidR="00730580" w:rsidRPr="00DC3ED5">
        <w:rPr>
          <w:rFonts w:cs="Times New Roman"/>
          <w:b/>
          <w:sz w:val="32"/>
          <w:szCs w:val="32"/>
        </w:rPr>
        <w:fldChar w:fldCharType="end"/>
      </w:r>
      <w:bookmarkEnd w:id="9"/>
      <w:r w:rsidR="001C56C9">
        <w:rPr>
          <w:rFonts w:cs="Times New Roman"/>
          <w:b/>
          <w:sz w:val="32"/>
          <w:szCs w:val="32"/>
        </w:rPr>
        <w:t>3</w:t>
      </w:r>
    </w:p>
    <w:p w:rsidR="009F6D69" w:rsidRPr="00DC3ED5" w:rsidRDefault="00263D99" w:rsidP="003E0444">
      <w:pPr>
        <w:tabs>
          <w:tab w:val="left" w:pos="2700"/>
        </w:tabs>
        <w:spacing w:after="0"/>
        <w:ind w:left="2610" w:hanging="2700"/>
        <w:rPr>
          <w:rFonts w:cs="Times New Roman"/>
          <w:b/>
          <w:sz w:val="32"/>
          <w:szCs w:val="32"/>
        </w:rPr>
      </w:pPr>
      <w:r w:rsidRPr="00DC3ED5">
        <w:rPr>
          <w:rFonts w:cs="Times New Roman"/>
          <w:b/>
          <w:sz w:val="32"/>
          <w:szCs w:val="32"/>
        </w:rPr>
        <w:t xml:space="preserve">Nominal duration: </w:t>
      </w:r>
      <w:r w:rsidR="00ED4047" w:rsidRPr="00DC3ED5">
        <w:rPr>
          <w:rFonts w:cs="Times New Roman"/>
          <w:sz w:val="32"/>
          <w:szCs w:val="32"/>
        </w:rPr>
        <w:t>60</w:t>
      </w:r>
      <w:r w:rsidRPr="00DC3ED5">
        <w:rPr>
          <w:rFonts w:cs="Times New Roman"/>
          <w:sz w:val="32"/>
          <w:szCs w:val="32"/>
        </w:rPr>
        <w:t xml:space="preserve"> Hours</w:t>
      </w:r>
    </w:p>
    <w:p w:rsidR="009F6D69" w:rsidRPr="00DC3ED5" w:rsidRDefault="009F6D69" w:rsidP="003E0444">
      <w:pPr>
        <w:tabs>
          <w:tab w:val="left" w:pos="2700"/>
        </w:tabs>
        <w:spacing w:after="0"/>
        <w:ind w:left="2610" w:hanging="2700"/>
        <w:rPr>
          <w:rFonts w:cs="Times New Roman"/>
          <w:b/>
          <w:szCs w:val="24"/>
        </w:rPr>
      </w:pPr>
    </w:p>
    <w:p w:rsidR="00263D99" w:rsidRPr="00DC3ED5" w:rsidRDefault="00263D99" w:rsidP="003E0444">
      <w:pPr>
        <w:tabs>
          <w:tab w:val="left" w:pos="2700"/>
        </w:tabs>
        <w:spacing w:after="0"/>
        <w:ind w:left="2610" w:hanging="2700"/>
        <w:jc w:val="right"/>
        <w:rPr>
          <w:rFonts w:cs="Times New Roman"/>
          <w:b/>
          <w:sz w:val="28"/>
          <w:szCs w:val="28"/>
        </w:rPr>
      </w:pPr>
      <w:r w:rsidRPr="00DC3ED5">
        <w:rPr>
          <w:rFonts w:cs="Times New Roman"/>
          <w:b/>
          <w:sz w:val="28"/>
          <w:szCs w:val="28"/>
        </w:rPr>
        <w:t>Prepared by: Ministry of Labor and Skill</w:t>
      </w:r>
    </w:p>
    <w:p w:rsidR="00263D99" w:rsidRPr="00DC3ED5" w:rsidRDefault="00B03C86" w:rsidP="003E0444">
      <w:pPr>
        <w:tabs>
          <w:tab w:val="left" w:pos="3600"/>
        </w:tabs>
        <w:spacing w:after="0"/>
        <w:jc w:val="right"/>
        <w:rPr>
          <w:rFonts w:cs="Times New Roman"/>
          <w:b/>
          <w:szCs w:val="24"/>
        </w:rPr>
      </w:pPr>
      <w:r w:rsidRPr="00DC3ED5">
        <w:rPr>
          <w:rFonts w:cs="Times New Roman"/>
          <w:b/>
          <w:szCs w:val="24"/>
        </w:rPr>
        <w:t>October 2023</w:t>
      </w:r>
    </w:p>
    <w:p w:rsidR="00263D99" w:rsidRPr="00DC3ED5" w:rsidRDefault="00263D99" w:rsidP="003E0444">
      <w:pPr>
        <w:tabs>
          <w:tab w:val="left" w:pos="3600"/>
        </w:tabs>
        <w:spacing w:after="0"/>
        <w:jc w:val="right"/>
        <w:rPr>
          <w:rFonts w:cs="Times New Roman"/>
          <w:b/>
          <w:szCs w:val="24"/>
        </w:rPr>
      </w:pPr>
      <w:r w:rsidRPr="00DC3ED5">
        <w:rPr>
          <w:rFonts w:cs="Times New Roman"/>
          <w:b/>
          <w:szCs w:val="24"/>
        </w:rPr>
        <w:t>Addis Ababa, Ethiopia</w:t>
      </w:r>
    </w:p>
    <w:p w:rsidR="005D2B82" w:rsidRDefault="005D2B82" w:rsidP="003E0444">
      <w:pPr>
        <w:spacing w:after="0" w:line="276" w:lineRule="auto"/>
        <w:jc w:val="left"/>
        <w:rPr>
          <w:rFonts w:cs="Times New Roman"/>
          <w:szCs w:val="24"/>
        </w:rPr>
      </w:pPr>
      <w:r>
        <w:rPr>
          <w:rFonts w:cs="Times New Roman"/>
          <w:szCs w:val="24"/>
        </w:rPr>
        <w:br w:type="page"/>
      </w:r>
    </w:p>
    <w:p w:rsidR="00BF76F7" w:rsidRPr="00DC3ED5" w:rsidRDefault="00C2625B" w:rsidP="003E0444">
      <w:pPr>
        <w:spacing w:after="0"/>
        <w:rPr>
          <w:noProof/>
        </w:rPr>
      </w:pPr>
      <w:r w:rsidRPr="00DC3ED5">
        <w:rPr>
          <w:rFonts w:cs="Times New Roman"/>
          <w:b/>
          <w:bCs/>
          <w:szCs w:val="24"/>
        </w:rPr>
        <w:lastRenderedPageBreak/>
        <w:t xml:space="preserve">Table of content </w:t>
      </w:r>
      <w:r w:rsidR="00730580" w:rsidRPr="00DC3ED5">
        <w:rPr>
          <w:rFonts w:cs="Times New Roman"/>
          <w:szCs w:val="24"/>
          <w:highlight w:val="yellow"/>
        </w:rPr>
        <w:fldChar w:fldCharType="begin"/>
      </w:r>
      <w:r w:rsidR="00BD443C" w:rsidRPr="00DC3ED5">
        <w:rPr>
          <w:rFonts w:cs="Times New Roman"/>
          <w:szCs w:val="24"/>
          <w:highlight w:val="yellow"/>
        </w:rPr>
        <w:instrText xml:space="preserve"> TOC \o "1-4" \h \z \u </w:instrText>
      </w:r>
      <w:r w:rsidR="00730580" w:rsidRPr="00DC3ED5">
        <w:rPr>
          <w:rFonts w:cs="Times New Roman"/>
          <w:szCs w:val="24"/>
          <w:highlight w:val="yellow"/>
        </w:rPr>
        <w:fldChar w:fldCharType="separate"/>
      </w:r>
    </w:p>
    <w:p w:rsidR="00BF76F7" w:rsidRPr="00DC3ED5" w:rsidRDefault="00730580" w:rsidP="003E0444">
      <w:pPr>
        <w:pStyle w:val="TOC1"/>
        <w:spacing w:after="0"/>
        <w:rPr>
          <w:rFonts w:asciiTheme="minorHAnsi" w:eastAsiaTheme="minorEastAsia" w:hAnsiTheme="minorHAnsi"/>
          <w:noProof/>
          <w:sz w:val="22"/>
        </w:rPr>
      </w:pPr>
      <w:hyperlink w:anchor="_Toc148048728" w:history="1">
        <w:r w:rsidR="00BF76F7" w:rsidRPr="00DC3ED5">
          <w:rPr>
            <w:rStyle w:val="Hyperlink"/>
            <w:noProof/>
            <w:color w:val="auto"/>
          </w:rPr>
          <w:t>Acknowledgment</w:t>
        </w:r>
        <w:r w:rsidR="00BF76F7" w:rsidRPr="00DC3ED5">
          <w:rPr>
            <w:noProof/>
            <w:webHidden/>
          </w:rPr>
          <w:tab/>
        </w:r>
        <w:r w:rsidRPr="00DC3ED5">
          <w:rPr>
            <w:noProof/>
            <w:webHidden/>
          </w:rPr>
          <w:fldChar w:fldCharType="begin"/>
        </w:r>
        <w:r w:rsidR="00BF76F7" w:rsidRPr="00DC3ED5">
          <w:rPr>
            <w:noProof/>
            <w:webHidden/>
          </w:rPr>
          <w:instrText xml:space="preserve"> PAGEREF _Toc148048728 \h </w:instrText>
        </w:r>
        <w:r w:rsidRPr="00DC3ED5">
          <w:rPr>
            <w:noProof/>
            <w:webHidden/>
          </w:rPr>
        </w:r>
        <w:r w:rsidRPr="00DC3ED5">
          <w:rPr>
            <w:noProof/>
            <w:webHidden/>
          </w:rPr>
          <w:fldChar w:fldCharType="separate"/>
        </w:r>
        <w:r w:rsidR="00E304D9">
          <w:rPr>
            <w:noProof/>
            <w:webHidden/>
          </w:rPr>
          <w:t>2</w:t>
        </w:r>
        <w:r w:rsidRPr="00DC3ED5">
          <w:rPr>
            <w:noProof/>
            <w:webHidden/>
          </w:rPr>
          <w:fldChar w:fldCharType="end"/>
        </w:r>
      </w:hyperlink>
    </w:p>
    <w:p w:rsidR="00BF76F7" w:rsidRPr="00DC3ED5" w:rsidRDefault="00730580" w:rsidP="003E0444">
      <w:pPr>
        <w:pStyle w:val="TOC1"/>
        <w:spacing w:after="0"/>
        <w:rPr>
          <w:rFonts w:asciiTheme="minorHAnsi" w:eastAsiaTheme="minorEastAsia" w:hAnsiTheme="minorHAnsi"/>
          <w:noProof/>
          <w:sz w:val="22"/>
        </w:rPr>
      </w:pPr>
      <w:hyperlink w:anchor="_Toc148048729" w:history="1">
        <w:r w:rsidR="00BF76F7" w:rsidRPr="00DC3ED5">
          <w:rPr>
            <w:rStyle w:val="Hyperlink"/>
            <w:noProof/>
            <w:color w:val="auto"/>
          </w:rPr>
          <w:t>Acronym</w:t>
        </w:r>
        <w:r w:rsidR="00BF76F7" w:rsidRPr="00DC3ED5">
          <w:rPr>
            <w:noProof/>
            <w:webHidden/>
          </w:rPr>
          <w:tab/>
        </w:r>
        <w:r w:rsidRPr="00DC3ED5">
          <w:rPr>
            <w:noProof/>
            <w:webHidden/>
          </w:rPr>
          <w:fldChar w:fldCharType="begin"/>
        </w:r>
        <w:r w:rsidR="00BF76F7" w:rsidRPr="00DC3ED5">
          <w:rPr>
            <w:noProof/>
            <w:webHidden/>
          </w:rPr>
          <w:instrText xml:space="preserve"> PAGEREF _Toc148048729 \h </w:instrText>
        </w:r>
        <w:r w:rsidRPr="00DC3ED5">
          <w:rPr>
            <w:noProof/>
            <w:webHidden/>
          </w:rPr>
        </w:r>
        <w:r w:rsidRPr="00DC3ED5">
          <w:rPr>
            <w:noProof/>
            <w:webHidden/>
          </w:rPr>
          <w:fldChar w:fldCharType="separate"/>
        </w:r>
        <w:r w:rsidR="00E304D9">
          <w:rPr>
            <w:noProof/>
            <w:webHidden/>
          </w:rPr>
          <w:t>3</w:t>
        </w:r>
        <w:r w:rsidRPr="00DC3ED5">
          <w:rPr>
            <w:noProof/>
            <w:webHidden/>
          </w:rPr>
          <w:fldChar w:fldCharType="end"/>
        </w:r>
      </w:hyperlink>
    </w:p>
    <w:p w:rsidR="00BF76F7" w:rsidRPr="00DC3ED5" w:rsidRDefault="00730580" w:rsidP="003E0444">
      <w:pPr>
        <w:pStyle w:val="TOC1"/>
        <w:spacing w:after="0"/>
        <w:rPr>
          <w:rFonts w:asciiTheme="minorHAnsi" w:eastAsiaTheme="minorEastAsia" w:hAnsiTheme="minorHAnsi"/>
          <w:noProof/>
          <w:sz w:val="22"/>
        </w:rPr>
      </w:pPr>
      <w:hyperlink w:anchor="_Toc148048730" w:history="1">
        <w:r w:rsidR="00BF76F7" w:rsidRPr="00DC3ED5">
          <w:rPr>
            <w:rStyle w:val="Hyperlink"/>
            <w:noProof/>
            <w:color w:val="auto"/>
          </w:rPr>
          <w:t>Introduction to the Module</w:t>
        </w:r>
        <w:r w:rsidR="00BF76F7" w:rsidRPr="00DC3ED5">
          <w:rPr>
            <w:noProof/>
            <w:webHidden/>
          </w:rPr>
          <w:tab/>
        </w:r>
        <w:r w:rsidRPr="00DC3ED5">
          <w:rPr>
            <w:noProof/>
            <w:webHidden/>
          </w:rPr>
          <w:fldChar w:fldCharType="begin"/>
        </w:r>
        <w:r w:rsidR="00BF76F7" w:rsidRPr="00DC3ED5">
          <w:rPr>
            <w:noProof/>
            <w:webHidden/>
          </w:rPr>
          <w:instrText xml:space="preserve"> PAGEREF _Toc148048730 \h </w:instrText>
        </w:r>
        <w:r w:rsidRPr="00DC3ED5">
          <w:rPr>
            <w:noProof/>
            <w:webHidden/>
          </w:rPr>
        </w:r>
        <w:r w:rsidRPr="00DC3ED5">
          <w:rPr>
            <w:noProof/>
            <w:webHidden/>
          </w:rPr>
          <w:fldChar w:fldCharType="separate"/>
        </w:r>
        <w:r w:rsidR="00E304D9">
          <w:rPr>
            <w:noProof/>
            <w:webHidden/>
          </w:rPr>
          <w:t>4</w:t>
        </w:r>
        <w:r w:rsidRPr="00DC3ED5">
          <w:rPr>
            <w:noProof/>
            <w:webHidden/>
          </w:rPr>
          <w:fldChar w:fldCharType="end"/>
        </w:r>
      </w:hyperlink>
    </w:p>
    <w:p w:rsidR="00BF76F7" w:rsidRPr="00DC3ED5" w:rsidRDefault="00730580" w:rsidP="003E0444">
      <w:pPr>
        <w:pStyle w:val="TOC1"/>
        <w:spacing w:after="0"/>
        <w:rPr>
          <w:rFonts w:asciiTheme="minorHAnsi" w:eastAsiaTheme="minorEastAsia" w:hAnsiTheme="minorHAnsi"/>
          <w:noProof/>
          <w:sz w:val="22"/>
        </w:rPr>
      </w:pPr>
      <w:hyperlink w:anchor="_Toc148048731" w:history="1">
        <w:r w:rsidR="00BF76F7" w:rsidRPr="00DC3ED5">
          <w:rPr>
            <w:rStyle w:val="Hyperlink"/>
            <w:noProof/>
            <w:color w:val="auto"/>
          </w:rPr>
          <w:t>Unit one: Basic Concept and of Monitor Excavation</w:t>
        </w:r>
        <w:r w:rsidR="00BF76F7" w:rsidRPr="00DC3ED5">
          <w:rPr>
            <w:noProof/>
            <w:webHidden/>
          </w:rPr>
          <w:tab/>
        </w:r>
        <w:r w:rsidRPr="00DC3ED5">
          <w:rPr>
            <w:noProof/>
            <w:webHidden/>
          </w:rPr>
          <w:fldChar w:fldCharType="begin"/>
        </w:r>
        <w:r w:rsidR="00BF76F7" w:rsidRPr="00DC3ED5">
          <w:rPr>
            <w:noProof/>
            <w:webHidden/>
          </w:rPr>
          <w:instrText xml:space="preserve"> PAGEREF _Toc148048731 \h </w:instrText>
        </w:r>
        <w:r w:rsidRPr="00DC3ED5">
          <w:rPr>
            <w:noProof/>
            <w:webHidden/>
          </w:rPr>
        </w:r>
        <w:r w:rsidRPr="00DC3ED5">
          <w:rPr>
            <w:noProof/>
            <w:webHidden/>
          </w:rPr>
          <w:fldChar w:fldCharType="separate"/>
        </w:r>
        <w:r w:rsidR="00E304D9">
          <w:rPr>
            <w:noProof/>
            <w:webHidden/>
          </w:rPr>
          <w:t>5</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32" w:history="1">
        <w:r w:rsidR="00BF76F7" w:rsidRPr="00DC3ED5">
          <w:rPr>
            <w:rStyle w:val="Hyperlink"/>
            <w:noProof/>
            <w:color w:val="auto"/>
          </w:rPr>
          <w:t>1.1.</w:t>
        </w:r>
        <w:r w:rsidR="00BF76F7" w:rsidRPr="00DC3ED5">
          <w:rPr>
            <w:rFonts w:asciiTheme="minorHAnsi" w:eastAsiaTheme="minorEastAsia" w:hAnsiTheme="minorHAnsi"/>
            <w:noProof/>
            <w:sz w:val="22"/>
          </w:rPr>
          <w:tab/>
        </w:r>
        <w:r w:rsidR="00BF76F7" w:rsidRPr="00DC3ED5">
          <w:rPr>
            <w:rStyle w:val="Hyperlink"/>
            <w:noProof/>
            <w:color w:val="auto"/>
          </w:rPr>
          <w:t>Introduction to excavation work</w:t>
        </w:r>
        <w:r w:rsidR="00BF76F7" w:rsidRPr="00DC3ED5">
          <w:rPr>
            <w:noProof/>
            <w:webHidden/>
          </w:rPr>
          <w:tab/>
        </w:r>
        <w:r w:rsidRPr="00DC3ED5">
          <w:rPr>
            <w:noProof/>
            <w:webHidden/>
          </w:rPr>
          <w:fldChar w:fldCharType="begin"/>
        </w:r>
        <w:r w:rsidR="00BF76F7" w:rsidRPr="00DC3ED5">
          <w:rPr>
            <w:noProof/>
            <w:webHidden/>
          </w:rPr>
          <w:instrText xml:space="preserve"> PAGEREF _Toc148048732 \h </w:instrText>
        </w:r>
        <w:r w:rsidRPr="00DC3ED5">
          <w:rPr>
            <w:noProof/>
            <w:webHidden/>
          </w:rPr>
        </w:r>
        <w:r w:rsidRPr="00DC3ED5">
          <w:rPr>
            <w:noProof/>
            <w:webHidden/>
          </w:rPr>
          <w:fldChar w:fldCharType="separate"/>
        </w:r>
        <w:r w:rsidR="00E304D9">
          <w:rPr>
            <w:noProof/>
            <w:webHidden/>
          </w:rPr>
          <w:t>6</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35" w:history="1">
        <w:r w:rsidR="00BF76F7" w:rsidRPr="00DC3ED5">
          <w:rPr>
            <w:rStyle w:val="Hyperlink"/>
            <w:noProof/>
            <w:color w:val="auto"/>
          </w:rPr>
          <w:t>1.2.</w:t>
        </w:r>
        <w:r w:rsidR="00BF76F7" w:rsidRPr="00DC3ED5">
          <w:rPr>
            <w:rFonts w:asciiTheme="minorHAnsi" w:eastAsiaTheme="minorEastAsia" w:hAnsiTheme="minorHAnsi"/>
            <w:noProof/>
            <w:sz w:val="22"/>
          </w:rPr>
          <w:tab/>
        </w:r>
        <w:r w:rsidR="00BF76F7" w:rsidRPr="00DC3ED5">
          <w:rPr>
            <w:rStyle w:val="Hyperlink"/>
            <w:noProof/>
            <w:color w:val="auto"/>
          </w:rPr>
          <w:t>Applying work instructions</w:t>
        </w:r>
        <w:r w:rsidR="00BF76F7" w:rsidRPr="00DC3ED5">
          <w:rPr>
            <w:noProof/>
            <w:webHidden/>
          </w:rPr>
          <w:tab/>
        </w:r>
        <w:r w:rsidRPr="00DC3ED5">
          <w:rPr>
            <w:noProof/>
            <w:webHidden/>
          </w:rPr>
          <w:fldChar w:fldCharType="begin"/>
        </w:r>
        <w:r w:rsidR="00BF76F7" w:rsidRPr="00DC3ED5">
          <w:rPr>
            <w:noProof/>
            <w:webHidden/>
          </w:rPr>
          <w:instrText xml:space="preserve"> PAGEREF _Toc148048735 \h </w:instrText>
        </w:r>
        <w:r w:rsidRPr="00DC3ED5">
          <w:rPr>
            <w:noProof/>
            <w:webHidden/>
          </w:rPr>
        </w:r>
        <w:r w:rsidRPr="00DC3ED5">
          <w:rPr>
            <w:noProof/>
            <w:webHidden/>
          </w:rPr>
          <w:fldChar w:fldCharType="separate"/>
        </w:r>
        <w:r w:rsidR="00E304D9">
          <w:rPr>
            <w:noProof/>
            <w:webHidden/>
          </w:rPr>
          <w:t>9</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36" w:history="1">
        <w:r w:rsidR="00BF76F7" w:rsidRPr="00DC3ED5">
          <w:rPr>
            <w:rStyle w:val="Hyperlink"/>
            <w:noProof/>
            <w:color w:val="auto"/>
          </w:rPr>
          <w:t>1.3.</w:t>
        </w:r>
        <w:r w:rsidR="00BF76F7" w:rsidRPr="00DC3ED5">
          <w:rPr>
            <w:rFonts w:asciiTheme="minorHAnsi" w:eastAsiaTheme="minorEastAsia" w:hAnsiTheme="minorHAnsi"/>
            <w:noProof/>
            <w:sz w:val="22"/>
          </w:rPr>
          <w:tab/>
        </w:r>
        <w:r w:rsidR="00BF76F7" w:rsidRPr="00DC3ED5">
          <w:rPr>
            <w:rStyle w:val="Hyperlink"/>
            <w:noProof/>
            <w:color w:val="auto"/>
          </w:rPr>
          <w:t>Selecting tools, equipment and materials</w:t>
        </w:r>
        <w:r w:rsidR="00BF76F7" w:rsidRPr="00DC3ED5">
          <w:rPr>
            <w:noProof/>
            <w:webHidden/>
          </w:rPr>
          <w:tab/>
        </w:r>
        <w:r w:rsidRPr="00DC3ED5">
          <w:rPr>
            <w:noProof/>
            <w:webHidden/>
          </w:rPr>
          <w:fldChar w:fldCharType="begin"/>
        </w:r>
        <w:r w:rsidR="00BF76F7" w:rsidRPr="00DC3ED5">
          <w:rPr>
            <w:noProof/>
            <w:webHidden/>
          </w:rPr>
          <w:instrText xml:space="preserve"> PAGEREF _Toc148048736 \h </w:instrText>
        </w:r>
        <w:r w:rsidRPr="00DC3ED5">
          <w:rPr>
            <w:noProof/>
            <w:webHidden/>
          </w:rPr>
        </w:r>
        <w:r w:rsidRPr="00DC3ED5">
          <w:rPr>
            <w:noProof/>
            <w:webHidden/>
          </w:rPr>
          <w:fldChar w:fldCharType="separate"/>
        </w:r>
        <w:r w:rsidR="00E304D9">
          <w:rPr>
            <w:noProof/>
            <w:webHidden/>
          </w:rPr>
          <w:t>10</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56" w:history="1">
        <w:r w:rsidR="00BF76F7" w:rsidRPr="00DC3ED5">
          <w:rPr>
            <w:rStyle w:val="Hyperlink"/>
            <w:noProof/>
            <w:color w:val="auto"/>
          </w:rPr>
          <w:t>1.4.</w:t>
        </w:r>
        <w:r w:rsidR="00BF76F7" w:rsidRPr="00DC3ED5">
          <w:rPr>
            <w:rFonts w:asciiTheme="minorHAnsi" w:eastAsiaTheme="minorEastAsia" w:hAnsiTheme="minorHAnsi"/>
            <w:noProof/>
            <w:sz w:val="22"/>
          </w:rPr>
          <w:tab/>
        </w:r>
        <w:r w:rsidR="00BF76F7" w:rsidRPr="00DC3ED5">
          <w:rPr>
            <w:rStyle w:val="Hyperlink"/>
            <w:noProof/>
            <w:color w:val="auto"/>
          </w:rPr>
          <w:t>Calculating quantity materials</w:t>
        </w:r>
        <w:r w:rsidR="00BF76F7" w:rsidRPr="00DC3ED5">
          <w:rPr>
            <w:noProof/>
            <w:webHidden/>
          </w:rPr>
          <w:tab/>
        </w:r>
        <w:r w:rsidRPr="00DC3ED5">
          <w:rPr>
            <w:noProof/>
            <w:webHidden/>
          </w:rPr>
          <w:fldChar w:fldCharType="begin"/>
        </w:r>
        <w:r w:rsidR="00BF76F7" w:rsidRPr="00DC3ED5">
          <w:rPr>
            <w:noProof/>
            <w:webHidden/>
          </w:rPr>
          <w:instrText xml:space="preserve"> PAGEREF _Toc148048756 \h </w:instrText>
        </w:r>
        <w:r w:rsidRPr="00DC3ED5">
          <w:rPr>
            <w:noProof/>
            <w:webHidden/>
          </w:rPr>
        </w:r>
        <w:r w:rsidRPr="00DC3ED5">
          <w:rPr>
            <w:noProof/>
            <w:webHidden/>
          </w:rPr>
          <w:fldChar w:fldCharType="separate"/>
        </w:r>
        <w:r w:rsidR="00E304D9">
          <w:rPr>
            <w:noProof/>
            <w:webHidden/>
          </w:rPr>
          <w:t>15</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58" w:history="1">
        <w:r w:rsidR="00BF76F7" w:rsidRPr="00DC3ED5">
          <w:rPr>
            <w:rStyle w:val="Hyperlink"/>
            <w:noProof/>
            <w:color w:val="auto"/>
          </w:rPr>
          <w:t>1.5.</w:t>
        </w:r>
        <w:r w:rsidR="00BF76F7" w:rsidRPr="00DC3ED5">
          <w:rPr>
            <w:rFonts w:asciiTheme="minorHAnsi" w:eastAsiaTheme="minorEastAsia" w:hAnsiTheme="minorHAnsi"/>
            <w:noProof/>
            <w:sz w:val="22"/>
          </w:rPr>
          <w:tab/>
        </w:r>
        <w:r w:rsidR="00BF76F7" w:rsidRPr="00DC3ED5">
          <w:rPr>
            <w:rStyle w:val="Hyperlink"/>
            <w:noProof/>
            <w:color w:val="auto"/>
          </w:rPr>
          <w:t>Applying environmental protection</w:t>
        </w:r>
        <w:r w:rsidR="00BF76F7" w:rsidRPr="00DC3ED5">
          <w:rPr>
            <w:noProof/>
            <w:webHidden/>
          </w:rPr>
          <w:tab/>
        </w:r>
        <w:r w:rsidRPr="00DC3ED5">
          <w:rPr>
            <w:noProof/>
            <w:webHidden/>
          </w:rPr>
          <w:fldChar w:fldCharType="begin"/>
        </w:r>
        <w:r w:rsidR="00BF76F7" w:rsidRPr="00DC3ED5">
          <w:rPr>
            <w:noProof/>
            <w:webHidden/>
          </w:rPr>
          <w:instrText xml:space="preserve"> PAGEREF _Toc148048758 \h </w:instrText>
        </w:r>
        <w:r w:rsidRPr="00DC3ED5">
          <w:rPr>
            <w:noProof/>
            <w:webHidden/>
          </w:rPr>
        </w:r>
        <w:r w:rsidRPr="00DC3ED5">
          <w:rPr>
            <w:noProof/>
            <w:webHidden/>
          </w:rPr>
          <w:fldChar w:fldCharType="separate"/>
        </w:r>
        <w:r w:rsidR="00E304D9">
          <w:rPr>
            <w:noProof/>
            <w:webHidden/>
          </w:rPr>
          <w:t>17</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759" w:history="1">
        <w:r w:rsidR="00BF76F7" w:rsidRPr="00DC3ED5">
          <w:rPr>
            <w:rStyle w:val="Hyperlink"/>
            <w:noProof/>
            <w:color w:val="auto"/>
          </w:rPr>
          <w:t>Self-check 1</w:t>
        </w:r>
        <w:r w:rsidR="00BF76F7" w:rsidRPr="00DC3ED5">
          <w:rPr>
            <w:noProof/>
            <w:webHidden/>
          </w:rPr>
          <w:tab/>
        </w:r>
        <w:r w:rsidRPr="00DC3ED5">
          <w:rPr>
            <w:noProof/>
            <w:webHidden/>
          </w:rPr>
          <w:fldChar w:fldCharType="begin"/>
        </w:r>
        <w:r w:rsidR="00BF76F7" w:rsidRPr="00DC3ED5">
          <w:rPr>
            <w:noProof/>
            <w:webHidden/>
          </w:rPr>
          <w:instrText xml:space="preserve"> PAGEREF _Toc148048759 \h </w:instrText>
        </w:r>
        <w:r w:rsidRPr="00DC3ED5">
          <w:rPr>
            <w:noProof/>
            <w:webHidden/>
          </w:rPr>
        </w:r>
        <w:r w:rsidRPr="00DC3ED5">
          <w:rPr>
            <w:noProof/>
            <w:webHidden/>
          </w:rPr>
          <w:fldChar w:fldCharType="separate"/>
        </w:r>
        <w:r w:rsidR="00E304D9">
          <w:rPr>
            <w:noProof/>
            <w:webHidden/>
          </w:rPr>
          <w:t>18</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760" w:history="1">
        <w:r w:rsidR="00BF76F7" w:rsidRPr="00DC3ED5">
          <w:rPr>
            <w:rStyle w:val="Hyperlink"/>
            <w:noProof/>
            <w:color w:val="auto"/>
          </w:rPr>
          <w:t>Operation Sheet 1.1</w:t>
        </w:r>
        <w:r w:rsidR="00BF76F7" w:rsidRPr="00DC3ED5">
          <w:rPr>
            <w:noProof/>
            <w:webHidden/>
          </w:rPr>
          <w:tab/>
        </w:r>
        <w:r w:rsidRPr="00DC3ED5">
          <w:rPr>
            <w:noProof/>
            <w:webHidden/>
          </w:rPr>
          <w:fldChar w:fldCharType="begin"/>
        </w:r>
        <w:r w:rsidR="00BF76F7" w:rsidRPr="00DC3ED5">
          <w:rPr>
            <w:noProof/>
            <w:webHidden/>
          </w:rPr>
          <w:instrText xml:space="preserve"> PAGEREF _Toc148048760 \h </w:instrText>
        </w:r>
        <w:r w:rsidRPr="00DC3ED5">
          <w:rPr>
            <w:noProof/>
            <w:webHidden/>
          </w:rPr>
        </w:r>
        <w:r w:rsidRPr="00DC3ED5">
          <w:rPr>
            <w:noProof/>
            <w:webHidden/>
          </w:rPr>
          <w:fldChar w:fldCharType="separate"/>
        </w:r>
        <w:r w:rsidR="00E304D9">
          <w:rPr>
            <w:noProof/>
            <w:webHidden/>
          </w:rPr>
          <w:t>27</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762" w:history="1">
        <w:r w:rsidR="00BF76F7" w:rsidRPr="00DC3ED5">
          <w:rPr>
            <w:rStyle w:val="Hyperlink"/>
            <w:noProof/>
            <w:color w:val="auto"/>
          </w:rPr>
          <w:t>LAP Test  1</w:t>
        </w:r>
        <w:r w:rsidR="00BF76F7" w:rsidRPr="00DC3ED5">
          <w:rPr>
            <w:noProof/>
            <w:webHidden/>
          </w:rPr>
          <w:tab/>
        </w:r>
        <w:r w:rsidRPr="00DC3ED5">
          <w:rPr>
            <w:noProof/>
            <w:webHidden/>
          </w:rPr>
          <w:fldChar w:fldCharType="begin"/>
        </w:r>
        <w:r w:rsidR="00BF76F7" w:rsidRPr="00DC3ED5">
          <w:rPr>
            <w:noProof/>
            <w:webHidden/>
          </w:rPr>
          <w:instrText xml:space="preserve"> PAGEREF _Toc148048762 \h </w:instrText>
        </w:r>
        <w:r w:rsidRPr="00DC3ED5">
          <w:rPr>
            <w:noProof/>
            <w:webHidden/>
          </w:rPr>
        </w:r>
        <w:r w:rsidRPr="00DC3ED5">
          <w:rPr>
            <w:noProof/>
            <w:webHidden/>
          </w:rPr>
          <w:fldChar w:fldCharType="separate"/>
        </w:r>
        <w:r w:rsidR="00E304D9">
          <w:rPr>
            <w:noProof/>
            <w:webHidden/>
          </w:rPr>
          <w:t>28</w:t>
        </w:r>
        <w:r w:rsidRPr="00DC3ED5">
          <w:rPr>
            <w:noProof/>
            <w:webHidden/>
          </w:rPr>
          <w:fldChar w:fldCharType="end"/>
        </w:r>
      </w:hyperlink>
    </w:p>
    <w:p w:rsidR="00BF76F7" w:rsidRPr="00DC3ED5" w:rsidRDefault="00730580" w:rsidP="003E0444">
      <w:pPr>
        <w:pStyle w:val="TOC1"/>
        <w:spacing w:after="0"/>
        <w:rPr>
          <w:rFonts w:asciiTheme="minorHAnsi" w:eastAsiaTheme="minorEastAsia" w:hAnsiTheme="minorHAnsi"/>
          <w:noProof/>
          <w:sz w:val="22"/>
        </w:rPr>
      </w:pPr>
      <w:hyperlink w:anchor="_Toc148048763" w:history="1">
        <w:r w:rsidR="00BF76F7" w:rsidRPr="00DC3ED5">
          <w:rPr>
            <w:rStyle w:val="Hyperlink"/>
            <w:noProof/>
            <w:color w:val="auto"/>
          </w:rPr>
          <w:t>Unit Two: Locate Excavation Site and Erect Safety Equipment</w:t>
        </w:r>
        <w:r w:rsidR="00BF76F7" w:rsidRPr="00DC3ED5">
          <w:rPr>
            <w:noProof/>
            <w:webHidden/>
          </w:rPr>
          <w:tab/>
        </w:r>
        <w:r w:rsidRPr="00DC3ED5">
          <w:rPr>
            <w:noProof/>
            <w:webHidden/>
          </w:rPr>
          <w:fldChar w:fldCharType="begin"/>
        </w:r>
        <w:r w:rsidR="00BF76F7" w:rsidRPr="00DC3ED5">
          <w:rPr>
            <w:noProof/>
            <w:webHidden/>
          </w:rPr>
          <w:instrText xml:space="preserve"> PAGEREF _Toc148048763 \h </w:instrText>
        </w:r>
        <w:r w:rsidRPr="00DC3ED5">
          <w:rPr>
            <w:noProof/>
            <w:webHidden/>
          </w:rPr>
        </w:r>
        <w:r w:rsidRPr="00DC3ED5">
          <w:rPr>
            <w:noProof/>
            <w:webHidden/>
          </w:rPr>
          <w:fldChar w:fldCharType="separate"/>
        </w:r>
        <w:r w:rsidR="00E304D9">
          <w:rPr>
            <w:noProof/>
            <w:webHidden/>
          </w:rPr>
          <w:t>29</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64" w:history="1">
        <w:r w:rsidR="00BF76F7" w:rsidRPr="00DC3ED5">
          <w:rPr>
            <w:rStyle w:val="Hyperlink"/>
            <w:noProof/>
            <w:color w:val="auto"/>
          </w:rPr>
          <w:t>2.1.</w:t>
        </w:r>
        <w:r w:rsidR="00BF76F7" w:rsidRPr="00DC3ED5">
          <w:rPr>
            <w:rFonts w:asciiTheme="minorHAnsi" w:eastAsiaTheme="minorEastAsia" w:hAnsiTheme="minorHAnsi"/>
            <w:noProof/>
            <w:sz w:val="22"/>
          </w:rPr>
          <w:tab/>
        </w:r>
        <w:r w:rsidR="00BF76F7" w:rsidRPr="00DC3ED5">
          <w:rPr>
            <w:rStyle w:val="Hyperlink"/>
            <w:noProof/>
            <w:color w:val="auto"/>
          </w:rPr>
          <w:t>Occupational Health and Safety and signage requirements</w:t>
        </w:r>
        <w:r w:rsidR="00BF76F7" w:rsidRPr="00DC3ED5">
          <w:rPr>
            <w:noProof/>
            <w:webHidden/>
          </w:rPr>
          <w:tab/>
        </w:r>
        <w:r w:rsidRPr="00DC3ED5">
          <w:rPr>
            <w:noProof/>
            <w:webHidden/>
          </w:rPr>
          <w:fldChar w:fldCharType="begin"/>
        </w:r>
        <w:r w:rsidR="00BF76F7" w:rsidRPr="00DC3ED5">
          <w:rPr>
            <w:noProof/>
            <w:webHidden/>
          </w:rPr>
          <w:instrText xml:space="preserve"> PAGEREF _Toc148048764 \h </w:instrText>
        </w:r>
        <w:r w:rsidRPr="00DC3ED5">
          <w:rPr>
            <w:noProof/>
            <w:webHidden/>
          </w:rPr>
        </w:r>
        <w:r w:rsidRPr="00DC3ED5">
          <w:rPr>
            <w:noProof/>
            <w:webHidden/>
          </w:rPr>
          <w:fldChar w:fldCharType="separate"/>
        </w:r>
        <w:r w:rsidR="00E304D9">
          <w:rPr>
            <w:noProof/>
            <w:webHidden/>
          </w:rPr>
          <w:t>30</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75" w:history="1">
        <w:r w:rsidR="00BF76F7" w:rsidRPr="00DC3ED5">
          <w:rPr>
            <w:rStyle w:val="Hyperlink"/>
            <w:noProof/>
            <w:color w:val="auto"/>
          </w:rPr>
          <w:t>2.2.</w:t>
        </w:r>
        <w:r w:rsidR="00BF76F7" w:rsidRPr="00DC3ED5">
          <w:rPr>
            <w:rFonts w:asciiTheme="minorHAnsi" w:eastAsiaTheme="minorEastAsia" w:hAnsiTheme="minorHAnsi"/>
            <w:noProof/>
            <w:sz w:val="22"/>
          </w:rPr>
          <w:tab/>
        </w:r>
        <w:r w:rsidR="00BF76F7" w:rsidRPr="00DC3ED5">
          <w:rPr>
            <w:rStyle w:val="Hyperlink"/>
            <w:noProof/>
            <w:color w:val="auto"/>
          </w:rPr>
          <w:t>Excavation route line and location</w:t>
        </w:r>
        <w:r w:rsidR="00BF76F7" w:rsidRPr="00DC3ED5">
          <w:rPr>
            <w:noProof/>
            <w:webHidden/>
          </w:rPr>
          <w:tab/>
        </w:r>
        <w:r w:rsidRPr="00DC3ED5">
          <w:rPr>
            <w:noProof/>
            <w:webHidden/>
          </w:rPr>
          <w:fldChar w:fldCharType="begin"/>
        </w:r>
        <w:r w:rsidR="00BF76F7" w:rsidRPr="00DC3ED5">
          <w:rPr>
            <w:noProof/>
            <w:webHidden/>
          </w:rPr>
          <w:instrText xml:space="preserve"> PAGEREF _Toc148048775 \h </w:instrText>
        </w:r>
        <w:r w:rsidRPr="00DC3ED5">
          <w:rPr>
            <w:noProof/>
            <w:webHidden/>
          </w:rPr>
        </w:r>
        <w:r w:rsidRPr="00DC3ED5">
          <w:rPr>
            <w:noProof/>
            <w:webHidden/>
          </w:rPr>
          <w:fldChar w:fldCharType="separate"/>
        </w:r>
        <w:r w:rsidR="00E304D9">
          <w:rPr>
            <w:noProof/>
            <w:webHidden/>
          </w:rPr>
          <w:t>35</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79" w:history="1">
        <w:r w:rsidR="00BF76F7" w:rsidRPr="00DC3ED5">
          <w:rPr>
            <w:rStyle w:val="Hyperlink"/>
            <w:noProof/>
            <w:color w:val="auto"/>
          </w:rPr>
          <w:t>2.3.</w:t>
        </w:r>
        <w:r w:rsidR="00BF76F7" w:rsidRPr="00DC3ED5">
          <w:rPr>
            <w:rFonts w:asciiTheme="minorHAnsi" w:eastAsiaTheme="minorEastAsia" w:hAnsiTheme="minorHAnsi"/>
            <w:noProof/>
            <w:sz w:val="22"/>
          </w:rPr>
          <w:tab/>
        </w:r>
        <w:r w:rsidR="00BF76F7" w:rsidRPr="00DC3ED5">
          <w:rPr>
            <w:rStyle w:val="Hyperlink"/>
            <w:noProof/>
            <w:color w:val="auto"/>
          </w:rPr>
          <w:t>Setting out of excavation work</w:t>
        </w:r>
        <w:r w:rsidR="00BF76F7" w:rsidRPr="00DC3ED5">
          <w:rPr>
            <w:noProof/>
            <w:webHidden/>
          </w:rPr>
          <w:tab/>
        </w:r>
        <w:r w:rsidRPr="00DC3ED5">
          <w:rPr>
            <w:noProof/>
            <w:webHidden/>
          </w:rPr>
          <w:fldChar w:fldCharType="begin"/>
        </w:r>
        <w:r w:rsidR="00BF76F7" w:rsidRPr="00DC3ED5">
          <w:rPr>
            <w:noProof/>
            <w:webHidden/>
          </w:rPr>
          <w:instrText xml:space="preserve"> PAGEREF _Toc148048779 \h </w:instrText>
        </w:r>
        <w:r w:rsidRPr="00DC3ED5">
          <w:rPr>
            <w:noProof/>
            <w:webHidden/>
          </w:rPr>
        </w:r>
        <w:r w:rsidRPr="00DC3ED5">
          <w:rPr>
            <w:noProof/>
            <w:webHidden/>
          </w:rPr>
          <w:fldChar w:fldCharType="separate"/>
        </w:r>
        <w:r w:rsidR="00E304D9">
          <w:rPr>
            <w:noProof/>
            <w:webHidden/>
          </w:rPr>
          <w:t>37</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84" w:history="1">
        <w:r w:rsidR="00BF76F7" w:rsidRPr="00DC3ED5">
          <w:rPr>
            <w:rStyle w:val="Hyperlink"/>
            <w:noProof/>
            <w:color w:val="auto"/>
          </w:rPr>
          <w:t>2.4.</w:t>
        </w:r>
        <w:r w:rsidR="00BF76F7" w:rsidRPr="00DC3ED5">
          <w:rPr>
            <w:rFonts w:asciiTheme="minorHAnsi" w:eastAsiaTheme="minorEastAsia" w:hAnsiTheme="minorHAnsi"/>
            <w:noProof/>
            <w:sz w:val="22"/>
          </w:rPr>
          <w:tab/>
        </w:r>
        <w:r w:rsidR="00BF76F7" w:rsidRPr="00DC3ED5">
          <w:rPr>
            <w:rStyle w:val="Hyperlink"/>
            <w:noProof/>
            <w:color w:val="auto"/>
          </w:rPr>
          <w:t>Establishment of temporary drainage system</w:t>
        </w:r>
        <w:r w:rsidR="00BF76F7" w:rsidRPr="00DC3ED5">
          <w:rPr>
            <w:noProof/>
            <w:webHidden/>
          </w:rPr>
          <w:tab/>
        </w:r>
        <w:r w:rsidRPr="00DC3ED5">
          <w:rPr>
            <w:noProof/>
            <w:webHidden/>
          </w:rPr>
          <w:fldChar w:fldCharType="begin"/>
        </w:r>
        <w:r w:rsidR="00BF76F7" w:rsidRPr="00DC3ED5">
          <w:rPr>
            <w:noProof/>
            <w:webHidden/>
          </w:rPr>
          <w:instrText xml:space="preserve"> PAGEREF _Toc148048784 \h </w:instrText>
        </w:r>
        <w:r w:rsidRPr="00DC3ED5">
          <w:rPr>
            <w:noProof/>
            <w:webHidden/>
          </w:rPr>
        </w:r>
        <w:r w:rsidRPr="00DC3ED5">
          <w:rPr>
            <w:noProof/>
            <w:webHidden/>
          </w:rPr>
          <w:fldChar w:fldCharType="separate"/>
        </w:r>
        <w:r w:rsidR="00E304D9">
          <w:rPr>
            <w:noProof/>
            <w:webHidden/>
          </w:rPr>
          <w:t>42</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86" w:history="1">
        <w:r w:rsidR="00BF76F7" w:rsidRPr="00DC3ED5">
          <w:rPr>
            <w:rStyle w:val="Hyperlink"/>
            <w:noProof/>
            <w:color w:val="auto"/>
          </w:rPr>
          <w:t>2.5.</w:t>
        </w:r>
        <w:r w:rsidR="00BF76F7" w:rsidRPr="00DC3ED5">
          <w:rPr>
            <w:rFonts w:asciiTheme="minorHAnsi" w:eastAsiaTheme="minorEastAsia" w:hAnsiTheme="minorHAnsi"/>
            <w:noProof/>
            <w:sz w:val="22"/>
          </w:rPr>
          <w:tab/>
        </w:r>
        <w:r w:rsidR="00BF76F7" w:rsidRPr="00DC3ED5">
          <w:rPr>
            <w:rStyle w:val="Hyperlink"/>
            <w:noProof/>
            <w:color w:val="auto"/>
          </w:rPr>
          <w:t>Identifying service markers or taped areas</w:t>
        </w:r>
        <w:r w:rsidR="00BF76F7" w:rsidRPr="00DC3ED5">
          <w:rPr>
            <w:noProof/>
            <w:webHidden/>
          </w:rPr>
          <w:tab/>
        </w:r>
        <w:r w:rsidRPr="00DC3ED5">
          <w:rPr>
            <w:noProof/>
            <w:webHidden/>
          </w:rPr>
          <w:fldChar w:fldCharType="begin"/>
        </w:r>
        <w:r w:rsidR="00BF76F7" w:rsidRPr="00DC3ED5">
          <w:rPr>
            <w:noProof/>
            <w:webHidden/>
          </w:rPr>
          <w:instrText xml:space="preserve"> PAGEREF _Toc148048786 \h </w:instrText>
        </w:r>
        <w:r w:rsidRPr="00DC3ED5">
          <w:rPr>
            <w:noProof/>
            <w:webHidden/>
          </w:rPr>
        </w:r>
        <w:r w:rsidRPr="00DC3ED5">
          <w:rPr>
            <w:noProof/>
            <w:webHidden/>
          </w:rPr>
          <w:fldChar w:fldCharType="separate"/>
        </w:r>
        <w:r w:rsidR="00E304D9">
          <w:rPr>
            <w:noProof/>
            <w:webHidden/>
          </w:rPr>
          <w:t>45</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790" w:history="1">
        <w:r w:rsidR="00BF76F7" w:rsidRPr="00DC3ED5">
          <w:rPr>
            <w:rStyle w:val="Hyperlink"/>
            <w:noProof/>
            <w:color w:val="auto"/>
          </w:rPr>
          <w:t>Self-check 2</w:t>
        </w:r>
        <w:r w:rsidR="00BF76F7" w:rsidRPr="00DC3ED5">
          <w:rPr>
            <w:noProof/>
            <w:webHidden/>
          </w:rPr>
          <w:tab/>
        </w:r>
        <w:r w:rsidRPr="00DC3ED5">
          <w:rPr>
            <w:noProof/>
            <w:webHidden/>
          </w:rPr>
          <w:fldChar w:fldCharType="begin"/>
        </w:r>
        <w:r w:rsidR="00BF76F7" w:rsidRPr="00DC3ED5">
          <w:rPr>
            <w:noProof/>
            <w:webHidden/>
          </w:rPr>
          <w:instrText xml:space="preserve"> PAGEREF _Toc148048790 \h </w:instrText>
        </w:r>
        <w:r w:rsidRPr="00DC3ED5">
          <w:rPr>
            <w:noProof/>
            <w:webHidden/>
          </w:rPr>
        </w:r>
        <w:r w:rsidRPr="00DC3ED5">
          <w:rPr>
            <w:noProof/>
            <w:webHidden/>
          </w:rPr>
          <w:fldChar w:fldCharType="separate"/>
        </w:r>
        <w:r w:rsidR="00E304D9">
          <w:rPr>
            <w:noProof/>
            <w:webHidden/>
          </w:rPr>
          <w:t>47</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791" w:history="1">
        <w:r w:rsidR="00BF76F7" w:rsidRPr="00DC3ED5">
          <w:rPr>
            <w:rStyle w:val="Hyperlink"/>
            <w:noProof/>
            <w:color w:val="auto"/>
          </w:rPr>
          <w:t>Operation Sheet 2.1</w:t>
        </w:r>
        <w:r w:rsidR="00BF76F7" w:rsidRPr="00DC3ED5">
          <w:rPr>
            <w:noProof/>
            <w:webHidden/>
          </w:rPr>
          <w:tab/>
        </w:r>
        <w:r w:rsidRPr="00DC3ED5">
          <w:rPr>
            <w:noProof/>
            <w:webHidden/>
          </w:rPr>
          <w:fldChar w:fldCharType="begin"/>
        </w:r>
        <w:r w:rsidR="00BF76F7" w:rsidRPr="00DC3ED5">
          <w:rPr>
            <w:noProof/>
            <w:webHidden/>
          </w:rPr>
          <w:instrText xml:space="preserve"> PAGEREF _Toc148048791 \h </w:instrText>
        </w:r>
        <w:r w:rsidRPr="00DC3ED5">
          <w:rPr>
            <w:noProof/>
            <w:webHidden/>
          </w:rPr>
        </w:r>
        <w:r w:rsidRPr="00DC3ED5">
          <w:rPr>
            <w:noProof/>
            <w:webHidden/>
          </w:rPr>
          <w:fldChar w:fldCharType="separate"/>
        </w:r>
        <w:r w:rsidR="00E304D9">
          <w:rPr>
            <w:noProof/>
            <w:webHidden/>
          </w:rPr>
          <w:t>38</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793" w:history="1">
        <w:r w:rsidR="00BF76F7" w:rsidRPr="00DC3ED5">
          <w:rPr>
            <w:rStyle w:val="Hyperlink"/>
            <w:noProof/>
            <w:color w:val="auto"/>
          </w:rPr>
          <w:t>LAP Test  2</w:t>
        </w:r>
        <w:r w:rsidR="00BF76F7" w:rsidRPr="00DC3ED5">
          <w:rPr>
            <w:noProof/>
            <w:webHidden/>
          </w:rPr>
          <w:tab/>
        </w:r>
        <w:r w:rsidRPr="00DC3ED5">
          <w:rPr>
            <w:noProof/>
            <w:webHidden/>
          </w:rPr>
          <w:fldChar w:fldCharType="begin"/>
        </w:r>
        <w:r w:rsidR="00BF76F7" w:rsidRPr="00DC3ED5">
          <w:rPr>
            <w:noProof/>
            <w:webHidden/>
          </w:rPr>
          <w:instrText xml:space="preserve"> PAGEREF _Toc148048793 \h </w:instrText>
        </w:r>
        <w:r w:rsidRPr="00DC3ED5">
          <w:rPr>
            <w:noProof/>
            <w:webHidden/>
          </w:rPr>
          <w:fldChar w:fldCharType="separate"/>
        </w:r>
        <w:r w:rsidR="00E304D9">
          <w:rPr>
            <w:b/>
            <w:bCs/>
            <w:noProof/>
            <w:webHidden/>
          </w:rPr>
          <w:t>Error! Bookmark not defined.</w:t>
        </w:r>
        <w:r w:rsidRPr="00DC3ED5">
          <w:rPr>
            <w:noProof/>
            <w:webHidden/>
          </w:rPr>
          <w:fldChar w:fldCharType="end"/>
        </w:r>
      </w:hyperlink>
    </w:p>
    <w:p w:rsidR="00BF76F7" w:rsidRPr="00DC3ED5" w:rsidRDefault="00730580" w:rsidP="003E0444">
      <w:pPr>
        <w:pStyle w:val="TOC1"/>
        <w:spacing w:after="0"/>
        <w:rPr>
          <w:rFonts w:asciiTheme="minorHAnsi" w:eastAsiaTheme="minorEastAsia" w:hAnsiTheme="minorHAnsi"/>
          <w:noProof/>
          <w:sz w:val="22"/>
        </w:rPr>
      </w:pPr>
      <w:hyperlink w:anchor="_Toc148048794" w:history="1">
        <w:r w:rsidR="00BF76F7" w:rsidRPr="00DC3ED5">
          <w:rPr>
            <w:rStyle w:val="Hyperlink"/>
            <w:noProof/>
            <w:color w:val="auto"/>
          </w:rPr>
          <w:t>Unit Three: Dig Excavations</w:t>
        </w:r>
        <w:r w:rsidR="00BF76F7" w:rsidRPr="00DC3ED5">
          <w:rPr>
            <w:noProof/>
            <w:webHidden/>
          </w:rPr>
          <w:tab/>
        </w:r>
        <w:r w:rsidRPr="00DC3ED5">
          <w:rPr>
            <w:noProof/>
            <w:webHidden/>
          </w:rPr>
          <w:fldChar w:fldCharType="begin"/>
        </w:r>
        <w:r w:rsidR="00BF76F7" w:rsidRPr="00DC3ED5">
          <w:rPr>
            <w:noProof/>
            <w:webHidden/>
          </w:rPr>
          <w:instrText xml:space="preserve"> PAGEREF _Toc148048794 \h </w:instrText>
        </w:r>
        <w:r w:rsidRPr="00DC3ED5">
          <w:rPr>
            <w:noProof/>
            <w:webHidden/>
          </w:rPr>
        </w:r>
        <w:r w:rsidRPr="00DC3ED5">
          <w:rPr>
            <w:noProof/>
            <w:webHidden/>
          </w:rPr>
          <w:fldChar w:fldCharType="separate"/>
        </w:r>
        <w:r w:rsidR="00E304D9">
          <w:rPr>
            <w:noProof/>
            <w:webHidden/>
          </w:rPr>
          <w:t>41</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795" w:history="1">
        <w:r w:rsidR="00BF76F7" w:rsidRPr="00DC3ED5">
          <w:rPr>
            <w:rStyle w:val="Hyperlink"/>
            <w:noProof/>
            <w:color w:val="auto"/>
          </w:rPr>
          <w:t>3.1.</w:t>
        </w:r>
        <w:r w:rsidR="00BF76F7" w:rsidRPr="00DC3ED5">
          <w:rPr>
            <w:rFonts w:asciiTheme="minorHAnsi" w:eastAsiaTheme="minorEastAsia" w:hAnsiTheme="minorHAnsi"/>
            <w:noProof/>
            <w:sz w:val="22"/>
          </w:rPr>
          <w:tab/>
        </w:r>
        <w:r w:rsidR="00BF76F7" w:rsidRPr="00DC3ED5">
          <w:rPr>
            <w:rStyle w:val="Hyperlink"/>
            <w:noProof/>
            <w:color w:val="auto"/>
          </w:rPr>
          <w:t>Using Excavations Safely.</w:t>
        </w:r>
        <w:r w:rsidR="00BF76F7" w:rsidRPr="00DC3ED5">
          <w:rPr>
            <w:noProof/>
            <w:webHidden/>
          </w:rPr>
          <w:tab/>
        </w:r>
        <w:r w:rsidRPr="00DC3ED5">
          <w:rPr>
            <w:noProof/>
            <w:webHidden/>
          </w:rPr>
          <w:fldChar w:fldCharType="begin"/>
        </w:r>
        <w:r w:rsidR="00BF76F7" w:rsidRPr="00DC3ED5">
          <w:rPr>
            <w:noProof/>
            <w:webHidden/>
          </w:rPr>
          <w:instrText xml:space="preserve"> PAGEREF _Toc148048795 \h </w:instrText>
        </w:r>
        <w:r w:rsidRPr="00DC3ED5">
          <w:rPr>
            <w:noProof/>
            <w:webHidden/>
          </w:rPr>
        </w:r>
        <w:r w:rsidRPr="00DC3ED5">
          <w:rPr>
            <w:noProof/>
            <w:webHidden/>
          </w:rPr>
          <w:fldChar w:fldCharType="separate"/>
        </w:r>
        <w:r w:rsidR="00E304D9">
          <w:rPr>
            <w:noProof/>
            <w:webHidden/>
          </w:rPr>
          <w:t>42</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802" w:history="1">
        <w:r w:rsidR="00BF76F7" w:rsidRPr="00DC3ED5">
          <w:rPr>
            <w:rStyle w:val="Hyperlink"/>
            <w:noProof/>
            <w:color w:val="auto"/>
          </w:rPr>
          <w:t>3.2.</w:t>
        </w:r>
        <w:r w:rsidR="00BF76F7" w:rsidRPr="00DC3ED5">
          <w:rPr>
            <w:rFonts w:asciiTheme="minorHAnsi" w:eastAsiaTheme="minorEastAsia" w:hAnsiTheme="minorHAnsi"/>
            <w:noProof/>
            <w:sz w:val="22"/>
          </w:rPr>
          <w:tab/>
        </w:r>
        <w:r w:rsidR="00BF76F7" w:rsidRPr="00DC3ED5">
          <w:rPr>
            <w:rStyle w:val="Hyperlink"/>
            <w:noProof/>
            <w:color w:val="auto"/>
          </w:rPr>
          <w:t>Assist machine operator to insure excavation quality</w:t>
        </w:r>
        <w:r w:rsidR="00BF76F7" w:rsidRPr="00DC3ED5">
          <w:rPr>
            <w:noProof/>
            <w:webHidden/>
          </w:rPr>
          <w:tab/>
        </w:r>
        <w:r w:rsidRPr="00DC3ED5">
          <w:rPr>
            <w:noProof/>
            <w:webHidden/>
          </w:rPr>
          <w:fldChar w:fldCharType="begin"/>
        </w:r>
        <w:r w:rsidR="00BF76F7" w:rsidRPr="00DC3ED5">
          <w:rPr>
            <w:noProof/>
            <w:webHidden/>
          </w:rPr>
          <w:instrText xml:space="preserve"> PAGEREF _Toc148048802 \h </w:instrText>
        </w:r>
        <w:r w:rsidRPr="00DC3ED5">
          <w:rPr>
            <w:noProof/>
            <w:webHidden/>
          </w:rPr>
        </w:r>
        <w:r w:rsidRPr="00DC3ED5">
          <w:rPr>
            <w:noProof/>
            <w:webHidden/>
          </w:rPr>
          <w:fldChar w:fldCharType="separate"/>
        </w:r>
        <w:r w:rsidR="00E304D9">
          <w:rPr>
            <w:noProof/>
            <w:webHidden/>
          </w:rPr>
          <w:t>44</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805" w:history="1">
        <w:r w:rsidR="00BF76F7" w:rsidRPr="00DC3ED5">
          <w:rPr>
            <w:rStyle w:val="Hyperlink"/>
            <w:noProof/>
            <w:color w:val="auto"/>
          </w:rPr>
          <w:t>3.3.</w:t>
        </w:r>
        <w:r w:rsidR="00BF76F7" w:rsidRPr="00DC3ED5">
          <w:rPr>
            <w:rFonts w:asciiTheme="minorHAnsi" w:eastAsiaTheme="minorEastAsia" w:hAnsiTheme="minorHAnsi"/>
            <w:noProof/>
            <w:sz w:val="22"/>
          </w:rPr>
          <w:tab/>
        </w:r>
        <w:r w:rsidR="00BF76F7" w:rsidRPr="00DC3ED5">
          <w:rPr>
            <w:rStyle w:val="Hyperlink"/>
            <w:noProof/>
            <w:color w:val="auto"/>
          </w:rPr>
          <w:t>Installing trench excavation support</w:t>
        </w:r>
        <w:r w:rsidR="00BF76F7" w:rsidRPr="00DC3ED5">
          <w:rPr>
            <w:noProof/>
            <w:webHidden/>
          </w:rPr>
          <w:tab/>
        </w:r>
        <w:r w:rsidRPr="00DC3ED5">
          <w:rPr>
            <w:noProof/>
            <w:webHidden/>
          </w:rPr>
          <w:fldChar w:fldCharType="begin"/>
        </w:r>
        <w:r w:rsidR="00BF76F7" w:rsidRPr="00DC3ED5">
          <w:rPr>
            <w:noProof/>
            <w:webHidden/>
          </w:rPr>
          <w:instrText xml:space="preserve"> PAGEREF _Toc148048805 \h </w:instrText>
        </w:r>
        <w:r w:rsidRPr="00DC3ED5">
          <w:rPr>
            <w:noProof/>
            <w:webHidden/>
          </w:rPr>
        </w:r>
        <w:r w:rsidRPr="00DC3ED5">
          <w:rPr>
            <w:noProof/>
            <w:webHidden/>
          </w:rPr>
          <w:fldChar w:fldCharType="separate"/>
        </w:r>
        <w:r w:rsidR="00E304D9">
          <w:rPr>
            <w:noProof/>
            <w:webHidden/>
          </w:rPr>
          <w:t>47</w:t>
        </w:r>
        <w:r w:rsidRPr="00DC3ED5">
          <w:rPr>
            <w:noProof/>
            <w:webHidden/>
          </w:rPr>
          <w:fldChar w:fldCharType="end"/>
        </w:r>
      </w:hyperlink>
    </w:p>
    <w:p w:rsidR="00BF76F7" w:rsidRPr="00DC3ED5" w:rsidRDefault="00730580" w:rsidP="003E0444">
      <w:pPr>
        <w:pStyle w:val="TOC2"/>
        <w:tabs>
          <w:tab w:val="left" w:pos="880"/>
          <w:tab w:val="right" w:leader="dot" w:pos="9350"/>
        </w:tabs>
        <w:spacing w:after="0"/>
        <w:rPr>
          <w:rFonts w:asciiTheme="minorHAnsi" w:eastAsiaTheme="minorEastAsia" w:hAnsiTheme="minorHAnsi"/>
          <w:noProof/>
          <w:sz w:val="22"/>
        </w:rPr>
      </w:pPr>
      <w:hyperlink w:anchor="_Toc148048827" w:history="1">
        <w:r w:rsidR="00BF76F7" w:rsidRPr="00DC3ED5">
          <w:rPr>
            <w:rStyle w:val="Hyperlink"/>
            <w:noProof/>
            <w:color w:val="auto"/>
          </w:rPr>
          <w:t>3.4.</w:t>
        </w:r>
        <w:r w:rsidR="00BF76F7" w:rsidRPr="00DC3ED5">
          <w:rPr>
            <w:rFonts w:asciiTheme="minorHAnsi" w:eastAsiaTheme="minorEastAsia" w:hAnsiTheme="minorHAnsi"/>
            <w:noProof/>
            <w:sz w:val="22"/>
          </w:rPr>
          <w:tab/>
        </w:r>
        <w:r w:rsidR="00BF76F7" w:rsidRPr="00DC3ED5">
          <w:rPr>
            <w:rStyle w:val="Hyperlink"/>
            <w:noProof/>
            <w:color w:val="auto"/>
          </w:rPr>
          <w:t>Clearance and wastege management</w:t>
        </w:r>
        <w:r w:rsidR="00BF76F7" w:rsidRPr="00DC3ED5">
          <w:rPr>
            <w:noProof/>
            <w:webHidden/>
          </w:rPr>
          <w:tab/>
        </w:r>
        <w:r w:rsidRPr="00DC3ED5">
          <w:rPr>
            <w:noProof/>
            <w:webHidden/>
          </w:rPr>
          <w:fldChar w:fldCharType="begin"/>
        </w:r>
        <w:r w:rsidR="00BF76F7" w:rsidRPr="00DC3ED5">
          <w:rPr>
            <w:noProof/>
            <w:webHidden/>
          </w:rPr>
          <w:instrText xml:space="preserve"> PAGEREF _Toc148048827 \h </w:instrText>
        </w:r>
        <w:r w:rsidRPr="00DC3ED5">
          <w:rPr>
            <w:noProof/>
            <w:webHidden/>
          </w:rPr>
        </w:r>
        <w:r w:rsidRPr="00DC3ED5">
          <w:rPr>
            <w:noProof/>
            <w:webHidden/>
          </w:rPr>
          <w:fldChar w:fldCharType="separate"/>
        </w:r>
        <w:r w:rsidR="00E304D9">
          <w:rPr>
            <w:noProof/>
            <w:webHidden/>
          </w:rPr>
          <w:t>55</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829" w:history="1">
        <w:r w:rsidR="00BF76F7" w:rsidRPr="00DC3ED5">
          <w:rPr>
            <w:rStyle w:val="Hyperlink"/>
            <w:noProof/>
            <w:color w:val="auto"/>
          </w:rPr>
          <w:t>Self-check 3</w:t>
        </w:r>
        <w:r w:rsidR="00BF76F7" w:rsidRPr="00DC3ED5">
          <w:rPr>
            <w:noProof/>
            <w:webHidden/>
          </w:rPr>
          <w:tab/>
        </w:r>
        <w:r w:rsidRPr="00DC3ED5">
          <w:rPr>
            <w:noProof/>
            <w:webHidden/>
          </w:rPr>
          <w:fldChar w:fldCharType="begin"/>
        </w:r>
        <w:r w:rsidR="00BF76F7" w:rsidRPr="00DC3ED5">
          <w:rPr>
            <w:noProof/>
            <w:webHidden/>
          </w:rPr>
          <w:instrText xml:space="preserve"> PAGEREF _Toc148048829 \h </w:instrText>
        </w:r>
        <w:r w:rsidRPr="00DC3ED5">
          <w:rPr>
            <w:noProof/>
            <w:webHidden/>
          </w:rPr>
        </w:r>
        <w:r w:rsidRPr="00DC3ED5">
          <w:rPr>
            <w:noProof/>
            <w:webHidden/>
          </w:rPr>
          <w:fldChar w:fldCharType="separate"/>
        </w:r>
        <w:r w:rsidR="00E304D9">
          <w:rPr>
            <w:noProof/>
            <w:webHidden/>
          </w:rPr>
          <w:t>57</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830" w:history="1">
        <w:r w:rsidR="00BF76F7" w:rsidRPr="00DC3ED5">
          <w:rPr>
            <w:rStyle w:val="Hyperlink"/>
            <w:noProof/>
            <w:color w:val="auto"/>
          </w:rPr>
          <w:t>Operation Sheet 3.1</w:t>
        </w:r>
        <w:r w:rsidR="00BF76F7" w:rsidRPr="00DC3ED5">
          <w:rPr>
            <w:noProof/>
            <w:webHidden/>
          </w:rPr>
          <w:tab/>
        </w:r>
        <w:r w:rsidRPr="00DC3ED5">
          <w:rPr>
            <w:noProof/>
            <w:webHidden/>
          </w:rPr>
          <w:fldChar w:fldCharType="begin"/>
        </w:r>
        <w:r w:rsidR="00BF76F7" w:rsidRPr="00DC3ED5">
          <w:rPr>
            <w:noProof/>
            <w:webHidden/>
          </w:rPr>
          <w:instrText xml:space="preserve"> PAGEREF _Toc148048830 \h </w:instrText>
        </w:r>
        <w:r w:rsidRPr="00DC3ED5">
          <w:rPr>
            <w:noProof/>
            <w:webHidden/>
          </w:rPr>
          <w:fldChar w:fldCharType="separate"/>
        </w:r>
        <w:r w:rsidR="00E304D9">
          <w:rPr>
            <w:b/>
            <w:bCs/>
            <w:noProof/>
            <w:webHidden/>
          </w:rPr>
          <w:t>Error! Bookmark not defined.</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833" w:history="1">
        <w:r w:rsidR="00BF76F7" w:rsidRPr="00DC3ED5">
          <w:rPr>
            <w:rStyle w:val="Hyperlink"/>
            <w:noProof/>
            <w:color w:val="auto"/>
          </w:rPr>
          <w:t>LAP Test 3</w:t>
        </w:r>
        <w:r w:rsidR="00BF76F7" w:rsidRPr="00DC3ED5">
          <w:rPr>
            <w:noProof/>
            <w:webHidden/>
          </w:rPr>
          <w:tab/>
        </w:r>
        <w:r w:rsidRPr="00DC3ED5">
          <w:rPr>
            <w:noProof/>
            <w:webHidden/>
          </w:rPr>
          <w:fldChar w:fldCharType="begin"/>
        </w:r>
        <w:r w:rsidR="00BF76F7" w:rsidRPr="00DC3ED5">
          <w:rPr>
            <w:noProof/>
            <w:webHidden/>
          </w:rPr>
          <w:instrText xml:space="preserve"> PAGEREF _Toc148048833 \h </w:instrText>
        </w:r>
        <w:r w:rsidRPr="00DC3ED5">
          <w:rPr>
            <w:noProof/>
            <w:webHidden/>
          </w:rPr>
          <w:fldChar w:fldCharType="separate"/>
        </w:r>
        <w:r w:rsidR="00E304D9">
          <w:rPr>
            <w:b/>
            <w:bCs/>
            <w:noProof/>
            <w:webHidden/>
          </w:rPr>
          <w:t>Error! Bookmark not defined.</w:t>
        </w:r>
        <w:r w:rsidRPr="00DC3ED5">
          <w:rPr>
            <w:noProof/>
            <w:webHidden/>
          </w:rPr>
          <w:fldChar w:fldCharType="end"/>
        </w:r>
      </w:hyperlink>
    </w:p>
    <w:p w:rsidR="00BF76F7" w:rsidRPr="00DC3ED5" w:rsidRDefault="00730580" w:rsidP="003E0444">
      <w:pPr>
        <w:pStyle w:val="TOC2"/>
        <w:tabs>
          <w:tab w:val="right" w:leader="dot" w:pos="9350"/>
        </w:tabs>
        <w:spacing w:after="0"/>
        <w:rPr>
          <w:rFonts w:asciiTheme="minorHAnsi" w:eastAsiaTheme="minorEastAsia" w:hAnsiTheme="minorHAnsi"/>
          <w:noProof/>
          <w:sz w:val="22"/>
        </w:rPr>
      </w:pPr>
      <w:hyperlink w:anchor="_Toc148048834" w:history="1">
        <w:r w:rsidR="00BF76F7" w:rsidRPr="00DC3ED5">
          <w:rPr>
            <w:rStyle w:val="Hyperlink"/>
            <w:noProof/>
            <w:color w:val="auto"/>
          </w:rPr>
          <w:t>Reference</w:t>
        </w:r>
        <w:r w:rsidR="00BF76F7" w:rsidRPr="00DC3ED5">
          <w:rPr>
            <w:noProof/>
            <w:webHidden/>
          </w:rPr>
          <w:tab/>
        </w:r>
        <w:r w:rsidRPr="00DC3ED5">
          <w:rPr>
            <w:noProof/>
            <w:webHidden/>
          </w:rPr>
          <w:fldChar w:fldCharType="begin"/>
        </w:r>
        <w:r w:rsidR="00BF76F7" w:rsidRPr="00DC3ED5">
          <w:rPr>
            <w:noProof/>
            <w:webHidden/>
          </w:rPr>
          <w:instrText xml:space="preserve"> PAGEREF _Toc148048834 \h </w:instrText>
        </w:r>
        <w:r w:rsidRPr="00DC3ED5">
          <w:rPr>
            <w:noProof/>
            <w:webHidden/>
          </w:rPr>
        </w:r>
        <w:r w:rsidRPr="00DC3ED5">
          <w:rPr>
            <w:noProof/>
            <w:webHidden/>
          </w:rPr>
          <w:fldChar w:fldCharType="separate"/>
        </w:r>
        <w:r w:rsidR="00E304D9">
          <w:rPr>
            <w:noProof/>
            <w:webHidden/>
          </w:rPr>
          <w:t>59</w:t>
        </w:r>
        <w:r w:rsidRPr="00DC3ED5">
          <w:rPr>
            <w:noProof/>
            <w:webHidden/>
          </w:rPr>
          <w:fldChar w:fldCharType="end"/>
        </w:r>
      </w:hyperlink>
    </w:p>
    <w:p w:rsidR="00C87448" w:rsidRPr="00DC3ED5" w:rsidRDefault="00730580" w:rsidP="003E0444">
      <w:pPr>
        <w:tabs>
          <w:tab w:val="center" w:pos="4950"/>
        </w:tabs>
        <w:spacing w:after="0"/>
      </w:pPr>
      <w:r w:rsidRPr="00DC3ED5">
        <w:rPr>
          <w:rFonts w:cs="Times New Roman"/>
          <w:szCs w:val="24"/>
          <w:highlight w:val="yellow"/>
        </w:rPr>
        <w:fldChar w:fldCharType="end"/>
      </w:r>
      <w:bookmarkStart w:id="10" w:name="_Toc146845885"/>
      <w:bookmarkStart w:id="11" w:name="_Toc146833623"/>
      <w:bookmarkStart w:id="12" w:name="_Toc143680556"/>
      <w:bookmarkStart w:id="13" w:name="_Toc148048728"/>
      <w:bookmarkStart w:id="14" w:name="_Toc134504348"/>
      <w:bookmarkStart w:id="15" w:name="_Toc134504755"/>
      <w:bookmarkStart w:id="16" w:name="_Toc135009885"/>
      <w:r w:rsidR="00C87448" w:rsidRPr="00DC3ED5">
        <w:t>Acknowledgment</w:t>
      </w:r>
      <w:bookmarkEnd w:id="10"/>
      <w:bookmarkEnd w:id="11"/>
      <w:bookmarkEnd w:id="12"/>
      <w:bookmarkEnd w:id="13"/>
    </w:p>
    <w:p w:rsidR="003A0F4D" w:rsidRPr="00DC3ED5" w:rsidRDefault="00C87448" w:rsidP="003E0444">
      <w:pPr>
        <w:spacing w:after="0"/>
        <w:rPr>
          <w:rFonts w:cs="Times New Roman"/>
          <w:szCs w:val="24"/>
        </w:rPr>
      </w:pPr>
      <w:r w:rsidRPr="00DC3ED5">
        <w:rPr>
          <w:rFonts w:cs="Times New Roman"/>
          <w:szCs w:val="24"/>
        </w:rPr>
        <w:t xml:space="preserve">The Ministry of Labor and skill  wishes to thank and appreciation to </w:t>
      </w:r>
      <w:proofErr w:type="spellStart"/>
      <w:r w:rsidRPr="00DC3ED5">
        <w:rPr>
          <w:rFonts w:cs="Times New Roman"/>
          <w:szCs w:val="24"/>
        </w:rPr>
        <w:t>MoLS</w:t>
      </w:r>
      <w:proofErr w:type="spellEnd"/>
      <w:r w:rsidRPr="00DC3ED5">
        <w:rPr>
          <w:rFonts w:cs="Times New Roman"/>
          <w:szCs w:val="24"/>
        </w:rPr>
        <w:t xml:space="preserve"> leaders and experts, Regional Labor and skill/training Bureaus leader, experts, TVT College Deans, Instructors and industry experts who contribute their time and professional experience to the development of this Training Module.</w:t>
      </w:r>
      <w:bookmarkStart w:id="17" w:name="_Toc143680557"/>
      <w:bookmarkStart w:id="18" w:name="_Toc146833624"/>
      <w:bookmarkStart w:id="19" w:name="_Toc146845886"/>
    </w:p>
    <w:p w:rsidR="003A0F4D" w:rsidRPr="00DC3ED5" w:rsidRDefault="003A0F4D" w:rsidP="003E0444">
      <w:pPr>
        <w:pStyle w:val="Heading1"/>
        <w:spacing w:before="0"/>
        <w:jc w:val="both"/>
        <w:rPr>
          <w:szCs w:val="24"/>
        </w:rPr>
      </w:pPr>
    </w:p>
    <w:p w:rsidR="00A746FB" w:rsidRPr="00DC3ED5" w:rsidRDefault="00A746FB" w:rsidP="003E0444">
      <w:pPr>
        <w:spacing w:after="0"/>
      </w:pPr>
    </w:p>
    <w:p w:rsidR="003A0F4D" w:rsidRPr="00DC3ED5" w:rsidRDefault="003A0F4D" w:rsidP="003E0444">
      <w:pPr>
        <w:pStyle w:val="Heading1"/>
        <w:spacing w:before="0"/>
        <w:jc w:val="both"/>
        <w:rPr>
          <w:szCs w:val="24"/>
        </w:rPr>
      </w:pPr>
    </w:p>
    <w:p w:rsidR="00A746FB" w:rsidRPr="00DC3ED5" w:rsidRDefault="00A746FB" w:rsidP="003E0444">
      <w:pPr>
        <w:spacing w:after="0"/>
      </w:pPr>
    </w:p>
    <w:p w:rsidR="003A0F4D" w:rsidRPr="00DC3ED5" w:rsidRDefault="003A0F4D" w:rsidP="003E0444">
      <w:pPr>
        <w:pStyle w:val="Heading1"/>
        <w:spacing w:before="0"/>
        <w:jc w:val="both"/>
        <w:rPr>
          <w:szCs w:val="24"/>
        </w:rPr>
      </w:pPr>
    </w:p>
    <w:p w:rsidR="00A746FB" w:rsidRPr="00DC3ED5" w:rsidRDefault="00A746FB" w:rsidP="003E0444">
      <w:pPr>
        <w:spacing w:after="0"/>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3A0F4D" w:rsidRPr="00DC3ED5" w:rsidRDefault="003A0F4D" w:rsidP="003E0444">
      <w:pPr>
        <w:pStyle w:val="Heading1"/>
        <w:spacing w:before="0"/>
        <w:jc w:val="both"/>
        <w:rPr>
          <w:szCs w:val="24"/>
        </w:rPr>
      </w:pPr>
    </w:p>
    <w:p w:rsidR="00A746FB" w:rsidRDefault="00A746FB" w:rsidP="003E0444">
      <w:pPr>
        <w:spacing w:after="0"/>
      </w:pPr>
    </w:p>
    <w:p w:rsidR="003E0444" w:rsidRPr="00DC3ED5" w:rsidRDefault="003E0444" w:rsidP="003E0444">
      <w:pPr>
        <w:spacing w:after="0"/>
      </w:pPr>
    </w:p>
    <w:p w:rsidR="00265662" w:rsidRPr="00DC3ED5" w:rsidRDefault="00E85020" w:rsidP="003E0444">
      <w:pPr>
        <w:pStyle w:val="Heading1"/>
        <w:spacing w:before="0"/>
        <w:jc w:val="both"/>
      </w:pPr>
      <w:bookmarkStart w:id="20" w:name="_Toc148040162"/>
      <w:bookmarkStart w:id="21" w:name="_Toc148048729"/>
      <w:r w:rsidRPr="00DC3ED5">
        <w:t>Acronym</w:t>
      </w:r>
      <w:bookmarkEnd w:id="17"/>
      <w:bookmarkEnd w:id="18"/>
      <w:bookmarkEnd w:id="19"/>
      <w:bookmarkEnd w:id="20"/>
      <w:bookmarkEnd w:id="21"/>
    </w:p>
    <w:p w:rsidR="003A0F4D" w:rsidRPr="00DC3ED5" w:rsidRDefault="008D5E64" w:rsidP="003E0444">
      <w:pPr>
        <w:tabs>
          <w:tab w:val="left" w:leader="dot" w:pos="1440"/>
          <w:tab w:val="left" w:leader="dot" w:pos="4320"/>
        </w:tabs>
        <w:spacing w:after="0"/>
        <w:jc w:val="left"/>
      </w:pPr>
      <w:r w:rsidRPr="00DC3ED5">
        <w:rPr>
          <w:rFonts w:eastAsia="Times New Roman" w:cs="Times New Roman"/>
          <w:szCs w:val="24"/>
        </w:rPr>
        <w:t>SWI</w:t>
      </w:r>
      <w:r w:rsidR="003A0F4D" w:rsidRPr="00DC3ED5">
        <w:t xml:space="preserve"> </w:t>
      </w:r>
      <w:r w:rsidR="003A0F4D" w:rsidRPr="00DC3ED5">
        <w:tab/>
      </w:r>
      <w:r w:rsidRPr="00DC3ED5">
        <w:t xml:space="preserve">Site work instruction </w:t>
      </w:r>
    </w:p>
    <w:p w:rsidR="00567EA2" w:rsidRPr="00DC3ED5" w:rsidRDefault="003A0F4D" w:rsidP="003E0444">
      <w:pPr>
        <w:tabs>
          <w:tab w:val="left" w:leader="dot" w:pos="1440"/>
          <w:tab w:val="left" w:leader="dot" w:pos="4320"/>
        </w:tabs>
        <w:spacing w:after="0"/>
        <w:jc w:val="left"/>
      </w:pPr>
      <w:r w:rsidRPr="00DC3ED5">
        <w:rPr>
          <w:rFonts w:eastAsia="Times New Roman" w:cs="Times New Roman"/>
          <w:szCs w:val="24"/>
        </w:rPr>
        <w:t>GRP</w:t>
      </w:r>
      <w:r w:rsidRPr="00DC3ED5">
        <w:rPr>
          <w:rFonts w:eastAsia="Times New Roman" w:cs="Times New Roman"/>
          <w:szCs w:val="24"/>
        </w:rPr>
        <w:tab/>
        <w:t xml:space="preserve"> glass-</w:t>
      </w:r>
      <w:r w:rsidR="00521CDA" w:rsidRPr="00DC3ED5">
        <w:rPr>
          <w:rFonts w:eastAsia="Times New Roman" w:cs="Times New Roman"/>
          <w:szCs w:val="24"/>
        </w:rPr>
        <w:t>reinforced plastic</w:t>
      </w:r>
      <w:r w:rsidR="00521CDA" w:rsidRPr="00DC3ED5">
        <w:t xml:space="preserve"> </w:t>
      </w:r>
    </w:p>
    <w:p w:rsidR="00567EA2" w:rsidRPr="00DC3ED5" w:rsidRDefault="00567EA2"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PMW</w:t>
      </w:r>
      <w:r w:rsidRPr="00DC3ED5">
        <w:rPr>
          <w:rFonts w:eastAsia="Times New Roman" w:cs="Times New Roman"/>
          <w:szCs w:val="24"/>
        </w:rPr>
        <w:tab/>
        <w:t>project management web</w:t>
      </w:r>
    </w:p>
    <w:p w:rsidR="00567EA2" w:rsidRPr="00DC3ED5" w:rsidRDefault="00567EA2"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 xml:space="preserve">PMIS </w:t>
      </w:r>
      <w:r w:rsidRPr="00DC3ED5">
        <w:rPr>
          <w:rFonts w:eastAsia="Times New Roman" w:cs="Times New Roman"/>
          <w:szCs w:val="24"/>
        </w:rPr>
        <w:tab/>
        <w:t xml:space="preserve">project management information systems </w:t>
      </w:r>
    </w:p>
    <w:p w:rsidR="00567EA2" w:rsidRPr="00DC3ED5" w:rsidRDefault="00567EA2"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PEP</w:t>
      </w:r>
      <w:r w:rsidRPr="00DC3ED5">
        <w:rPr>
          <w:rFonts w:eastAsia="Times New Roman" w:cs="Times New Roman"/>
          <w:szCs w:val="24"/>
        </w:rPr>
        <w:tab/>
        <w:t>project execution plan</w:t>
      </w:r>
    </w:p>
    <w:p w:rsidR="00567EA2" w:rsidRPr="00DC3ED5" w:rsidRDefault="00567EA2"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PPE</w:t>
      </w:r>
      <w:r w:rsidRPr="00DC3ED5">
        <w:rPr>
          <w:rFonts w:eastAsia="Times New Roman" w:cs="Times New Roman"/>
          <w:szCs w:val="24"/>
        </w:rPr>
        <w:tab/>
        <w:t xml:space="preserve">personal protective equipment </w:t>
      </w:r>
    </w:p>
    <w:p w:rsidR="00567EA2" w:rsidRPr="00DC3ED5" w:rsidRDefault="00567EA2"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OH&amp;S</w:t>
      </w:r>
      <w:r w:rsidR="00C11331" w:rsidRPr="00DC3ED5">
        <w:rPr>
          <w:rFonts w:eastAsia="Times New Roman" w:cs="Times New Roman"/>
          <w:szCs w:val="24"/>
        </w:rPr>
        <w:tab/>
        <w:t xml:space="preserve"> occupational health and safety </w:t>
      </w:r>
    </w:p>
    <w:p w:rsidR="00567EA2" w:rsidRPr="00DC3ED5" w:rsidRDefault="00540FF0"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 xml:space="preserve">JHA </w:t>
      </w:r>
      <w:r w:rsidRPr="00DC3ED5">
        <w:rPr>
          <w:rFonts w:eastAsia="Times New Roman" w:cs="Times New Roman"/>
          <w:szCs w:val="24"/>
        </w:rPr>
        <w:tab/>
      </w:r>
      <w:r w:rsidR="00567EA2" w:rsidRPr="00DC3ED5">
        <w:rPr>
          <w:rFonts w:eastAsia="Times New Roman" w:cs="Times New Roman"/>
          <w:szCs w:val="24"/>
        </w:rPr>
        <w:t xml:space="preserve">Job </w:t>
      </w:r>
      <w:r w:rsidRPr="00DC3ED5">
        <w:rPr>
          <w:rFonts w:eastAsia="Times New Roman" w:cs="Times New Roman"/>
          <w:szCs w:val="24"/>
        </w:rPr>
        <w:t xml:space="preserve">Hazard Analysis </w:t>
      </w:r>
    </w:p>
    <w:p w:rsidR="00567EA2" w:rsidRPr="00DC3ED5" w:rsidRDefault="004E6EAE"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 xml:space="preserve">GPR </w:t>
      </w:r>
      <w:r w:rsidRPr="00DC3ED5">
        <w:rPr>
          <w:rFonts w:eastAsia="Times New Roman" w:cs="Times New Roman"/>
          <w:szCs w:val="24"/>
        </w:rPr>
        <w:tab/>
        <w:t xml:space="preserve">Ground Penetrating Radar </w:t>
      </w:r>
    </w:p>
    <w:p w:rsidR="00567EA2" w:rsidRPr="00DC3ED5" w:rsidRDefault="00525CAD"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 xml:space="preserve">DNO </w:t>
      </w:r>
      <w:r w:rsidRPr="00DC3ED5">
        <w:rPr>
          <w:rFonts w:eastAsia="Times New Roman" w:cs="Times New Roman"/>
          <w:szCs w:val="24"/>
        </w:rPr>
        <w:tab/>
      </w:r>
      <w:r w:rsidR="00567EA2" w:rsidRPr="00DC3ED5">
        <w:rPr>
          <w:rFonts w:eastAsia="Times New Roman" w:cs="Times New Roman"/>
          <w:szCs w:val="24"/>
        </w:rPr>
        <w:t xml:space="preserve">Distribution Network Operator </w:t>
      </w:r>
    </w:p>
    <w:p w:rsidR="00D56EEB" w:rsidRPr="00DC3ED5" w:rsidRDefault="00D56EEB"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LOT</w:t>
      </w:r>
      <w:r w:rsidRPr="00DC3ED5">
        <w:rPr>
          <w:rFonts w:eastAsia="Times New Roman" w:cs="Times New Roman"/>
          <w:szCs w:val="24"/>
        </w:rPr>
        <w:tab/>
      </w:r>
      <w:r w:rsidR="004B3556" w:rsidRPr="00DC3ED5">
        <w:rPr>
          <w:rFonts w:eastAsia="Times New Roman" w:cs="Times New Roman"/>
          <w:szCs w:val="24"/>
        </w:rPr>
        <w:t xml:space="preserve">Land </w:t>
      </w:r>
      <w:r w:rsidRPr="00DC3ED5">
        <w:rPr>
          <w:rFonts w:eastAsia="Times New Roman" w:cs="Times New Roman"/>
          <w:szCs w:val="24"/>
        </w:rPr>
        <w:t xml:space="preserve">of owner tenure </w:t>
      </w:r>
    </w:p>
    <w:p w:rsidR="00CD18A5" w:rsidRDefault="00633535" w:rsidP="003E0444">
      <w:pPr>
        <w:tabs>
          <w:tab w:val="left" w:leader="dot" w:pos="1440"/>
          <w:tab w:val="left" w:leader="dot" w:pos="4320"/>
        </w:tabs>
        <w:spacing w:after="0"/>
        <w:jc w:val="left"/>
        <w:rPr>
          <w:rFonts w:eastAsia="Times New Roman" w:cs="Times New Roman"/>
          <w:szCs w:val="24"/>
        </w:rPr>
      </w:pPr>
      <w:r w:rsidRPr="00DC3ED5">
        <w:rPr>
          <w:rFonts w:eastAsia="Times New Roman" w:cs="Times New Roman"/>
          <w:szCs w:val="24"/>
        </w:rPr>
        <w:t xml:space="preserve">JHA </w:t>
      </w:r>
      <w:r w:rsidRPr="00DC3ED5">
        <w:rPr>
          <w:rFonts w:eastAsia="Times New Roman" w:cs="Times New Roman"/>
          <w:szCs w:val="24"/>
        </w:rPr>
        <w:tab/>
        <w:t xml:space="preserve">job hazard </w:t>
      </w:r>
      <w:r w:rsidR="00CD18A5">
        <w:rPr>
          <w:rFonts w:eastAsia="Times New Roman" w:cs="Times New Roman"/>
          <w:szCs w:val="24"/>
        </w:rPr>
        <w:t>analysis</w:t>
      </w:r>
    </w:p>
    <w:p w:rsidR="007C0342" w:rsidRPr="00DC3ED5" w:rsidRDefault="00CD18A5" w:rsidP="003E0444">
      <w:pPr>
        <w:tabs>
          <w:tab w:val="left" w:leader="dot" w:pos="1440"/>
          <w:tab w:val="left" w:leader="dot" w:pos="4320"/>
        </w:tabs>
        <w:spacing w:after="0"/>
        <w:jc w:val="left"/>
        <w:rPr>
          <w:rFonts w:eastAsia="Times New Roman" w:cs="Times New Roman"/>
          <w:szCs w:val="24"/>
        </w:rPr>
      </w:pPr>
      <w:r w:rsidRPr="00CD18A5">
        <w:rPr>
          <w:rFonts w:eastAsia="Times New Roman" w:cs="Times New Roman"/>
          <w:szCs w:val="24"/>
        </w:rPr>
        <w:t>GPS</w:t>
      </w:r>
      <w:r>
        <w:rPr>
          <w:rFonts w:eastAsia="Times New Roman" w:cs="Times New Roman"/>
          <w:szCs w:val="24"/>
        </w:rPr>
        <w:tab/>
        <w:t xml:space="preserve"> Global Positioning System</w:t>
      </w:r>
      <w:r w:rsidR="00265662" w:rsidRPr="00DC3ED5">
        <w:rPr>
          <w:rFonts w:eastAsia="Times New Roman" w:cs="Times New Roman"/>
          <w:szCs w:val="24"/>
        </w:rPr>
        <w:br w:type="page"/>
      </w:r>
    </w:p>
    <w:p w:rsidR="00263D99" w:rsidRPr="00DC3ED5" w:rsidRDefault="00263D99" w:rsidP="003E0444">
      <w:pPr>
        <w:pStyle w:val="Heading1"/>
        <w:spacing w:before="0"/>
        <w:jc w:val="both"/>
      </w:pPr>
      <w:bookmarkStart w:id="22" w:name="_Toc147885452"/>
      <w:bookmarkStart w:id="23" w:name="_Toc148048730"/>
      <w:r w:rsidRPr="00DC3ED5">
        <w:t>Introduction to the Module</w:t>
      </w:r>
      <w:bookmarkEnd w:id="14"/>
      <w:bookmarkEnd w:id="15"/>
      <w:bookmarkEnd w:id="16"/>
      <w:bookmarkEnd w:id="22"/>
      <w:bookmarkEnd w:id="23"/>
    </w:p>
    <w:p w:rsidR="00BB4689" w:rsidRPr="00DC3ED5" w:rsidRDefault="00BB4689" w:rsidP="003E0444">
      <w:pPr>
        <w:spacing w:after="0"/>
        <w:rPr>
          <w:rFonts w:eastAsia="Times New Roman" w:cs="Times New Roman"/>
          <w:szCs w:val="24"/>
        </w:rPr>
      </w:pPr>
      <w:r w:rsidRPr="00DC3ED5">
        <w:rPr>
          <w:rFonts w:eastAsia="Times New Roman" w:cs="Times New Roman"/>
          <w:szCs w:val="24"/>
        </w:rPr>
        <w:t>This module course is an i</w:t>
      </w:r>
      <w:r w:rsidR="00786F5E" w:rsidRPr="00DC3ED5">
        <w:rPr>
          <w:rFonts w:eastAsia="Times New Roman" w:cs="Times New Roman"/>
          <w:szCs w:val="24"/>
        </w:rPr>
        <w:t>ntroduction to the methods of excavation</w:t>
      </w:r>
      <w:r w:rsidRPr="00DC3ED5">
        <w:rPr>
          <w:rFonts w:eastAsia="Times New Roman" w:cs="Times New Roman"/>
          <w:szCs w:val="24"/>
        </w:rPr>
        <w:t xml:space="preserve"> of shallow and deep excavations. You will learn about the two basic types of excavations: "open excavations" where stability is achieved by providing stable side slopes, and "braced excavations" where vertical or sloped sides are maintained with protective structural systems that can be restrained laterally by internal or ext</w:t>
      </w:r>
      <w:r w:rsidR="00C0783A" w:rsidRPr="00DC3ED5">
        <w:rPr>
          <w:rFonts w:eastAsia="Times New Roman" w:cs="Times New Roman"/>
          <w:szCs w:val="24"/>
        </w:rPr>
        <w:t xml:space="preserve">ernal structural elements.  It </w:t>
      </w:r>
      <w:r w:rsidRPr="00DC3ED5">
        <w:rPr>
          <w:rFonts w:eastAsia="Times New Roman" w:cs="Times New Roman"/>
          <w:szCs w:val="24"/>
        </w:rPr>
        <w:t>will be introduced to the methodology for selecting and designing excavation systems including consideration of soil type and strength parameters, groundwater conditions, slope protection, side and bottom stability, vertical and lateral movements of adjacent areas, and effects on existing structures.</w:t>
      </w:r>
    </w:p>
    <w:p w:rsidR="00BB4689" w:rsidRPr="00DC3ED5" w:rsidRDefault="00BB4689" w:rsidP="003E0444">
      <w:pPr>
        <w:spacing w:after="0"/>
        <w:rPr>
          <w:rFonts w:eastAsia="Times New Roman" w:cs="Times New Roman"/>
          <w:szCs w:val="24"/>
        </w:rPr>
      </w:pPr>
      <w:r w:rsidRPr="00DC3ED5">
        <w:rPr>
          <w:rFonts w:eastAsia="Times New Roman" w:cs="Times New Roman"/>
          <w:szCs w:val="24"/>
        </w:rPr>
        <w:t xml:space="preserve"> This module course is intended for </w:t>
      </w:r>
      <w:proofErr w:type="spellStart"/>
      <w:r w:rsidRPr="00DC3ED5">
        <w:rPr>
          <w:rFonts w:eastAsia="Times New Roman" w:cs="Times New Roman"/>
          <w:szCs w:val="24"/>
        </w:rPr>
        <w:t>tvet</w:t>
      </w:r>
      <w:proofErr w:type="spellEnd"/>
      <w:r w:rsidRPr="00DC3ED5">
        <w:rPr>
          <w:rFonts w:eastAsia="Times New Roman" w:cs="Times New Roman"/>
          <w:szCs w:val="24"/>
        </w:rPr>
        <w:t xml:space="preserve"> trainees and construction professionals interested to learn the fundamentals of excavation in soils for stability and safety, as they relate to open cut excavations, trenching, rock excavation, excavation stabilization and safety, embankment cross-section design, and borrow excavation.</w:t>
      </w:r>
    </w:p>
    <w:p w:rsidR="004B73A1" w:rsidRPr="00DC3ED5" w:rsidRDefault="00263D99" w:rsidP="003E0444">
      <w:pPr>
        <w:spacing w:after="0"/>
        <w:rPr>
          <w:rFonts w:cs="Times New Roman"/>
          <w:szCs w:val="24"/>
        </w:rPr>
      </w:pPr>
      <w:r w:rsidRPr="00DC3ED5">
        <w:rPr>
          <w:rFonts w:cs="Times New Roman"/>
          <w:b/>
          <w:szCs w:val="24"/>
        </w:rPr>
        <w:t xml:space="preserve">This module covers the </w:t>
      </w:r>
      <w:r w:rsidR="002A30E9" w:rsidRPr="00DC3ED5">
        <w:rPr>
          <w:rFonts w:cs="Times New Roman"/>
          <w:b/>
          <w:szCs w:val="24"/>
        </w:rPr>
        <w:t xml:space="preserve">following </w:t>
      </w:r>
      <w:r w:rsidRPr="00DC3ED5">
        <w:rPr>
          <w:rFonts w:cs="Times New Roman"/>
          <w:b/>
          <w:szCs w:val="24"/>
        </w:rPr>
        <w:t>units</w:t>
      </w:r>
      <w:r w:rsidRPr="00DC3ED5">
        <w:rPr>
          <w:rFonts w:cs="Times New Roman"/>
          <w:szCs w:val="24"/>
        </w:rPr>
        <w:t>:</w:t>
      </w:r>
    </w:p>
    <w:p w:rsidR="00D85F3E" w:rsidRPr="00DC3ED5" w:rsidRDefault="00CC1FA5" w:rsidP="005D7595">
      <w:pPr>
        <w:pStyle w:val="ListParagraph"/>
        <w:numPr>
          <w:ilvl w:val="0"/>
          <w:numId w:val="4"/>
        </w:numPr>
        <w:spacing w:after="0"/>
        <w:rPr>
          <w:rFonts w:cs="Times New Roman"/>
        </w:rPr>
      </w:pPr>
      <w:r w:rsidRPr="00DC3ED5">
        <w:rPr>
          <w:rFonts w:cs="Times New Roman"/>
        </w:rPr>
        <w:t>Basic concept</w:t>
      </w:r>
      <w:r w:rsidR="00D85F3E" w:rsidRPr="00DC3ED5">
        <w:rPr>
          <w:rFonts w:cs="Times New Roman"/>
        </w:rPr>
        <w:t xml:space="preserve"> of monitor excavation  </w:t>
      </w:r>
    </w:p>
    <w:p w:rsidR="00D85F3E" w:rsidRPr="00DC3ED5" w:rsidRDefault="00D85F3E" w:rsidP="005D7595">
      <w:pPr>
        <w:pStyle w:val="ListParagraph"/>
        <w:numPr>
          <w:ilvl w:val="0"/>
          <w:numId w:val="4"/>
        </w:numPr>
        <w:spacing w:after="0"/>
        <w:rPr>
          <w:rFonts w:cs="Times New Roman"/>
        </w:rPr>
      </w:pPr>
      <w:r w:rsidRPr="00DC3ED5">
        <w:rPr>
          <w:rFonts w:cs="Times New Roman"/>
        </w:rPr>
        <w:t>Excavation site and  safety of equipment</w:t>
      </w:r>
    </w:p>
    <w:p w:rsidR="00D85F3E" w:rsidRPr="00DC3ED5" w:rsidRDefault="00D85F3E" w:rsidP="005D7595">
      <w:pPr>
        <w:pStyle w:val="ListParagraph"/>
        <w:numPr>
          <w:ilvl w:val="0"/>
          <w:numId w:val="4"/>
        </w:numPr>
        <w:autoSpaceDE w:val="0"/>
        <w:autoSpaceDN w:val="0"/>
        <w:adjustRightInd w:val="0"/>
        <w:spacing w:after="0"/>
        <w:rPr>
          <w:rFonts w:cs="Times New Roman"/>
        </w:rPr>
      </w:pPr>
      <w:r w:rsidRPr="00DC3ED5">
        <w:rPr>
          <w:rFonts w:cs="Times New Roman"/>
        </w:rPr>
        <w:t>Dig excavations</w:t>
      </w:r>
    </w:p>
    <w:p w:rsidR="00D85F3E" w:rsidRPr="00DC3ED5" w:rsidRDefault="00D85F3E" w:rsidP="005D7595">
      <w:pPr>
        <w:pStyle w:val="ListParagraph"/>
        <w:numPr>
          <w:ilvl w:val="0"/>
          <w:numId w:val="4"/>
        </w:numPr>
        <w:spacing w:after="0"/>
        <w:rPr>
          <w:rFonts w:cs="Times New Roman"/>
        </w:rPr>
      </w:pPr>
      <w:r w:rsidRPr="00DC3ED5">
        <w:rPr>
          <w:rFonts w:cs="Times New Roman"/>
        </w:rPr>
        <w:t>Materials handling, storage and waste management</w:t>
      </w:r>
    </w:p>
    <w:p w:rsidR="00263D99" w:rsidRPr="00DC3ED5" w:rsidRDefault="00B720C8" w:rsidP="003E0444">
      <w:pPr>
        <w:pStyle w:val="List2"/>
        <w:keepLines/>
        <w:tabs>
          <w:tab w:val="left" w:pos="252"/>
          <w:tab w:val="left" w:pos="810"/>
          <w:tab w:val="left" w:pos="1512"/>
        </w:tabs>
        <w:spacing w:line="360" w:lineRule="auto"/>
        <w:ind w:left="0" w:firstLine="0"/>
        <w:contextualSpacing w:val="0"/>
        <w:jc w:val="both"/>
      </w:pPr>
      <w:r w:rsidRPr="00DC3ED5">
        <w:rPr>
          <w:b/>
        </w:rPr>
        <w:t xml:space="preserve">Clean up </w:t>
      </w:r>
      <w:r w:rsidR="00263D99" w:rsidRPr="00DC3ED5">
        <w:rPr>
          <w:b/>
        </w:rPr>
        <w:t xml:space="preserve">Learning Objective of the Module </w:t>
      </w:r>
    </w:p>
    <w:p w:rsidR="00D85F3E" w:rsidRPr="00DC3ED5" w:rsidRDefault="00A114E9" w:rsidP="005D7595">
      <w:pPr>
        <w:pStyle w:val="ListParagraph"/>
        <w:numPr>
          <w:ilvl w:val="0"/>
          <w:numId w:val="4"/>
        </w:numPr>
        <w:spacing w:after="0"/>
        <w:rPr>
          <w:rFonts w:cs="Times New Roman"/>
        </w:rPr>
      </w:pPr>
      <w:r w:rsidRPr="00DC3ED5">
        <w:rPr>
          <w:rFonts w:cs="Times New Roman"/>
          <w:szCs w:val="24"/>
        </w:rPr>
        <w:t xml:space="preserve">Understand </w:t>
      </w:r>
      <w:r w:rsidR="00CC1FA5" w:rsidRPr="00DC3ED5">
        <w:rPr>
          <w:rFonts w:cs="Times New Roman"/>
        </w:rPr>
        <w:t>Basic concept of</w:t>
      </w:r>
      <w:r w:rsidR="00D85F3E" w:rsidRPr="00DC3ED5">
        <w:rPr>
          <w:rFonts w:cs="Times New Roman"/>
        </w:rPr>
        <w:t xml:space="preserve"> excavation  </w:t>
      </w:r>
    </w:p>
    <w:p w:rsidR="00A114E9" w:rsidRPr="00DC3ED5" w:rsidRDefault="00AF4048" w:rsidP="005D7595">
      <w:pPr>
        <w:pStyle w:val="ListParagraph"/>
        <w:numPr>
          <w:ilvl w:val="0"/>
          <w:numId w:val="4"/>
        </w:numPr>
        <w:spacing w:after="0"/>
        <w:rPr>
          <w:rFonts w:cs="Times New Roman"/>
        </w:rPr>
      </w:pPr>
      <w:r w:rsidRPr="00DC3ED5">
        <w:rPr>
          <w:rFonts w:cs="Times New Roman"/>
          <w:szCs w:val="24"/>
        </w:rPr>
        <w:t xml:space="preserve">Identify </w:t>
      </w:r>
      <w:r w:rsidR="00D85F3E" w:rsidRPr="00DC3ED5">
        <w:rPr>
          <w:rFonts w:cs="Times New Roman"/>
        </w:rPr>
        <w:t>Excavation site and  safety of equipment</w:t>
      </w:r>
    </w:p>
    <w:p w:rsidR="00A114E9" w:rsidRPr="00DC3ED5" w:rsidRDefault="00F66378" w:rsidP="003E0444">
      <w:pPr>
        <w:pStyle w:val="ListParagraph"/>
        <w:numPr>
          <w:ilvl w:val="0"/>
          <w:numId w:val="3"/>
        </w:numPr>
        <w:spacing w:after="0"/>
        <w:rPr>
          <w:rFonts w:cs="Times New Roman"/>
          <w:szCs w:val="24"/>
        </w:rPr>
      </w:pPr>
      <w:r w:rsidRPr="00DC3ED5">
        <w:rPr>
          <w:rFonts w:cs="Times New Roman"/>
          <w:szCs w:val="24"/>
        </w:rPr>
        <w:t xml:space="preserve"> </w:t>
      </w:r>
      <w:r w:rsidR="00A114E9" w:rsidRPr="00DC3ED5">
        <w:rPr>
          <w:rFonts w:cs="Times New Roman"/>
          <w:szCs w:val="24"/>
        </w:rPr>
        <w:t>Dig excavations</w:t>
      </w:r>
    </w:p>
    <w:p w:rsidR="00A114E9" w:rsidRPr="00DC3ED5" w:rsidRDefault="00DC0122" w:rsidP="005D7595">
      <w:pPr>
        <w:pStyle w:val="ListParagraph"/>
        <w:numPr>
          <w:ilvl w:val="0"/>
          <w:numId w:val="4"/>
        </w:numPr>
        <w:spacing w:after="0"/>
        <w:rPr>
          <w:rFonts w:cs="Times New Roman"/>
        </w:rPr>
      </w:pPr>
      <w:r w:rsidRPr="00DC3ED5">
        <w:rPr>
          <w:rFonts w:cs="Times New Roman"/>
          <w:szCs w:val="24"/>
        </w:rPr>
        <w:t xml:space="preserve">Clearing </w:t>
      </w:r>
      <w:r w:rsidR="00D85F3E" w:rsidRPr="00DC3ED5">
        <w:rPr>
          <w:rFonts w:cs="Times New Roman"/>
        </w:rPr>
        <w:t xml:space="preserve"> and waste management</w:t>
      </w:r>
    </w:p>
    <w:p w:rsidR="00263D99" w:rsidRPr="00DC3ED5" w:rsidRDefault="00263D99" w:rsidP="003E0444">
      <w:pPr>
        <w:spacing w:after="0"/>
        <w:rPr>
          <w:rFonts w:cs="Times New Roman"/>
          <w:b/>
          <w:szCs w:val="24"/>
        </w:rPr>
      </w:pPr>
      <w:r w:rsidRPr="00DC3ED5">
        <w:rPr>
          <w:rFonts w:cs="Times New Roman"/>
          <w:b/>
          <w:szCs w:val="24"/>
        </w:rPr>
        <w:t>Module Instruction</w:t>
      </w:r>
    </w:p>
    <w:p w:rsidR="00A62E14" w:rsidRPr="00DC3ED5" w:rsidRDefault="00A62E14" w:rsidP="003E0444">
      <w:pPr>
        <w:spacing w:after="0"/>
        <w:rPr>
          <w:rFonts w:cs="Times New Roman"/>
          <w:szCs w:val="24"/>
        </w:rPr>
      </w:pPr>
      <w:r w:rsidRPr="00DC3ED5">
        <w:rPr>
          <w:rFonts w:cs="Times New Roman"/>
          <w:szCs w:val="24"/>
        </w:rPr>
        <w:t>Trainees are expected to follow the following module instructions for effective use of these modules:</w:t>
      </w:r>
    </w:p>
    <w:p w:rsidR="00A62E14" w:rsidRPr="00DC3ED5" w:rsidRDefault="00A62E14" w:rsidP="003E0444">
      <w:pPr>
        <w:spacing w:after="0"/>
        <w:rPr>
          <w:rFonts w:cs="Times New Roman"/>
          <w:szCs w:val="24"/>
        </w:rPr>
      </w:pPr>
      <w:r w:rsidRPr="00DC3ED5">
        <w:rPr>
          <w:rFonts w:cs="Times New Roman"/>
          <w:szCs w:val="24"/>
        </w:rPr>
        <w:t>1. Read the information written in each unit.</w:t>
      </w:r>
    </w:p>
    <w:p w:rsidR="00A62E14" w:rsidRPr="00DC3ED5" w:rsidRDefault="00A62E14" w:rsidP="003E0444">
      <w:pPr>
        <w:spacing w:after="0"/>
        <w:rPr>
          <w:rFonts w:cs="Times New Roman"/>
          <w:szCs w:val="24"/>
        </w:rPr>
      </w:pPr>
      <w:r w:rsidRPr="00DC3ED5">
        <w:rPr>
          <w:rFonts w:cs="Times New Roman"/>
          <w:szCs w:val="24"/>
        </w:rPr>
        <w:t xml:space="preserve">2. Complete the self-checks at the </w:t>
      </w:r>
      <w:proofErr w:type="spellStart"/>
      <w:r w:rsidR="00A114E9" w:rsidRPr="00DC3ED5">
        <w:rPr>
          <w:rFonts w:cs="Times New Roman"/>
          <w:szCs w:val="24"/>
        </w:rPr>
        <w:t>to</w:t>
      </w:r>
      <w:proofErr w:type="spellEnd"/>
      <w:r w:rsidRPr="00DC3ED5">
        <w:rPr>
          <w:rFonts w:cs="Times New Roman"/>
          <w:szCs w:val="24"/>
        </w:rPr>
        <w:t xml:space="preserve"> of each unit.</w:t>
      </w:r>
    </w:p>
    <w:p w:rsidR="00A62E14" w:rsidRPr="00DC3ED5" w:rsidRDefault="00A62E14" w:rsidP="003E0444">
      <w:pPr>
        <w:spacing w:after="0"/>
        <w:rPr>
          <w:rFonts w:cs="Times New Roman"/>
          <w:szCs w:val="24"/>
        </w:rPr>
      </w:pPr>
      <w:r w:rsidRPr="00DC3ED5">
        <w:rPr>
          <w:rFonts w:cs="Times New Roman"/>
          <w:szCs w:val="24"/>
        </w:rPr>
        <w:t>3. Read the identified reference book for examples and exercises.</w:t>
      </w:r>
    </w:p>
    <w:p w:rsidR="002A6901" w:rsidRPr="00DC3ED5" w:rsidRDefault="002A6901" w:rsidP="003E0444">
      <w:pPr>
        <w:spacing w:after="0"/>
        <w:rPr>
          <w:rFonts w:cs="Times New Roman"/>
          <w:szCs w:val="24"/>
        </w:rPr>
      </w:pPr>
    </w:p>
    <w:p w:rsidR="00BE205E" w:rsidRPr="00DC3ED5" w:rsidRDefault="00BE205E" w:rsidP="003E0444">
      <w:pPr>
        <w:spacing w:after="0"/>
        <w:rPr>
          <w:rFonts w:cs="Times New Roman"/>
          <w:szCs w:val="24"/>
        </w:rPr>
      </w:pPr>
    </w:p>
    <w:p w:rsidR="004672C9" w:rsidRPr="00DC3ED5" w:rsidRDefault="004672C9" w:rsidP="003E0444">
      <w:pPr>
        <w:spacing w:after="0" w:line="276" w:lineRule="auto"/>
        <w:jc w:val="left"/>
        <w:rPr>
          <w:rFonts w:cs="Times New Roman"/>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265662" w:rsidRPr="00DC3ED5" w:rsidTr="00265662">
        <w:tc>
          <w:tcPr>
            <w:tcW w:w="9576" w:type="dxa"/>
          </w:tcPr>
          <w:p w:rsidR="00265662" w:rsidRPr="009257E9" w:rsidRDefault="00265662" w:rsidP="003E0444">
            <w:pPr>
              <w:pStyle w:val="Heading1"/>
              <w:spacing w:before="0"/>
              <w:rPr>
                <w:sz w:val="32"/>
                <w:szCs w:val="32"/>
              </w:rPr>
            </w:pPr>
            <w:bookmarkStart w:id="24" w:name="_Toc148048731"/>
            <w:bookmarkStart w:id="25" w:name="_Toc134504780"/>
            <w:bookmarkStart w:id="26" w:name="_Toc135009900"/>
            <w:r w:rsidRPr="009257E9">
              <w:rPr>
                <w:sz w:val="32"/>
                <w:szCs w:val="32"/>
              </w:rPr>
              <w:t>Unit one: Basic Concept and of Monitor Excavation</w:t>
            </w:r>
            <w:bookmarkEnd w:id="24"/>
          </w:p>
        </w:tc>
      </w:tr>
      <w:tr w:rsidR="00C82515" w:rsidRPr="00DC3ED5" w:rsidTr="00265662">
        <w:tc>
          <w:tcPr>
            <w:tcW w:w="9576" w:type="dxa"/>
          </w:tcPr>
          <w:p w:rsidR="009F2505" w:rsidRPr="00DC3ED5" w:rsidRDefault="009F2505" w:rsidP="003E0444">
            <w:pPr>
              <w:autoSpaceDE w:val="0"/>
              <w:autoSpaceDN w:val="0"/>
              <w:adjustRightInd w:val="0"/>
              <w:spacing w:after="0"/>
              <w:rPr>
                <w:rFonts w:cs="Times New Roman"/>
                <w:bCs/>
                <w:szCs w:val="24"/>
              </w:rPr>
            </w:pPr>
            <w:r w:rsidRPr="00DC3ED5">
              <w:rPr>
                <w:rFonts w:cs="Times New Roman"/>
                <w:szCs w:val="24"/>
              </w:rPr>
              <w:t>This unit is developed to provide you the necessary information regarding the following content coverage and topics:</w:t>
            </w:r>
          </w:p>
        </w:tc>
      </w:tr>
      <w:tr w:rsidR="00C82515" w:rsidRPr="00DC3ED5" w:rsidTr="00265662">
        <w:trPr>
          <w:trHeight w:val="838"/>
        </w:trPr>
        <w:tc>
          <w:tcPr>
            <w:tcW w:w="9576" w:type="dxa"/>
          </w:tcPr>
          <w:p w:rsidR="00F619C3" w:rsidRPr="00DC3ED5" w:rsidRDefault="00F619C3" w:rsidP="005D7595">
            <w:pPr>
              <w:pStyle w:val="ListParagraph"/>
              <w:numPr>
                <w:ilvl w:val="0"/>
                <w:numId w:val="4"/>
              </w:numPr>
              <w:spacing w:after="0"/>
              <w:jc w:val="left"/>
              <w:rPr>
                <w:rFonts w:cs="Times New Roman"/>
              </w:rPr>
            </w:pPr>
            <w:r w:rsidRPr="00DC3ED5">
              <w:rPr>
                <w:rFonts w:cs="Times New Roman"/>
              </w:rPr>
              <w:t xml:space="preserve">Introduction to excavation </w:t>
            </w:r>
          </w:p>
          <w:p w:rsidR="00F619C3" w:rsidRPr="00DC3ED5" w:rsidRDefault="00F619C3" w:rsidP="005D7595">
            <w:pPr>
              <w:pStyle w:val="ListParagraph"/>
              <w:numPr>
                <w:ilvl w:val="0"/>
                <w:numId w:val="4"/>
              </w:numPr>
              <w:spacing w:after="0"/>
              <w:jc w:val="left"/>
              <w:rPr>
                <w:rFonts w:cs="Times New Roman"/>
              </w:rPr>
            </w:pPr>
            <w:r w:rsidRPr="00DC3ED5">
              <w:rPr>
                <w:rFonts w:cs="Times New Roman"/>
              </w:rPr>
              <w:t>work instructions</w:t>
            </w:r>
          </w:p>
          <w:p w:rsidR="00F619C3" w:rsidRPr="00DC3ED5" w:rsidRDefault="0024187B" w:rsidP="005D7595">
            <w:pPr>
              <w:pStyle w:val="ListParagraph"/>
              <w:numPr>
                <w:ilvl w:val="0"/>
                <w:numId w:val="4"/>
              </w:numPr>
              <w:spacing w:after="0"/>
              <w:jc w:val="left"/>
              <w:rPr>
                <w:rFonts w:cs="Times New Roman"/>
              </w:rPr>
            </w:pPr>
            <w:r w:rsidRPr="00DC3ED5">
              <w:rPr>
                <w:rFonts w:cs="Times New Roman"/>
              </w:rPr>
              <w:t xml:space="preserve">Select </w:t>
            </w:r>
            <w:r w:rsidR="00F619C3" w:rsidRPr="00DC3ED5">
              <w:rPr>
                <w:rFonts w:cs="Times New Roman"/>
              </w:rPr>
              <w:t xml:space="preserve">tools, equipment and materials </w:t>
            </w:r>
          </w:p>
          <w:p w:rsidR="00F619C3" w:rsidRPr="00DC3ED5" w:rsidRDefault="00F619C3" w:rsidP="005D7595">
            <w:pPr>
              <w:pStyle w:val="ListParagraph"/>
              <w:numPr>
                <w:ilvl w:val="0"/>
                <w:numId w:val="4"/>
              </w:numPr>
              <w:spacing w:after="0"/>
              <w:jc w:val="left"/>
              <w:rPr>
                <w:rFonts w:cs="Times New Roman"/>
              </w:rPr>
            </w:pPr>
            <w:r w:rsidRPr="00DC3ED5">
              <w:rPr>
                <w:rFonts w:cs="Times New Roman"/>
              </w:rPr>
              <w:t xml:space="preserve">Materials quantity and calculating </w:t>
            </w:r>
          </w:p>
          <w:p w:rsidR="00F619C3" w:rsidRPr="00DC3ED5" w:rsidRDefault="00F619C3" w:rsidP="005D7595">
            <w:pPr>
              <w:pStyle w:val="ListParagraph"/>
              <w:numPr>
                <w:ilvl w:val="0"/>
                <w:numId w:val="4"/>
              </w:numPr>
              <w:spacing w:after="0"/>
              <w:jc w:val="left"/>
              <w:rPr>
                <w:rFonts w:cs="Times New Roman"/>
              </w:rPr>
            </w:pPr>
            <w:r w:rsidRPr="00DC3ED5">
              <w:rPr>
                <w:rFonts w:cs="Times New Roman"/>
              </w:rPr>
              <w:t>environmental protection</w:t>
            </w:r>
          </w:p>
          <w:p w:rsidR="00F40112" w:rsidRPr="00DC3ED5" w:rsidRDefault="00F40112" w:rsidP="003E0444">
            <w:pPr>
              <w:autoSpaceDE w:val="0"/>
              <w:autoSpaceDN w:val="0"/>
              <w:adjustRightInd w:val="0"/>
              <w:spacing w:after="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B71E86" w:rsidRPr="00DC3ED5" w:rsidRDefault="00DE3C46" w:rsidP="005D7595">
            <w:pPr>
              <w:pStyle w:val="ListParagraph"/>
              <w:numPr>
                <w:ilvl w:val="0"/>
                <w:numId w:val="19"/>
              </w:numPr>
              <w:spacing w:after="0"/>
              <w:rPr>
                <w:rFonts w:cs="Times New Roman"/>
                <w:szCs w:val="24"/>
              </w:rPr>
            </w:pPr>
            <w:r w:rsidRPr="00DC3ED5">
              <w:rPr>
                <w:rFonts w:cs="Times New Roman"/>
                <w:szCs w:val="24"/>
              </w:rPr>
              <w:t>Apply</w:t>
            </w:r>
            <w:r w:rsidR="00B71E86" w:rsidRPr="00DC3ED5">
              <w:rPr>
                <w:rFonts w:cs="Times New Roman"/>
                <w:szCs w:val="24"/>
              </w:rPr>
              <w:t xml:space="preserve"> work instructions</w:t>
            </w:r>
          </w:p>
          <w:p w:rsidR="00B71E86" w:rsidRPr="00DC3ED5" w:rsidRDefault="00DE3C46" w:rsidP="005D7595">
            <w:pPr>
              <w:pStyle w:val="ListParagraph"/>
              <w:numPr>
                <w:ilvl w:val="0"/>
                <w:numId w:val="19"/>
              </w:numPr>
              <w:spacing w:after="0"/>
              <w:rPr>
                <w:rFonts w:cs="Times New Roman"/>
                <w:szCs w:val="24"/>
              </w:rPr>
            </w:pPr>
            <w:r w:rsidRPr="00DC3ED5">
              <w:rPr>
                <w:rFonts w:cs="Times New Roman"/>
                <w:szCs w:val="24"/>
              </w:rPr>
              <w:t>Follow</w:t>
            </w:r>
            <w:r w:rsidR="00B71E86" w:rsidRPr="00DC3ED5">
              <w:rPr>
                <w:rFonts w:cs="Times New Roman"/>
                <w:szCs w:val="24"/>
              </w:rPr>
              <w:t xml:space="preserve">  OH &amp;S requirements</w:t>
            </w:r>
          </w:p>
          <w:p w:rsidR="00B71E86" w:rsidRPr="00DC3ED5" w:rsidRDefault="00DE3C46" w:rsidP="005D7595">
            <w:pPr>
              <w:pStyle w:val="ListParagraph"/>
              <w:numPr>
                <w:ilvl w:val="0"/>
                <w:numId w:val="19"/>
              </w:numPr>
              <w:spacing w:after="0"/>
              <w:rPr>
                <w:rFonts w:cs="Times New Roman"/>
                <w:szCs w:val="24"/>
              </w:rPr>
            </w:pPr>
            <w:r w:rsidRPr="00DC3ED5">
              <w:rPr>
                <w:rFonts w:cs="Times New Roman"/>
                <w:szCs w:val="24"/>
              </w:rPr>
              <w:t>Select</w:t>
            </w:r>
            <w:r w:rsidR="00B71E86" w:rsidRPr="00DC3ED5">
              <w:rPr>
                <w:rFonts w:cs="Times New Roman"/>
                <w:szCs w:val="24"/>
              </w:rPr>
              <w:t xml:space="preserve">  tools and equipment </w:t>
            </w:r>
          </w:p>
          <w:p w:rsidR="00B71E86" w:rsidRPr="00DC3ED5" w:rsidRDefault="00B71E86" w:rsidP="005D7595">
            <w:pPr>
              <w:pStyle w:val="ListParagraph"/>
              <w:numPr>
                <w:ilvl w:val="0"/>
                <w:numId w:val="19"/>
              </w:numPr>
              <w:spacing w:after="0"/>
              <w:rPr>
                <w:rFonts w:cs="Times New Roman"/>
                <w:szCs w:val="24"/>
              </w:rPr>
            </w:pPr>
            <w:r w:rsidRPr="00DC3ED5">
              <w:rPr>
                <w:rFonts w:cs="Times New Roman"/>
                <w:szCs w:val="24"/>
              </w:rPr>
              <w:t xml:space="preserve">Calculate quantity materials </w:t>
            </w:r>
          </w:p>
          <w:p w:rsidR="00B71E86" w:rsidRPr="00DC3ED5" w:rsidRDefault="00A643B2" w:rsidP="005D7595">
            <w:pPr>
              <w:pStyle w:val="ListParagraph"/>
              <w:numPr>
                <w:ilvl w:val="0"/>
                <w:numId w:val="19"/>
              </w:numPr>
              <w:spacing w:after="0"/>
              <w:rPr>
                <w:rFonts w:cs="Times New Roman"/>
                <w:szCs w:val="24"/>
              </w:rPr>
            </w:pPr>
            <w:r w:rsidRPr="00DC3ED5">
              <w:rPr>
                <w:rFonts w:cs="Times New Roman"/>
                <w:szCs w:val="24"/>
              </w:rPr>
              <w:t>Apply</w:t>
            </w:r>
            <w:r w:rsidR="00B71E86" w:rsidRPr="00DC3ED5">
              <w:rPr>
                <w:rFonts w:cs="Times New Roman"/>
                <w:szCs w:val="24"/>
              </w:rPr>
              <w:t xml:space="preserve">  environmental protection</w:t>
            </w:r>
          </w:p>
          <w:p w:rsidR="00F40112" w:rsidRPr="00DC3ED5" w:rsidRDefault="00F40112" w:rsidP="003E0444">
            <w:pPr>
              <w:spacing w:after="0"/>
              <w:rPr>
                <w:rFonts w:cs="Times New Roman"/>
                <w:szCs w:val="24"/>
              </w:rPr>
            </w:pPr>
          </w:p>
        </w:tc>
      </w:tr>
    </w:tbl>
    <w:p w:rsidR="00370C04" w:rsidRPr="00DC3ED5" w:rsidRDefault="00370C04" w:rsidP="003E0444">
      <w:pPr>
        <w:spacing w:after="0"/>
        <w:ind w:left="720"/>
        <w:rPr>
          <w:rFonts w:cs="Times New Roman"/>
          <w:b/>
          <w:szCs w:val="24"/>
        </w:rPr>
      </w:pPr>
    </w:p>
    <w:p w:rsidR="00D361ED" w:rsidRPr="00DC3ED5" w:rsidRDefault="00D361ED" w:rsidP="003E0444">
      <w:pPr>
        <w:spacing w:after="0"/>
        <w:rPr>
          <w:rFonts w:cs="Times New Roman"/>
          <w:b/>
          <w:szCs w:val="24"/>
        </w:rPr>
      </w:pPr>
    </w:p>
    <w:p w:rsidR="00370C04" w:rsidRPr="00DC3ED5" w:rsidRDefault="00370C04" w:rsidP="003E0444">
      <w:pPr>
        <w:spacing w:after="0"/>
        <w:ind w:left="720"/>
        <w:rPr>
          <w:rFonts w:cs="Times New Roman"/>
          <w:b/>
          <w:szCs w:val="24"/>
        </w:rPr>
      </w:pPr>
    </w:p>
    <w:p w:rsidR="00BE205E" w:rsidRPr="00DC3ED5" w:rsidRDefault="00BE205E" w:rsidP="003E0444">
      <w:pPr>
        <w:spacing w:after="0"/>
        <w:ind w:left="720"/>
        <w:rPr>
          <w:rFonts w:cs="Times New Roman"/>
          <w:b/>
          <w:szCs w:val="24"/>
        </w:rPr>
      </w:pPr>
    </w:p>
    <w:p w:rsidR="00BE205E" w:rsidRPr="00DC3ED5" w:rsidRDefault="00BE205E" w:rsidP="003E0444">
      <w:pPr>
        <w:spacing w:after="0"/>
        <w:rPr>
          <w:rFonts w:cs="Times New Roman"/>
          <w:b/>
          <w:szCs w:val="24"/>
        </w:rPr>
      </w:pPr>
    </w:p>
    <w:p w:rsidR="005A60E6" w:rsidRPr="00DC3ED5" w:rsidRDefault="005A60E6" w:rsidP="003E0444">
      <w:pPr>
        <w:spacing w:after="0"/>
        <w:rPr>
          <w:rFonts w:cs="Times New Roman"/>
          <w:b/>
          <w:szCs w:val="24"/>
        </w:rPr>
      </w:pPr>
    </w:p>
    <w:p w:rsidR="005A60E6" w:rsidRPr="00DC3ED5" w:rsidRDefault="005A60E6" w:rsidP="003E0444">
      <w:pPr>
        <w:spacing w:after="0"/>
        <w:rPr>
          <w:rFonts w:cs="Times New Roman"/>
          <w:b/>
          <w:szCs w:val="24"/>
        </w:rPr>
      </w:pPr>
    </w:p>
    <w:p w:rsidR="005A60E6" w:rsidRPr="00DC3ED5" w:rsidRDefault="005A60E6" w:rsidP="003E0444">
      <w:pPr>
        <w:spacing w:after="0"/>
        <w:rPr>
          <w:rFonts w:cs="Times New Roman"/>
          <w:b/>
          <w:szCs w:val="24"/>
        </w:rPr>
      </w:pPr>
    </w:p>
    <w:p w:rsidR="005A60E6" w:rsidRPr="00DC3ED5" w:rsidRDefault="005A60E6" w:rsidP="003E0444">
      <w:pPr>
        <w:spacing w:after="0"/>
        <w:rPr>
          <w:rFonts w:cs="Times New Roman"/>
          <w:b/>
          <w:szCs w:val="24"/>
        </w:rPr>
      </w:pPr>
    </w:p>
    <w:p w:rsidR="00F87936" w:rsidRPr="00DC3ED5" w:rsidRDefault="00F87936" w:rsidP="003E0444">
      <w:pPr>
        <w:spacing w:after="0" w:line="276" w:lineRule="auto"/>
        <w:jc w:val="left"/>
        <w:rPr>
          <w:rFonts w:cs="Times New Roman"/>
          <w:b/>
          <w:szCs w:val="24"/>
        </w:rPr>
      </w:pPr>
      <w:r w:rsidRPr="00DC3ED5">
        <w:rPr>
          <w:rFonts w:cs="Times New Roman"/>
          <w:b/>
          <w:szCs w:val="24"/>
        </w:rPr>
        <w:br w:type="page"/>
      </w:r>
    </w:p>
    <w:p w:rsidR="009B6643" w:rsidRPr="009257E9" w:rsidRDefault="00E93997" w:rsidP="005D7595">
      <w:pPr>
        <w:pStyle w:val="Heading2"/>
        <w:numPr>
          <w:ilvl w:val="1"/>
          <w:numId w:val="60"/>
        </w:numPr>
        <w:spacing w:before="0"/>
        <w:ind w:left="0" w:firstLine="0"/>
        <w:jc w:val="both"/>
        <w:rPr>
          <w:sz w:val="28"/>
          <w:szCs w:val="28"/>
        </w:rPr>
      </w:pPr>
      <w:bookmarkStart w:id="27" w:name="_Toc148048732"/>
      <w:r w:rsidRPr="009257E9">
        <w:rPr>
          <w:sz w:val="28"/>
          <w:szCs w:val="28"/>
        </w:rPr>
        <w:t xml:space="preserve">Introduction </w:t>
      </w:r>
      <w:r w:rsidR="00510941" w:rsidRPr="009257E9">
        <w:rPr>
          <w:sz w:val="28"/>
          <w:szCs w:val="28"/>
        </w:rPr>
        <w:t>to excavation</w:t>
      </w:r>
      <w:r w:rsidR="009B6643" w:rsidRPr="009257E9">
        <w:rPr>
          <w:sz w:val="28"/>
          <w:szCs w:val="28"/>
        </w:rPr>
        <w:t xml:space="preserve"> work</w:t>
      </w:r>
      <w:bookmarkEnd w:id="27"/>
    </w:p>
    <w:p w:rsidR="00AA6233" w:rsidRPr="00DC3ED5" w:rsidRDefault="00265662" w:rsidP="003E0444">
      <w:pPr>
        <w:pStyle w:val="NormalWeb"/>
        <w:spacing w:before="0" w:beforeAutospacing="0" w:after="0" w:afterAutospacing="0" w:line="360" w:lineRule="auto"/>
      </w:pPr>
      <w:r w:rsidRPr="00DC3ED5">
        <w:rPr>
          <w:b/>
          <w:bCs/>
        </w:rPr>
        <w:t>E</w:t>
      </w:r>
      <w:r w:rsidR="00AA6233" w:rsidRPr="00DC3ED5">
        <w:rPr>
          <w:b/>
          <w:bCs/>
        </w:rPr>
        <w:t>xcavation</w:t>
      </w:r>
      <w:r w:rsidRPr="00DC3ED5">
        <w:rPr>
          <w:b/>
        </w:rPr>
        <w:t xml:space="preserve"> </w:t>
      </w:r>
      <w:r w:rsidRPr="00DC3ED5">
        <w:t xml:space="preserve">is </w:t>
      </w:r>
      <w:r w:rsidR="00AA6233" w:rsidRPr="00DC3ED5">
        <w:t xml:space="preserve">“the </w:t>
      </w:r>
      <w:r w:rsidR="00AA6233" w:rsidRPr="00DC3ED5">
        <w:rPr>
          <w:b/>
        </w:rPr>
        <w:t>process of removing earth, rock, or other materials</w:t>
      </w:r>
      <w:r w:rsidR="00AA6233" w:rsidRPr="00DC3ED5">
        <w:t xml:space="preserve"> from a given area, commonly to create a foundation or structure.” It’s the </w:t>
      </w:r>
      <w:r w:rsidR="00AA6233" w:rsidRPr="00DC3ED5">
        <w:rPr>
          <w:b/>
        </w:rPr>
        <w:t>first step</w:t>
      </w:r>
      <w:r w:rsidR="00AA6233" w:rsidRPr="00DC3ED5">
        <w:t xml:space="preserve"> in many construction </w:t>
      </w:r>
      <w:proofErr w:type="spellStart"/>
      <w:r w:rsidR="00AA6233" w:rsidRPr="00DC3ED5">
        <w:t>projects.It</w:t>
      </w:r>
      <w:proofErr w:type="spellEnd"/>
      <w:r w:rsidR="00AA6233" w:rsidRPr="00DC3ED5">
        <w:t xml:space="preserve"> is a key component of many </w:t>
      </w:r>
      <w:hyperlink r:id="rId9" w:history="1">
        <w:r w:rsidR="00AA6233" w:rsidRPr="00DC3ED5">
          <w:rPr>
            <w:rStyle w:val="Hyperlink"/>
            <w:color w:val="auto"/>
            <w:u w:val="none"/>
          </w:rPr>
          <w:t>industries</w:t>
        </w:r>
      </w:hyperlink>
      <w:r w:rsidR="00AA6233" w:rsidRPr="00DC3ED5">
        <w:t>, including construction, restoration, mining, landscaping, and more. Skilled workers, ranging from laborers to heavy machinery operators, prepare the earth for concrete and other crews to come in after and build. </w:t>
      </w:r>
    </w:p>
    <w:p w:rsidR="007071B5" w:rsidRPr="00DC3ED5" w:rsidRDefault="007071B5" w:rsidP="003E0444">
      <w:pPr>
        <w:spacing w:after="0"/>
        <w:rPr>
          <w:rFonts w:eastAsia="Times New Roman" w:cs="Times New Roman"/>
          <w:szCs w:val="24"/>
        </w:rPr>
      </w:pPr>
      <w:r w:rsidRPr="00DC3ED5">
        <w:rPr>
          <w:rFonts w:eastAsia="Times New Roman" w:cs="Times New Roman"/>
          <w:szCs w:val="24"/>
        </w:rPr>
        <w:t>Excavation plays a fundamental role in the construction industry: it is a practice that involves the removal of rocks or soil from the ground in order to prepare foundations for buildings, by excavation, splitting, trench digging and also for wells and tunnels.</w:t>
      </w:r>
    </w:p>
    <w:p w:rsidR="00AA6233" w:rsidRPr="00DC3ED5" w:rsidRDefault="007071B5" w:rsidP="003E0444">
      <w:pPr>
        <w:spacing w:after="0"/>
        <w:rPr>
          <w:rFonts w:eastAsia="Times New Roman" w:cs="Times New Roman"/>
          <w:szCs w:val="24"/>
        </w:rPr>
      </w:pPr>
      <w:r w:rsidRPr="00DC3ED5">
        <w:rPr>
          <w:rFonts w:eastAsia="Times New Roman" w:cs="Times New Roman"/>
          <w:szCs w:val="24"/>
        </w:rPr>
        <w:t xml:space="preserve">Excavation is the preliminary excavation for the construction of any type of foundation: it is a large-scale </w:t>
      </w:r>
      <w:proofErr w:type="gramStart"/>
      <w:r w:rsidR="00412C1C" w:rsidRPr="00DC3ED5">
        <w:rPr>
          <w:rFonts w:eastAsia="Times New Roman" w:cs="Times New Roman"/>
          <w:szCs w:val="24"/>
        </w:rPr>
        <w:t>work</w:t>
      </w:r>
      <w:proofErr w:type="gramEnd"/>
      <w:r w:rsidR="00412C1C" w:rsidRPr="00DC3ED5">
        <w:rPr>
          <w:rFonts w:eastAsia="Times New Roman" w:cs="Times New Roman"/>
          <w:szCs w:val="24"/>
        </w:rPr>
        <w:t>;</w:t>
      </w:r>
      <w:r w:rsidRPr="00DC3ED5">
        <w:rPr>
          <w:rFonts w:eastAsia="Times New Roman" w:cs="Times New Roman"/>
          <w:szCs w:val="24"/>
        </w:rPr>
        <w:t xml:space="preserve"> involving deep excavation to ensure the solidity of the building or structure to be built</w:t>
      </w:r>
      <w:r w:rsidR="00265662" w:rsidRPr="00DC3ED5">
        <w:rPr>
          <w:rFonts w:eastAsia="Times New Roman" w:cs="Times New Roman"/>
          <w:szCs w:val="24"/>
        </w:rPr>
        <w:t>.</w:t>
      </w:r>
    </w:p>
    <w:p w:rsidR="004D1EB7" w:rsidRPr="00DC3ED5" w:rsidRDefault="004D1EB7" w:rsidP="003E0444">
      <w:pPr>
        <w:pStyle w:val="NormalWeb"/>
        <w:spacing w:before="0" w:beforeAutospacing="0" w:after="0" w:afterAutospacing="0" w:line="360" w:lineRule="auto"/>
        <w:textAlignment w:val="baseline"/>
      </w:pPr>
      <w:r w:rsidRPr="00DC3ED5">
        <w:t>Excavation work generally means work involving the removal of soil or rock from a site to form an open face, hole or cavity, using tools, machinery or explosives.</w:t>
      </w:r>
    </w:p>
    <w:p w:rsidR="004D1EB7" w:rsidRPr="00DC3ED5" w:rsidRDefault="004D1EB7" w:rsidP="003E0444">
      <w:pPr>
        <w:pStyle w:val="NormalWeb"/>
        <w:spacing w:before="0" w:beforeAutospacing="0" w:after="0" w:afterAutospacing="0" w:line="360" w:lineRule="auto"/>
        <w:textAlignment w:val="baseline"/>
      </w:pPr>
      <w:r w:rsidRPr="00DC3ED5">
        <w:t>Excavation work can occur anywhere, including:</w:t>
      </w:r>
    </w:p>
    <w:p w:rsidR="00BE205E" w:rsidRPr="00DC3ED5" w:rsidRDefault="009F1160" w:rsidP="005D7595">
      <w:pPr>
        <w:pStyle w:val="ListParagraph"/>
        <w:numPr>
          <w:ilvl w:val="0"/>
          <w:numId w:val="18"/>
        </w:numPr>
        <w:spacing w:after="0"/>
        <w:jc w:val="left"/>
        <w:textAlignment w:val="baseline"/>
        <w:rPr>
          <w:rFonts w:cs="Times New Roman"/>
          <w:szCs w:val="24"/>
        </w:rPr>
      </w:pPr>
      <w:r w:rsidRPr="00DC3ED5">
        <w:rPr>
          <w:rFonts w:cs="Times New Roman"/>
          <w:szCs w:val="24"/>
        </w:rPr>
        <w:t xml:space="preserve">On </w:t>
      </w:r>
      <w:r w:rsidR="004D1EB7" w:rsidRPr="00DC3ED5">
        <w:rPr>
          <w:rFonts w:cs="Times New Roman"/>
          <w:szCs w:val="24"/>
        </w:rPr>
        <w:t>construction sites</w:t>
      </w:r>
    </w:p>
    <w:p w:rsidR="00BE205E" w:rsidRPr="00DC3ED5" w:rsidRDefault="009F1160" w:rsidP="005D7595">
      <w:pPr>
        <w:pStyle w:val="ListParagraph"/>
        <w:numPr>
          <w:ilvl w:val="0"/>
          <w:numId w:val="18"/>
        </w:numPr>
        <w:spacing w:after="0"/>
        <w:jc w:val="left"/>
        <w:textAlignment w:val="baseline"/>
        <w:rPr>
          <w:rFonts w:cs="Times New Roman"/>
          <w:szCs w:val="24"/>
        </w:rPr>
      </w:pPr>
      <w:r w:rsidRPr="00DC3ED5">
        <w:rPr>
          <w:rFonts w:cs="Times New Roman"/>
          <w:szCs w:val="24"/>
        </w:rPr>
        <w:t xml:space="preserve">On </w:t>
      </w:r>
      <w:r w:rsidR="004D1EB7" w:rsidRPr="00DC3ED5">
        <w:rPr>
          <w:rFonts w:cs="Times New Roman"/>
          <w:szCs w:val="24"/>
        </w:rPr>
        <w:t>business premises</w:t>
      </w:r>
    </w:p>
    <w:p w:rsidR="004D1EB7" w:rsidRDefault="009F1160" w:rsidP="005D7595">
      <w:pPr>
        <w:pStyle w:val="ListParagraph"/>
        <w:numPr>
          <w:ilvl w:val="0"/>
          <w:numId w:val="18"/>
        </w:numPr>
        <w:spacing w:after="0"/>
        <w:jc w:val="left"/>
        <w:textAlignment w:val="baseline"/>
        <w:rPr>
          <w:rFonts w:cs="Times New Roman"/>
          <w:szCs w:val="24"/>
        </w:rPr>
      </w:pPr>
      <w:r w:rsidRPr="00DC3ED5">
        <w:rPr>
          <w:rFonts w:cs="Times New Roman"/>
          <w:szCs w:val="24"/>
        </w:rPr>
        <w:t xml:space="preserve">In </w:t>
      </w:r>
      <w:r w:rsidR="004D1EB7" w:rsidRPr="00DC3ED5">
        <w:rPr>
          <w:rFonts w:cs="Times New Roman"/>
          <w:szCs w:val="24"/>
        </w:rPr>
        <w:t>public areas.</w:t>
      </w:r>
    </w:p>
    <w:p w:rsidR="00EE7921" w:rsidRPr="0074598F" w:rsidRDefault="00EE7921" w:rsidP="003E0444">
      <w:pPr>
        <w:pStyle w:val="Heading3"/>
        <w:spacing w:before="0" w:beforeAutospacing="0" w:after="0" w:afterAutospacing="0" w:line="360" w:lineRule="auto"/>
        <w:ind w:left="-180"/>
        <w:jc w:val="both"/>
        <w:rPr>
          <w:b w:val="0"/>
          <w:sz w:val="24"/>
          <w:szCs w:val="24"/>
        </w:rPr>
      </w:pPr>
      <w:r w:rsidRPr="0074598F">
        <w:rPr>
          <w:b w:val="0"/>
          <w:sz w:val="24"/>
          <w:szCs w:val="24"/>
        </w:rPr>
        <w:t>Excavation work for building construction is categorized into two:</w:t>
      </w:r>
    </w:p>
    <w:p w:rsidR="00B410EB" w:rsidRDefault="00B410EB" w:rsidP="003E0444">
      <w:pPr>
        <w:pStyle w:val="NormalWeb"/>
        <w:spacing w:before="0" w:beforeAutospacing="0" w:after="0" w:afterAutospacing="0" w:line="360" w:lineRule="auto"/>
      </w:pPr>
      <w:r w:rsidRPr="00B410EB">
        <w:rPr>
          <w:b/>
        </w:rPr>
        <w:t>Shallow excavations</w:t>
      </w:r>
      <w:r>
        <w:rPr>
          <w:b/>
        </w:rPr>
        <w:t>:</w:t>
      </w:r>
      <w:r>
        <w:t xml:space="preserve"> are defined as being anything less than 1.5 </w:t>
      </w:r>
      <w:proofErr w:type="spellStart"/>
      <w:r>
        <w:t>metres</w:t>
      </w:r>
      <w:proofErr w:type="spellEnd"/>
      <w:r>
        <w:t xml:space="preserve"> deep, which really is not very deep at all; a relatively short person could comfortably see over the top. Shallow excavations can be made without supporting the surrounding material if there is adequate space to establish slopes at which the material can stand. The steepness of the of the slopes is a function of the type and character of the soil or rock., the climate and weather condition, the depth of the excavation, and the length  of time  the excavation must remain open. As a rule, construction slopes are made as steep as the material will permit because the occurrence of a few small slides is generally not serious. The cost of time removing the material affected by the slider may be considerably less than that of the additional excavation required to provide flatter slopes.</w:t>
      </w:r>
    </w:p>
    <w:p w:rsidR="00B410EB" w:rsidRDefault="00B410EB" w:rsidP="003E0444">
      <w:pPr>
        <w:pStyle w:val="NormalWeb"/>
        <w:spacing w:before="0" w:beforeAutospacing="0" w:after="0" w:afterAutospacing="0" w:line="360" w:lineRule="auto"/>
      </w:pPr>
      <w:r>
        <w:t>The steepest slopes that can be used in a given locality are best determined by experience. Most sands contain a small amount of cementing material or display a small amount of apparent cohesion because of moisture they contain. This cementation or cohesion cannot safely be dependent on for the stability of permanently exposed slopes, but it is ordinarily utilized for the periods during which excavation stands open.</w:t>
      </w:r>
    </w:p>
    <w:p w:rsidR="00B410EB" w:rsidRDefault="00B410EB" w:rsidP="003E0444">
      <w:pPr>
        <w:pStyle w:val="NormalWeb"/>
        <w:spacing w:before="0" w:beforeAutospacing="0" w:after="0" w:afterAutospacing="0" w:line="360" w:lineRule="auto"/>
      </w:pPr>
      <w:r>
        <w:t>The maximum slope at which a clay soil can stand is a function of the depth of the cut and of the shearing resisting of the clay. If the clay is soft below the base level of the excavation, flat slopes may be required to avoid a rise of the bottom. Furthermore, stiff or hard clay commonly possess or develop cracks near the ground surface. If these cracks become filled with water, the hydro-static pressure greatly reduces the factor of safety of the slope is likely to decrease with time. For these reason, bracing is often used to support the sides of excavation in clay, even though the clay would stand briefly to the necessary height without lateral support.</w:t>
      </w:r>
    </w:p>
    <w:p w:rsidR="00B410EB" w:rsidRPr="00A5662A" w:rsidRDefault="00424A03" w:rsidP="003E0444">
      <w:pPr>
        <w:pStyle w:val="NormalWeb"/>
        <w:spacing w:before="0" w:beforeAutospacing="0" w:after="0" w:afterAutospacing="0" w:line="360" w:lineRule="auto"/>
      </w:pPr>
      <w:r>
        <w:rPr>
          <w:rStyle w:val="Strong"/>
          <w:rFonts w:eastAsiaTheme="majorEastAsia"/>
        </w:rPr>
        <w:t>Sheet</w:t>
      </w:r>
      <w:r w:rsidR="00A5662A" w:rsidRPr="00A5662A">
        <w:rPr>
          <w:rStyle w:val="Strong"/>
          <w:rFonts w:eastAsiaTheme="majorEastAsia"/>
        </w:rPr>
        <w:t xml:space="preserve"> for </w:t>
      </w:r>
      <w:r w:rsidRPr="00A5662A">
        <w:rPr>
          <w:rStyle w:val="Strong"/>
          <w:rFonts w:eastAsiaTheme="majorEastAsia"/>
        </w:rPr>
        <w:t>shallow depth</w:t>
      </w:r>
    </w:p>
    <w:p w:rsidR="00B410EB" w:rsidRDefault="00B410EB" w:rsidP="003E0444">
      <w:pPr>
        <w:pStyle w:val="NormalWeb"/>
        <w:spacing w:before="0" w:beforeAutospacing="0" w:after="0" w:afterAutospacing="0" w:line="360" w:lineRule="auto"/>
      </w:pPr>
      <w:r>
        <w:t>Many building sites extend to the edges of the property lines or are adjacent to other site on which structures already exist. Under these circumstances, the site of the excavation must be made vertical and must usually be supported. Several methods of bracing are common use.</w:t>
      </w:r>
    </w:p>
    <w:p w:rsidR="00B410EB" w:rsidRDefault="00B410EB" w:rsidP="003E0444">
      <w:pPr>
        <w:pStyle w:val="NormalWeb"/>
        <w:spacing w:before="0" w:beforeAutospacing="0" w:after="0" w:afterAutospacing="0" w:line="360" w:lineRule="auto"/>
      </w:pPr>
      <w:r>
        <w:t xml:space="preserve">If the hole is not extend to a depth greater than about 12 ft, it is common practice to drive vertical planks known as sheeting around the boundary of the proposed excavation. The depth to which the sheeting is driven is usually kept near that of the bottom of the hole as excavation progresses. The sheeting is held in place by means of horizontal beams called </w:t>
      </w:r>
      <w:proofErr w:type="spellStart"/>
      <w:r>
        <w:t>wales</w:t>
      </w:r>
      <w:proofErr w:type="spellEnd"/>
      <w:r>
        <w:t xml:space="preserve"> that in turn are commonly supported by horizontal struts extending from side to side of the excavation. The struts are usually of timber, but if the excavation is not more than about 5 ft wide, extensible metal pipes called trench are commonly used. Their usage requires the soil in the base of the excavation to be firm enough to provide adequate support for the inclined members.</w:t>
      </w:r>
    </w:p>
    <w:p w:rsidR="00DE2E50" w:rsidRDefault="00DE2E50" w:rsidP="003E0444">
      <w:pPr>
        <w:pStyle w:val="ListParagraph"/>
        <w:tabs>
          <w:tab w:val="left" w:pos="-90"/>
          <w:tab w:val="left" w:pos="270"/>
        </w:tabs>
        <w:spacing w:after="0"/>
        <w:ind w:left="0" w:right="-241"/>
        <w:rPr>
          <w:rFonts w:cs="Times New Roman"/>
          <w:bCs/>
          <w:szCs w:val="24"/>
        </w:rPr>
      </w:pPr>
      <w:r w:rsidRPr="00DC3ED5">
        <w:rPr>
          <w:rFonts w:cs="Times New Roman"/>
          <w:b/>
          <w:bCs/>
          <w:szCs w:val="24"/>
        </w:rPr>
        <w:t>Deep Excavation</w:t>
      </w:r>
      <w:r w:rsidRPr="00DC3ED5">
        <w:rPr>
          <w:rFonts w:cs="Times New Roman"/>
          <w:bCs/>
          <w:szCs w:val="24"/>
        </w:rPr>
        <w:t>: building construction requiring deep excavation such as the total extraction of the soil is complicated in nature because of its exposure to the elements of the nature and manmade restrictions.</w:t>
      </w:r>
    </w:p>
    <w:p w:rsidR="00DE2E50" w:rsidRDefault="00DE2E50" w:rsidP="003E0444">
      <w:pPr>
        <w:pStyle w:val="ListParagraph"/>
        <w:tabs>
          <w:tab w:val="left" w:pos="-90"/>
          <w:tab w:val="left" w:pos="270"/>
        </w:tabs>
        <w:spacing w:after="0"/>
        <w:ind w:left="0" w:right="-241"/>
        <w:rPr>
          <w:rFonts w:cs="Times New Roman"/>
          <w:bCs/>
          <w:szCs w:val="24"/>
        </w:rPr>
      </w:pPr>
      <w:r w:rsidRPr="00DC3ED5">
        <w:rPr>
          <w:rFonts w:cs="Times New Roman"/>
          <w:bCs/>
          <w:szCs w:val="24"/>
        </w:rPr>
        <w:t>Elements of the nature refer to the weather conditions, while manmade restrictions refer to the laws that regulate all activities within the area of construction.</w:t>
      </w:r>
    </w:p>
    <w:p w:rsidR="00DE2E50" w:rsidRDefault="00DE2E50" w:rsidP="003E0444">
      <w:pPr>
        <w:pStyle w:val="ListParagraph"/>
        <w:tabs>
          <w:tab w:val="left" w:pos="-90"/>
          <w:tab w:val="left" w:pos="270"/>
        </w:tabs>
        <w:spacing w:after="0"/>
        <w:ind w:left="0" w:right="-241"/>
        <w:rPr>
          <w:rFonts w:cs="Times New Roman"/>
          <w:bCs/>
          <w:szCs w:val="24"/>
        </w:rPr>
      </w:pPr>
      <w:r w:rsidRPr="00DC3ED5">
        <w:rPr>
          <w:rFonts w:cs="Times New Roman"/>
          <w:bCs/>
          <w:szCs w:val="24"/>
        </w:rPr>
        <w:t>The site must be excavated to build the foundation below ground. Excavation is normally done by hand or with mechanical diggers.</w:t>
      </w:r>
    </w:p>
    <w:p w:rsidR="00DE2E50" w:rsidRPr="00DC3ED5" w:rsidRDefault="00DE2E50" w:rsidP="003E0444">
      <w:pPr>
        <w:pStyle w:val="ListParagraph"/>
        <w:tabs>
          <w:tab w:val="left" w:pos="-90"/>
          <w:tab w:val="left" w:pos="270"/>
        </w:tabs>
        <w:spacing w:after="0"/>
        <w:ind w:left="0" w:right="-241"/>
        <w:rPr>
          <w:rFonts w:cs="Times New Roman"/>
          <w:bCs/>
          <w:szCs w:val="24"/>
        </w:rPr>
      </w:pPr>
      <w:r w:rsidRPr="00DC3ED5">
        <w:rPr>
          <w:rFonts w:cs="Times New Roman"/>
          <w:bCs/>
          <w:szCs w:val="24"/>
        </w:rPr>
        <w:t>At this stage, the contractor already has two important sources of information about excavations:</w:t>
      </w:r>
    </w:p>
    <w:p w:rsidR="00DE2E50" w:rsidRPr="00DC3ED5" w:rsidRDefault="00DE2E50" w:rsidP="00675509">
      <w:pPr>
        <w:pStyle w:val="ListParagraph"/>
        <w:numPr>
          <w:ilvl w:val="0"/>
          <w:numId w:val="16"/>
        </w:numPr>
        <w:tabs>
          <w:tab w:val="left" w:pos="-180"/>
        </w:tabs>
        <w:spacing w:after="0"/>
        <w:ind w:left="90" w:right="-241" w:firstLine="450"/>
        <w:rPr>
          <w:rFonts w:cs="Times New Roman"/>
          <w:bCs/>
          <w:szCs w:val="24"/>
        </w:rPr>
      </w:pPr>
      <w:r w:rsidRPr="00DC3ED5">
        <w:rPr>
          <w:rFonts w:cs="Times New Roman"/>
          <w:bCs/>
          <w:szCs w:val="24"/>
        </w:rPr>
        <w:t>The trial holes, which revealed the type of soil underground;</w:t>
      </w:r>
    </w:p>
    <w:p w:rsidR="00DE2E50" w:rsidRDefault="00DE2E50" w:rsidP="00675509">
      <w:pPr>
        <w:pStyle w:val="ListParagraph"/>
        <w:numPr>
          <w:ilvl w:val="0"/>
          <w:numId w:val="16"/>
        </w:numPr>
        <w:tabs>
          <w:tab w:val="left" w:pos="-180"/>
        </w:tabs>
        <w:spacing w:after="0"/>
        <w:ind w:left="90" w:right="-241" w:firstLine="450"/>
        <w:rPr>
          <w:rFonts w:cs="Times New Roman"/>
          <w:bCs/>
          <w:szCs w:val="24"/>
        </w:rPr>
      </w:pPr>
      <w:r w:rsidRPr="00DC3ED5">
        <w:rPr>
          <w:rFonts w:cs="Times New Roman"/>
          <w:bCs/>
          <w:szCs w:val="24"/>
        </w:rPr>
        <w:t>The working drawings which indicated the depth required for foundations.</w:t>
      </w:r>
    </w:p>
    <w:p w:rsidR="00A61514" w:rsidRPr="00A61514" w:rsidRDefault="00B410EB" w:rsidP="003E0444">
      <w:pPr>
        <w:tabs>
          <w:tab w:val="left" w:pos="-180"/>
        </w:tabs>
        <w:spacing w:after="0" w:line="276" w:lineRule="auto"/>
        <w:ind w:left="-180" w:right="-241"/>
        <w:rPr>
          <w:rFonts w:cs="Times New Roman"/>
          <w:bCs/>
          <w:szCs w:val="24"/>
        </w:rPr>
      </w:pPr>
      <w:r w:rsidRPr="00A61514">
        <w:rPr>
          <w:rStyle w:val="caption-subject"/>
          <w:b/>
        </w:rPr>
        <w:t xml:space="preserve"> </w:t>
      </w:r>
      <w:r w:rsidR="00A61514" w:rsidRPr="00A61514">
        <w:rPr>
          <w:rStyle w:val="caption-subject"/>
          <w:b/>
        </w:rPr>
        <w:t>Excavation calculation</w:t>
      </w:r>
    </w:p>
    <w:p w:rsidR="00A61514" w:rsidRPr="00DC3ED5" w:rsidRDefault="00A61514" w:rsidP="003E0444">
      <w:pPr>
        <w:pStyle w:val="NormalWeb"/>
        <w:spacing w:before="0" w:beforeAutospacing="0" w:after="0" w:afterAutospacing="0" w:line="360" w:lineRule="auto"/>
      </w:pPr>
      <w:r w:rsidRPr="00DC3ED5">
        <w:t xml:space="preserve">Excavation is the process of digging, excavation will be understood as the process of excavating and removing volumes of earth or other materials for the conformation of spaces. </w:t>
      </w:r>
    </w:p>
    <w:p w:rsidR="00A61514" w:rsidRPr="00DC3ED5" w:rsidRDefault="00A61514" w:rsidP="003E0444">
      <w:pPr>
        <w:pStyle w:val="NormalWeb"/>
        <w:spacing w:before="0" w:beforeAutospacing="0" w:after="0" w:afterAutospacing="0" w:line="360" w:lineRule="auto"/>
      </w:pPr>
      <w:r w:rsidRPr="00DC3ED5">
        <w:t xml:space="preserve">Excavation is used in construction to create building foundations, reservoirs and roads. Some of the different processes used in excavation include trenching, digging, and dredging and site development. The processes used will depend upon the structure that will result from the construction process. For construction work excavation services are important. </w:t>
      </w:r>
    </w:p>
    <w:p w:rsidR="00A61514" w:rsidRPr="00DC3ED5" w:rsidRDefault="00A61514" w:rsidP="003E0444">
      <w:pPr>
        <w:pStyle w:val="NormalWeb"/>
        <w:spacing w:before="0" w:beforeAutospacing="0" w:after="0" w:afterAutospacing="0" w:line="360" w:lineRule="auto"/>
      </w:pPr>
      <w:r w:rsidRPr="00DC3ED5">
        <w:t xml:space="preserve">We determine excavation method to use to find the volume. In this case we are dealing with a rectangular box because it describes a length, width and depth. </w:t>
      </w:r>
    </w:p>
    <w:p w:rsidR="00A61514" w:rsidRPr="00A61514" w:rsidRDefault="00A61514" w:rsidP="003E0444">
      <w:pPr>
        <w:spacing w:after="0"/>
        <w:ind w:left="180"/>
        <w:jc w:val="center"/>
        <w:rPr>
          <w:rFonts w:cs="Times New Roman"/>
        </w:rPr>
      </w:pPr>
      <w:r w:rsidRPr="00DC3ED5">
        <w:rPr>
          <w:noProof/>
        </w:rPr>
        <w:drawing>
          <wp:inline distT="0" distB="0" distL="0" distR="0">
            <wp:extent cx="2999279" cy="1586039"/>
            <wp:effectExtent l="19050" t="0" r="0" b="0"/>
            <wp:docPr id="15" name="Picture 19" descr="Excavation Calcul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phPageContent_imgExcavationCalculator" descr="Excavation Calculator"/>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16113" cy="1594941"/>
                    </a:xfrm>
                    <a:prstGeom prst="rect">
                      <a:avLst/>
                    </a:prstGeom>
                    <a:noFill/>
                    <a:ln>
                      <a:noFill/>
                    </a:ln>
                  </pic:spPr>
                </pic:pic>
              </a:graphicData>
            </a:graphic>
          </wp:inline>
        </w:drawing>
      </w:r>
    </w:p>
    <w:p w:rsidR="00A61514" w:rsidRPr="00A61514" w:rsidRDefault="00040A72" w:rsidP="003E0444">
      <w:pPr>
        <w:spacing w:after="0"/>
        <w:ind w:left="180"/>
        <w:jc w:val="center"/>
        <w:rPr>
          <w:rFonts w:cs="Times New Roman"/>
        </w:rPr>
      </w:pPr>
      <w:r>
        <w:rPr>
          <w:rFonts w:cs="Times New Roman"/>
        </w:rPr>
        <w:t>Figure: 1.1</w:t>
      </w:r>
      <w:r w:rsidR="00A61514" w:rsidRPr="00A61514">
        <w:rPr>
          <w:rFonts w:cs="Times New Roman"/>
        </w:rPr>
        <w:t>.</w:t>
      </w:r>
    </w:p>
    <w:p w:rsidR="00A61514" w:rsidRPr="00A61514" w:rsidRDefault="00A61514" w:rsidP="003E0444">
      <w:pPr>
        <w:autoSpaceDE w:val="0"/>
        <w:autoSpaceDN w:val="0"/>
        <w:adjustRightInd w:val="0"/>
        <w:spacing w:after="0"/>
        <w:ind w:left="180"/>
        <w:rPr>
          <w:rFonts w:cs="Times New Roman"/>
          <w:szCs w:val="24"/>
        </w:rPr>
      </w:pPr>
      <w:r w:rsidRPr="00A61514">
        <w:rPr>
          <w:rFonts w:cs="Times New Roman"/>
          <w:szCs w:val="24"/>
        </w:rPr>
        <w:t xml:space="preserve">Excavation, earthwork and concrete work are typically measured by volume. </w:t>
      </w:r>
      <w:proofErr w:type="gramStart"/>
      <w:r w:rsidRPr="00A61514">
        <w:rPr>
          <w:rFonts w:cs="Times New Roman"/>
          <w:szCs w:val="24"/>
        </w:rPr>
        <w:t>These  items</w:t>
      </w:r>
      <w:proofErr w:type="gramEnd"/>
      <w:r w:rsidRPr="00A61514">
        <w:rPr>
          <w:rFonts w:cs="Times New Roman"/>
          <w:szCs w:val="24"/>
        </w:rPr>
        <w:t xml:space="preserve"> contain three dimensions which ideally are arranged in the order of length by width by depth. Again, the sets of three dimensions are identified by the horizontal line under the third dimension of the set. The concrete foundations in Figure 1 identify two separate trenches where the longer trench is 900mm wide and the shorter trench is 1200mm wide.</w:t>
      </w:r>
    </w:p>
    <w:p w:rsidR="00A61514" w:rsidRPr="00A61514" w:rsidRDefault="00A61514" w:rsidP="003E0444">
      <w:pPr>
        <w:autoSpaceDE w:val="0"/>
        <w:autoSpaceDN w:val="0"/>
        <w:adjustRightInd w:val="0"/>
        <w:spacing w:after="0"/>
        <w:ind w:left="180"/>
        <w:rPr>
          <w:rFonts w:cs="Times New Roman"/>
          <w:szCs w:val="24"/>
        </w:rPr>
      </w:pPr>
      <w:r w:rsidRPr="00A61514">
        <w:rPr>
          <w:rFonts w:cs="Times New Roman"/>
          <w:szCs w:val="24"/>
        </w:rPr>
        <w:t xml:space="preserve">The convention of underlining indicates which unit of measurement is being used and removes the need to stipulate whether the measurements are lengths, areas, volumes or numbers. Where each dimension is underlined the unit of billing is the </w:t>
      </w:r>
      <w:proofErr w:type="spellStart"/>
      <w:r w:rsidRPr="00A61514">
        <w:rPr>
          <w:rFonts w:cs="Times New Roman"/>
          <w:szCs w:val="24"/>
        </w:rPr>
        <w:t>metre</w:t>
      </w:r>
      <w:proofErr w:type="spellEnd"/>
      <w:r w:rsidRPr="00A61514">
        <w:rPr>
          <w:rFonts w:cs="Times New Roman"/>
          <w:szCs w:val="24"/>
        </w:rPr>
        <w:t xml:space="preserve">, where the second dimension in a pair is underlined the unit is square </w:t>
      </w:r>
      <w:proofErr w:type="spellStart"/>
      <w:r w:rsidRPr="00A61514">
        <w:rPr>
          <w:rFonts w:cs="Times New Roman"/>
          <w:szCs w:val="24"/>
        </w:rPr>
        <w:t>metres</w:t>
      </w:r>
      <w:proofErr w:type="spellEnd"/>
      <w:r w:rsidRPr="00A61514">
        <w:rPr>
          <w:rFonts w:cs="Times New Roman"/>
          <w:szCs w:val="24"/>
        </w:rPr>
        <w:t xml:space="preserve">, and where the third dimension in a set is underlined the unit is cubic </w:t>
      </w:r>
      <w:proofErr w:type="spellStart"/>
      <w:r w:rsidRPr="00A61514">
        <w:rPr>
          <w:rFonts w:cs="Times New Roman"/>
          <w:szCs w:val="24"/>
        </w:rPr>
        <w:t>metres.abor</w:t>
      </w:r>
      <w:proofErr w:type="spellEnd"/>
      <w:r w:rsidRPr="00A61514">
        <w:rPr>
          <w:rFonts w:cs="Times New Roman"/>
          <w:szCs w:val="24"/>
        </w:rPr>
        <w:t xml:space="preserve"> costs are calculated on a crew day basis with a typical crew being made up of the operators,</w:t>
      </w:r>
    </w:p>
    <w:p w:rsidR="00A61514" w:rsidRPr="00A61514" w:rsidRDefault="00A61514" w:rsidP="003E0444">
      <w:pPr>
        <w:autoSpaceDE w:val="0"/>
        <w:autoSpaceDN w:val="0"/>
        <w:adjustRightInd w:val="0"/>
        <w:spacing w:after="0"/>
        <w:ind w:left="180"/>
        <w:rPr>
          <w:rFonts w:cs="Times New Roman"/>
          <w:szCs w:val="24"/>
        </w:rPr>
      </w:pPr>
      <w:r w:rsidRPr="00A61514">
        <w:rPr>
          <w:rFonts w:cs="Times New Roman"/>
          <w:szCs w:val="24"/>
        </w:rPr>
        <w:t>Skilled and unskilled laborers and a superintendent Labor costs should include all applicable wage rates.</w:t>
      </w:r>
    </w:p>
    <w:p w:rsidR="0089715F" w:rsidRDefault="0089715F" w:rsidP="003E0444">
      <w:pPr>
        <w:pStyle w:val="Heading5"/>
        <w:spacing w:before="0"/>
        <w:ind w:left="180"/>
        <w:rPr>
          <w:rFonts w:ascii="Times New Roman" w:hAnsi="Times New Roman" w:cs="Times New Roman"/>
          <w:color w:val="auto"/>
          <w:szCs w:val="24"/>
        </w:rPr>
      </w:pPr>
    </w:p>
    <w:p w:rsidR="00A61514" w:rsidRPr="00DC3ED5" w:rsidRDefault="00A61514" w:rsidP="003E0444">
      <w:pPr>
        <w:pStyle w:val="Heading5"/>
        <w:spacing w:before="0"/>
        <w:ind w:left="180"/>
        <w:rPr>
          <w:rFonts w:ascii="Times New Roman" w:hAnsi="Times New Roman" w:cs="Times New Roman"/>
          <w:color w:val="auto"/>
          <w:szCs w:val="24"/>
        </w:rPr>
      </w:pPr>
      <w:r w:rsidRPr="00DC3ED5">
        <w:rPr>
          <w:rFonts w:ascii="Times New Roman" w:hAnsi="Times New Roman" w:cs="Times New Roman"/>
          <w:color w:val="auto"/>
          <w:szCs w:val="24"/>
        </w:rPr>
        <w:t xml:space="preserve">Excavation Calculation </w:t>
      </w:r>
    </w:p>
    <w:p w:rsidR="00A61514" w:rsidRPr="00A61514" w:rsidRDefault="00A61514" w:rsidP="003E0444">
      <w:pPr>
        <w:spacing w:after="0"/>
        <w:ind w:left="180"/>
        <w:rPr>
          <w:rFonts w:cs="Times New Roman"/>
          <w:szCs w:val="24"/>
        </w:rPr>
      </w:pPr>
      <w:r w:rsidRPr="00A61514">
        <w:rPr>
          <w:rStyle w:val="mjx-char"/>
          <w:rFonts w:cs="Times New Roman"/>
          <w:szCs w:val="24"/>
        </w:rPr>
        <w:t>Volume of Excavation =</w:t>
      </w:r>
      <w:proofErr w:type="spellStart"/>
      <w:r w:rsidRPr="00A61514">
        <w:rPr>
          <w:rStyle w:val="mjx-char"/>
          <w:rFonts w:cs="Times New Roman"/>
          <w:szCs w:val="24"/>
        </w:rPr>
        <w:t>Length×Width×Depth</w:t>
      </w:r>
      <w:proofErr w:type="spellEnd"/>
    </w:p>
    <w:p w:rsidR="00A61514" w:rsidRPr="00A61514" w:rsidRDefault="00A61514" w:rsidP="003E0444">
      <w:pPr>
        <w:spacing w:after="0"/>
        <w:ind w:left="180"/>
        <w:rPr>
          <w:rFonts w:cs="Times New Roman"/>
          <w:szCs w:val="24"/>
        </w:rPr>
      </w:pPr>
      <w:r w:rsidRPr="00A61514">
        <w:rPr>
          <w:b/>
        </w:rPr>
        <w:t>Trench excavation:</w:t>
      </w:r>
    </w:p>
    <w:p w:rsidR="00C82AE3" w:rsidRPr="005D2B82" w:rsidRDefault="00730580" w:rsidP="003E0444">
      <w:pPr>
        <w:autoSpaceDE w:val="0"/>
        <w:autoSpaceDN w:val="0"/>
        <w:adjustRightInd w:val="0"/>
        <w:spacing w:after="0"/>
        <w:ind w:left="180"/>
        <w:jc w:val="left"/>
        <w:rPr>
          <w:szCs w:val="24"/>
        </w:rPr>
      </w:pPr>
      <w:r w:rsidRPr="00730580">
        <w:rPr>
          <w:noProof/>
        </w:rPr>
        <w:pict>
          <v:roundrect id="Rounded Rectangle 52" o:spid="_x0000_s2719" style="position:absolute;left:0;text-align:left;margin-left:187.2pt;margin-top:72.6pt;width:268.85pt;height:114.65pt;z-index:251725824;visibility:visible;mso-wrap-style:square;mso-width-percent:0;mso-wrap-distance-left:9pt;mso-wrap-distance-top:0;mso-wrap-distance-right:9pt;mso-wrap-distance-bottom:0;mso-position-horizontal-relative:text;mso-position-vertical-relative:text;mso-width-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">
            <v:textbox style="mso-next-textbox:#Rounded Rectangle 52">
              <w:txbxContent>
                <w:p w:rsidR="005A447F" w:rsidRPr="00010ED4" w:rsidRDefault="005A447F" w:rsidP="00A61514">
                  <w:pPr>
                    <w:spacing w:after="0"/>
                  </w:pPr>
                  <w:r w:rsidRPr="00010ED4">
                    <w:t>Total volume of trench excavation is:</w:t>
                  </w:r>
                </w:p>
                <w:p w:rsidR="005A447F" w:rsidRPr="00010ED4" w:rsidRDefault="005A447F" w:rsidP="00A61514">
                  <w:pPr>
                    <w:spacing w:after="0"/>
                    <w:ind w:firstLine="720"/>
                  </w:pPr>
                  <w:r w:rsidRPr="00010ED4">
                    <w:t>V= L*W*h</w:t>
                  </w:r>
                </w:p>
                <w:p w:rsidR="005A447F" w:rsidRPr="00010ED4" w:rsidRDefault="005A447F" w:rsidP="00A61514">
                  <w:pPr>
                    <w:spacing w:after="0"/>
                  </w:pPr>
                  <w:r w:rsidRPr="00010ED4">
                    <w:t>First the total length of foundation wall should be calculated using wall method:</w:t>
                  </w:r>
                </w:p>
                <w:p w:rsidR="005A447F" w:rsidRPr="00010ED4" w:rsidRDefault="005A447F" w:rsidP="00A61514">
                  <w:pPr>
                    <w:spacing w:after="0"/>
                    <w:ind w:firstLine="720"/>
                  </w:pPr>
                  <w:r w:rsidRPr="00010ED4">
                    <w:t>L= 2(1) + 2(1.8) = 5.60m</w:t>
                  </w:r>
                </w:p>
                <w:p w:rsidR="005A447F" w:rsidRPr="00010ED4" w:rsidRDefault="005A447F" w:rsidP="00A61514">
                  <w:pPr>
                    <w:spacing w:after="0"/>
                  </w:pPr>
                  <w:r w:rsidRPr="00010ED4">
                    <w:t xml:space="preserve">Then; </w:t>
                  </w:r>
                  <w:r>
                    <w:t>V</w:t>
                  </w:r>
                  <w:r w:rsidRPr="00010ED4">
                    <w:t>= 5.60m x 0.6m x 0.80m</w:t>
                  </w:r>
                </w:p>
                <w:p w:rsidR="005A447F" w:rsidRPr="00E211E2" w:rsidRDefault="005A447F" w:rsidP="00A61514">
                  <w:pPr>
                    <w:spacing w:after="0"/>
                    <w:ind w:firstLine="720"/>
                    <w:rPr>
                      <w:b/>
                      <w:u w:val="double"/>
                    </w:rPr>
                  </w:pPr>
                  <w:r w:rsidRPr="00010ED4">
                    <w:rPr>
                      <w:b/>
                      <w:u w:val="double"/>
                    </w:rPr>
                    <w:t>V= 2.688m</w:t>
                  </w:r>
                  <w:r w:rsidRPr="00010ED4">
                    <w:rPr>
                      <w:b/>
                      <w:u w:val="double"/>
                      <w:vertAlign w:val="superscript"/>
                    </w:rPr>
                    <w:t>3</w:t>
                  </w:r>
                  <w:r w:rsidRPr="00E211E2">
                    <w:rPr>
                      <w:b/>
                      <w:u w:val="double"/>
                    </w:rPr>
                    <w:t xml:space="preserve"> </w:t>
                  </w:r>
                </w:p>
                <w:p w:rsidR="005A447F" w:rsidRPr="006B0DAE" w:rsidRDefault="005A447F" w:rsidP="00A61514">
                  <w:pPr>
                    <w:spacing w:after="0"/>
                    <w:rPr>
                      <w:b/>
                    </w:rPr>
                  </w:pPr>
                </w:p>
              </w:txbxContent>
            </v:textbox>
          </v:roundrect>
        </w:pict>
      </w:r>
      <w:r w:rsidR="00A61514" w:rsidRPr="00DC3ED5">
        <w:rPr>
          <w:noProof/>
        </w:rPr>
        <w:drawing>
          <wp:anchor distT="0" distB="0" distL="114300" distR="114300" simplePos="0" relativeHeight="251726848" behindDoc="0" locked="0" layoutInCell="1" allowOverlap="1">
            <wp:simplePos x="0" y="0"/>
            <wp:positionH relativeFrom="column">
              <wp:posOffset>353060</wp:posOffset>
            </wp:positionH>
            <wp:positionV relativeFrom="paragraph">
              <wp:posOffset>542290</wp:posOffset>
            </wp:positionV>
            <wp:extent cx="1572895" cy="2185035"/>
            <wp:effectExtent l="323850" t="0" r="313055" b="0"/>
            <wp:wrapTopAndBottom/>
            <wp:docPr id="1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srcRect l="3641" t="3037" r="4293"/>
                    <a:stretch/>
                  </pic:blipFill>
                  <pic:spPr bwMode="auto">
                    <a:xfrm rot="16200000">
                      <a:off x="0" y="0"/>
                      <a:ext cx="1572895" cy="218503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A61514" w:rsidRPr="00A61514">
        <w:rPr>
          <w:szCs w:val="24"/>
        </w:rPr>
        <w:t xml:space="preserve">The depth of Foundation wall is 0.80m from ground level. Find the length of wall from the foundation plan. Assume 10cm working space in both sides. </w:t>
      </w:r>
    </w:p>
    <w:p w:rsidR="007071B5" w:rsidRPr="009257E9" w:rsidRDefault="00665457" w:rsidP="005D7595">
      <w:pPr>
        <w:pStyle w:val="Heading2"/>
        <w:numPr>
          <w:ilvl w:val="1"/>
          <w:numId w:val="60"/>
        </w:numPr>
        <w:spacing w:before="0"/>
        <w:ind w:left="0" w:firstLine="0"/>
        <w:jc w:val="both"/>
        <w:rPr>
          <w:sz w:val="28"/>
          <w:szCs w:val="28"/>
        </w:rPr>
      </w:pPr>
      <w:bookmarkStart w:id="28" w:name="_Toc148048735"/>
      <w:r w:rsidRPr="009257E9">
        <w:rPr>
          <w:sz w:val="28"/>
          <w:szCs w:val="28"/>
        </w:rPr>
        <w:t xml:space="preserve"> </w:t>
      </w:r>
      <w:r w:rsidR="00DD3D7C" w:rsidRPr="009257E9">
        <w:rPr>
          <w:sz w:val="28"/>
          <w:szCs w:val="28"/>
        </w:rPr>
        <w:t xml:space="preserve">Work </w:t>
      </w:r>
      <w:r w:rsidR="007071B5" w:rsidRPr="009257E9">
        <w:rPr>
          <w:sz w:val="28"/>
          <w:szCs w:val="28"/>
        </w:rPr>
        <w:t>instructions</w:t>
      </w:r>
      <w:bookmarkEnd w:id="28"/>
    </w:p>
    <w:p w:rsidR="00B90F3D" w:rsidRPr="00DC3ED5" w:rsidRDefault="00B90F3D" w:rsidP="003E0444">
      <w:pPr>
        <w:spacing w:after="0"/>
        <w:rPr>
          <w:rFonts w:eastAsia="Times New Roman" w:cs="Times New Roman"/>
          <w:szCs w:val="24"/>
        </w:rPr>
      </w:pPr>
      <w:r w:rsidRPr="00DC3ED5">
        <w:rPr>
          <w:rFonts w:eastAsia="Times New Roman" w:cs="Times New Roman"/>
          <w:szCs w:val="24"/>
        </w:rPr>
        <w:t xml:space="preserve">Site Work Instructions (SWI) </w:t>
      </w:r>
      <w:r w:rsidR="00422406" w:rsidRPr="00DC3ED5">
        <w:rPr>
          <w:rFonts w:eastAsia="Times New Roman" w:cs="Times New Roman"/>
          <w:szCs w:val="24"/>
        </w:rPr>
        <w:t>is</w:t>
      </w:r>
      <w:r w:rsidRPr="00DC3ED5">
        <w:rPr>
          <w:rFonts w:eastAsia="Times New Roman" w:cs="Times New Roman"/>
          <w:szCs w:val="24"/>
        </w:rPr>
        <w:t xml:space="preserve"> written technical instructions issued to the contractor by the engineering consultant to execute a particular job or work, which does not involve adjustment of the contract sum or time. All SWIs must be copied to the project owner or the project management consultant upon issuing to the contractor. The process for who should be involved and copied on the SWI should be outlined in the project execution plan (PEP). On some projects, SWI is also known as Field Orders.</w:t>
      </w:r>
    </w:p>
    <w:p w:rsidR="00B90F3D" w:rsidRPr="00DC3ED5" w:rsidRDefault="00B90F3D" w:rsidP="003E0444">
      <w:pPr>
        <w:spacing w:after="0"/>
        <w:rPr>
          <w:rFonts w:eastAsia="Times New Roman" w:cs="Times New Roman"/>
          <w:b/>
          <w:szCs w:val="24"/>
        </w:rPr>
      </w:pPr>
      <w:r w:rsidRPr="00DC3ED5">
        <w:rPr>
          <w:rFonts w:eastAsia="Times New Roman" w:cs="Times New Roman"/>
          <w:szCs w:val="24"/>
        </w:rPr>
        <w:t xml:space="preserve">Upon receipt of the SWI, the contractor evaluates the received instruction and advises the engineering consultant, with a copy to the project owner or the project management consultant, of the acceptance to carry out the work as outlined in the SWI without additional time or cost, when to commence the work and its duration for completion and whether it has any effect on other activities or work elements. Should the contractor consider that a change in the contract sum or contract time is required, </w:t>
      </w:r>
      <w:r w:rsidR="00422406" w:rsidRPr="00DC3ED5">
        <w:rPr>
          <w:rFonts w:eastAsia="Times New Roman" w:cs="Times New Roman"/>
          <w:szCs w:val="24"/>
        </w:rPr>
        <w:t>and then</w:t>
      </w:r>
      <w:r w:rsidRPr="00DC3ED5">
        <w:rPr>
          <w:rFonts w:eastAsia="Times New Roman" w:cs="Times New Roman"/>
          <w:szCs w:val="24"/>
        </w:rPr>
        <w:t xml:space="preserve"> the contractor must submit a change order request to the project owner or his authorized representative immediately and before proceeding with the </w:t>
      </w:r>
      <w:r w:rsidRPr="00DC3ED5">
        <w:rPr>
          <w:rFonts w:eastAsia="Times New Roman" w:cs="Times New Roman"/>
          <w:b/>
          <w:szCs w:val="24"/>
        </w:rPr>
        <w:t xml:space="preserve">Site Work Instruction </w:t>
      </w:r>
    </w:p>
    <w:p w:rsidR="00B90F3D" w:rsidRPr="00DC3ED5" w:rsidRDefault="00B90F3D" w:rsidP="003E0444">
      <w:pPr>
        <w:spacing w:after="0"/>
        <w:rPr>
          <w:rFonts w:eastAsia="Times New Roman" w:cs="Times New Roman"/>
          <w:szCs w:val="24"/>
        </w:rPr>
      </w:pPr>
      <w:r w:rsidRPr="00DC3ED5">
        <w:rPr>
          <w:rFonts w:eastAsia="Times New Roman" w:cs="Times New Roman"/>
          <w:szCs w:val="24"/>
        </w:rPr>
        <w:t>This Site Instruction is issued for clarifying drawings, specifications, or contract</w:t>
      </w:r>
      <w:r w:rsidRPr="00DC3ED5">
        <w:rPr>
          <w:rFonts w:eastAsia="Times New Roman" w:cs="Times New Roman"/>
          <w:sz w:val="28"/>
          <w:szCs w:val="24"/>
        </w:rPr>
        <w:t xml:space="preserve"> requirements </w:t>
      </w:r>
      <w:r w:rsidRPr="00DC3ED5">
        <w:rPr>
          <w:rFonts w:eastAsia="Times New Roman" w:cs="Times New Roman"/>
          <w:szCs w:val="24"/>
        </w:rPr>
        <w:t xml:space="preserve">and non-variation instructions, etc. regarding safety, cleaning, etc. Site Work Instructions involve neither Cost nor Time. </w:t>
      </w:r>
    </w:p>
    <w:p w:rsidR="00213403" w:rsidRPr="00DC3ED5" w:rsidRDefault="00213403" w:rsidP="003E0444">
      <w:pPr>
        <w:pStyle w:val="NormalWeb"/>
        <w:spacing w:before="0" w:beforeAutospacing="0" w:after="0" w:afterAutospacing="0" w:line="360" w:lineRule="auto"/>
      </w:pPr>
      <w:r w:rsidRPr="00DC3ED5">
        <w:t xml:space="preserve">Work instructions are vital in an organization’s operations for various reasons. For one, they’re </w:t>
      </w:r>
      <w:proofErr w:type="gramStart"/>
      <w:r w:rsidRPr="00DC3ED5">
        <w:t>key</w:t>
      </w:r>
      <w:proofErr w:type="gramEnd"/>
      <w:r w:rsidRPr="00DC3ED5">
        <w:t xml:space="preserve"> to standardizin</w:t>
      </w:r>
      <w:r w:rsidR="00602179" w:rsidRPr="00DC3ED5">
        <w:t>g work processes in all construction areas</w:t>
      </w:r>
      <w:r w:rsidRPr="00DC3ED5">
        <w:t>. Departments with repetitive tasks can significantly benefit from this tool, as it ensures everyone follows the same procedures.</w:t>
      </w:r>
    </w:p>
    <w:p w:rsidR="00213403" w:rsidRPr="00DC3ED5" w:rsidRDefault="00213403" w:rsidP="003E0444">
      <w:pPr>
        <w:pStyle w:val="NormalWeb"/>
        <w:spacing w:before="0" w:beforeAutospacing="0" w:after="0" w:afterAutospacing="0" w:line="360" w:lineRule="auto"/>
      </w:pPr>
      <w:r w:rsidRPr="00DC3ED5">
        <w:t>Moreover, work instructions help improve workplace productivity. Through clear and detailed directions, employees can accurately and efficiently carry out tasks without having to guess or make assumptions about the next steps. And when everyone completes their jobs correctly, it flows to the rest of the business, creating a positive domino effect in the overall operations.</w:t>
      </w:r>
    </w:p>
    <w:p w:rsidR="00CA0C04" w:rsidRPr="00DC3ED5" w:rsidRDefault="00213403" w:rsidP="003E0444">
      <w:pPr>
        <w:pStyle w:val="NormalWeb"/>
        <w:shd w:val="clear" w:color="auto" w:fill="FFFFFF" w:themeFill="background1"/>
        <w:spacing w:before="0" w:beforeAutospacing="0" w:after="0" w:afterAutospacing="0" w:line="360" w:lineRule="auto"/>
      </w:pPr>
      <w:r w:rsidRPr="00DC3ED5">
        <w:t xml:space="preserve">Lastly, this document serves as an aid in promoting </w:t>
      </w:r>
      <w:hyperlink r:id="rId12" w:history="1">
        <w:r w:rsidRPr="00DC3ED5">
          <w:rPr>
            <w:rStyle w:val="Hyperlink"/>
            <w:color w:val="auto"/>
            <w:u w:val="none"/>
          </w:rPr>
          <w:t>safety in the workplace</w:t>
        </w:r>
      </w:hyperlink>
      <w:r w:rsidRPr="00DC3ED5">
        <w:t>. It outlines specific steps on how to complete tasks safely, making it instrumental in reducing the risk of accidents and injuries on the field.</w:t>
      </w:r>
    </w:p>
    <w:p w:rsidR="00685730" w:rsidRPr="00807BC3" w:rsidRDefault="005731C3" w:rsidP="005D7595">
      <w:pPr>
        <w:pStyle w:val="Heading2"/>
        <w:numPr>
          <w:ilvl w:val="1"/>
          <w:numId w:val="60"/>
        </w:numPr>
        <w:spacing w:before="0"/>
        <w:ind w:left="0" w:firstLine="0"/>
        <w:jc w:val="both"/>
        <w:rPr>
          <w:sz w:val="28"/>
          <w:szCs w:val="28"/>
        </w:rPr>
      </w:pPr>
      <w:bookmarkStart w:id="29" w:name="_Toc148048736"/>
      <w:r w:rsidRPr="00807BC3">
        <w:rPr>
          <w:sz w:val="28"/>
          <w:szCs w:val="28"/>
        </w:rPr>
        <w:t xml:space="preserve"> </w:t>
      </w:r>
      <w:r w:rsidR="00EF6FC0" w:rsidRPr="00807BC3">
        <w:rPr>
          <w:sz w:val="28"/>
          <w:szCs w:val="28"/>
        </w:rPr>
        <w:t>Tools</w:t>
      </w:r>
      <w:r w:rsidRPr="00807BC3">
        <w:rPr>
          <w:sz w:val="28"/>
          <w:szCs w:val="28"/>
        </w:rPr>
        <w:t xml:space="preserve">, </w:t>
      </w:r>
      <w:r w:rsidR="00902971" w:rsidRPr="00807BC3">
        <w:rPr>
          <w:sz w:val="28"/>
          <w:szCs w:val="28"/>
        </w:rPr>
        <w:t xml:space="preserve">equipment </w:t>
      </w:r>
      <w:r w:rsidRPr="00807BC3">
        <w:rPr>
          <w:sz w:val="28"/>
          <w:szCs w:val="28"/>
        </w:rPr>
        <w:t>and materials</w:t>
      </w:r>
      <w:bookmarkEnd w:id="29"/>
      <w:r w:rsidRPr="00807BC3">
        <w:rPr>
          <w:sz w:val="28"/>
          <w:szCs w:val="28"/>
        </w:rPr>
        <w:t xml:space="preserve"> </w:t>
      </w:r>
    </w:p>
    <w:p w:rsidR="003A0B87" w:rsidRPr="00DC3ED5" w:rsidRDefault="003A0B87" w:rsidP="003E0444">
      <w:pPr>
        <w:spacing w:after="0"/>
      </w:pPr>
      <w:r w:rsidRPr="00DC3ED5">
        <w:t xml:space="preserve">Proper tools and equipment are essential for the effective operation of any civil works site. Equipping the construction site with the correct tools and equipment plays an essential role in achieving timely and good quality results. For every construction activity there is an optimal combination of tools, equipment and </w:t>
      </w:r>
      <w:proofErr w:type="spellStart"/>
      <w:r w:rsidRPr="00DC3ED5">
        <w:t>labour</w:t>
      </w:r>
      <w:proofErr w:type="spellEnd"/>
      <w:r w:rsidRPr="00DC3ED5">
        <w:t xml:space="preserve">. Depending on the nature and content of the works, the technical staff needs to know which tools to use and how to effectively combine them with manual </w:t>
      </w:r>
      <w:proofErr w:type="spellStart"/>
      <w:r w:rsidRPr="00DC3ED5">
        <w:t>labour</w:t>
      </w:r>
      <w:proofErr w:type="spellEnd"/>
      <w:r w:rsidRPr="00DC3ED5">
        <w:t>.</w:t>
      </w:r>
    </w:p>
    <w:p w:rsidR="00493FC7" w:rsidRPr="00DC3ED5" w:rsidRDefault="00422406" w:rsidP="005D7595">
      <w:pPr>
        <w:pStyle w:val="ListParagraph"/>
        <w:numPr>
          <w:ilvl w:val="2"/>
          <w:numId w:val="17"/>
        </w:numPr>
        <w:spacing w:after="0"/>
        <w:rPr>
          <w:rFonts w:cs="Times New Roman"/>
          <w:b/>
          <w:szCs w:val="24"/>
        </w:rPr>
      </w:pPr>
      <w:r w:rsidRPr="00DC3ED5">
        <w:rPr>
          <w:rFonts w:cs="Times New Roman"/>
          <w:b/>
          <w:szCs w:val="24"/>
        </w:rPr>
        <w:t>T</w:t>
      </w:r>
      <w:r w:rsidR="006D096C" w:rsidRPr="00DC3ED5">
        <w:rPr>
          <w:rFonts w:cs="Times New Roman"/>
          <w:b/>
          <w:szCs w:val="24"/>
        </w:rPr>
        <w:t>ools and</w:t>
      </w:r>
      <w:r w:rsidR="00493FC7" w:rsidRPr="00DC3ED5">
        <w:rPr>
          <w:rFonts w:cs="Times New Roman"/>
          <w:b/>
          <w:szCs w:val="24"/>
        </w:rPr>
        <w:t xml:space="preserve"> equipment</w:t>
      </w:r>
    </w:p>
    <w:p w:rsidR="007B7255" w:rsidRPr="00DC3ED5" w:rsidRDefault="007B7255" w:rsidP="003E0444">
      <w:pPr>
        <w:spacing w:after="0"/>
        <w:rPr>
          <w:rFonts w:cs="Times New Roman"/>
        </w:rPr>
      </w:pPr>
      <w:r w:rsidRPr="00DC3ED5">
        <w:rPr>
          <w:rFonts w:cs="Times New Roman"/>
        </w:rPr>
        <w:t xml:space="preserve">These are generally used for smaller depths of excavations in small areas. Man power is required to operate these tools. The tools come under this category are explained below. </w:t>
      </w:r>
    </w:p>
    <w:tbl>
      <w:tblPr>
        <w:tblW w:w="10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890"/>
        <w:gridCol w:w="5130"/>
        <w:gridCol w:w="3240"/>
      </w:tblGrid>
      <w:tr w:rsidR="009C334E" w:rsidRPr="00DC3ED5" w:rsidTr="00B30687">
        <w:tc>
          <w:tcPr>
            <w:tcW w:w="1890" w:type="dxa"/>
            <w:shd w:val="clear" w:color="auto" w:fill="C6D9F1" w:themeFill="text2" w:themeFillTint="33"/>
          </w:tcPr>
          <w:p w:rsidR="009C334E" w:rsidRPr="00DC3ED5" w:rsidRDefault="00CD381F" w:rsidP="00B30687">
            <w:pPr>
              <w:pStyle w:val="ListParagraph"/>
              <w:spacing w:after="0"/>
              <w:ind w:left="0"/>
              <w:jc w:val="left"/>
              <w:rPr>
                <w:rFonts w:cs="Times New Roman"/>
              </w:rPr>
            </w:pPr>
            <w:r w:rsidRPr="00DC3ED5">
              <w:rPr>
                <w:rFonts w:cs="Times New Roman"/>
              </w:rPr>
              <w:t>Name of tools and equipments</w:t>
            </w:r>
          </w:p>
        </w:tc>
        <w:tc>
          <w:tcPr>
            <w:tcW w:w="5130" w:type="dxa"/>
            <w:shd w:val="clear" w:color="auto" w:fill="C6D9F1" w:themeFill="text2" w:themeFillTint="33"/>
          </w:tcPr>
          <w:p w:rsidR="009C334E" w:rsidRPr="00DC3ED5" w:rsidRDefault="004C320B" w:rsidP="00B30687">
            <w:pPr>
              <w:pStyle w:val="ListParagraph"/>
              <w:spacing w:after="0"/>
              <w:ind w:left="0"/>
              <w:rPr>
                <w:rFonts w:cs="Times New Roman"/>
              </w:rPr>
            </w:pPr>
            <w:r w:rsidRPr="00DC3ED5">
              <w:rPr>
                <w:rFonts w:cs="Times New Roman"/>
              </w:rPr>
              <w:t>Use of tools and equipments</w:t>
            </w:r>
          </w:p>
        </w:tc>
        <w:tc>
          <w:tcPr>
            <w:tcW w:w="3240" w:type="dxa"/>
            <w:shd w:val="clear" w:color="auto" w:fill="C6D9F1" w:themeFill="text2" w:themeFillTint="33"/>
          </w:tcPr>
          <w:p w:rsidR="009C334E" w:rsidRPr="00DC3ED5" w:rsidRDefault="00E0576B" w:rsidP="00B30687">
            <w:pPr>
              <w:pStyle w:val="ListParagraph"/>
              <w:spacing w:after="0"/>
              <w:ind w:left="0"/>
              <w:jc w:val="left"/>
              <w:rPr>
                <w:rFonts w:cs="Times New Roman"/>
              </w:rPr>
            </w:pPr>
            <w:r w:rsidRPr="00DC3ED5">
              <w:rPr>
                <w:rFonts w:cs="Times New Roman"/>
              </w:rPr>
              <w:t>Picture of tools and equipments</w:t>
            </w:r>
          </w:p>
        </w:tc>
      </w:tr>
      <w:tr w:rsidR="009C334E" w:rsidRPr="00DC3ED5" w:rsidTr="00B30687">
        <w:trPr>
          <w:trHeight w:val="2420"/>
        </w:trPr>
        <w:tc>
          <w:tcPr>
            <w:tcW w:w="1890" w:type="dxa"/>
            <w:shd w:val="clear" w:color="auto" w:fill="FFFFFF" w:themeFill="background1"/>
          </w:tcPr>
          <w:p w:rsidR="009C334E" w:rsidRPr="00DC3ED5" w:rsidRDefault="004C320B" w:rsidP="00B30687">
            <w:pPr>
              <w:pStyle w:val="Heading3"/>
              <w:spacing w:before="0" w:beforeAutospacing="0" w:after="0" w:afterAutospacing="0" w:line="360" w:lineRule="auto"/>
              <w:jc w:val="both"/>
              <w:rPr>
                <w:b w:val="0"/>
                <w:sz w:val="24"/>
                <w:szCs w:val="24"/>
              </w:rPr>
            </w:pPr>
            <w:bookmarkStart w:id="30" w:name="_Toc147885462"/>
            <w:bookmarkStart w:id="31" w:name="_Toc148040171"/>
            <w:bookmarkStart w:id="32" w:name="_Toc148048737"/>
            <w:r w:rsidRPr="00DC3ED5">
              <w:rPr>
                <w:b w:val="0"/>
                <w:sz w:val="24"/>
                <w:szCs w:val="24"/>
              </w:rPr>
              <w:t>Spade</w:t>
            </w:r>
            <w:bookmarkEnd w:id="30"/>
            <w:bookmarkEnd w:id="31"/>
            <w:bookmarkEnd w:id="32"/>
          </w:p>
        </w:tc>
        <w:tc>
          <w:tcPr>
            <w:tcW w:w="5130" w:type="dxa"/>
            <w:shd w:val="clear" w:color="auto" w:fill="FFFFFF" w:themeFill="background1"/>
          </w:tcPr>
          <w:p w:rsidR="009C334E" w:rsidRPr="00DC3ED5" w:rsidRDefault="006F1985" w:rsidP="00B30687">
            <w:pPr>
              <w:spacing w:after="0"/>
              <w:rPr>
                <w:rFonts w:cs="Times New Roman"/>
              </w:rPr>
            </w:pPr>
            <w:r w:rsidRPr="00DC3ED5">
              <w:rPr>
                <w:rFonts w:cs="Times New Roman"/>
              </w:rPr>
              <w:t xml:space="preserve">Spade is a tool which consists metal plate having sharp </w:t>
            </w:r>
            <w:proofErr w:type="gramStart"/>
            <w:r w:rsidRPr="00DC3ED5">
              <w:rPr>
                <w:rFonts w:cs="Times New Roman"/>
              </w:rPr>
              <w:t>edges,</w:t>
            </w:r>
            <w:proofErr w:type="gramEnd"/>
            <w:r w:rsidRPr="00DC3ED5">
              <w:rPr>
                <w:rFonts w:cs="Times New Roman"/>
              </w:rPr>
              <w:t xml:space="preserve"> the plate is attached to long handle which is generally made up of wood. Because of its sharp edges the soil can be dig easily. The metal plate having less curvature in the spade so, we cannot lift the soil by spade.</w:t>
            </w:r>
          </w:p>
        </w:tc>
        <w:tc>
          <w:tcPr>
            <w:tcW w:w="3240" w:type="dxa"/>
            <w:shd w:val="clear" w:color="auto" w:fill="FFFFFF" w:themeFill="background1"/>
          </w:tcPr>
          <w:p w:rsidR="009C334E" w:rsidRPr="00DC3ED5" w:rsidRDefault="006F1985" w:rsidP="00B30687">
            <w:pPr>
              <w:pStyle w:val="ListParagraph"/>
              <w:spacing w:after="0"/>
              <w:ind w:left="0"/>
              <w:rPr>
                <w:rFonts w:cs="Times New Roman"/>
              </w:rPr>
            </w:pPr>
            <w:r w:rsidRPr="00DC3ED5">
              <w:rPr>
                <w:rFonts w:cs="Times New Roman"/>
                <w:noProof/>
              </w:rPr>
              <w:drawing>
                <wp:anchor distT="0" distB="0" distL="114300" distR="114300" simplePos="0" relativeHeight="251674624" behindDoc="0" locked="0" layoutInCell="1" allowOverlap="1">
                  <wp:simplePos x="0" y="0"/>
                  <wp:positionH relativeFrom="column">
                    <wp:posOffset>273050</wp:posOffset>
                  </wp:positionH>
                  <wp:positionV relativeFrom="paragraph">
                    <wp:posOffset>-6664325</wp:posOffset>
                  </wp:positionV>
                  <wp:extent cx="1703705" cy="1278255"/>
                  <wp:effectExtent l="19050" t="0" r="0" b="0"/>
                  <wp:wrapTopAndBottom/>
                  <wp:docPr id="163" name="Picture 163" descr="Types of Soil Excavation Tools - Sp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ypes of Soil Excavation Tools - Spade"/>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03705" cy="1278255"/>
                          </a:xfrm>
                          <a:prstGeom prst="rect">
                            <a:avLst/>
                          </a:prstGeom>
                          <a:noFill/>
                          <a:ln>
                            <a:noFill/>
                          </a:ln>
                        </pic:spPr>
                      </pic:pic>
                    </a:graphicData>
                  </a:graphic>
                </wp:anchor>
              </w:drawing>
            </w:r>
          </w:p>
        </w:tc>
      </w:tr>
      <w:tr w:rsidR="009C334E" w:rsidRPr="00DC3ED5" w:rsidTr="00B30687">
        <w:tc>
          <w:tcPr>
            <w:tcW w:w="1890" w:type="dxa"/>
            <w:shd w:val="clear" w:color="auto" w:fill="FFFFFF" w:themeFill="background1"/>
          </w:tcPr>
          <w:p w:rsidR="004165C3" w:rsidRPr="00DC3ED5" w:rsidRDefault="004165C3" w:rsidP="00B30687">
            <w:pPr>
              <w:pStyle w:val="Heading3"/>
              <w:spacing w:before="0" w:beforeAutospacing="0" w:after="0" w:afterAutospacing="0" w:line="360" w:lineRule="auto"/>
              <w:jc w:val="both"/>
              <w:rPr>
                <w:b w:val="0"/>
                <w:sz w:val="24"/>
                <w:szCs w:val="24"/>
              </w:rPr>
            </w:pPr>
            <w:bookmarkStart w:id="33" w:name="_Toc147885463"/>
            <w:bookmarkStart w:id="34" w:name="_Toc148040172"/>
            <w:bookmarkStart w:id="35" w:name="_Toc148048738"/>
            <w:r w:rsidRPr="00DC3ED5">
              <w:rPr>
                <w:b w:val="0"/>
                <w:sz w:val="24"/>
                <w:szCs w:val="24"/>
              </w:rPr>
              <w:t>Shovel</w:t>
            </w:r>
            <w:bookmarkEnd w:id="33"/>
            <w:bookmarkEnd w:id="34"/>
            <w:bookmarkEnd w:id="35"/>
          </w:p>
          <w:p w:rsidR="009C334E" w:rsidRPr="00DC3ED5" w:rsidRDefault="009C334E" w:rsidP="00B30687">
            <w:pPr>
              <w:pStyle w:val="ListParagraph"/>
              <w:spacing w:after="0"/>
              <w:ind w:left="0"/>
              <w:rPr>
                <w:rFonts w:cs="Times New Roman"/>
                <w:szCs w:val="24"/>
              </w:rPr>
            </w:pPr>
          </w:p>
        </w:tc>
        <w:tc>
          <w:tcPr>
            <w:tcW w:w="5130" w:type="dxa"/>
            <w:shd w:val="clear" w:color="auto" w:fill="FFFFFF" w:themeFill="background1"/>
          </w:tcPr>
          <w:p w:rsidR="009C334E" w:rsidRPr="00DC3ED5" w:rsidRDefault="004165C3" w:rsidP="00B30687">
            <w:pPr>
              <w:pStyle w:val="ListParagraph"/>
              <w:spacing w:after="0"/>
              <w:ind w:left="0"/>
              <w:rPr>
                <w:rFonts w:cs="Times New Roman"/>
              </w:rPr>
            </w:pPr>
            <w:r w:rsidRPr="00DC3ED5">
              <w:rPr>
                <w:rFonts w:cs="Times New Roman"/>
              </w:rPr>
              <w:t>Shovel is tool which is used for the purpose of lifting of excavated soil. It is also similar to spade the difference between spade and shovel is the difference in leading edge. The curvature of metal plate of shovel is generally higher when compared to spade so we can hold the soil easily and lifted it. Shovel can also be used for digging purpose in case of soft soils, sand etc.</w:t>
            </w:r>
          </w:p>
        </w:tc>
        <w:tc>
          <w:tcPr>
            <w:tcW w:w="3240" w:type="dxa"/>
            <w:shd w:val="clear" w:color="auto" w:fill="FFFFFF" w:themeFill="background1"/>
          </w:tcPr>
          <w:p w:rsidR="009C334E" w:rsidRPr="00DC3ED5" w:rsidRDefault="004165C3" w:rsidP="00B30687">
            <w:pPr>
              <w:pStyle w:val="ListParagraph"/>
              <w:spacing w:after="0"/>
              <w:ind w:left="0"/>
              <w:rPr>
                <w:rFonts w:cs="Times New Roman"/>
              </w:rPr>
            </w:pPr>
            <w:r w:rsidRPr="00DC3ED5">
              <w:rPr>
                <w:rFonts w:cs="Times New Roman"/>
                <w:noProof/>
              </w:rPr>
              <w:drawing>
                <wp:inline distT="0" distB="0" distL="0" distR="0">
                  <wp:extent cx="1473958" cy="1815152"/>
                  <wp:effectExtent l="0" t="0" r="0" b="0"/>
                  <wp:docPr id="162" name="Picture 162" descr="Sho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hovel"/>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78113" cy="1820269"/>
                          </a:xfrm>
                          <a:prstGeom prst="rect">
                            <a:avLst/>
                          </a:prstGeom>
                          <a:noFill/>
                          <a:ln>
                            <a:noFill/>
                          </a:ln>
                        </pic:spPr>
                      </pic:pic>
                    </a:graphicData>
                  </a:graphic>
                </wp:inline>
              </w:drawing>
            </w:r>
          </w:p>
        </w:tc>
      </w:tr>
      <w:tr w:rsidR="009C334E" w:rsidRPr="00DC3ED5" w:rsidTr="00B30687">
        <w:tc>
          <w:tcPr>
            <w:tcW w:w="1890" w:type="dxa"/>
            <w:shd w:val="clear" w:color="auto" w:fill="FFFFFF" w:themeFill="background1"/>
          </w:tcPr>
          <w:p w:rsidR="005B1D38" w:rsidRPr="00DC3ED5" w:rsidRDefault="005B1D38" w:rsidP="00B30687">
            <w:pPr>
              <w:pStyle w:val="Heading3"/>
              <w:spacing w:before="0" w:beforeAutospacing="0" w:after="0" w:afterAutospacing="0" w:line="360" w:lineRule="auto"/>
              <w:jc w:val="both"/>
              <w:rPr>
                <w:b w:val="0"/>
                <w:sz w:val="24"/>
                <w:szCs w:val="24"/>
              </w:rPr>
            </w:pPr>
            <w:bookmarkStart w:id="36" w:name="_Toc147885464"/>
            <w:bookmarkStart w:id="37" w:name="_Toc148040173"/>
            <w:bookmarkStart w:id="38" w:name="_Toc148048739"/>
            <w:r w:rsidRPr="00DC3ED5">
              <w:rPr>
                <w:b w:val="0"/>
                <w:sz w:val="24"/>
                <w:szCs w:val="24"/>
              </w:rPr>
              <w:t>Hoe</w:t>
            </w:r>
            <w:bookmarkEnd w:id="36"/>
            <w:bookmarkEnd w:id="37"/>
            <w:bookmarkEnd w:id="38"/>
          </w:p>
          <w:p w:rsidR="009C334E" w:rsidRPr="00DC3ED5" w:rsidRDefault="009C334E" w:rsidP="00B30687">
            <w:pPr>
              <w:pStyle w:val="ListParagraph"/>
              <w:spacing w:after="0"/>
              <w:ind w:left="0"/>
              <w:rPr>
                <w:rFonts w:cs="Times New Roman"/>
                <w:szCs w:val="24"/>
              </w:rPr>
            </w:pPr>
          </w:p>
        </w:tc>
        <w:tc>
          <w:tcPr>
            <w:tcW w:w="5130" w:type="dxa"/>
            <w:shd w:val="clear" w:color="auto" w:fill="FFFFFF" w:themeFill="background1"/>
          </w:tcPr>
          <w:p w:rsidR="009C334E" w:rsidRPr="00DC3ED5" w:rsidRDefault="005B1D38" w:rsidP="00B30687">
            <w:pPr>
              <w:pStyle w:val="ListParagraph"/>
              <w:spacing w:after="0"/>
              <w:ind w:left="0"/>
              <w:rPr>
                <w:rFonts w:cs="Times New Roman"/>
              </w:rPr>
            </w:pPr>
            <w:proofErr w:type="spellStart"/>
            <w:r w:rsidRPr="00DC3ED5">
              <w:rPr>
                <w:rFonts w:cs="Times New Roman"/>
              </w:rPr>
              <w:t>Hoe</w:t>
            </w:r>
            <w:proofErr w:type="spellEnd"/>
            <w:r w:rsidRPr="00DC3ED5">
              <w:rPr>
                <w:rFonts w:cs="Times New Roman"/>
              </w:rPr>
              <w:t xml:space="preserve"> is an excavating tool which </w:t>
            </w:r>
            <w:proofErr w:type="gramStart"/>
            <w:r w:rsidRPr="00DC3ED5">
              <w:rPr>
                <w:rFonts w:cs="Times New Roman"/>
              </w:rPr>
              <w:t>consists</w:t>
            </w:r>
            <w:proofErr w:type="gramEnd"/>
            <w:r w:rsidRPr="00DC3ED5">
              <w:rPr>
                <w:rFonts w:cs="Times New Roman"/>
              </w:rPr>
              <w:t xml:space="preserve"> a metal plate attached to a long handle with acute angle. The plate having sharp edge is used to excavate the soil. For small work of excavation it is widely preferred tool. Sometimes metal plate is replaced by fork type plate.</w:t>
            </w:r>
          </w:p>
        </w:tc>
        <w:tc>
          <w:tcPr>
            <w:tcW w:w="3240" w:type="dxa"/>
            <w:shd w:val="clear" w:color="auto" w:fill="FFFFFF" w:themeFill="background1"/>
          </w:tcPr>
          <w:p w:rsidR="009C334E" w:rsidRPr="00DC3ED5" w:rsidRDefault="005B1D38" w:rsidP="00B30687">
            <w:pPr>
              <w:pStyle w:val="ListParagraph"/>
              <w:spacing w:after="0"/>
              <w:ind w:left="0"/>
              <w:rPr>
                <w:rFonts w:cs="Times New Roman"/>
              </w:rPr>
            </w:pPr>
            <w:r w:rsidRPr="00DC3ED5">
              <w:rPr>
                <w:rFonts w:cs="Times New Roman"/>
                <w:noProof/>
              </w:rPr>
              <w:drawing>
                <wp:inline distT="0" distB="0" distL="0" distR="0">
                  <wp:extent cx="1549021" cy="1863726"/>
                  <wp:effectExtent l="0" t="0" r="0" b="3175"/>
                  <wp:docPr id="161" name="Picture 161" descr="H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oe"/>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0075" cy="1864995"/>
                          </a:xfrm>
                          <a:prstGeom prst="rect">
                            <a:avLst/>
                          </a:prstGeom>
                          <a:noFill/>
                          <a:ln>
                            <a:noFill/>
                          </a:ln>
                        </pic:spPr>
                      </pic:pic>
                    </a:graphicData>
                  </a:graphic>
                </wp:inline>
              </w:drawing>
            </w:r>
          </w:p>
        </w:tc>
      </w:tr>
      <w:tr w:rsidR="009C334E" w:rsidRPr="00DC3ED5" w:rsidTr="00B30687">
        <w:trPr>
          <w:trHeight w:val="2150"/>
        </w:trPr>
        <w:tc>
          <w:tcPr>
            <w:tcW w:w="1890" w:type="dxa"/>
            <w:shd w:val="clear" w:color="auto" w:fill="FFFFFF" w:themeFill="background1"/>
          </w:tcPr>
          <w:p w:rsidR="00C40B27" w:rsidRPr="00DC3ED5" w:rsidRDefault="00C40B27" w:rsidP="00B30687">
            <w:pPr>
              <w:pStyle w:val="Heading3"/>
              <w:spacing w:before="0" w:beforeAutospacing="0" w:after="0" w:afterAutospacing="0" w:line="360" w:lineRule="auto"/>
              <w:jc w:val="both"/>
              <w:rPr>
                <w:sz w:val="24"/>
                <w:szCs w:val="24"/>
              </w:rPr>
            </w:pPr>
            <w:bookmarkStart w:id="39" w:name="_Toc147885465"/>
            <w:bookmarkStart w:id="40" w:name="_Toc148040174"/>
            <w:bookmarkStart w:id="41" w:name="_Toc148048740"/>
            <w:r w:rsidRPr="00DC3ED5">
              <w:rPr>
                <w:b w:val="0"/>
                <w:sz w:val="24"/>
                <w:szCs w:val="24"/>
              </w:rPr>
              <w:t>Trowel</w:t>
            </w:r>
            <w:bookmarkEnd w:id="39"/>
            <w:bookmarkEnd w:id="40"/>
            <w:bookmarkEnd w:id="41"/>
          </w:p>
          <w:p w:rsidR="009C334E" w:rsidRPr="00DC3ED5" w:rsidRDefault="009C334E" w:rsidP="00B30687">
            <w:pPr>
              <w:pStyle w:val="ListParagraph"/>
              <w:spacing w:after="0"/>
              <w:ind w:left="0"/>
              <w:rPr>
                <w:rFonts w:cs="Times New Roman"/>
                <w:szCs w:val="24"/>
              </w:rPr>
            </w:pPr>
          </w:p>
        </w:tc>
        <w:tc>
          <w:tcPr>
            <w:tcW w:w="5130" w:type="dxa"/>
            <w:shd w:val="clear" w:color="auto" w:fill="FFFFFF" w:themeFill="background1"/>
          </w:tcPr>
          <w:p w:rsidR="009C334E" w:rsidRPr="00DC3ED5" w:rsidRDefault="00C40B27" w:rsidP="00B30687">
            <w:pPr>
              <w:spacing w:after="0"/>
              <w:rPr>
                <w:rFonts w:cs="Times New Roman"/>
              </w:rPr>
            </w:pPr>
            <w:r w:rsidRPr="00DC3ED5">
              <w:rPr>
                <w:rFonts w:cs="Times New Roman"/>
              </w:rPr>
              <w:t>Trowel is hand sized tool which is generally used to dig the small trenches in soil or to remove the shallow roots in soil.</w:t>
            </w:r>
          </w:p>
        </w:tc>
        <w:tc>
          <w:tcPr>
            <w:tcW w:w="3240" w:type="dxa"/>
            <w:shd w:val="clear" w:color="auto" w:fill="FFFFFF" w:themeFill="background1"/>
          </w:tcPr>
          <w:p w:rsidR="00092AD2" w:rsidRPr="00DC3ED5" w:rsidRDefault="00092AD2" w:rsidP="00B30687">
            <w:pPr>
              <w:pStyle w:val="ListParagraph"/>
              <w:spacing w:after="0"/>
              <w:ind w:left="0"/>
              <w:rPr>
                <w:rFonts w:cs="Times New Roman"/>
              </w:rPr>
            </w:pPr>
            <w:r w:rsidRPr="00DC3ED5">
              <w:rPr>
                <w:rFonts w:cs="Times New Roman"/>
                <w:noProof/>
              </w:rPr>
              <w:drawing>
                <wp:anchor distT="0" distB="0" distL="114300" distR="114300" simplePos="0" relativeHeight="251676672" behindDoc="0" locked="0" layoutInCell="1" allowOverlap="1">
                  <wp:simplePos x="0" y="0"/>
                  <wp:positionH relativeFrom="column">
                    <wp:posOffset>1270</wp:posOffset>
                  </wp:positionH>
                  <wp:positionV relativeFrom="paragraph">
                    <wp:posOffset>28575</wp:posOffset>
                  </wp:positionV>
                  <wp:extent cx="1749425" cy="1236345"/>
                  <wp:effectExtent l="19050" t="0" r="3175" b="0"/>
                  <wp:wrapTopAndBottom/>
                  <wp:docPr id="160" name="Picture 160" descr="Trow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rowel"/>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9425" cy="1236345"/>
                          </a:xfrm>
                          <a:prstGeom prst="rect">
                            <a:avLst/>
                          </a:prstGeom>
                          <a:noFill/>
                          <a:ln>
                            <a:noFill/>
                          </a:ln>
                        </pic:spPr>
                      </pic:pic>
                    </a:graphicData>
                  </a:graphic>
                </wp:anchor>
              </w:drawing>
            </w:r>
          </w:p>
        </w:tc>
      </w:tr>
      <w:tr w:rsidR="009C334E" w:rsidRPr="00DC3ED5" w:rsidTr="00B30687">
        <w:trPr>
          <w:trHeight w:val="1475"/>
        </w:trPr>
        <w:tc>
          <w:tcPr>
            <w:tcW w:w="1890" w:type="dxa"/>
            <w:shd w:val="clear" w:color="auto" w:fill="FFFFFF" w:themeFill="background1"/>
          </w:tcPr>
          <w:p w:rsidR="00FC6A1D" w:rsidRPr="00DC3ED5" w:rsidRDefault="00FC6A1D" w:rsidP="00B30687">
            <w:pPr>
              <w:pStyle w:val="Heading3"/>
              <w:spacing w:before="0" w:beforeAutospacing="0" w:after="0" w:afterAutospacing="0" w:line="360" w:lineRule="auto"/>
              <w:jc w:val="both"/>
              <w:rPr>
                <w:sz w:val="24"/>
                <w:szCs w:val="24"/>
              </w:rPr>
            </w:pPr>
            <w:bookmarkStart w:id="42" w:name="_Toc147885466"/>
            <w:bookmarkStart w:id="43" w:name="_Toc148040175"/>
            <w:bookmarkStart w:id="44" w:name="_Toc148048741"/>
            <w:r w:rsidRPr="00DC3ED5">
              <w:rPr>
                <w:rStyle w:val="Strong"/>
                <w:sz w:val="24"/>
                <w:szCs w:val="24"/>
              </w:rPr>
              <w:t xml:space="preserve">Pick </w:t>
            </w:r>
            <w:r w:rsidRPr="00DC3ED5">
              <w:rPr>
                <w:rStyle w:val="Strong"/>
                <w:b/>
                <w:sz w:val="24"/>
                <w:szCs w:val="24"/>
              </w:rPr>
              <w:t>axe</w:t>
            </w:r>
            <w:bookmarkEnd w:id="42"/>
            <w:bookmarkEnd w:id="43"/>
            <w:bookmarkEnd w:id="44"/>
          </w:p>
          <w:p w:rsidR="009C334E" w:rsidRPr="00DC3ED5" w:rsidRDefault="009C334E" w:rsidP="00B30687">
            <w:pPr>
              <w:pStyle w:val="ListParagraph"/>
              <w:spacing w:after="0"/>
              <w:ind w:left="0"/>
              <w:rPr>
                <w:rFonts w:cs="Times New Roman"/>
                <w:szCs w:val="24"/>
              </w:rPr>
            </w:pPr>
          </w:p>
        </w:tc>
        <w:tc>
          <w:tcPr>
            <w:tcW w:w="5130" w:type="dxa"/>
            <w:shd w:val="clear" w:color="auto" w:fill="FFFFFF" w:themeFill="background1"/>
          </w:tcPr>
          <w:p w:rsidR="009C334E" w:rsidRPr="00DC3ED5" w:rsidRDefault="00FC6A1D" w:rsidP="00B30687">
            <w:pPr>
              <w:spacing w:after="0"/>
              <w:rPr>
                <w:rFonts w:cs="Times New Roman"/>
              </w:rPr>
            </w:pPr>
            <w:r w:rsidRPr="00DC3ED5">
              <w:rPr>
                <w:rFonts w:cs="Times New Roman"/>
              </w:rPr>
              <w:t>Pick axe consists hard spike attached perpendicular to handle. They are used for excavating small trenches in soil. Pick axe can cut the soil even if the soil is of hard type. The metal spike is pointed on one side and wide blade is provided on the other side.</w:t>
            </w:r>
          </w:p>
        </w:tc>
        <w:tc>
          <w:tcPr>
            <w:tcW w:w="3240" w:type="dxa"/>
            <w:shd w:val="clear" w:color="auto" w:fill="FFFFFF" w:themeFill="background1"/>
          </w:tcPr>
          <w:p w:rsidR="009C334E" w:rsidRPr="00DC3ED5" w:rsidRDefault="00FC6A1D" w:rsidP="00B30687">
            <w:pPr>
              <w:pStyle w:val="ListParagraph"/>
              <w:spacing w:after="0"/>
              <w:ind w:left="0"/>
              <w:rPr>
                <w:rFonts w:cs="Times New Roman"/>
              </w:rPr>
            </w:pPr>
            <w:r w:rsidRPr="00DC3ED5">
              <w:rPr>
                <w:rFonts w:cs="Times New Roman"/>
                <w:noProof/>
              </w:rPr>
              <w:drawing>
                <wp:inline distT="0" distB="0" distL="0" distR="0">
                  <wp:extent cx="1624084" cy="1392071"/>
                  <wp:effectExtent l="0" t="0" r="0" b="0"/>
                  <wp:docPr id="158" name="Picture 158" descr="Pick Ax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ick Axe"/>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23834" cy="1391857"/>
                          </a:xfrm>
                          <a:prstGeom prst="rect">
                            <a:avLst/>
                          </a:prstGeom>
                          <a:noFill/>
                          <a:ln>
                            <a:noFill/>
                          </a:ln>
                        </pic:spPr>
                      </pic:pic>
                    </a:graphicData>
                  </a:graphic>
                </wp:inline>
              </w:drawing>
            </w:r>
          </w:p>
        </w:tc>
      </w:tr>
      <w:tr w:rsidR="009C334E" w:rsidRPr="00DC3ED5" w:rsidTr="00B30687">
        <w:tc>
          <w:tcPr>
            <w:tcW w:w="1890" w:type="dxa"/>
            <w:shd w:val="clear" w:color="auto" w:fill="FFFFFF" w:themeFill="background1"/>
          </w:tcPr>
          <w:p w:rsidR="007408BC" w:rsidRPr="00DC3ED5" w:rsidRDefault="007408BC" w:rsidP="00B30687">
            <w:pPr>
              <w:pStyle w:val="Heading3"/>
              <w:spacing w:before="0" w:beforeAutospacing="0" w:after="0" w:afterAutospacing="0" w:line="360" w:lineRule="auto"/>
              <w:jc w:val="both"/>
              <w:rPr>
                <w:sz w:val="24"/>
                <w:szCs w:val="24"/>
              </w:rPr>
            </w:pPr>
            <w:bookmarkStart w:id="45" w:name="_Toc147885467"/>
            <w:bookmarkStart w:id="46" w:name="_Toc148040176"/>
            <w:bookmarkStart w:id="47" w:name="_Toc148048742"/>
            <w:r w:rsidRPr="00DC3ED5">
              <w:rPr>
                <w:b w:val="0"/>
                <w:sz w:val="24"/>
                <w:szCs w:val="24"/>
              </w:rPr>
              <w:t>Mattock</w:t>
            </w:r>
            <w:bookmarkEnd w:id="45"/>
            <w:bookmarkEnd w:id="46"/>
            <w:bookmarkEnd w:id="47"/>
          </w:p>
          <w:p w:rsidR="009C334E" w:rsidRPr="00DC3ED5" w:rsidRDefault="009C334E" w:rsidP="00B30687">
            <w:pPr>
              <w:pStyle w:val="ListParagraph"/>
              <w:spacing w:after="0"/>
              <w:ind w:left="0"/>
              <w:rPr>
                <w:rFonts w:cs="Times New Roman"/>
                <w:szCs w:val="24"/>
              </w:rPr>
            </w:pPr>
          </w:p>
        </w:tc>
        <w:tc>
          <w:tcPr>
            <w:tcW w:w="5130" w:type="dxa"/>
            <w:shd w:val="clear" w:color="auto" w:fill="FFFFFF" w:themeFill="background1"/>
          </w:tcPr>
          <w:p w:rsidR="009C334E" w:rsidRPr="00DC3ED5" w:rsidRDefault="007408BC" w:rsidP="00B30687">
            <w:pPr>
              <w:pStyle w:val="ListParagraph"/>
              <w:spacing w:after="0"/>
              <w:ind w:left="0"/>
              <w:rPr>
                <w:rFonts w:cs="Times New Roman"/>
              </w:rPr>
            </w:pPr>
            <w:r w:rsidRPr="00DC3ED5">
              <w:rPr>
                <w:rFonts w:cs="Times New Roman"/>
              </w:rPr>
              <w:t>This looks like pickaxe. But serious digging is not possible with mattock. Generally it is used as lifting tool because of its curve shapes metal at its bottom.</w:t>
            </w:r>
          </w:p>
        </w:tc>
        <w:tc>
          <w:tcPr>
            <w:tcW w:w="3240" w:type="dxa"/>
            <w:shd w:val="clear" w:color="auto" w:fill="FFFFFF" w:themeFill="background1"/>
          </w:tcPr>
          <w:p w:rsidR="009C334E" w:rsidRPr="00DC3ED5" w:rsidRDefault="007408BC" w:rsidP="00B30687">
            <w:pPr>
              <w:pStyle w:val="ListParagraph"/>
              <w:spacing w:after="0"/>
              <w:ind w:left="0"/>
              <w:rPr>
                <w:rFonts w:cs="Times New Roman"/>
              </w:rPr>
            </w:pPr>
            <w:r w:rsidRPr="00DC3ED5">
              <w:rPr>
                <w:rFonts w:cs="Times New Roman"/>
                <w:noProof/>
              </w:rPr>
              <w:drawing>
                <wp:inline distT="0" distB="0" distL="0" distR="0">
                  <wp:extent cx="1624083" cy="1289714"/>
                  <wp:effectExtent l="0" t="0" r="0" b="5715"/>
                  <wp:docPr id="157" name="Picture 157" descr="Mat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ttock"/>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23475" cy="1289231"/>
                          </a:xfrm>
                          <a:prstGeom prst="rect">
                            <a:avLst/>
                          </a:prstGeom>
                          <a:noFill/>
                          <a:ln>
                            <a:noFill/>
                          </a:ln>
                        </pic:spPr>
                      </pic:pic>
                    </a:graphicData>
                  </a:graphic>
                </wp:inline>
              </w:drawing>
            </w:r>
          </w:p>
        </w:tc>
      </w:tr>
      <w:tr w:rsidR="008C77C7" w:rsidRPr="00DC3ED5" w:rsidTr="00B30687">
        <w:tc>
          <w:tcPr>
            <w:tcW w:w="1890" w:type="dxa"/>
            <w:shd w:val="clear" w:color="auto" w:fill="FFFFFF" w:themeFill="background1"/>
          </w:tcPr>
          <w:p w:rsidR="008C77C7" w:rsidRPr="00DC3ED5" w:rsidRDefault="008C77C7" w:rsidP="00B30687">
            <w:pPr>
              <w:spacing w:after="0"/>
              <w:rPr>
                <w:rFonts w:cs="Times New Roman"/>
                <w:szCs w:val="24"/>
                <w:lang w:val="en-GB"/>
              </w:rPr>
            </w:pPr>
            <w:r w:rsidRPr="00DC3ED5">
              <w:rPr>
                <w:rFonts w:cs="Times New Roman"/>
                <w:szCs w:val="24"/>
                <w:lang w:val="en-GB"/>
              </w:rPr>
              <w:t>Alignment string /masons’ line/</w:t>
            </w:r>
          </w:p>
          <w:p w:rsidR="008C77C7" w:rsidRPr="00DC3ED5" w:rsidRDefault="008C77C7" w:rsidP="00B30687">
            <w:pPr>
              <w:pStyle w:val="Heading3"/>
              <w:spacing w:before="0" w:beforeAutospacing="0" w:after="0" w:afterAutospacing="0" w:line="360" w:lineRule="auto"/>
              <w:jc w:val="both"/>
              <w:rPr>
                <w:b w:val="0"/>
                <w:sz w:val="24"/>
                <w:szCs w:val="24"/>
              </w:rPr>
            </w:pPr>
          </w:p>
        </w:tc>
        <w:tc>
          <w:tcPr>
            <w:tcW w:w="5130" w:type="dxa"/>
            <w:shd w:val="clear" w:color="auto" w:fill="FFFFFF" w:themeFill="background1"/>
          </w:tcPr>
          <w:p w:rsidR="008C77C7" w:rsidRPr="00DC3ED5" w:rsidRDefault="004A0B88" w:rsidP="00B30687">
            <w:pPr>
              <w:spacing w:after="0"/>
              <w:rPr>
                <w:rFonts w:cs="Times New Roman"/>
                <w:lang w:val="en-GB"/>
              </w:rPr>
            </w:pPr>
            <w:r w:rsidRPr="00DC3ED5">
              <w:rPr>
                <w:rFonts w:cs="Times New Roman"/>
                <w:lang w:val="en-GB"/>
              </w:rPr>
              <w:t xml:space="preserve">Alignment string /mason line/, sometimes called, Fish line, is a rope used to transfer horizontal &amp; vertical alignments or lines, i.e., use to mark base line on the floor or vertical point alignments of wall. In other </w:t>
            </w:r>
            <w:proofErr w:type="spellStart"/>
            <w:r w:rsidRPr="00DC3ED5">
              <w:rPr>
                <w:rFonts w:cs="Times New Roman"/>
                <w:lang w:val="en-GB"/>
              </w:rPr>
              <w:t>wards</w:t>
            </w:r>
            <w:proofErr w:type="spellEnd"/>
            <w:r w:rsidRPr="00DC3ED5">
              <w:rPr>
                <w:rFonts w:cs="Times New Roman"/>
                <w:lang w:val="en-GB"/>
              </w:rPr>
              <w:t xml:space="preserve">, it is used to align the walling blocks, (stone, bricks, concrete blocks, hydra form etc). It is available in different thickness &amp; sizes in the market. </w:t>
            </w:r>
          </w:p>
        </w:tc>
        <w:tc>
          <w:tcPr>
            <w:tcW w:w="3240" w:type="dxa"/>
            <w:shd w:val="clear" w:color="auto" w:fill="FFFFFF" w:themeFill="background1"/>
          </w:tcPr>
          <w:p w:rsidR="008C77C7" w:rsidRPr="00DC3ED5" w:rsidRDefault="005A0CAD" w:rsidP="00B30687">
            <w:pPr>
              <w:pStyle w:val="ListParagraph"/>
              <w:spacing w:after="0"/>
              <w:ind w:left="0"/>
              <w:rPr>
                <w:rFonts w:cs="Times New Roman"/>
                <w:noProof/>
              </w:rPr>
            </w:pPr>
            <w:r w:rsidRPr="00DC3ED5">
              <w:rPr>
                <w:rFonts w:cs="Times New Roman"/>
                <w:b/>
                <w:noProof/>
              </w:rPr>
              <w:drawing>
                <wp:anchor distT="0" distB="0" distL="114300" distR="114300" simplePos="0" relativeHeight="251679744" behindDoc="0" locked="0" layoutInCell="1" allowOverlap="1">
                  <wp:simplePos x="0" y="0"/>
                  <wp:positionH relativeFrom="column">
                    <wp:posOffset>197485</wp:posOffset>
                  </wp:positionH>
                  <wp:positionV relativeFrom="paragraph">
                    <wp:posOffset>459740</wp:posOffset>
                  </wp:positionV>
                  <wp:extent cx="1303020" cy="1180465"/>
                  <wp:effectExtent l="0" t="0" r="0" b="635"/>
                  <wp:wrapTight wrapText="bothSides">
                    <wp:wrapPolygon edited="0">
                      <wp:start x="0" y="0"/>
                      <wp:lineTo x="0" y="21263"/>
                      <wp:lineTo x="21158" y="21263"/>
                      <wp:lineTo x="21158"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4554" t="5226" r="6238" b="5226"/>
                          <a:stretch>
                            <a:fillRect/>
                          </a:stretch>
                        </pic:blipFill>
                        <pic:spPr bwMode="auto">
                          <a:xfrm>
                            <a:off x="0" y="0"/>
                            <a:ext cx="1303020" cy="1180465"/>
                          </a:xfrm>
                          <a:prstGeom prst="rect">
                            <a:avLst/>
                          </a:prstGeom>
                          <a:noFill/>
                          <a:ln>
                            <a:noFill/>
                          </a:ln>
                        </pic:spPr>
                      </pic:pic>
                    </a:graphicData>
                  </a:graphic>
                </wp:anchor>
              </w:drawing>
            </w:r>
          </w:p>
        </w:tc>
      </w:tr>
      <w:tr w:rsidR="000A02AB" w:rsidRPr="00DC3ED5" w:rsidTr="00B30687">
        <w:tc>
          <w:tcPr>
            <w:tcW w:w="10260" w:type="dxa"/>
            <w:gridSpan w:val="3"/>
            <w:shd w:val="clear" w:color="auto" w:fill="FFFFFF" w:themeFill="background1"/>
          </w:tcPr>
          <w:p w:rsidR="000A02AB" w:rsidRPr="00DC3ED5" w:rsidRDefault="000A02AB" w:rsidP="00B30687">
            <w:pPr>
              <w:pStyle w:val="Heading2"/>
              <w:spacing w:before="0"/>
              <w:jc w:val="both"/>
              <w:rPr>
                <w:rFonts w:cs="Times New Roman"/>
                <w:sz w:val="24"/>
                <w:szCs w:val="24"/>
              </w:rPr>
            </w:pPr>
            <w:bookmarkStart w:id="48" w:name="_Toc148040177"/>
            <w:bookmarkStart w:id="49" w:name="_Toc148048743"/>
            <w:r w:rsidRPr="00DC3ED5">
              <w:rPr>
                <w:rFonts w:cs="Times New Roman"/>
                <w:sz w:val="24"/>
                <w:szCs w:val="24"/>
              </w:rPr>
              <w:t>Machinery Tools for Soil Excavation:</w:t>
            </w:r>
            <w:bookmarkEnd w:id="48"/>
            <w:bookmarkEnd w:id="49"/>
          </w:p>
          <w:p w:rsidR="000A02AB" w:rsidRPr="00DC3ED5" w:rsidRDefault="000A02AB" w:rsidP="00B30687">
            <w:pPr>
              <w:spacing w:after="0"/>
              <w:rPr>
                <w:rFonts w:cs="Times New Roman"/>
                <w:szCs w:val="24"/>
              </w:rPr>
            </w:pPr>
            <w:r w:rsidRPr="00DC3ED5">
              <w:rPr>
                <w:rFonts w:cs="Times New Roman"/>
                <w:szCs w:val="24"/>
              </w:rPr>
              <w:t xml:space="preserve">These are the tools which are operated by mechanical force and are used for the larger depths of excavations. There are so many types of machine tools with ease of operation are designed in this modern day period. </w:t>
            </w:r>
          </w:p>
          <w:p w:rsidR="000A02AB" w:rsidRPr="00DC3ED5" w:rsidRDefault="000A02AB" w:rsidP="00B30687">
            <w:pPr>
              <w:pStyle w:val="ListParagraph"/>
              <w:spacing w:after="0"/>
              <w:ind w:left="0"/>
              <w:rPr>
                <w:rFonts w:cs="Times New Roman"/>
                <w:szCs w:val="24"/>
              </w:rPr>
            </w:pPr>
          </w:p>
        </w:tc>
      </w:tr>
      <w:tr w:rsidR="009C334E" w:rsidRPr="00DC3ED5" w:rsidTr="00B30687">
        <w:tc>
          <w:tcPr>
            <w:tcW w:w="1890" w:type="dxa"/>
            <w:shd w:val="clear" w:color="auto" w:fill="FFFFFF" w:themeFill="background1"/>
          </w:tcPr>
          <w:p w:rsidR="000A02AB" w:rsidRPr="00DC3ED5" w:rsidRDefault="000A02AB" w:rsidP="00B30687">
            <w:pPr>
              <w:pStyle w:val="Heading3"/>
              <w:spacing w:before="0" w:beforeAutospacing="0" w:after="0" w:afterAutospacing="0" w:line="360" w:lineRule="auto"/>
              <w:jc w:val="both"/>
              <w:rPr>
                <w:sz w:val="24"/>
                <w:szCs w:val="24"/>
              </w:rPr>
            </w:pPr>
            <w:bookmarkStart w:id="50" w:name="_Toc147885469"/>
            <w:bookmarkStart w:id="51" w:name="_Toc148040178"/>
            <w:bookmarkStart w:id="52" w:name="_Toc148048744"/>
            <w:proofErr w:type="spellStart"/>
            <w:r w:rsidRPr="00DC3ED5">
              <w:rPr>
                <w:b w:val="0"/>
                <w:sz w:val="24"/>
                <w:szCs w:val="24"/>
              </w:rPr>
              <w:t>TrackedExcavator</w:t>
            </w:r>
            <w:bookmarkEnd w:id="50"/>
            <w:bookmarkEnd w:id="51"/>
            <w:bookmarkEnd w:id="52"/>
            <w:proofErr w:type="spellEnd"/>
          </w:p>
          <w:p w:rsidR="009C334E" w:rsidRPr="00DC3ED5" w:rsidRDefault="009C334E" w:rsidP="00B30687">
            <w:pPr>
              <w:pStyle w:val="ListParagraph"/>
              <w:spacing w:after="0"/>
              <w:ind w:left="0"/>
              <w:rPr>
                <w:rFonts w:cs="Times New Roman"/>
                <w:szCs w:val="24"/>
              </w:rPr>
            </w:pPr>
          </w:p>
        </w:tc>
        <w:tc>
          <w:tcPr>
            <w:tcW w:w="5130" w:type="dxa"/>
            <w:shd w:val="clear" w:color="auto" w:fill="FFFFFF" w:themeFill="background1"/>
          </w:tcPr>
          <w:p w:rsidR="009C334E" w:rsidRPr="00DC3ED5" w:rsidRDefault="00EB6892" w:rsidP="00B30687">
            <w:pPr>
              <w:pStyle w:val="ListParagraph"/>
              <w:spacing w:after="0"/>
              <w:ind w:left="0"/>
              <w:rPr>
                <w:rFonts w:cs="Times New Roman"/>
              </w:rPr>
            </w:pPr>
            <w:r w:rsidRPr="00DC3ED5">
              <w:rPr>
                <w:rFonts w:cs="Times New Roman"/>
              </w:rPr>
              <w:t>This is also called as track hoe. It consists of cabinet and long arm. Long arm again consists of 2 parts. The first part which is closure to cabinet is called as Boom and the other part is called as Dipper-stick. Digging bucket is attached to the end of dipper. This entire system can rotate 360 degrees. In this case Vehicle is moved by traction, so we can use this equipment in mines, forestry, pipeline industries etc. the function of excavator is done by hydraulic fluid so, it is also called as hydraulic excavators.</w:t>
            </w:r>
          </w:p>
        </w:tc>
        <w:tc>
          <w:tcPr>
            <w:tcW w:w="3240" w:type="dxa"/>
            <w:shd w:val="clear" w:color="auto" w:fill="FFFFFF" w:themeFill="background1"/>
          </w:tcPr>
          <w:p w:rsidR="009C334E" w:rsidRPr="00DC3ED5" w:rsidRDefault="00EB6892" w:rsidP="00B30687">
            <w:pPr>
              <w:pStyle w:val="ListParagraph"/>
              <w:spacing w:after="0"/>
              <w:ind w:left="0"/>
              <w:rPr>
                <w:rFonts w:cs="Times New Roman"/>
              </w:rPr>
            </w:pPr>
            <w:r w:rsidRPr="00DC3ED5">
              <w:rPr>
                <w:rFonts w:cs="Times New Roman"/>
                <w:noProof/>
              </w:rPr>
              <w:drawing>
                <wp:inline distT="0" distB="0" distL="0" distR="0">
                  <wp:extent cx="1924334" cy="1303361"/>
                  <wp:effectExtent l="0" t="0" r="0" b="0"/>
                  <wp:docPr id="156" name="Picture 156" descr="Soil excavation machines - Tracked Excav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oil excavation machines - Tracked Excavator"/>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5293" cy="1304011"/>
                          </a:xfrm>
                          <a:prstGeom prst="rect">
                            <a:avLst/>
                          </a:prstGeom>
                          <a:noFill/>
                          <a:ln>
                            <a:noFill/>
                          </a:ln>
                        </pic:spPr>
                      </pic:pic>
                    </a:graphicData>
                  </a:graphic>
                </wp:inline>
              </w:drawing>
            </w:r>
          </w:p>
        </w:tc>
      </w:tr>
      <w:tr w:rsidR="00C36A56" w:rsidRPr="00DC3ED5" w:rsidTr="00B30687">
        <w:tc>
          <w:tcPr>
            <w:tcW w:w="1890" w:type="dxa"/>
            <w:shd w:val="clear" w:color="auto" w:fill="FFFFFF" w:themeFill="background1"/>
          </w:tcPr>
          <w:p w:rsidR="00397639" w:rsidRPr="00DC3ED5" w:rsidRDefault="00397639" w:rsidP="00B30687">
            <w:pPr>
              <w:pStyle w:val="Heading3"/>
              <w:spacing w:before="0" w:beforeAutospacing="0" w:after="0" w:afterAutospacing="0" w:line="360" w:lineRule="auto"/>
              <w:jc w:val="both"/>
              <w:rPr>
                <w:sz w:val="24"/>
                <w:szCs w:val="24"/>
              </w:rPr>
            </w:pPr>
            <w:bookmarkStart w:id="53" w:name="_Toc147885470"/>
            <w:bookmarkStart w:id="54" w:name="_Toc148040179"/>
            <w:bookmarkStart w:id="55" w:name="_Toc148048745"/>
            <w:proofErr w:type="spellStart"/>
            <w:r w:rsidRPr="00DC3ED5">
              <w:rPr>
                <w:b w:val="0"/>
                <w:sz w:val="24"/>
                <w:szCs w:val="24"/>
              </w:rPr>
              <w:t>WheeledExcavator</w:t>
            </w:r>
            <w:bookmarkEnd w:id="53"/>
            <w:bookmarkEnd w:id="54"/>
            <w:bookmarkEnd w:id="55"/>
            <w:proofErr w:type="spellEnd"/>
          </w:p>
          <w:p w:rsidR="00C36A56" w:rsidRPr="00DC3ED5" w:rsidRDefault="00C36A56" w:rsidP="00B30687">
            <w:pPr>
              <w:pStyle w:val="ListParagraph"/>
              <w:spacing w:after="0"/>
              <w:ind w:left="0"/>
              <w:rPr>
                <w:rFonts w:cs="Times New Roman"/>
                <w:szCs w:val="24"/>
              </w:rPr>
            </w:pPr>
          </w:p>
        </w:tc>
        <w:tc>
          <w:tcPr>
            <w:tcW w:w="5130" w:type="dxa"/>
            <w:shd w:val="clear" w:color="auto" w:fill="FFFFFF" w:themeFill="background1"/>
          </w:tcPr>
          <w:p w:rsidR="00C36A56" w:rsidRPr="00DC3ED5" w:rsidRDefault="00FB095B" w:rsidP="00B30687">
            <w:pPr>
              <w:pStyle w:val="ListParagraph"/>
              <w:spacing w:after="0"/>
              <w:ind w:left="0"/>
              <w:rPr>
                <w:rFonts w:cs="Times New Roman"/>
              </w:rPr>
            </w:pPr>
            <w:r w:rsidRPr="00DC3ED5">
              <w:rPr>
                <w:rFonts w:cs="Times New Roman"/>
              </w:rPr>
              <w:t>This whole arrangement is similar to the tracked excavator except that the movement of vehicle is done by wheels. It can move quickly when compared to tracked excavator but it is not suitable for uneven grounds or hilly areas because of slippery nature. So these are generally used for road constructions etc</w:t>
            </w:r>
            <w:proofErr w:type="gramStart"/>
            <w:r w:rsidRPr="00DC3ED5">
              <w:rPr>
                <w:rFonts w:cs="Times New Roman"/>
              </w:rPr>
              <w:t>..</w:t>
            </w:r>
            <w:proofErr w:type="gramEnd"/>
          </w:p>
        </w:tc>
        <w:tc>
          <w:tcPr>
            <w:tcW w:w="3240" w:type="dxa"/>
            <w:shd w:val="clear" w:color="auto" w:fill="FFFFFF" w:themeFill="background1"/>
          </w:tcPr>
          <w:p w:rsidR="00C36A56" w:rsidRPr="00DC3ED5" w:rsidRDefault="003E2354" w:rsidP="00B30687">
            <w:pPr>
              <w:pStyle w:val="ListParagraph"/>
              <w:spacing w:after="0"/>
              <w:ind w:left="0"/>
              <w:rPr>
                <w:rFonts w:cs="Times New Roman"/>
              </w:rPr>
            </w:pPr>
            <w:r w:rsidRPr="00DC3ED5">
              <w:rPr>
                <w:rFonts w:cs="Times New Roman"/>
                <w:noProof/>
              </w:rPr>
              <w:drawing>
                <wp:inline distT="0" distB="0" distL="0" distR="0">
                  <wp:extent cx="1555845" cy="1255594"/>
                  <wp:effectExtent l="0" t="0" r="6350" b="1905"/>
                  <wp:docPr id="155" name="Picture 155" descr="Wheeled excav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Wheeled excavator"/>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7437" cy="1256879"/>
                          </a:xfrm>
                          <a:prstGeom prst="rect">
                            <a:avLst/>
                          </a:prstGeom>
                          <a:noFill/>
                          <a:ln>
                            <a:noFill/>
                          </a:ln>
                        </pic:spPr>
                      </pic:pic>
                    </a:graphicData>
                  </a:graphic>
                </wp:inline>
              </w:drawing>
            </w:r>
          </w:p>
        </w:tc>
      </w:tr>
      <w:tr w:rsidR="00C36A56" w:rsidRPr="00DC3ED5" w:rsidTr="00B30687">
        <w:tc>
          <w:tcPr>
            <w:tcW w:w="1890" w:type="dxa"/>
            <w:shd w:val="clear" w:color="auto" w:fill="FFFFFF" w:themeFill="background1"/>
          </w:tcPr>
          <w:p w:rsidR="00D438CB" w:rsidRPr="00DC3ED5" w:rsidRDefault="00D438CB" w:rsidP="00B30687">
            <w:pPr>
              <w:pStyle w:val="Heading3"/>
              <w:spacing w:before="0" w:beforeAutospacing="0" w:after="0" w:afterAutospacing="0" w:line="360" w:lineRule="auto"/>
              <w:rPr>
                <w:sz w:val="24"/>
                <w:szCs w:val="24"/>
              </w:rPr>
            </w:pPr>
            <w:bookmarkStart w:id="56" w:name="_Toc147885471"/>
            <w:bookmarkStart w:id="57" w:name="_Toc148040180"/>
            <w:bookmarkStart w:id="58" w:name="_Toc148048746"/>
            <w:proofErr w:type="spellStart"/>
            <w:r w:rsidRPr="00DC3ED5">
              <w:rPr>
                <w:b w:val="0"/>
                <w:sz w:val="24"/>
                <w:szCs w:val="24"/>
              </w:rPr>
              <w:t>BackHoeExcavator</w:t>
            </w:r>
            <w:bookmarkEnd w:id="56"/>
            <w:bookmarkEnd w:id="57"/>
            <w:bookmarkEnd w:id="58"/>
            <w:proofErr w:type="spellEnd"/>
          </w:p>
          <w:p w:rsidR="00C36A56" w:rsidRPr="00DC3ED5" w:rsidRDefault="00C36A56" w:rsidP="00B30687">
            <w:pPr>
              <w:pStyle w:val="ListParagraph"/>
              <w:spacing w:after="0"/>
              <w:ind w:left="0"/>
              <w:rPr>
                <w:rFonts w:cs="Times New Roman"/>
                <w:szCs w:val="24"/>
              </w:rPr>
            </w:pPr>
          </w:p>
        </w:tc>
        <w:tc>
          <w:tcPr>
            <w:tcW w:w="5130" w:type="dxa"/>
            <w:shd w:val="clear" w:color="auto" w:fill="FFFFFF" w:themeFill="background1"/>
          </w:tcPr>
          <w:p w:rsidR="00C36A56" w:rsidRPr="00DC3ED5" w:rsidRDefault="00FF352B" w:rsidP="00B30687">
            <w:pPr>
              <w:pStyle w:val="ListParagraph"/>
              <w:spacing w:after="0"/>
              <w:ind w:left="0"/>
              <w:rPr>
                <w:rFonts w:cs="Times New Roman"/>
              </w:rPr>
            </w:pPr>
            <w:r w:rsidRPr="00DC3ED5">
              <w:rPr>
                <w:rFonts w:cs="Times New Roman"/>
              </w:rPr>
              <w:t xml:space="preserve">In case of back hoe excavator, the hoe arrangement is on back side and loader bucket is arranged in front of the vehicle. So two operations digging and loading or lifting is done by hoe and loader. This is widely used equipment nowadays because of its small size and versatility. This is moved with the help of wheels. </w:t>
            </w:r>
            <w:proofErr w:type="gramStart"/>
            <w:r w:rsidRPr="00DC3ED5">
              <w:rPr>
                <w:rFonts w:cs="Times New Roman"/>
              </w:rPr>
              <w:t>so</w:t>
            </w:r>
            <w:proofErr w:type="gramEnd"/>
            <w:r w:rsidRPr="00DC3ED5">
              <w:rPr>
                <w:rFonts w:cs="Times New Roman"/>
              </w:rPr>
              <w:t>, moving from one workstation to another is quickly done.</w:t>
            </w:r>
          </w:p>
        </w:tc>
        <w:tc>
          <w:tcPr>
            <w:tcW w:w="3240" w:type="dxa"/>
            <w:shd w:val="clear" w:color="auto" w:fill="FFFFFF" w:themeFill="background1"/>
          </w:tcPr>
          <w:p w:rsidR="00C36A56" w:rsidRPr="00DC3ED5" w:rsidRDefault="00E820DB" w:rsidP="00B30687">
            <w:pPr>
              <w:pStyle w:val="ListParagraph"/>
              <w:spacing w:after="0"/>
              <w:ind w:left="0"/>
              <w:rPr>
                <w:rFonts w:cs="Times New Roman"/>
              </w:rPr>
            </w:pPr>
            <w:r w:rsidRPr="00DC3ED5">
              <w:rPr>
                <w:rFonts w:cs="Times New Roman"/>
                <w:noProof/>
              </w:rPr>
              <w:drawing>
                <wp:inline distT="0" distB="0" distL="0" distR="0">
                  <wp:extent cx="1828800" cy="1433015"/>
                  <wp:effectExtent l="0" t="0" r="0" b="0"/>
                  <wp:docPr id="154" name="Picture 154" descr="Back Hoe Excav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Back Hoe Excavator"/>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9189" cy="1433320"/>
                          </a:xfrm>
                          <a:prstGeom prst="rect">
                            <a:avLst/>
                          </a:prstGeom>
                          <a:noFill/>
                          <a:ln>
                            <a:noFill/>
                          </a:ln>
                        </pic:spPr>
                      </pic:pic>
                    </a:graphicData>
                  </a:graphic>
                </wp:inline>
              </w:drawing>
            </w:r>
          </w:p>
        </w:tc>
      </w:tr>
      <w:tr w:rsidR="00C36A56" w:rsidRPr="00DC3ED5" w:rsidTr="00B30687">
        <w:tc>
          <w:tcPr>
            <w:tcW w:w="1890" w:type="dxa"/>
            <w:shd w:val="clear" w:color="auto" w:fill="FFFFFF" w:themeFill="background1"/>
          </w:tcPr>
          <w:p w:rsidR="00C36A56" w:rsidRPr="00DC3ED5" w:rsidRDefault="00FA63FA" w:rsidP="00B30687">
            <w:pPr>
              <w:pStyle w:val="Heading3"/>
              <w:spacing w:before="0" w:beforeAutospacing="0" w:after="0" w:afterAutospacing="0" w:line="360" w:lineRule="auto"/>
              <w:jc w:val="both"/>
              <w:rPr>
                <w:sz w:val="24"/>
                <w:szCs w:val="24"/>
              </w:rPr>
            </w:pPr>
            <w:bookmarkStart w:id="59" w:name="_Toc147885472"/>
            <w:bookmarkStart w:id="60" w:name="_Toc148040181"/>
            <w:bookmarkStart w:id="61" w:name="_Toc148048747"/>
            <w:r w:rsidRPr="00DC3ED5">
              <w:rPr>
                <w:b w:val="0"/>
                <w:sz w:val="24"/>
                <w:szCs w:val="24"/>
              </w:rPr>
              <w:t>Bulldozer</w:t>
            </w:r>
            <w:bookmarkEnd w:id="59"/>
            <w:bookmarkEnd w:id="60"/>
            <w:bookmarkEnd w:id="61"/>
          </w:p>
        </w:tc>
        <w:tc>
          <w:tcPr>
            <w:tcW w:w="5130" w:type="dxa"/>
            <w:shd w:val="clear" w:color="auto" w:fill="FFFFFF" w:themeFill="background1"/>
          </w:tcPr>
          <w:p w:rsidR="00C36A56" w:rsidRPr="00DC3ED5" w:rsidRDefault="00FA63FA" w:rsidP="00B30687">
            <w:pPr>
              <w:pStyle w:val="ListParagraph"/>
              <w:spacing w:after="0"/>
              <w:ind w:left="0"/>
              <w:rPr>
                <w:rFonts w:cs="Times New Roman"/>
              </w:rPr>
            </w:pPr>
            <w:r w:rsidRPr="00DC3ED5">
              <w:rPr>
                <w:rFonts w:cs="Times New Roman"/>
              </w:rPr>
              <w:t>Bulldozer consists of hard steel plate with sharp edge at its front. This sharp edge is helps the plate to cut the soil and for excavation. The metal plate can be raised and lowered with the help of hydraulic arms. The bulldozers are available in both tracked and wheeled form. These are widely used for the works of soil excavations, weak rock strata removal, lifting of soil etc.</w:t>
            </w:r>
          </w:p>
        </w:tc>
        <w:tc>
          <w:tcPr>
            <w:tcW w:w="3240" w:type="dxa"/>
            <w:shd w:val="clear" w:color="auto" w:fill="FFFFFF" w:themeFill="background1"/>
          </w:tcPr>
          <w:p w:rsidR="00C36A56" w:rsidRPr="00DC3ED5" w:rsidRDefault="008B60D1" w:rsidP="00B30687">
            <w:pPr>
              <w:pStyle w:val="ListParagraph"/>
              <w:spacing w:after="0"/>
              <w:ind w:left="0"/>
              <w:rPr>
                <w:rFonts w:cs="Times New Roman"/>
              </w:rPr>
            </w:pPr>
            <w:r w:rsidRPr="00DC3ED5">
              <w:rPr>
                <w:rFonts w:cs="Times New Roman"/>
                <w:noProof/>
              </w:rPr>
              <w:drawing>
                <wp:anchor distT="0" distB="0" distL="114300" distR="114300" simplePos="0" relativeHeight="251677696" behindDoc="0" locked="0" layoutInCell="1" allowOverlap="1">
                  <wp:simplePos x="0" y="0"/>
                  <wp:positionH relativeFrom="column">
                    <wp:posOffset>36195</wp:posOffset>
                  </wp:positionH>
                  <wp:positionV relativeFrom="paragraph">
                    <wp:posOffset>259080</wp:posOffset>
                  </wp:positionV>
                  <wp:extent cx="1719580" cy="1228090"/>
                  <wp:effectExtent l="0" t="0" r="0" b="0"/>
                  <wp:wrapTopAndBottom/>
                  <wp:docPr id="153" name="Picture 153" descr="Bulldo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Bulldozer"/>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9580" cy="1228090"/>
                          </a:xfrm>
                          <a:prstGeom prst="rect">
                            <a:avLst/>
                          </a:prstGeom>
                          <a:noFill/>
                          <a:ln>
                            <a:noFill/>
                          </a:ln>
                        </pic:spPr>
                      </pic:pic>
                    </a:graphicData>
                  </a:graphic>
                </wp:anchor>
              </w:drawing>
            </w:r>
          </w:p>
        </w:tc>
      </w:tr>
    </w:tbl>
    <w:p w:rsidR="00040A72" w:rsidRPr="0044225D" w:rsidRDefault="00040A72" w:rsidP="00B30687">
      <w:pPr>
        <w:pStyle w:val="ListParagraph"/>
        <w:spacing w:after="0"/>
        <w:rPr>
          <w:rFonts w:cs="Times New Roman"/>
          <w:szCs w:val="24"/>
        </w:rPr>
      </w:pPr>
      <w:r w:rsidRPr="0044225D">
        <w:rPr>
          <w:rFonts w:cs="Times New Roman"/>
        </w:rPr>
        <w:t xml:space="preserve">Figure 1.2: </w:t>
      </w:r>
      <w:r w:rsidRPr="0044225D">
        <w:rPr>
          <w:rFonts w:cs="Times New Roman"/>
          <w:szCs w:val="24"/>
        </w:rPr>
        <w:t>Tools and equipment</w:t>
      </w:r>
    </w:p>
    <w:p w:rsidR="000B1064" w:rsidRPr="00DC3ED5" w:rsidRDefault="000B1064" w:rsidP="005D7595">
      <w:pPr>
        <w:pStyle w:val="ListParagraph"/>
        <w:numPr>
          <w:ilvl w:val="2"/>
          <w:numId w:val="17"/>
        </w:numPr>
        <w:spacing w:after="0"/>
        <w:rPr>
          <w:rFonts w:cs="Times New Roman"/>
          <w:b/>
        </w:rPr>
      </w:pPr>
      <w:proofErr w:type="spellStart"/>
      <w:r w:rsidRPr="00DC3ED5">
        <w:rPr>
          <w:rFonts w:cs="Times New Roman"/>
          <w:b/>
        </w:rPr>
        <w:t>Matrial</w:t>
      </w:r>
      <w:proofErr w:type="spellEnd"/>
      <w:r w:rsidRPr="00DC3ED5">
        <w:rPr>
          <w:rFonts w:cs="Times New Roman"/>
          <w:b/>
        </w:rPr>
        <w:t xml:space="preserve"> for excavation </w:t>
      </w:r>
    </w:p>
    <w:p w:rsidR="00F457F2" w:rsidRDefault="00711625" w:rsidP="003E0444">
      <w:pPr>
        <w:spacing w:after="0"/>
      </w:pPr>
      <w:r w:rsidRPr="00DC3ED5">
        <w:t xml:space="preserve">Materials management is an important element in project planning and control. Materials represent a major expense in construction, so minimizing </w:t>
      </w:r>
      <w:r w:rsidRPr="00DC3ED5">
        <w:rPr>
          <w:iCs/>
        </w:rPr>
        <w:t>procurement</w:t>
      </w:r>
      <w:r w:rsidRPr="00DC3ED5">
        <w:t xml:space="preserve"> or </w:t>
      </w:r>
      <w:r w:rsidRPr="00DC3ED5">
        <w:rPr>
          <w:iCs/>
        </w:rPr>
        <w:t>purchase</w:t>
      </w:r>
      <w:r w:rsidRPr="00DC3ED5">
        <w:t xml:space="preserve"> costs presents important opportunities for reducing costs. Poor materials management can also result in large and avoidable costs during construction. First, if materials are purchased early, capital may be tied up and interest charges incurred on the excess </w:t>
      </w:r>
      <w:r w:rsidRPr="00DC3ED5">
        <w:rPr>
          <w:iCs/>
        </w:rPr>
        <w:t>inventory</w:t>
      </w:r>
      <w:r w:rsidRPr="00DC3ED5">
        <w:t xml:space="preserve"> of materials. Even worse, materials may deteriorate during storage or be stolen unless special care is taken. </w:t>
      </w:r>
    </w:p>
    <w:p w:rsidR="007D3A45" w:rsidRPr="00DC3ED5" w:rsidRDefault="007D3A45" w:rsidP="005D7595">
      <w:pPr>
        <w:pStyle w:val="Heading3"/>
        <w:numPr>
          <w:ilvl w:val="0"/>
          <w:numId w:val="8"/>
        </w:numPr>
        <w:spacing w:before="0" w:beforeAutospacing="0" w:after="0" w:afterAutospacing="0" w:line="360" w:lineRule="auto"/>
        <w:jc w:val="both"/>
        <w:rPr>
          <w:sz w:val="24"/>
          <w:szCs w:val="24"/>
        </w:rPr>
      </w:pPr>
      <w:r w:rsidRPr="00DC3ED5">
        <w:rPr>
          <w:sz w:val="24"/>
          <w:szCs w:val="24"/>
        </w:rPr>
        <w:t xml:space="preserve">Timber in excavation </w:t>
      </w:r>
    </w:p>
    <w:p w:rsidR="007D3A45" w:rsidRPr="00DC3ED5" w:rsidRDefault="007D3A45" w:rsidP="003E0444">
      <w:pPr>
        <w:pStyle w:val="f1-s-11"/>
        <w:spacing w:before="0" w:beforeAutospacing="0" w:after="0" w:afterAutospacing="0" w:line="360" w:lineRule="auto"/>
        <w:jc w:val="both"/>
      </w:pPr>
      <w:r w:rsidRPr="00DC3ED5">
        <w:t>Timber is generally the type of material which has can be processed into beams, planks and boards. It is also known as lumber in many countries, Timber or Lumber is a derived from trees. It is cut and shape in various dimension sizes, in the process of woo</w:t>
      </w:r>
      <w:r>
        <w:t>d production.</w:t>
      </w:r>
    </w:p>
    <w:p w:rsidR="007D3A45" w:rsidRDefault="007D3A45" w:rsidP="003E0444">
      <w:pPr>
        <w:pStyle w:val="f1-s-11"/>
        <w:spacing w:before="0" w:beforeAutospacing="0" w:after="0" w:afterAutospacing="0" w:line="360" w:lineRule="auto"/>
        <w:jc w:val="both"/>
      </w:pPr>
      <w:r w:rsidRPr="00DC3ED5">
        <w:t xml:space="preserve">Timbers are used for the structural and non-structural purpose. Timber which are used for </w:t>
      </w:r>
      <w:r>
        <w:t xml:space="preserve">excavation </w:t>
      </w:r>
      <w:r w:rsidRPr="00DC3ED5">
        <w:t xml:space="preserve">purposes are said to be finished timber, it is made and supplied in standard sizes for domestic, commercial and industrial. </w:t>
      </w:r>
    </w:p>
    <w:p w:rsidR="007D3A45" w:rsidRPr="00DC3ED5" w:rsidRDefault="007D3A45" w:rsidP="003E0444">
      <w:pPr>
        <w:pStyle w:val="f1-s-11"/>
        <w:spacing w:before="0" w:beforeAutospacing="0" w:after="0" w:afterAutospacing="0" w:line="360" w:lineRule="auto"/>
        <w:jc w:val="both"/>
      </w:pPr>
      <w:r w:rsidRPr="00DC3ED5">
        <w:t>Timber is used widely for building houses, making furniture, structural members for building and civil engineering construction such as Piles, Beams, Post, and Roof. In the Gothic Architectural age, timber was for Foundation</w:t>
      </w:r>
      <w:r>
        <w:t xml:space="preserve"> and excavation support</w:t>
      </w:r>
      <w:r w:rsidRPr="00DC3ED5">
        <w:t>.</w:t>
      </w:r>
    </w:p>
    <w:p w:rsidR="007D3A45" w:rsidRPr="00DC3ED5" w:rsidRDefault="007D3A45" w:rsidP="003E0444">
      <w:pPr>
        <w:pStyle w:val="f1-s-11"/>
        <w:spacing w:before="0" w:beforeAutospacing="0" w:after="0" w:afterAutospacing="0" w:line="360" w:lineRule="auto"/>
        <w:jc w:val="both"/>
      </w:pPr>
      <w:r w:rsidRPr="00DC3ED5">
        <w:t xml:space="preserve">There is high demand for timber especially as a building and furniture material </w:t>
      </w:r>
      <w:r w:rsidR="00E3439A" w:rsidRPr="00DC3ED5">
        <w:t>some</w:t>
      </w:r>
      <w:r w:rsidRPr="00DC3ED5">
        <w:t xml:space="preserve"> tropical countries depend largely for timber as one main source of export, obtaining market shares and most importantly as income economic generating revenue. With these numerous uses, timber is considered as one of the important construction materials.</w:t>
      </w:r>
    </w:p>
    <w:p w:rsidR="00B4448E" w:rsidRDefault="00B4448E" w:rsidP="003E0444">
      <w:pPr>
        <w:pStyle w:val="Heading3"/>
        <w:spacing w:before="0" w:beforeAutospacing="0" w:after="0" w:afterAutospacing="0" w:line="360" w:lineRule="auto"/>
        <w:jc w:val="both"/>
        <w:rPr>
          <w:b w:val="0"/>
          <w:sz w:val="24"/>
          <w:szCs w:val="24"/>
        </w:rPr>
      </w:pPr>
      <w:r w:rsidRPr="00B4448E">
        <w:rPr>
          <w:rStyle w:val="Strong"/>
          <w:rFonts w:eastAsiaTheme="majorEastAsia"/>
          <w:b/>
          <w:sz w:val="24"/>
          <w:szCs w:val="24"/>
        </w:rPr>
        <w:t>Timbering</w:t>
      </w:r>
      <w:r w:rsidRPr="00B4448E">
        <w:rPr>
          <w:b w:val="0"/>
          <w:sz w:val="24"/>
          <w:szCs w:val="24"/>
        </w:rPr>
        <w:t xml:space="preserve"> is a method to prevent trench side soil against collapse. During deep excavation, the sides of the trench collapse if the soil is not hard.  The timbering prevents the side of the trenches against collapse.</w:t>
      </w:r>
    </w:p>
    <w:p w:rsidR="00B4448E" w:rsidRPr="00AE15F6" w:rsidRDefault="00B4448E" w:rsidP="003E0444">
      <w:pPr>
        <w:spacing w:after="0"/>
        <w:jc w:val="left"/>
        <w:rPr>
          <w:rFonts w:eastAsia="Times New Roman" w:cs="Times New Roman"/>
          <w:b/>
          <w:szCs w:val="24"/>
        </w:rPr>
      </w:pPr>
      <w:r w:rsidRPr="00AE15F6">
        <w:rPr>
          <w:rFonts w:eastAsia="Times New Roman" w:cs="Times New Roman"/>
          <w:b/>
          <w:szCs w:val="24"/>
        </w:rPr>
        <w:t xml:space="preserve">The </w:t>
      </w:r>
      <w:r w:rsidRPr="00AE15F6">
        <w:rPr>
          <w:rFonts w:eastAsia="Times New Roman" w:cs="Times New Roman"/>
          <w:b/>
          <w:bCs/>
          <w:szCs w:val="24"/>
        </w:rPr>
        <w:t>requirement or importance of timbering</w:t>
      </w:r>
      <w:r w:rsidRPr="00AE15F6">
        <w:rPr>
          <w:rFonts w:eastAsia="Times New Roman" w:cs="Times New Roman"/>
          <w:b/>
          <w:szCs w:val="24"/>
        </w:rPr>
        <w:t xml:space="preserve"> is as follows:</w:t>
      </w:r>
    </w:p>
    <w:p w:rsidR="00B4448E" w:rsidRPr="00AE15F6" w:rsidRDefault="00B4448E" w:rsidP="005D7595">
      <w:pPr>
        <w:pStyle w:val="ListParagraph"/>
        <w:numPr>
          <w:ilvl w:val="0"/>
          <w:numId w:val="66"/>
        </w:numPr>
        <w:spacing w:after="0"/>
        <w:jc w:val="left"/>
        <w:rPr>
          <w:rFonts w:eastAsia="Times New Roman" w:cs="Times New Roman"/>
          <w:szCs w:val="24"/>
        </w:rPr>
      </w:pPr>
      <w:r w:rsidRPr="00AE15F6">
        <w:rPr>
          <w:rFonts w:eastAsia="Times New Roman" w:cs="Times New Roman"/>
          <w:szCs w:val="24"/>
        </w:rPr>
        <w:t>For the safety of</w:t>
      </w:r>
      <w:r w:rsidRPr="00AE15F6">
        <w:rPr>
          <w:rFonts w:eastAsia="Times New Roman" w:cs="Times New Roman"/>
          <w:bCs/>
          <w:szCs w:val="24"/>
        </w:rPr>
        <w:t xml:space="preserve"> excavation workers</w:t>
      </w:r>
    </w:p>
    <w:p w:rsidR="00B4448E" w:rsidRPr="00AE15F6" w:rsidRDefault="00B4448E" w:rsidP="005D7595">
      <w:pPr>
        <w:pStyle w:val="ListParagraph"/>
        <w:numPr>
          <w:ilvl w:val="0"/>
          <w:numId w:val="66"/>
        </w:numPr>
        <w:spacing w:after="0"/>
        <w:jc w:val="left"/>
        <w:rPr>
          <w:rFonts w:eastAsia="Times New Roman" w:cs="Times New Roman"/>
          <w:szCs w:val="24"/>
        </w:rPr>
      </w:pPr>
      <w:r w:rsidRPr="00AE15F6">
        <w:rPr>
          <w:rFonts w:eastAsia="Times New Roman" w:cs="Times New Roman"/>
          <w:szCs w:val="24"/>
        </w:rPr>
        <w:t xml:space="preserve">For the safety of the </w:t>
      </w:r>
      <w:r w:rsidRPr="00AE15F6">
        <w:rPr>
          <w:rFonts w:eastAsia="Times New Roman" w:cs="Times New Roman"/>
          <w:bCs/>
          <w:szCs w:val="24"/>
        </w:rPr>
        <w:t>surrounding property</w:t>
      </w:r>
    </w:p>
    <w:p w:rsidR="00ED2F31" w:rsidRPr="00AE15F6" w:rsidRDefault="00B4448E" w:rsidP="005D7595">
      <w:pPr>
        <w:pStyle w:val="ListParagraph"/>
        <w:numPr>
          <w:ilvl w:val="0"/>
          <w:numId w:val="66"/>
        </w:numPr>
        <w:spacing w:after="0"/>
        <w:jc w:val="left"/>
        <w:rPr>
          <w:rFonts w:eastAsia="Times New Roman" w:cs="Times New Roman"/>
          <w:szCs w:val="24"/>
        </w:rPr>
      </w:pPr>
      <w:r w:rsidRPr="00AE15F6">
        <w:rPr>
          <w:rFonts w:eastAsia="Times New Roman" w:cs="Times New Roman"/>
          <w:szCs w:val="24"/>
        </w:rPr>
        <w:t xml:space="preserve">For the </w:t>
      </w:r>
      <w:r w:rsidRPr="00AE15F6">
        <w:rPr>
          <w:rFonts w:eastAsia="Times New Roman" w:cs="Times New Roman"/>
          <w:bCs/>
          <w:szCs w:val="24"/>
        </w:rPr>
        <w:t>safety of passersby and vehicles</w:t>
      </w:r>
    </w:p>
    <w:p w:rsidR="00B4448E" w:rsidRPr="00AE15F6" w:rsidRDefault="00B4448E" w:rsidP="005D7595">
      <w:pPr>
        <w:pStyle w:val="ListParagraph"/>
        <w:numPr>
          <w:ilvl w:val="0"/>
          <w:numId w:val="66"/>
        </w:numPr>
        <w:spacing w:after="0"/>
        <w:jc w:val="left"/>
        <w:rPr>
          <w:rFonts w:eastAsia="Times New Roman" w:cs="Times New Roman"/>
          <w:szCs w:val="24"/>
        </w:rPr>
      </w:pPr>
      <w:r w:rsidRPr="00AE15F6">
        <w:rPr>
          <w:rFonts w:eastAsia="Times New Roman" w:cs="Times New Roman"/>
          <w:szCs w:val="24"/>
        </w:rPr>
        <w:t xml:space="preserve">For the </w:t>
      </w:r>
      <w:r w:rsidRPr="00AE15F6">
        <w:rPr>
          <w:rFonts w:eastAsia="Times New Roman" w:cs="Times New Roman"/>
          <w:bCs/>
          <w:szCs w:val="24"/>
        </w:rPr>
        <w:t xml:space="preserve">safety of public service </w:t>
      </w:r>
      <w:r w:rsidRPr="00AE15F6">
        <w:rPr>
          <w:rFonts w:eastAsia="Times New Roman" w:cs="Times New Roman"/>
          <w:szCs w:val="24"/>
        </w:rPr>
        <w:t xml:space="preserve">property such as </w:t>
      </w:r>
      <w:r w:rsidRPr="00AE15F6">
        <w:rPr>
          <w:rFonts w:eastAsia="Times New Roman" w:cs="Times New Roman"/>
          <w:bCs/>
          <w:szCs w:val="24"/>
        </w:rPr>
        <w:t>telephone cable, water pipes, electric cable.</w:t>
      </w:r>
    </w:p>
    <w:p w:rsidR="00AC4C72" w:rsidRPr="00DC3ED5" w:rsidRDefault="00E14DE8" w:rsidP="003E0444">
      <w:pPr>
        <w:pStyle w:val="Heading2"/>
        <w:spacing w:before="0"/>
        <w:jc w:val="both"/>
        <w:rPr>
          <w:rFonts w:cs="Times New Roman"/>
          <w:sz w:val="24"/>
          <w:szCs w:val="24"/>
        </w:rPr>
      </w:pPr>
      <w:bookmarkStart w:id="62" w:name="_Toc147885475"/>
      <w:bookmarkStart w:id="63" w:name="_Toc148040184"/>
      <w:bookmarkStart w:id="64" w:name="_Toc148048750"/>
      <w:r w:rsidRPr="00DC3ED5">
        <w:t xml:space="preserve">Advantage </w:t>
      </w:r>
      <w:bookmarkEnd w:id="62"/>
      <w:r w:rsidRPr="00DC3ED5">
        <w:t xml:space="preserve">of </w:t>
      </w:r>
      <w:r w:rsidRPr="00DC3ED5">
        <w:rPr>
          <w:rFonts w:cs="Times New Roman"/>
          <w:sz w:val="24"/>
          <w:szCs w:val="24"/>
        </w:rPr>
        <w:t>timber</w:t>
      </w:r>
      <w:r w:rsidR="00AC4C72" w:rsidRPr="00DC3ED5">
        <w:t>:</w:t>
      </w:r>
      <w:bookmarkEnd w:id="63"/>
      <w:bookmarkEnd w:id="64"/>
    </w:p>
    <w:p w:rsidR="00AC4C72" w:rsidRPr="008977C4" w:rsidRDefault="00AC4C72" w:rsidP="005D7595">
      <w:pPr>
        <w:numPr>
          <w:ilvl w:val="0"/>
          <w:numId w:val="20"/>
        </w:numPr>
        <w:spacing w:after="0"/>
        <w:rPr>
          <w:rFonts w:cs="Times New Roman"/>
          <w:szCs w:val="24"/>
        </w:rPr>
      </w:pPr>
      <w:r w:rsidRPr="008977C4">
        <w:rPr>
          <w:rFonts w:cs="Times New Roman"/>
          <w:szCs w:val="24"/>
        </w:rPr>
        <w:t>Timber is a renewable resource and is grown in countries around the globe. Timber has a fast growth rate with softwood varieties able to replenish at a faster rate than hardwoods.</w:t>
      </w:r>
    </w:p>
    <w:p w:rsidR="00AC4C72" w:rsidRPr="00DC3ED5" w:rsidRDefault="00AC4C72" w:rsidP="005D7595">
      <w:pPr>
        <w:numPr>
          <w:ilvl w:val="0"/>
          <w:numId w:val="20"/>
        </w:numPr>
        <w:spacing w:after="0"/>
        <w:rPr>
          <w:rFonts w:cs="Times New Roman"/>
          <w:szCs w:val="24"/>
        </w:rPr>
      </w:pPr>
      <w:r w:rsidRPr="00DC3ED5">
        <w:rPr>
          <w:rFonts w:cs="Times New Roman"/>
          <w:szCs w:val="24"/>
        </w:rPr>
        <w:t xml:space="preserve">Timber is easy to harvest and can be managed effectively to assure </w:t>
      </w:r>
      <w:proofErr w:type="spellStart"/>
      <w:r w:rsidRPr="00DC3ED5">
        <w:rPr>
          <w:rFonts w:cs="Times New Roman"/>
          <w:szCs w:val="24"/>
        </w:rPr>
        <w:t>regrowth</w:t>
      </w:r>
      <w:proofErr w:type="spellEnd"/>
      <w:r w:rsidRPr="00DC3ED5">
        <w:rPr>
          <w:rFonts w:cs="Times New Roman"/>
          <w:szCs w:val="24"/>
        </w:rPr>
        <w:t xml:space="preserve"> and replenishment.</w:t>
      </w:r>
    </w:p>
    <w:p w:rsidR="00AC4C72" w:rsidRPr="00DC3ED5" w:rsidRDefault="00AC4C72" w:rsidP="005D7595">
      <w:pPr>
        <w:numPr>
          <w:ilvl w:val="0"/>
          <w:numId w:val="20"/>
        </w:numPr>
        <w:spacing w:after="0"/>
        <w:rPr>
          <w:rFonts w:cs="Times New Roman"/>
          <w:szCs w:val="24"/>
        </w:rPr>
      </w:pPr>
      <w:r w:rsidRPr="00DC3ED5">
        <w:rPr>
          <w:rFonts w:cs="Times New Roman"/>
          <w:szCs w:val="24"/>
        </w:rPr>
        <w:t>Timber is easy to handle, cut, and shape with readily available tools, lending to its ability to have widespread use.</w:t>
      </w:r>
    </w:p>
    <w:p w:rsidR="00E827E7" w:rsidRDefault="00E827E7" w:rsidP="003E0444">
      <w:pPr>
        <w:spacing w:after="0"/>
        <w:rPr>
          <w:b/>
          <w:bCs/>
        </w:rPr>
      </w:pPr>
    </w:p>
    <w:p w:rsidR="00985909" w:rsidRPr="00DC3ED5" w:rsidRDefault="00985909" w:rsidP="003E0444">
      <w:pPr>
        <w:spacing w:after="0"/>
      </w:pPr>
      <w:r w:rsidRPr="00DC3ED5">
        <w:rPr>
          <w:b/>
          <w:bCs/>
        </w:rPr>
        <w:t>Disadvantage of wood formwork</w:t>
      </w:r>
    </w:p>
    <w:p w:rsidR="00985909" w:rsidRPr="00DC3ED5" w:rsidRDefault="00985909" w:rsidP="005D7595">
      <w:pPr>
        <w:numPr>
          <w:ilvl w:val="0"/>
          <w:numId w:val="56"/>
        </w:numPr>
        <w:tabs>
          <w:tab w:val="left" w:pos="720"/>
          <w:tab w:val="left" w:pos="1080"/>
        </w:tabs>
        <w:spacing w:after="0"/>
        <w:ind w:firstLine="0"/>
      </w:pPr>
      <w:r w:rsidRPr="00DC3ED5">
        <w:t>It is susceptible to insect and fungi attack.</w:t>
      </w:r>
    </w:p>
    <w:p w:rsidR="00985909" w:rsidRPr="00DC3ED5" w:rsidRDefault="00985909" w:rsidP="005D7595">
      <w:pPr>
        <w:numPr>
          <w:ilvl w:val="0"/>
          <w:numId w:val="56"/>
        </w:numPr>
        <w:tabs>
          <w:tab w:val="left" w:pos="720"/>
          <w:tab w:val="left" w:pos="1080"/>
        </w:tabs>
        <w:spacing w:after="0"/>
        <w:ind w:firstLine="0"/>
      </w:pPr>
      <w:r w:rsidRPr="00DC3ED5">
        <w:t>It warps, Swell and shrink especially when it is not well seasoned.</w:t>
      </w:r>
    </w:p>
    <w:p w:rsidR="00B60243" w:rsidRPr="00DC3ED5" w:rsidRDefault="00985909" w:rsidP="005D7595">
      <w:pPr>
        <w:numPr>
          <w:ilvl w:val="0"/>
          <w:numId w:val="56"/>
        </w:numPr>
        <w:tabs>
          <w:tab w:val="left" w:pos="720"/>
          <w:tab w:val="left" w:pos="1080"/>
        </w:tabs>
        <w:spacing w:after="0"/>
        <w:ind w:firstLine="0"/>
      </w:pPr>
      <w:r w:rsidRPr="00DC3ED5">
        <w:t>It is not economical for repetitive work.</w:t>
      </w:r>
    </w:p>
    <w:p w:rsidR="00C1351D" w:rsidRPr="00DC3ED5" w:rsidRDefault="00C1351D" w:rsidP="005D7595">
      <w:pPr>
        <w:pStyle w:val="ListParagraph"/>
        <w:numPr>
          <w:ilvl w:val="0"/>
          <w:numId w:val="8"/>
        </w:numPr>
        <w:spacing w:after="0"/>
        <w:rPr>
          <w:rFonts w:cs="Times New Roman"/>
          <w:b/>
          <w:szCs w:val="24"/>
        </w:rPr>
      </w:pPr>
      <w:r w:rsidRPr="00DC3ED5">
        <w:rPr>
          <w:rFonts w:cs="Times New Roman"/>
          <w:b/>
          <w:szCs w:val="24"/>
        </w:rPr>
        <w:t>Types of Na</w:t>
      </w:r>
      <w:r w:rsidR="00B81750" w:rsidRPr="00DC3ED5">
        <w:rPr>
          <w:rFonts w:cs="Times New Roman"/>
          <w:b/>
          <w:szCs w:val="24"/>
        </w:rPr>
        <w:t>ils: Materials, Sizes, and Uses</w:t>
      </w:r>
    </w:p>
    <w:p w:rsidR="00E731C7" w:rsidRDefault="00C1351D" w:rsidP="003E0444">
      <w:pPr>
        <w:pStyle w:val="comp1"/>
        <w:spacing w:before="0" w:beforeAutospacing="0" w:after="0" w:afterAutospacing="0" w:line="360" w:lineRule="auto"/>
        <w:jc w:val="both"/>
      </w:pPr>
      <w:r w:rsidRPr="00DC3ED5">
        <w:t>While a hammer and nail may seem as simp</w:t>
      </w:r>
      <w:r w:rsidR="008977C4">
        <w:t xml:space="preserve">le as it gets, </w:t>
      </w:r>
      <w:r w:rsidR="008977C4" w:rsidRPr="00DC3ED5">
        <w:t>sizes</w:t>
      </w:r>
      <w:r w:rsidRPr="00DC3ED5">
        <w:t xml:space="preserve"> and types of nails to use for different applications? Just as </w:t>
      </w:r>
      <w:hyperlink r:id="rId24" w:history="1">
        <w:r w:rsidRPr="00DC3ED5">
          <w:rPr>
            <w:rStyle w:val="Hyperlink"/>
            <w:color w:val="auto"/>
            <w:u w:val="none"/>
          </w:rPr>
          <w:t>hammers</w:t>
        </w:r>
      </w:hyperlink>
      <w:r w:rsidRPr="00DC3ED5">
        <w:t xml:space="preserve"> require some knowledge for using them </w:t>
      </w:r>
      <w:r w:rsidR="00E14DE8" w:rsidRPr="00DC3ED5">
        <w:t>effectively;</w:t>
      </w:r>
      <w:r w:rsidRPr="00DC3ED5">
        <w:t xml:space="preserve"> it helps to know which nail would serve you and your task best. Nails are available in different sizes and shaft configurations to maximize their holding power in different applications. The shaft configuration, strength, and nail size you need will depend on the project at hand. </w:t>
      </w:r>
      <w:bookmarkStart w:id="65" w:name="_Toc148048756"/>
    </w:p>
    <w:p w:rsidR="00721D72" w:rsidRPr="00721D72" w:rsidRDefault="00721D72" w:rsidP="00721D72">
      <w:pPr>
        <w:pStyle w:val="Heading2"/>
        <w:numPr>
          <w:ilvl w:val="1"/>
          <w:numId w:val="60"/>
        </w:numPr>
        <w:spacing w:before="0"/>
        <w:jc w:val="both"/>
        <w:rPr>
          <w:sz w:val="28"/>
          <w:szCs w:val="28"/>
        </w:rPr>
      </w:pPr>
      <w:r w:rsidRPr="00721D72">
        <w:rPr>
          <w:sz w:val="28"/>
          <w:szCs w:val="28"/>
        </w:rPr>
        <w:t xml:space="preserve">Materials </w:t>
      </w:r>
      <w:r w:rsidR="00DE249E" w:rsidRPr="00721D72">
        <w:rPr>
          <w:sz w:val="28"/>
          <w:szCs w:val="28"/>
        </w:rPr>
        <w:t>quantity Calculating</w:t>
      </w:r>
      <w:r w:rsidR="00902971" w:rsidRPr="00721D72">
        <w:rPr>
          <w:sz w:val="28"/>
          <w:szCs w:val="28"/>
        </w:rPr>
        <w:t xml:space="preserve"> </w:t>
      </w:r>
      <w:bookmarkEnd w:id="65"/>
    </w:p>
    <w:p w:rsidR="008C5FF4" w:rsidRPr="00721D72" w:rsidRDefault="00EE2687" w:rsidP="00721D72">
      <w:pPr>
        <w:pStyle w:val="Heading2"/>
        <w:shd w:val="clear" w:color="auto" w:fill="FFFFFF"/>
        <w:spacing w:before="0"/>
        <w:jc w:val="both"/>
        <w:rPr>
          <w:b w:val="0"/>
        </w:rPr>
      </w:pPr>
      <w:r w:rsidRPr="00721D72">
        <w:rPr>
          <w:b w:val="0"/>
        </w:rPr>
        <w:t>Timber calculation refers to the process of determining the quantity and dimensions of timber required for a specific project or application. It involves estimating the amount of timber needed based on various factors such as the dimensions of the structure, type of timber, and any additional requirements.</w:t>
      </w:r>
    </w:p>
    <w:p w:rsidR="008C5FF4" w:rsidRPr="005158DE" w:rsidRDefault="008C5FF4" w:rsidP="008C5FF4">
      <w:pPr>
        <w:pStyle w:val="NormalWeb"/>
        <w:shd w:val="clear" w:color="auto" w:fill="FFFFFF"/>
        <w:spacing w:before="0" w:beforeAutospacing="0" w:after="240" w:afterAutospacing="0" w:line="360" w:lineRule="auto"/>
        <w:rPr>
          <w:b/>
        </w:rPr>
      </w:pPr>
      <w:r w:rsidRPr="005158DE">
        <w:rPr>
          <w:b/>
        </w:rPr>
        <w:t>Steps need calculate timber</w:t>
      </w:r>
    </w:p>
    <w:p w:rsidR="005158DE" w:rsidRDefault="0016072B" w:rsidP="005158DE">
      <w:pPr>
        <w:pStyle w:val="NormalWeb"/>
        <w:shd w:val="clear" w:color="auto" w:fill="FFFFFF"/>
        <w:spacing w:before="0" w:beforeAutospacing="0" w:after="0" w:afterAutospacing="0" w:line="360" w:lineRule="auto"/>
      </w:pPr>
      <w:r>
        <w:rPr>
          <w:b/>
        </w:rPr>
        <w:t>step</w:t>
      </w:r>
      <w:r w:rsidR="005A447F">
        <w:rPr>
          <w:b/>
        </w:rPr>
        <w:t>1.</w:t>
      </w:r>
      <w:r w:rsidR="005A447F" w:rsidRPr="005158DE">
        <w:rPr>
          <w:b/>
        </w:rPr>
        <w:t xml:space="preserve"> Determine</w:t>
      </w:r>
      <w:r w:rsidR="00EE2687" w:rsidRPr="005158DE">
        <w:rPr>
          <w:b/>
        </w:rPr>
        <w:t xml:space="preserve"> the project requirements</w:t>
      </w:r>
      <w:r w:rsidR="00EE2687">
        <w:t>: The first step is to clearly define the project requirements. This includes understanding the purpose of the timber, such as construction, furniture making, or woodworking. Additionally, consider any specific design or structural requirements that may impact the timber calculation.</w:t>
      </w:r>
    </w:p>
    <w:p w:rsidR="005158DE" w:rsidRDefault="0016072B" w:rsidP="005158DE">
      <w:pPr>
        <w:pStyle w:val="NormalWeb"/>
        <w:shd w:val="clear" w:color="auto" w:fill="FFFFFF"/>
        <w:spacing w:before="0" w:beforeAutospacing="0" w:after="240" w:afterAutospacing="0" w:line="360" w:lineRule="auto"/>
      </w:pPr>
      <w:r>
        <w:rPr>
          <w:b/>
        </w:rPr>
        <w:t>step</w:t>
      </w:r>
      <w:r w:rsidR="005A447F">
        <w:rPr>
          <w:b/>
        </w:rPr>
        <w:t xml:space="preserve">2. </w:t>
      </w:r>
      <w:r w:rsidR="00EE2687" w:rsidRPr="005158DE">
        <w:rPr>
          <w:b/>
        </w:rPr>
        <w:t>Measure the dimensions</w:t>
      </w:r>
      <w:r w:rsidR="00EE2687">
        <w:t>: Accurate measurements are crucial for calculating timber. Measure the length, width, and height of the structure or item for which timber is needed. If there are multiple components or sections, measure each one separately.</w:t>
      </w:r>
    </w:p>
    <w:p w:rsidR="005158DE" w:rsidRDefault="0016072B" w:rsidP="005158DE">
      <w:pPr>
        <w:pStyle w:val="NormalWeb"/>
        <w:shd w:val="clear" w:color="auto" w:fill="FFFFFF"/>
        <w:spacing w:before="0" w:beforeAutospacing="0" w:after="0" w:afterAutospacing="0" w:line="360" w:lineRule="auto"/>
      </w:pPr>
      <w:r>
        <w:rPr>
          <w:b/>
        </w:rPr>
        <w:t>step</w:t>
      </w:r>
      <w:r w:rsidR="005A447F">
        <w:rPr>
          <w:b/>
        </w:rPr>
        <w:t xml:space="preserve">3. </w:t>
      </w:r>
      <w:r w:rsidR="00EE2687" w:rsidRPr="005158DE">
        <w:rPr>
          <w:b/>
        </w:rPr>
        <w:t>Select the type of timber</w:t>
      </w:r>
      <w:r w:rsidR="00EE2687">
        <w:t xml:space="preserve">: Different types of timber have varying properties and uses. Consider factors such as strength, durability, appearance, and cost when choosing the appropriate type of timber for your project. Common types of timber include </w:t>
      </w:r>
      <w:proofErr w:type="gramStart"/>
      <w:r w:rsidR="00EE2687">
        <w:t xml:space="preserve">softwood </w:t>
      </w:r>
      <w:r w:rsidR="00FC72E0">
        <w:t xml:space="preserve"> and</w:t>
      </w:r>
      <w:proofErr w:type="gramEnd"/>
      <w:r w:rsidR="00FC72E0">
        <w:t xml:space="preserve"> </w:t>
      </w:r>
      <w:r w:rsidR="00EE2687">
        <w:t xml:space="preserve">hardwood </w:t>
      </w:r>
    </w:p>
    <w:p w:rsidR="00FC72E0" w:rsidRDefault="0016072B" w:rsidP="005158DE">
      <w:pPr>
        <w:pStyle w:val="NormalWeb"/>
        <w:shd w:val="clear" w:color="auto" w:fill="FFFFFF"/>
        <w:spacing w:before="0" w:beforeAutospacing="0" w:after="0" w:afterAutospacing="0" w:line="360" w:lineRule="auto"/>
      </w:pPr>
      <w:r>
        <w:rPr>
          <w:b/>
        </w:rPr>
        <w:t>step</w:t>
      </w:r>
      <w:r w:rsidR="005A447F">
        <w:rPr>
          <w:b/>
        </w:rPr>
        <w:t xml:space="preserve">4. </w:t>
      </w:r>
      <w:r w:rsidR="00EE2687" w:rsidRPr="00FC72E0">
        <w:rPr>
          <w:b/>
        </w:rPr>
        <w:t>Calculate volume</w:t>
      </w:r>
      <w:r w:rsidR="00EE2687">
        <w:t xml:space="preserve">: To determine the volume of timber required, multiply the length, width, and height measurements obtained in step 2. This will give you the total volume in cubic units </w:t>
      </w:r>
    </w:p>
    <w:p w:rsidR="005A447F" w:rsidRDefault="008201A1" w:rsidP="005A447F">
      <w:pPr>
        <w:pStyle w:val="NormalWeb"/>
        <w:shd w:val="clear" w:color="auto" w:fill="FFFFFF"/>
        <w:spacing w:before="0" w:beforeAutospacing="0" w:after="0" w:afterAutospacing="0" w:line="360" w:lineRule="auto"/>
      </w:pPr>
      <w:r>
        <w:br/>
      </w:r>
      <w:r>
        <w:br/>
      </w:r>
      <w:r w:rsidR="0016072B">
        <w:rPr>
          <w:b/>
        </w:rPr>
        <w:t>step</w:t>
      </w:r>
      <w:r w:rsidR="005A447F">
        <w:rPr>
          <w:b/>
        </w:rPr>
        <w:t xml:space="preserve">5. </w:t>
      </w:r>
      <w:r w:rsidR="00EE2687" w:rsidRPr="008201A1">
        <w:rPr>
          <w:b/>
        </w:rPr>
        <w:t>Account for wastage</w:t>
      </w:r>
      <w:r w:rsidR="00EE2687">
        <w:t>: It is important to account for wastage during timber calculation to ensure sufficient material is available for any errors or unforeseen circumstances. The amount of wastage can vary depending on factors such as complexity of design and skill level. A common practice is to add a percentage (e.g., 10-20%) to the calculated volume to account for wastage.</w:t>
      </w:r>
      <w:r w:rsidR="00EE2687">
        <w:br/>
      </w:r>
      <w:r w:rsidR="00EE2687">
        <w:br/>
      </w:r>
      <w:r w:rsidR="0016072B">
        <w:rPr>
          <w:b/>
        </w:rPr>
        <w:t>step</w:t>
      </w:r>
      <w:r w:rsidR="00EE2687" w:rsidRPr="005A447F">
        <w:rPr>
          <w:b/>
        </w:rPr>
        <w:t>6. Convert volume to board feet</w:t>
      </w:r>
      <w:r w:rsidR="00EE2687">
        <w:t xml:space="preserve">: </w:t>
      </w:r>
      <w:proofErr w:type="gramStart"/>
      <w:r w:rsidR="00EE2687">
        <w:t>Board feet is</w:t>
      </w:r>
      <w:proofErr w:type="gramEnd"/>
      <w:r w:rsidR="00EE2687">
        <w:t xml:space="preserve"> a standard unit used in the timber industry to measure wood volume. To convert the calculated volume to board feet, divide it by the specific conversion factor for the chosen unit of measurement. For example, if using cubic feet, divide by 12 to obtain board feet.</w:t>
      </w:r>
    </w:p>
    <w:p w:rsidR="005A447F" w:rsidRDefault="0016072B" w:rsidP="005A447F">
      <w:pPr>
        <w:pStyle w:val="NormalWeb"/>
        <w:shd w:val="clear" w:color="auto" w:fill="FFFFFF"/>
        <w:spacing w:before="0" w:beforeAutospacing="0" w:after="240" w:afterAutospacing="0" w:line="360" w:lineRule="auto"/>
      </w:pPr>
      <w:r>
        <w:rPr>
          <w:b/>
        </w:rPr>
        <w:t>step</w:t>
      </w:r>
      <w:r w:rsidR="00EE2687" w:rsidRPr="005A447F">
        <w:rPr>
          <w:b/>
        </w:rPr>
        <w:t>7. Consider additional requirements</w:t>
      </w:r>
      <w:r w:rsidR="00EE2687">
        <w:t>: Depending on the project, there may be additional requirements such as specific timber grades, treatments (e.g., pressure treatment for outdoor use), or special cuts (e.g., angled cuts). These factors should be taken into account during the timber calculation process.</w:t>
      </w:r>
    </w:p>
    <w:p w:rsidR="0016072B" w:rsidRDefault="00EE2687" w:rsidP="005A447F">
      <w:pPr>
        <w:pStyle w:val="NormalWeb"/>
        <w:shd w:val="clear" w:color="auto" w:fill="FFFFFF"/>
        <w:spacing w:before="0" w:beforeAutospacing="0" w:after="0" w:afterAutospacing="0" w:line="360" w:lineRule="auto"/>
      </w:pPr>
      <w:r w:rsidRPr="005A447F">
        <w:rPr>
          <w:b/>
        </w:rPr>
        <w:t>8. Consult with professionals</w:t>
      </w:r>
      <w:r>
        <w:t>: If you are unsure about any aspect of timber calculation or need assistance, it is advisable to consult with professionals such as architects, engineers, or experienced woodworkers. They can provide guidance and ensure accurate calculations based on their expertise.</w:t>
      </w:r>
    </w:p>
    <w:p w:rsidR="00582C39" w:rsidRPr="00DC3ED5" w:rsidRDefault="00E76345" w:rsidP="005A447F">
      <w:pPr>
        <w:pStyle w:val="NormalWeb"/>
        <w:shd w:val="clear" w:color="auto" w:fill="FFFFFF"/>
        <w:spacing w:before="0" w:beforeAutospacing="0" w:after="0" w:afterAutospacing="0" w:line="360" w:lineRule="auto"/>
      </w:pPr>
      <w:r w:rsidRPr="00DC3ED5">
        <w:rPr>
          <w:b/>
          <w:bCs/>
        </w:rPr>
        <w:t>St</w:t>
      </w:r>
      <w:r w:rsidR="0016072B">
        <w:rPr>
          <w:b/>
          <w:bCs/>
        </w:rPr>
        <w:t>ep 9</w:t>
      </w:r>
      <w:r w:rsidRPr="00DC3ED5">
        <w:rPr>
          <w:b/>
          <w:bCs/>
        </w:rPr>
        <w:t>.</w:t>
      </w:r>
      <w:r w:rsidR="0068730A" w:rsidRPr="00DC3ED5">
        <w:rPr>
          <w:b/>
          <w:bCs/>
        </w:rPr>
        <w:t xml:space="preserve">Calculate the </w:t>
      </w:r>
      <w:r w:rsidR="009B3601" w:rsidRPr="00DC3ED5">
        <w:rPr>
          <w:b/>
          <w:bCs/>
        </w:rPr>
        <w:t xml:space="preserve">excavated area </w:t>
      </w:r>
    </w:p>
    <w:p w:rsidR="00582C39" w:rsidRPr="00DC3ED5" w:rsidRDefault="00582C39" w:rsidP="003E0444">
      <w:pPr>
        <w:pStyle w:val="NormalWeb"/>
        <w:shd w:val="clear" w:color="auto" w:fill="FFFFFF"/>
        <w:spacing w:before="0" w:beforeAutospacing="0" w:after="0" w:afterAutospacing="0" w:line="360" w:lineRule="auto"/>
      </w:pPr>
      <w:r w:rsidRPr="00DC3ED5">
        <w:t xml:space="preserve">To estimate how much </w:t>
      </w:r>
      <w:r w:rsidR="00AD58AB" w:rsidRPr="00DC3ED5">
        <w:t>timber</w:t>
      </w:r>
      <w:r w:rsidR="00AD58AB">
        <w:t xml:space="preserve"> </w:t>
      </w:r>
      <w:r w:rsidR="00AD58AB" w:rsidRPr="00DC3ED5">
        <w:t>you</w:t>
      </w:r>
      <w:r w:rsidRPr="00DC3ED5">
        <w:t xml:space="preserve"> need to buy, you need to multiply the perimeter by the height to get the surface area needed for one </w:t>
      </w:r>
      <w:r w:rsidR="000B0A61" w:rsidRPr="00DC3ED5">
        <w:t>excavation area</w:t>
      </w:r>
      <w:r w:rsidRPr="00DC3ED5">
        <w:t xml:space="preserve">, </w:t>
      </w:r>
      <w:r w:rsidR="007711EF" w:rsidRPr="00DC3ED5">
        <w:t>finally</w:t>
      </w:r>
      <w:r w:rsidRPr="00DC3ED5">
        <w:t>, you need to estimate ho</w:t>
      </w:r>
      <w:r w:rsidR="00FB1719" w:rsidRPr="00DC3ED5">
        <w:t xml:space="preserve">w much </w:t>
      </w:r>
      <w:r w:rsidR="005C3443" w:rsidRPr="00DC3ED5">
        <w:t>timber this</w:t>
      </w:r>
      <w:r w:rsidR="00FB1719" w:rsidRPr="00DC3ED5">
        <w:t xml:space="preserve"> would take.</w:t>
      </w:r>
      <w:r w:rsidRPr="00DC3ED5">
        <w:t> </w:t>
      </w:r>
    </w:p>
    <w:p w:rsidR="00582C39" w:rsidRPr="00DC3ED5" w:rsidRDefault="00582C39" w:rsidP="003E0444">
      <w:pPr>
        <w:pStyle w:val="NormalWeb"/>
        <w:shd w:val="clear" w:color="auto" w:fill="FFFFFF"/>
        <w:spacing w:before="0" w:beforeAutospacing="0" w:after="0" w:afterAutospacing="0" w:line="360" w:lineRule="auto"/>
      </w:pPr>
      <w:r w:rsidRPr="00DC3ED5">
        <w:t xml:space="preserve">Total area = </w:t>
      </w:r>
      <w:r w:rsidR="000B0A61" w:rsidRPr="00DC3ED5">
        <w:t>excavation area</w:t>
      </w:r>
      <w:r w:rsidRPr="00DC3ED5">
        <w:t xml:space="preserve"> x </w:t>
      </w:r>
      <w:r w:rsidR="001748EA" w:rsidRPr="00DC3ED5">
        <w:t>one</w:t>
      </w:r>
      <w:r w:rsidR="000B0A61" w:rsidRPr="00DC3ED5">
        <w:t xml:space="preserve"> side of excavation </w:t>
      </w:r>
    </w:p>
    <w:p w:rsidR="00582C39" w:rsidRPr="00DC3ED5" w:rsidRDefault="000B0A61" w:rsidP="003E0444">
      <w:pPr>
        <w:pStyle w:val="NormalWeb"/>
        <w:shd w:val="clear" w:color="auto" w:fill="FFFFFF"/>
        <w:spacing w:before="0" w:beforeAutospacing="0" w:after="0" w:afterAutospacing="0" w:line="360" w:lineRule="auto"/>
      </w:pPr>
      <w:r w:rsidRPr="00DC3ED5">
        <w:t>Total</w:t>
      </w:r>
      <w:r w:rsidR="00AD2505" w:rsidRPr="00DC3ED5">
        <w:t xml:space="preserve"> area = 2 x 0.3</w:t>
      </w:r>
    </w:p>
    <w:p w:rsidR="00582C39" w:rsidRDefault="00707CE0" w:rsidP="003E0444">
      <w:pPr>
        <w:pStyle w:val="NormalWeb"/>
        <w:shd w:val="clear" w:color="auto" w:fill="FFFFFF"/>
        <w:spacing w:before="0" w:beforeAutospacing="0" w:after="0" w:afterAutospacing="0" w:line="360" w:lineRule="auto"/>
      </w:pPr>
      <w:r w:rsidRPr="00DC3ED5">
        <w:t>Total area = 0.6</w:t>
      </w:r>
      <w:r w:rsidR="00582C39" w:rsidRPr="00DC3ED5">
        <w:t>m²</w:t>
      </w:r>
    </w:p>
    <w:p w:rsidR="00E35DF9" w:rsidRDefault="00E35DF9" w:rsidP="003E0444">
      <w:pPr>
        <w:pStyle w:val="NormalWeb"/>
        <w:shd w:val="clear" w:color="auto" w:fill="FFFFFF"/>
        <w:spacing w:before="0" w:beforeAutospacing="0" w:after="0" w:afterAutospacing="0" w:line="360" w:lineRule="auto"/>
      </w:pPr>
    </w:p>
    <w:p w:rsidR="00E35DF9" w:rsidRPr="00DC3ED5" w:rsidRDefault="00E35DF9" w:rsidP="003E0444">
      <w:pPr>
        <w:pStyle w:val="NormalWeb"/>
        <w:shd w:val="clear" w:color="auto" w:fill="FFFFFF"/>
        <w:spacing w:before="0" w:beforeAutospacing="0" w:after="0" w:afterAutospacing="0" w:line="360" w:lineRule="auto"/>
      </w:pPr>
    </w:p>
    <w:p w:rsidR="00582C39" w:rsidRPr="00DC3ED5" w:rsidRDefault="00582C39" w:rsidP="003E0444">
      <w:pPr>
        <w:pStyle w:val="NormalWeb"/>
        <w:shd w:val="clear" w:color="auto" w:fill="FFFFFF"/>
        <w:spacing w:before="0" w:beforeAutospacing="0" w:after="0" w:afterAutospacing="0" w:line="360" w:lineRule="auto"/>
        <w:rPr>
          <w:b/>
          <w:bCs/>
        </w:rPr>
      </w:pPr>
      <w:r w:rsidRPr="00DC3ED5">
        <w:t> </w:t>
      </w:r>
      <w:r w:rsidR="0016072B">
        <w:rPr>
          <w:b/>
          <w:bCs/>
        </w:rPr>
        <w:t>Step 10</w:t>
      </w:r>
      <w:r w:rsidR="003D7936" w:rsidRPr="00DC3ED5">
        <w:rPr>
          <w:b/>
          <w:bCs/>
        </w:rPr>
        <w:t>: Calculate the timber</w:t>
      </w:r>
      <w:r w:rsidRPr="00DC3ED5">
        <w:rPr>
          <w:b/>
          <w:bCs/>
        </w:rPr>
        <w:t xml:space="preserve"> surface area</w:t>
      </w:r>
    </w:p>
    <w:p w:rsidR="00582C39" w:rsidRPr="00DC3ED5" w:rsidRDefault="00582C39" w:rsidP="003E0444">
      <w:pPr>
        <w:pStyle w:val="NormalWeb"/>
        <w:shd w:val="clear" w:color="auto" w:fill="FFFFFF"/>
        <w:spacing w:before="0" w:beforeAutospacing="0" w:after="0" w:afterAutospacing="0" w:line="360" w:lineRule="auto"/>
      </w:pPr>
      <w:r w:rsidRPr="00DC3ED5">
        <w:t>Calculate the</w:t>
      </w:r>
      <w:r w:rsidR="007711EF" w:rsidRPr="00DC3ED5">
        <w:t xml:space="preserve"> surface area of the size of timber </w:t>
      </w:r>
      <w:r w:rsidRPr="00DC3ED5">
        <w:t>you're using. This ex</w:t>
      </w:r>
      <w:r w:rsidR="00CA744D" w:rsidRPr="00DC3ED5">
        <w:t>ample uses 1.2m x 2.4m timber</w:t>
      </w:r>
      <w:r w:rsidR="0063215C" w:rsidRPr="00DC3ED5">
        <w:t>.</w:t>
      </w:r>
    </w:p>
    <w:p w:rsidR="00582C39" w:rsidRPr="00DC3ED5" w:rsidRDefault="00F75B69" w:rsidP="003E0444">
      <w:pPr>
        <w:pStyle w:val="NormalWeb"/>
        <w:shd w:val="clear" w:color="auto" w:fill="FFFFFF"/>
        <w:spacing w:before="0" w:beforeAutospacing="0" w:after="0" w:afterAutospacing="0" w:line="360" w:lineRule="auto"/>
      </w:pPr>
      <w:r w:rsidRPr="00DC3ED5">
        <w:t>Timber area</w:t>
      </w:r>
      <w:r w:rsidR="00582C39" w:rsidRPr="00DC3ED5">
        <w:t xml:space="preserve"> = length x width</w:t>
      </w:r>
    </w:p>
    <w:p w:rsidR="00582C39" w:rsidRPr="00DC3ED5" w:rsidRDefault="00F75B69" w:rsidP="003E0444">
      <w:pPr>
        <w:pStyle w:val="NormalWeb"/>
        <w:shd w:val="clear" w:color="auto" w:fill="FFFFFF"/>
        <w:spacing w:before="0" w:beforeAutospacing="0" w:after="0" w:afterAutospacing="0" w:line="360" w:lineRule="auto"/>
      </w:pPr>
      <w:r w:rsidRPr="00DC3ED5">
        <w:t>Timber area</w:t>
      </w:r>
      <w:r w:rsidR="00AC77ED" w:rsidRPr="00DC3ED5">
        <w:t xml:space="preserve"> = 2 x 0.3</w:t>
      </w:r>
    </w:p>
    <w:p w:rsidR="00582C39" w:rsidRPr="00DC3ED5" w:rsidRDefault="00F75B69" w:rsidP="003E0444">
      <w:pPr>
        <w:pStyle w:val="NormalWeb"/>
        <w:shd w:val="clear" w:color="auto" w:fill="FFFFFF"/>
        <w:spacing w:before="0" w:beforeAutospacing="0" w:after="0" w:afterAutospacing="0" w:line="360" w:lineRule="auto"/>
      </w:pPr>
      <w:proofErr w:type="spellStart"/>
      <w:r w:rsidRPr="00DC3ED5">
        <w:t>Timbr</w:t>
      </w:r>
      <w:proofErr w:type="spellEnd"/>
      <w:r w:rsidRPr="00DC3ED5">
        <w:t xml:space="preserve"> area</w:t>
      </w:r>
      <w:r w:rsidR="00410BF6" w:rsidRPr="00DC3ED5">
        <w:t xml:space="preserve"> = 0.3</w:t>
      </w:r>
      <w:r w:rsidR="00AC77ED" w:rsidRPr="00DC3ED5">
        <w:t xml:space="preserve"> x 2 = 1.2m</w:t>
      </w:r>
      <w:r w:rsidR="00AC77ED" w:rsidRPr="00DC3ED5">
        <w:rPr>
          <w:vertAlign w:val="superscript"/>
        </w:rPr>
        <w:t>2</w:t>
      </w:r>
    </w:p>
    <w:p w:rsidR="007215F6" w:rsidRDefault="007215F6" w:rsidP="003E0444">
      <w:pPr>
        <w:pStyle w:val="NormalWeb"/>
        <w:shd w:val="clear" w:color="auto" w:fill="FFFFFF"/>
        <w:spacing w:before="0" w:beforeAutospacing="0" w:after="0" w:afterAutospacing="0" w:line="360" w:lineRule="auto"/>
      </w:pPr>
      <w:r>
        <w:t xml:space="preserve">Lime is not freely available in nature but is obtained by burning naturally available materials such as: </w:t>
      </w:r>
    </w:p>
    <w:p w:rsidR="007215F6" w:rsidRDefault="007215F6" w:rsidP="005D7595">
      <w:pPr>
        <w:pStyle w:val="NormalWeb"/>
        <w:numPr>
          <w:ilvl w:val="0"/>
          <w:numId w:val="63"/>
        </w:numPr>
        <w:shd w:val="clear" w:color="auto" w:fill="FFFFFF"/>
        <w:spacing w:before="0" w:beforeAutospacing="0" w:after="0" w:afterAutospacing="0" w:line="360" w:lineRule="auto"/>
      </w:pPr>
      <w:r>
        <w:t xml:space="preserve">Limestone found in limestone hills </w:t>
      </w:r>
    </w:p>
    <w:p w:rsidR="007215F6" w:rsidRDefault="007215F6" w:rsidP="005D7595">
      <w:pPr>
        <w:pStyle w:val="NormalWeb"/>
        <w:numPr>
          <w:ilvl w:val="0"/>
          <w:numId w:val="63"/>
        </w:numPr>
        <w:shd w:val="clear" w:color="auto" w:fill="FFFFFF"/>
        <w:spacing w:before="0" w:beforeAutospacing="0" w:after="0" w:afterAutospacing="0" w:line="360" w:lineRule="auto"/>
      </w:pPr>
      <w:r>
        <w:t xml:space="preserve">Limestone boulders found in the bed of old rivers </w:t>
      </w:r>
    </w:p>
    <w:p w:rsidR="007215F6" w:rsidRDefault="007215F6" w:rsidP="005D7595">
      <w:pPr>
        <w:pStyle w:val="NormalWeb"/>
        <w:numPr>
          <w:ilvl w:val="0"/>
          <w:numId w:val="63"/>
        </w:numPr>
        <w:shd w:val="clear" w:color="auto" w:fill="FFFFFF"/>
        <w:spacing w:before="0" w:beforeAutospacing="0" w:after="0" w:afterAutospacing="0" w:line="360" w:lineRule="auto"/>
      </w:pPr>
      <w:proofErr w:type="spellStart"/>
      <w:r>
        <w:t>Kankar</w:t>
      </w:r>
      <w:proofErr w:type="spellEnd"/>
      <w:r>
        <w:t xml:space="preserve"> found below ground and </w:t>
      </w:r>
    </w:p>
    <w:p w:rsidR="007215F6" w:rsidRDefault="007215F6" w:rsidP="005D7595">
      <w:pPr>
        <w:pStyle w:val="NormalWeb"/>
        <w:numPr>
          <w:ilvl w:val="0"/>
          <w:numId w:val="63"/>
        </w:numPr>
        <w:shd w:val="clear" w:color="auto" w:fill="FFFFFF"/>
        <w:spacing w:before="0" w:beforeAutospacing="0" w:after="0" w:afterAutospacing="0" w:line="360" w:lineRule="auto"/>
      </w:pPr>
      <w:r>
        <w:t xml:space="preserve">Shells of sea animals. </w:t>
      </w:r>
    </w:p>
    <w:p w:rsidR="00A3777D" w:rsidRPr="00072CD8" w:rsidRDefault="007215F6" w:rsidP="003E0444">
      <w:pPr>
        <w:pStyle w:val="NormalWeb"/>
        <w:shd w:val="clear" w:color="auto" w:fill="FFFFFF"/>
        <w:spacing w:before="0" w:beforeAutospacing="0" w:after="0" w:afterAutospacing="0" w:line="360" w:lineRule="auto"/>
        <w:rPr>
          <w:b/>
        </w:rPr>
      </w:pPr>
      <w:r>
        <w:t xml:space="preserve">Clay It is the material which gives the property of producing </w:t>
      </w:r>
      <w:proofErr w:type="spellStart"/>
      <w:r>
        <w:t>hydraulicity</w:t>
      </w:r>
      <w:proofErr w:type="spellEnd"/>
      <w:r>
        <w:t xml:space="preserve"> in lime. In small quantity it retards slaking and is also capable of arresting slaking when it is in excess. It gives the property of insolubility for lime in water. In order to get the best quality lime it is recommended to have 8–30% of clay. </w:t>
      </w:r>
      <w:r w:rsidR="003C619C">
        <w:t xml:space="preserve">In genera lime is important for marking the </w:t>
      </w:r>
      <w:proofErr w:type="spellStart"/>
      <w:r w:rsidR="003C619C">
        <w:t>boundry</w:t>
      </w:r>
      <w:proofErr w:type="spellEnd"/>
      <w:r w:rsidR="003C619C">
        <w:t xml:space="preserve"> </w:t>
      </w:r>
      <w:r w:rsidR="00ED2B18">
        <w:t xml:space="preserve">during </w:t>
      </w:r>
      <w:r w:rsidR="003C619C">
        <w:t xml:space="preserve">excavation </w:t>
      </w:r>
    </w:p>
    <w:p w:rsidR="00902971" w:rsidRPr="00072CD8" w:rsidRDefault="009B62EF" w:rsidP="005D7595">
      <w:pPr>
        <w:pStyle w:val="Heading2"/>
        <w:numPr>
          <w:ilvl w:val="1"/>
          <w:numId w:val="60"/>
        </w:numPr>
        <w:spacing w:before="0"/>
        <w:jc w:val="both"/>
        <w:rPr>
          <w:sz w:val="28"/>
          <w:szCs w:val="28"/>
        </w:rPr>
      </w:pPr>
      <w:bookmarkStart w:id="66" w:name="_Toc148048758"/>
      <w:r w:rsidRPr="00072CD8">
        <w:rPr>
          <w:sz w:val="28"/>
          <w:szCs w:val="28"/>
        </w:rPr>
        <w:t xml:space="preserve">Environmental </w:t>
      </w:r>
      <w:r w:rsidR="00902971" w:rsidRPr="00072CD8">
        <w:rPr>
          <w:sz w:val="28"/>
          <w:szCs w:val="28"/>
        </w:rPr>
        <w:t>protection</w:t>
      </w:r>
      <w:bookmarkEnd w:id="66"/>
    </w:p>
    <w:p w:rsidR="00050716" w:rsidRPr="00DC3ED5" w:rsidRDefault="0029387E" w:rsidP="003E0444">
      <w:pPr>
        <w:shd w:val="clear" w:color="auto" w:fill="FFFFFF"/>
        <w:spacing w:after="0"/>
        <w:textAlignment w:val="baseline"/>
        <w:rPr>
          <w:rFonts w:eastAsia="Times New Roman" w:cs="Times New Roman"/>
          <w:szCs w:val="24"/>
        </w:rPr>
      </w:pPr>
      <w:r w:rsidRPr="00DC3ED5">
        <w:rPr>
          <w:rFonts w:eastAsia="Times New Roman" w:cs="Times New Roman"/>
          <w:szCs w:val="24"/>
        </w:rPr>
        <w:t>T</w:t>
      </w:r>
      <w:r w:rsidR="00050716" w:rsidRPr="00DC3ED5">
        <w:rPr>
          <w:rFonts w:eastAsia="Times New Roman" w:cs="Times New Roman"/>
          <w:szCs w:val="24"/>
        </w:rPr>
        <w:t xml:space="preserve">he environment is an important consideration wherever industrial works need to be carried out. Whether </w:t>
      </w:r>
      <w:r w:rsidR="00774C5E" w:rsidRPr="00DC3ED5">
        <w:rPr>
          <w:rFonts w:eastAsia="Times New Roman" w:cs="Times New Roman"/>
          <w:szCs w:val="24"/>
        </w:rPr>
        <w:t>its</w:t>
      </w:r>
      <w:r w:rsidR="00050716" w:rsidRPr="00DC3ED5">
        <w:rPr>
          <w:rFonts w:eastAsia="Times New Roman" w:cs="Times New Roman"/>
          <w:szCs w:val="24"/>
        </w:rPr>
        <w:t xml:space="preserve"> bulk excavation or demolition, responsible firms should always put in place measures to reduce their environmental impact.</w:t>
      </w:r>
    </w:p>
    <w:p w:rsidR="00050716" w:rsidRPr="00DC3ED5" w:rsidRDefault="00050716" w:rsidP="003E0444">
      <w:pPr>
        <w:shd w:val="clear" w:color="auto" w:fill="FFFFFF"/>
        <w:spacing w:after="0"/>
        <w:textAlignment w:val="baseline"/>
        <w:rPr>
          <w:rFonts w:eastAsia="Times New Roman" w:cs="Times New Roman"/>
          <w:szCs w:val="24"/>
        </w:rPr>
      </w:pPr>
      <w:r w:rsidRPr="00DC3ED5">
        <w:rPr>
          <w:rFonts w:eastAsia="Times New Roman" w:cs="Times New Roman"/>
          <w:szCs w:val="24"/>
        </w:rPr>
        <w:t xml:space="preserve"> </w:t>
      </w:r>
      <w:r w:rsidR="004F3DC5" w:rsidRPr="00DC3ED5">
        <w:rPr>
          <w:rFonts w:eastAsia="Times New Roman" w:cs="Times New Roman"/>
          <w:szCs w:val="24"/>
        </w:rPr>
        <w:t xml:space="preserve">Excavation </w:t>
      </w:r>
      <w:r w:rsidRPr="00DC3ED5">
        <w:rPr>
          <w:rFonts w:eastAsia="Times New Roman" w:cs="Times New Roman"/>
          <w:szCs w:val="24"/>
        </w:rPr>
        <w:t>is an earthworks service. It involves the removal and moving of large quantities of media from the ground by machine. It can also include the adding of media to the ground, such as sand, stone, concrete and soil.</w:t>
      </w:r>
    </w:p>
    <w:p w:rsidR="00050716" w:rsidRPr="00DC3ED5" w:rsidRDefault="00050716" w:rsidP="003E0444">
      <w:pPr>
        <w:shd w:val="clear" w:color="auto" w:fill="FFFFFF"/>
        <w:spacing w:after="0"/>
        <w:textAlignment w:val="baseline"/>
        <w:rPr>
          <w:rFonts w:eastAsia="Times New Roman" w:cs="Times New Roman"/>
          <w:b/>
          <w:szCs w:val="24"/>
        </w:rPr>
      </w:pPr>
      <w:r w:rsidRPr="00DC3ED5">
        <w:rPr>
          <w:rFonts w:eastAsia="Times New Roman" w:cs="Times New Roman"/>
          <w:b/>
          <w:bCs/>
          <w:szCs w:val="24"/>
          <w:bdr w:val="none" w:sz="0" w:space="0" w:color="auto" w:frame="1"/>
        </w:rPr>
        <w:t>Have an erosion and sedimentation control plan</w:t>
      </w:r>
    </w:p>
    <w:p w:rsidR="00050716" w:rsidRPr="00DC3ED5" w:rsidRDefault="00050716" w:rsidP="003E0444">
      <w:pPr>
        <w:shd w:val="clear" w:color="auto" w:fill="FFFFFF"/>
        <w:spacing w:after="0"/>
        <w:textAlignment w:val="baseline"/>
        <w:rPr>
          <w:rFonts w:eastAsia="Times New Roman" w:cs="Times New Roman"/>
          <w:szCs w:val="24"/>
        </w:rPr>
      </w:pPr>
      <w:r w:rsidRPr="00DC3ED5">
        <w:rPr>
          <w:rFonts w:eastAsia="Times New Roman" w:cs="Times New Roman"/>
          <w:szCs w:val="24"/>
        </w:rPr>
        <w:t>Erosion and sedimentation control is an important part of excavation. Adequate drainage is required to ensure run-off water doesn’t run into the surrounding environment. Water shouldn’t pond on the site. It’s also important that the site remains wet. If it dries out too much this creates dust which is carried with the wind.</w:t>
      </w:r>
    </w:p>
    <w:p w:rsidR="00985A58" w:rsidRPr="00DC7EEC" w:rsidRDefault="00050716" w:rsidP="00DC7EEC">
      <w:pPr>
        <w:shd w:val="clear" w:color="auto" w:fill="FFFFFF"/>
        <w:spacing w:after="0"/>
        <w:textAlignment w:val="baseline"/>
        <w:rPr>
          <w:rFonts w:eastAsia="Times New Roman" w:cs="Times New Roman"/>
          <w:szCs w:val="24"/>
        </w:rPr>
      </w:pPr>
      <w:r w:rsidRPr="00DC3ED5">
        <w:rPr>
          <w:rFonts w:eastAsia="Times New Roman" w:cs="Times New Roman"/>
          <w:szCs w:val="24"/>
        </w:rPr>
        <w:t>The aim here is to keep eroded soil on the construction site. If you don’t control this, eroded soil can cause nearby water pollution by leaking into streams and rivers. This can damage wildlife. You can control water pollution, flooding, stream channel damage and decreased ground water storage with an erosion and sedimentation control plan.</w:t>
      </w:r>
      <w:bookmarkStart w:id="67" w:name="_Toc146833665"/>
      <w:bookmarkStart w:id="68" w:name="_Toc146845935"/>
      <w:bookmarkStart w:id="69" w:name="_Toc148040193"/>
      <w:bookmarkStart w:id="70" w:name="_Toc148048759"/>
    </w:p>
    <w:p w:rsidR="008C2D1D" w:rsidRPr="00DC3ED5" w:rsidRDefault="008C2D1D" w:rsidP="003E0444">
      <w:pPr>
        <w:pStyle w:val="Heading2"/>
        <w:spacing w:before="0"/>
        <w:jc w:val="both"/>
      </w:pPr>
      <w:r w:rsidRPr="00DC3ED5">
        <w:t>Self</w:t>
      </w:r>
      <w:r w:rsidR="00A009F8" w:rsidRPr="00DC3ED5">
        <w:t>-Check 1</w:t>
      </w:r>
      <w:bookmarkEnd w:id="67"/>
      <w:bookmarkEnd w:id="68"/>
      <w:bookmarkEnd w:id="69"/>
      <w:bookmarkEnd w:id="70"/>
    </w:p>
    <w:p w:rsidR="008C2D1D" w:rsidRPr="00DC3ED5" w:rsidRDefault="008C2D1D" w:rsidP="003E0444">
      <w:pPr>
        <w:overflowPunct w:val="0"/>
        <w:autoSpaceDE w:val="0"/>
        <w:autoSpaceDN w:val="0"/>
        <w:adjustRightInd w:val="0"/>
        <w:spacing w:after="0"/>
        <w:textAlignment w:val="baseline"/>
        <w:rPr>
          <w:szCs w:val="24"/>
        </w:rPr>
      </w:pPr>
      <w:r w:rsidRPr="00DC3ED5">
        <w:rPr>
          <w:b/>
          <w:szCs w:val="24"/>
        </w:rPr>
        <w:t>Directions:</w:t>
      </w:r>
      <w:r w:rsidRPr="00DC3ED5">
        <w:rPr>
          <w:szCs w:val="24"/>
        </w:rPr>
        <w:t xml:space="preserve">  Answer all the questions listed below.</w:t>
      </w:r>
    </w:p>
    <w:p w:rsidR="00E62AF5" w:rsidRPr="00DC3ED5" w:rsidRDefault="00E62AF5" w:rsidP="005D7595">
      <w:pPr>
        <w:pStyle w:val="ListParagraph"/>
        <w:numPr>
          <w:ilvl w:val="0"/>
          <w:numId w:val="39"/>
        </w:numPr>
        <w:spacing w:after="0"/>
        <w:rPr>
          <w:b/>
        </w:rPr>
      </w:pPr>
      <w:r w:rsidRPr="00DC3ED5">
        <w:rPr>
          <w:b/>
        </w:rPr>
        <w:t xml:space="preserve">Write true if the statement is correct and write false if the statement is incorrect </w:t>
      </w:r>
    </w:p>
    <w:p w:rsidR="00E62AF5" w:rsidRPr="00DC3ED5" w:rsidRDefault="00E62AF5" w:rsidP="005D7595">
      <w:pPr>
        <w:pStyle w:val="ListParagraph"/>
        <w:numPr>
          <w:ilvl w:val="0"/>
          <w:numId w:val="32"/>
        </w:numPr>
        <w:spacing w:after="0"/>
        <w:rPr>
          <w:rFonts w:cs="Times New Roman"/>
          <w:szCs w:val="24"/>
        </w:rPr>
      </w:pPr>
      <w:r w:rsidRPr="00DC3ED5">
        <w:rPr>
          <w:rFonts w:cs="Times New Roman"/>
          <w:szCs w:val="24"/>
        </w:rPr>
        <w:t>Timber has a fast growth rate with softwood varieties able to replenish at a faster rate than hardwoods.</w:t>
      </w:r>
    </w:p>
    <w:p w:rsidR="00E62AF5" w:rsidRPr="00DC3ED5" w:rsidRDefault="00E62AF5" w:rsidP="005D7595">
      <w:pPr>
        <w:pStyle w:val="ListParagraph"/>
        <w:numPr>
          <w:ilvl w:val="0"/>
          <w:numId w:val="32"/>
        </w:numPr>
        <w:spacing w:after="0" w:line="276" w:lineRule="auto"/>
        <w:jc w:val="left"/>
      </w:pPr>
      <w:r w:rsidRPr="00DC3ED5">
        <w:rPr>
          <w:rFonts w:cs="Times New Roman"/>
          <w:szCs w:val="24"/>
        </w:rPr>
        <w:t>Heads are designed to help the nails function for specific applications</w:t>
      </w:r>
    </w:p>
    <w:p w:rsidR="00E62AF5" w:rsidRPr="00DC3ED5" w:rsidRDefault="00E62AF5" w:rsidP="005D7595">
      <w:pPr>
        <w:numPr>
          <w:ilvl w:val="0"/>
          <w:numId w:val="32"/>
        </w:numPr>
        <w:spacing w:after="0"/>
        <w:rPr>
          <w:rFonts w:cs="Times New Roman"/>
          <w:szCs w:val="24"/>
        </w:rPr>
      </w:pPr>
      <w:r w:rsidRPr="00DC3ED5">
        <w:rPr>
          <w:rFonts w:cs="Times New Roman"/>
          <w:szCs w:val="24"/>
        </w:rPr>
        <w:t>Special coatings lubricate the shank to improve drive and strength.</w:t>
      </w:r>
    </w:p>
    <w:p w:rsidR="00E62AF5" w:rsidRPr="00DC3ED5" w:rsidRDefault="00E62AF5" w:rsidP="005D7595">
      <w:pPr>
        <w:pStyle w:val="ListParagraph"/>
        <w:numPr>
          <w:ilvl w:val="0"/>
          <w:numId w:val="32"/>
        </w:numPr>
        <w:spacing w:after="0" w:line="276" w:lineRule="auto"/>
        <w:jc w:val="left"/>
      </w:pPr>
      <w:r w:rsidRPr="00DC3ED5">
        <w:t>Shoring System is a structure such as a metal hydraulic and mechanical</w:t>
      </w:r>
    </w:p>
    <w:p w:rsidR="00E62AF5" w:rsidRPr="00DC3ED5" w:rsidRDefault="00E62AF5" w:rsidP="005D7595">
      <w:pPr>
        <w:pStyle w:val="ListParagraph"/>
        <w:numPr>
          <w:ilvl w:val="0"/>
          <w:numId w:val="32"/>
        </w:numPr>
        <w:spacing w:after="0" w:line="276" w:lineRule="auto"/>
        <w:jc w:val="left"/>
      </w:pPr>
      <w:r w:rsidRPr="00DC3ED5">
        <w:rPr>
          <w:rFonts w:eastAsia="Times New Roman" w:cs="Times New Roman"/>
          <w:szCs w:val="24"/>
        </w:rPr>
        <w:t>Sheet pile shoring is one of the more widely used excavations supporting</w:t>
      </w:r>
    </w:p>
    <w:p w:rsidR="00C06D43" w:rsidRPr="00DC3ED5" w:rsidRDefault="00C06D43" w:rsidP="005D7595">
      <w:pPr>
        <w:pStyle w:val="ListParagraph"/>
        <w:numPr>
          <w:ilvl w:val="3"/>
          <w:numId w:val="7"/>
        </w:numPr>
        <w:spacing w:after="0"/>
        <w:rPr>
          <w:b/>
        </w:rPr>
      </w:pPr>
      <w:r w:rsidRPr="00DC3ED5">
        <w:rPr>
          <w:b/>
        </w:rPr>
        <w:t xml:space="preserve">Choose correct answer from the following question </w:t>
      </w:r>
    </w:p>
    <w:p w:rsidR="00C06D43" w:rsidRPr="00DC3ED5" w:rsidRDefault="00C06D43" w:rsidP="005D7595">
      <w:pPr>
        <w:pStyle w:val="ListParagraph"/>
        <w:numPr>
          <w:ilvl w:val="0"/>
          <w:numId w:val="26"/>
        </w:numPr>
        <w:spacing w:after="0" w:line="276" w:lineRule="auto"/>
        <w:jc w:val="left"/>
      </w:pPr>
      <w:r w:rsidRPr="00DC3ED5">
        <w:t>process of removing earth, rock, or other materials from a given area</w:t>
      </w:r>
    </w:p>
    <w:p w:rsidR="00C06D43" w:rsidRPr="00DC3ED5" w:rsidRDefault="00C06D43" w:rsidP="005D7595">
      <w:pPr>
        <w:pStyle w:val="ListParagraph"/>
        <w:numPr>
          <w:ilvl w:val="0"/>
          <w:numId w:val="27"/>
        </w:numPr>
        <w:spacing w:after="0" w:line="276" w:lineRule="auto"/>
        <w:jc w:val="left"/>
        <w:sectPr w:rsidR="00C06D43" w:rsidRPr="00DC3ED5" w:rsidSect="000473F2">
          <w:headerReference w:type="default" r:id="rId25"/>
          <w:footerReference w:type="default" r:id="rId26"/>
          <w:headerReference w:type="first" r:id="rId27"/>
          <w:type w:val="continuous"/>
          <w:pgSz w:w="12240" w:h="15840"/>
          <w:pgMar w:top="1440" w:right="1440" w:bottom="1440" w:left="1440" w:header="360" w:footer="0" w:gutter="0"/>
          <w:pgNumType w:start="0"/>
          <w:cols w:space="720"/>
          <w:titlePg/>
          <w:docGrid w:linePitch="360"/>
        </w:sectPr>
      </w:pPr>
    </w:p>
    <w:p w:rsidR="00C06D43" w:rsidRPr="00DC3ED5" w:rsidRDefault="00C06D43" w:rsidP="005D7595">
      <w:pPr>
        <w:pStyle w:val="ListParagraph"/>
        <w:numPr>
          <w:ilvl w:val="0"/>
          <w:numId w:val="27"/>
        </w:numPr>
        <w:spacing w:after="0" w:line="276" w:lineRule="auto"/>
        <w:jc w:val="left"/>
      </w:pPr>
      <w:r w:rsidRPr="00DC3ED5">
        <w:t xml:space="preserve">drainage </w:t>
      </w:r>
    </w:p>
    <w:p w:rsidR="00C06D43" w:rsidRPr="00DC3ED5" w:rsidRDefault="00C06D43" w:rsidP="005D7595">
      <w:pPr>
        <w:pStyle w:val="ListParagraph"/>
        <w:numPr>
          <w:ilvl w:val="0"/>
          <w:numId w:val="27"/>
        </w:numPr>
        <w:spacing w:after="0" w:line="276" w:lineRule="auto"/>
        <w:jc w:val="left"/>
      </w:pPr>
      <w:r w:rsidRPr="00DC3ED5">
        <w:t xml:space="preserve">slope </w:t>
      </w:r>
    </w:p>
    <w:p w:rsidR="00C06D43" w:rsidRPr="00DC3ED5" w:rsidRDefault="00C06D43" w:rsidP="005D7595">
      <w:pPr>
        <w:pStyle w:val="ListParagraph"/>
        <w:numPr>
          <w:ilvl w:val="0"/>
          <w:numId w:val="27"/>
        </w:numPr>
        <w:spacing w:after="0" w:line="276" w:lineRule="auto"/>
        <w:jc w:val="left"/>
      </w:pPr>
      <w:r w:rsidRPr="00DC3ED5">
        <w:t xml:space="preserve">excavation </w:t>
      </w:r>
    </w:p>
    <w:p w:rsidR="00C06D43" w:rsidRPr="00DC3ED5" w:rsidRDefault="00C06D43" w:rsidP="005D7595">
      <w:pPr>
        <w:pStyle w:val="ListParagraph"/>
        <w:numPr>
          <w:ilvl w:val="0"/>
          <w:numId w:val="27"/>
        </w:numPr>
        <w:spacing w:after="0" w:line="276" w:lineRule="auto"/>
        <w:jc w:val="left"/>
      </w:pPr>
      <w:r w:rsidRPr="00DC3ED5">
        <w:t>all</w:t>
      </w:r>
    </w:p>
    <w:p w:rsidR="00C06D43" w:rsidRPr="00DC3ED5" w:rsidRDefault="00C06D43" w:rsidP="005D7595">
      <w:pPr>
        <w:pStyle w:val="NormalWeb"/>
        <w:numPr>
          <w:ilvl w:val="0"/>
          <w:numId w:val="26"/>
        </w:numPr>
        <w:spacing w:before="0" w:beforeAutospacing="0" w:after="0" w:afterAutospacing="0" w:line="360" w:lineRule="auto"/>
        <w:jc w:val="left"/>
        <w:textAlignment w:val="baseline"/>
        <w:sectPr w:rsidR="00C06D43" w:rsidRPr="00DC3ED5" w:rsidSect="000473F2">
          <w:type w:val="continuous"/>
          <w:pgSz w:w="12240" w:h="15840"/>
          <w:pgMar w:top="1440" w:right="1440" w:bottom="1440" w:left="1440" w:header="360" w:footer="0" w:gutter="0"/>
          <w:pgNumType w:start="1"/>
          <w:cols w:num="2" w:space="720"/>
          <w:titlePg/>
          <w:docGrid w:linePitch="360"/>
        </w:sectPr>
      </w:pPr>
    </w:p>
    <w:p w:rsidR="00C06D43" w:rsidRPr="00DC3ED5" w:rsidRDefault="00C06D43" w:rsidP="005D7595">
      <w:pPr>
        <w:pStyle w:val="NormalWeb"/>
        <w:numPr>
          <w:ilvl w:val="0"/>
          <w:numId w:val="26"/>
        </w:numPr>
        <w:spacing w:before="0" w:beforeAutospacing="0" w:after="0" w:afterAutospacing="0" w:line="360" w:lineRule="auto"/>
        <w:jc w:val="left"/>
        <w:textAlignment w:val="baseline"/>
      </w:pPr>
      <w:r w:rsidRPr="00DC3ED5">
        <w:t>Excavation which is deeper than it is wide, and open to the surface along its length.</w:t>
      </w:r>
    </w:p>
    <w:p w:rsidR="00C06D43" w:rsidRPr="00DC3ED5" w:rsidRDefault="00C06D43" w:rsidP="005D7595">
      <w:pPr>
        <w:pStyle w:val="ListParagraph"/>
        <w:numPr>
          <w:ilvl w:val="0"/>
          <w:numId w:val="28"/>
        </w:numPr>
        <w:spacing w:after="0" w:line="276" w:lineRule="auto"/>
        <w:jc w:val="left"/>
        <w:sectPr w:rsidR="00C06D43" w:rsidRPr="00DC3ED5" w:rsidSect="000473F2">
          <w:type w:val="continuous"/>
          <w:pgSz w:w="12240" w:h="15840"/>
          <w:pgMar w:top="1440" w:right="1440" w:bottom="1440" w:left="1440" w:header="360" w:footer="0" w:gutter="0"/>
          <w:pgNumType w:start="1"/>
          <w:cols w:space="720"/>
          <w:titlePg/>
          <w:docGrid w:linePitch="360"/>
        </w:sectPr>
      </w:pPr>
    </w:p>
    <w:p w:rsidR="00C06D43" w:rsidRPr="00DC3ED5" w:rsidRDefault="00C06D43" w:rsidP="005D7595">
      <w:pPr>
        <w:pStyle w:val="ListParagraph"/>
        <w:numPr>
          <w:ilvl w:val="0"/>
          <w:numId w:val="28"/>
        </w:numPr>
        <w:spacing w:after="0" w:line="276" w:lineRule="auto"/>
        <w:jc w:val="left"/>
      </w:pPr>
      <w:r w:rsidRPr="00DC3ED5">
        <w:t xml:space="preserve">Pit excavation </w:t>
      </w:r>
    </w:p>
    <w:p w:rsidR="00C06D43" w:rsidRPr="00DC3ED5" w:rsidRDefault="00C06D43" w:rsidP="005D7595">
      <w:pPr>
        <w:pStyle w:val="ListParagraph"/>
        <w:numPr>
          <w:ilvl w:val="0"/>
          <w:numId w:val="28"/>
        </w:numPr>
        <w:spacing w:after="0" w:line="276" w:lineRule="auto"/>
        <w:jc w:val="left"/>
      </w:pPr>
      <w:r w:rsidRPr="00DC3ED5">
        <w:t xml:space="preserve">Trench excavation </w:t>
      </w:r>
    </w:p>
    <w:p w:rsidR="00C06D43" w:rsidRPr="00DC3ED5" w:rsidRDefault="00C06D43" w:rsidP="005D7595">
      <w:pPr>
        <w:pStyle w:val="ListParagraph"/>
        <w:numPr>
          <w:ilvl w:val="0"/>
          <w:numId w:val="28"/>
        </w:numPr>
        <w:spacing w:after="0" w:line="276" w:lineRule="auto"/>
        <w:jc w:val="left"/>
      </w:pPr>
      <w:r w:rsidRPr="00DC3ED5">
        <w:t xml:space="preserve">Retaining wall </w:t>
      </w:r>
    </w:p>
    <w:p w:rsidR="00C06D43" w:rsidRPr="00DC3ED5" w:rsidRDefault="00C06D43" w:rsidP="005D7595">
      <w:pPr>
        <w:pStyle w:val="ListParagraph"/>
        <w:numPr>
          <w:ilvl w:val="0"/>
          <w:numId w:val="28"/>
        </w:numPr>
        <w:spacing w:after="0" w:line="276" w:lineRule="auto"/>
        <w:jc w:val="left"/>
      </w:pPr>
      <w:r w:rsidRPr="00DC3ED5">
        <w:t xml:space="preserve">Open excavation </w:t>
      </w:r>
    </w:p>
    <w:p w:rsidR="00C06D43" w:rsidRPr="00DC3ED5" w:rsidRDefault="00C06D43" w:rsidP="005D7595">
      <w:pPr>
        <w:pStyle w:val="ListParagraph"/>
        <w:numPr>
          <w:ilvl w:val="0"/>
          <w:numId w:val="26"/>
        </w:numPr>
        <w:spacing w:after="0" w:line="276" w:lineRule="auto"/>
        <w:jc w:val="left"/>
        <w:sectPr w:rsidR="00C06D43" w:rsidRPr="00DC3ED5" w:rsidSect="000473F2">
          <w:type w:val="continuous"/>
          <w:pgSz w:w="12240" w:h="15840"/>
          <w:pgMar w:top="1440" w:right="1440" w:bottom="1440" w:left="1440" w:header="360" w:footer="0" w:gutter="0"/>
          <w:pgNumType w:start="1"/>
          <w:cols w:num="2" w:space="720"/>
          <w:titlePg/>
          <w:docGrid w:linePitch="360"/>
        </w:sectPr>
      </w:pPr>
    </w:p>
    <w:p w:rsidR="00C06D43" w:rsidRPr="00DC3ED5" w:rsidRDefault="00C06D43" w:rsidP="005D7595">
      <w:pPr>
        <w:pStyle w:val="ListParagraph"/>
        <w:numPr>
          <w:ilvl w:val="0"/>
          <w:numId w:val="26"/>
        </w:numPr>
        <w:spacing w:after="0" w:line="276" w:lineRule="auto"/>
        <w:jc w:val="left"/>
      </w:pPr>
      <w:r w:rsidRPr="00DC3ED5">
        <w:t>Improve and standardizing work processes in all construction areas</w:t>
      </w:r>
    </w:p>
    <w:p w:rsidR="00C06D43" w:rsidRPr="00DC3ED5" w:rsidRDefault="00C06D43" w:rsidP="005D7595">
      <w:pPr>
        <w:pStyle w:val="ListParagraph"/>
        <w:numPr>
          <w:ilvl w:val="0"/>
          <w:numId w:val="29"/>
        </w:numPr>
        <w:spacing w:after="0" w:line="276" w:lineRule="auto"/>
        <w:jc w:val="left"/>
        <w:sectPr w:rsidR="00C06D43" w:rsidRPr="00DC3ED5" w:rsidSect="000473F2">
          <w:type w:val="continuous"/>
          <w:pgSz w:w="12240" w:h="15840"/>
          <w:pgMar w:top="1440" w:right="1440" w:bottom="1440" w:left="1440" w:header="360" w:footer="0" w:gutter="0"/>
          <w:pgNumType w:start="24"/>
          <w:cols w:space="720"/>
          <w:titlePg/>
          <w:docGrid w:linePitch="360"/>
        </w:sectPr>
      </w:pPr>
    </w:p>
    <w:p w:rsidR="00C06D43" w:rsidRPr="00DC3ED5" w:rsidRDefault="00C06D43" w:rsidP="005D7595">
      <w:pPr>
        <w:pStyle w:val="ListParagraph"/>
        <w:numPr>
          <w:ilvl w:val="0"/>
          <w:numId w:val="29"/>
        </w:numPr>
        <w:spacing w:after="0" w:line="276" w:lineRule="auto"/>
        <w:jc w:val="left"/>
      </w:pPr>
      <w:r w:rsidRPr="00DC3ED5">
        <w:t xml:space="preserve">Site work instruction </w:t>
      </w:r>
    </w:p>
    <w:p w:rsidR="00C06D43" w:rsidRPr="00DC3ED5" w:rsidRDefault="00C06D43" w:rsidP="005D7595">
      <w:pPr>
        <w:pStyle w:val="ListParagraph"/>
        <w:numPr>
          <w:ilvl w:val="0"/>
          <w:numId w:val="29"/>
        </w:numPr>
        <w:spacing w:after="0" w:line="276" w:lineRule="auto"/>
        <w:jc w:val="left"/>
      </w:pPr>
      <w:r w:rsidRPr="00DC3ED5">
        <w:t xml:space="preserve">Equipment </w:t>
      </w:r>
    </w:p>
    <w:p w:rsidR="00C06D43" w:rsidRPr="00DC3ED5" w:rsidRDefault="00C06D43" w:rsidP="005D7595">
      <w:pPr>
        <w:pStyle w:val="ListParagraph"/>
        <w:numPr>
          <w:ilvl w:val="0"/>
          <w:numId w:val="29"/>
        </w:numPr>
        <w:spacing w:after="0" w:line="276" w:lineRule="auto"/>
        <w:jc w:val="left"/>
      </w:pPr>
      <w:r w:rsidRPr="00DC3ED5">
        <w:t xml:space="preserve"> Consultant</w:t>
      </w:r>
    </w:p>
    <w:p w:rsidR="00C06D43" w:rsidRPr="00DC3ED5" w:rsidRDefault="00C06D43" w:rsidP="005D7595">
      <w:pPr>
        <w:pStyle w:val="ListParagraph"/>
        <w:numPr>
          <w:ilvl w:val="0"/>
          <w:numId w:val="29"/>
        </w:numPr>
        <w:spacing w:after="0" w:line="276" w:lineRule="auto"/>
        <w:jc w:val="left"/>
      </w:pPr>
      <w:r w:rsidRPr="00DC3ED5">
        <w:t>Contractor</w:t>
      </w:r>
    </w:p>
    <w:p w:rsidR="00C06D43" w:rsidRPr="00DC3ED5" w:rsidRDefault="00C06D43" w:rsidP="005D7595">
      <w:pPr>
        <w:pStyle w:val="ListParagraph"/>
        <w:numPr>
          <w:ilvl w:val="0"/>
          <w:numId w:val="26"/>
        </w:numPr>
        <w:spacing w:after="0" w:line="276" w:lineRule="auto"/>
        <w:jc w:val="left"/>
        <w:rPr>
          <w:rFonts w:cs="Times New Roman"/>
        </w:rPr>
        <w:sectPr w:rsidR="00C06D43" w:rsidRPr="00DC3ED5" w:rsidSect="000473F2">
          <w:type w:val="continuous"/>
          <w:pgSz w:w="12240" w:h="15840"/>
          <w:pgMar w:top="1440" w:right="1440" w:bottom="1440" w:left="1440" w:header="360" w:footer="0" w:gutter="0"/>
          <w:pgNumType w:start="1"/>
          <w:cols w:num="3" w:space="720"/>
          <w:titlePg/>
          <w:docGrid w:linePitch="360"/>
        </w:sectPr>
      </w:pPr>
    </w:p>
    <w:p w:rsidR="00C06D43" w:rsidRPr="00DC3ED5" w:rsidRDefault="00C06D43" w:rsidP="005D7595">
      <w:pPr>
        <w:pStyle w:val="ListParagraph"/>
        <w:numPr>
          <w:ilvl w:val="0"/>
          <w:numId w:val="26"/>
        </w:numPr>
        <w:spacing w:after="0" w:line="276" w:lineRule="auto"/>
        <w:jc w:val="left"/>
      </w:pPr>
      <w:r w:rsidRPr="00DC3ED5">
        <w:rPr>
          <w:rFonts w:cs="Times New Roman"/>
        </w:rPr>
        <w:t>Used for excavating small trenches in soil</w:t>
      </w:r>
      <w:r w:rsidRPr="00DC3ED5">
        <w:t xml:space="preserve"> </w:t>
      </w:r>
    </w:p>
    <w:p w:rsidR="00C06D43" w:rsidRPr="00DC3ED5" w:rsidRDefault="00C06D43" w:rsidP="005D7595">
      <w:pPr>
        <w:pStyle w:val="ListParagraph"/>
        <w:numPr>
          <w:ilvl w:val="0"/>
          <w:numId w:val="30"/>
        </w:numPr>
        <w:spacing w:after="0" w:line="276" w:lineRule="auto"/>
        <w:jc w:val="left"/>
        <w:rPr>
          <w:rFonts w:cs="Times New Roman"/>
        </w:rPr>
        <w:sectPr w:rsidR="00C06D43" w:rsidRPr="00DC3ED5" w:rsidSect="000473F2">
          <w:type w:val="continuous"/>
          <w:pgSz w:w="12240" w:h="15840"/>
          <w:pgMar w:top="1440" w:right="1440" w:bottom="1440" w:left="1440" w:header="360" w:footer="0" w:gutter="0"/>
          <w:pgNumType w:start="1"/>
          <w:cols w:space="720"/>
          <w:titlePg/>
          <w:docGrid w:linePitch="360"/>
        </w:sectPr>
      </w:pPr>
    </w:p>
    <w:p w:rsidR="00C06D43" w:rsidRPr="00DC3ED5" w:rsidRDefault="00C06D43" w:rsidP="00A009F8">
      <w:pPr>
        <w:pStyle w:val="ListParagraph"/>
        <w:numPr>
          <w:ilvl w:val="0"/>
          <w:numId w:val="30"/>
        </w:numPr>
      </w:pPr>
      <w:r w:rsidRPr="00DC3ED5">
        <w:t>Pick axe</w:t>
      </w:r>
    </w:p>
    <w:p w:rsidR="00C06D43" w:rsidRPr="00DC3ED5" w:rsidRDefault="00C06D43" w:rsidP="00A009F8">
      <w:pPr>
        <w:pStyle w:val="ListParagraph"/>
        <w:numPr>
          <w:ilvl w:val="0"/>
          <w:numId w:val="30"/>
        </w:numPr>
      </w:pPr>
      <w:r w:rsidRPr="00DC3ED5">
        <w:t xml:space="preserve">Hacksaw </w:t>
      </w:r>
    </w:p>
    <w:p w:rsidR="00C06D43" w:rsidRPr="00DC3ED5" w:rsidRDefault="00C06D43" w:rsidP="00A009F8">
      <w:pPr>
        <w:pStyle w:val="ListParagraph"/>
        <w:numPr>
          <w:ilvl w:val="0"/>
          <w:numId w:val="30"/>
        </w:numPr>
      </w:pPr>
      <w:r w:rsidRPr="00DC3ED5">
        <w:t xml:space="preserve">Bow saw  </w:t>
      </w:r>
    </w:p>
    <w:p w:rsidR="00A009F8" w:rsidRDefault="00C06D43" w:rsidP="00A009F8">
      <w:pPr>
        <w:pStyle w:val="ListParagraph"/>
        <w:numPr>
          <w:ilvl w:val="0"/>
          <w:numId w:val="30"/>
        </w:numPr>
        <w:spacing w:after="0"/>
      </w:pPr>
      <w:r w:rsidRPr="00DC3ED5">
        <w:t>Bucket</w:t>
      </w:r>
    </w:p>
    <w:p w:rsidR="00A009F8" w:rsidRDefault="00A009F8" w:rsidP="00A009F8">
      <w:pPr>
        <w:pStyle w:val="ListParagraph"/>
        <w:numPr>
          <w:ilvl w:val="0"/>
          <w:numId w:val="26"/>
        </w:numPr>
        <w:spacing w:after="0" w:line="276" w:lineRule="auto"/>
        <w:jc w:val="left"/>
        <w:rPr>
          <w:rFonts w:cs="Times New Roman"/>
        </w:rPr>
        <w:sectPr w:rsidR="00A009F8" w:rsidSect="00A009F8">
          <w:type w:val="continuous"/>
          <w:pgSz w:w="12240" w:h="15840"/>
          <w:pgMar w:top="1440" w:right="1440" w:bottom="3690" w:left="1440" w:header="360" w:footer="0" w:gutter="0"/>
          <w:pgNumType w:start="1"/>
          <w:cols w:num="2" w:space="720"/>
          <w:titlePg/>
          <w:docGrid w:linePitch="360"/>
        </w:sectPr>
      </w:pPr>
    </w:p>
    <w:p w:rsidR="00A009F8" w:rsidRPr="00A009F8" w:rsidRDefault="00A009F8" w:rsidP="00A009F8">
      <w:pPr>
        <w:pStyle w:val="ListParagraph"/>
        <w:numPr>
          <w:ilvl w:val="0"/>
          <w:numId w:val="26"/>
        </w:numPr>
        <w:spacing w:after="0" w:line="276" w:lineRule="auto"/>
        <w:jc w:val="left"/>
        <w:rPr>
          <w:rFonts w:cs="Times New Roman"/>
        </w:rPr>
      </w:pPr>
      <w:r w:rsidRPr="00A009F8">
        <w:rPr>
          <w:rFonts w:cs="Times New Roman"/>
        </w:rPr>
        <w:t>Material which has can be processed into beams, planks and boards.</w:t>
      </w:r>
    </w:p>
    <w:p w:rsidR="00A009F8" w:rsidRDefault="00A009F8" w:rsidP="00A009F8">
      <w:pPr>
        <w:pStyle w:val="ListParagraph"/>
        <w:numPr>
          <w:ilvl w:val="1"/>
          <w:numId w:val="26"/>
        </w:numPr>
        <w:tabs>
          <w:tab w:val="left" w:pos="3060"/>
        </w:tabs>
        <w:spacing w:after="0" w:line="276" w:lineRule="auto"/>
        <w:ind w:left="1080"/>
        <w:rPr>
          <w:rFonts w:cs="Times New Roman"/>
        </w:rPr>
        <w:sectPr w:rsidR="00A009F8" w:rsidSect="000529B7">
          <w:type w:val="continuous"/>
          <w:pgSz w:w="12240" w:h="15840"/>
          <w:pgMar w:top="1440" w:right="1440" w:bottom="3690" w:left="1440" w:header="360" w:footer="0" w:gutter="0"/>
          <w:pgNumType w:start="1"/>
          <w:cols w:space="720"/>
          <w:titlePg/>
          <w:docGrid w:linePitch="360"/>
        </w:sectPr>
      </w:pPr>
    </w:p>
    <w:p w:rsidR="00A009F8" w:rsidRPr="00A009F8" w:rsidRDefault="00A009F8" w:rsidP="00A009F8">
      <w:pPr>
        <w:pStyle w:val="ListParagraph"/>
        <w:numPr>
          <w:ilvl w:val="1"/>
          <w:numId w:val="26"/>
        </w:numPr>
        <w:tabs>
          <w:tab w:val="left" w:pos="3060"/>
        </w:tabs>
        <w:spacing w:after="0" w:line="276" w:lineRule="auto"/>
        <w:ind w:left="1080"/>
        <w:rPr>
          <w:rFonts w:cs="Times New Roman"/>
        </w:rPr>
      </w:pPr>
      <w:r w:rsidRPr="00A009F8">
        <w:rPr>
          <w:rFonts w:cs="Times New Roman"/>
        </w:rPr>
        <w:t>Hacksaw</w:t>
      </w:r>
    </w:p>
    <w:p w:rsidR="00A009F8" w:rsidRPr="00A009F8" w:rsidRDefault="00A009F8" w:rsidP="00A009F8">
      <w:pPr>
        <w:pStyle w:val="ListParagraph"/>
        <w:numPr>
          <w:ilvl w:val="1"/>
          <w:numId w:val="26"/>
        </w:numPr>
        <w:tabs>
          <w:tab w:val="left" w:pos="3060"/>
        </w:tabs>
        <w:spacing w:after="0" w:line="276" w:lineRule="auto"/>
        <w:ind w:left="1080"/>
        <w:rPr>
          <w:rFonts w:cs="Times New Roman"/>
        </w:rPr>
      </w:pPr>
      <w:r w:rsidRPr="00A009F8">
        <w:rPr>
          <w:rFonts w:cs="Times New Roman"/>
        </w:rPr>
        <w:t xml:space="preserve">Bow saw  </w:t>
      </w:r>
    </w:p>
    <w:p w:rsidR="00A009F8" w:rsidRPr="00A009F8" w:rsidRDefault="00A009F8" w:rsidP="00A009F8">
      <w:pPr>
        <w:pStyle w:val="ListParagraph"/>
        <w:numPr>
          <w:ilvl w:val="1"/>
          <w:numId w:val="26"/>
        </w:numPr>
        <w:tabs>
          <w:tab w:val="left" w:pos="3060"/>
        </w:tabs>
        <w:spacing w:after="0" w:line="276" w:lineRule="auto"/>
        <w:ind w:left="1080"/>
        <w:rPr>
          <w:rFonts w:cs="Times New Roman"/>
        </w:rPr>
      </w:pPr>
      <w:r w:rsidRPr="00A009F8">
        <w:rPr>
          <w:rFonts w:cs="Times New Roman"/>
        </w:rPr>
        <w:t xml:space="preserve">Bucket </w:t>
      </w:r>
    </w:p>
    <w:p w:rsidR="00A009F8" w:rsidRPr="00A009F8" w:rsidRDefault="00A009F8" w:rsidP="00A009F8">
      <w:pPr>
        <w:pStyle w:val="ListParagraph"/>
        <w:numPr>
          <w:ilvl w:val="1"/>
          <w:numId w:val="26"/>
        </w:numPr>
        <w:tabs>
          <w:tab w:val="left" w:pos="3060"/>
        </w:tabs>
        <w:spacing w:after="0" w:line="276" w:lineRule="auto"/>
        <w:ind w:left="1080"/>
        <w:rPr>
          <w:rFonts w:cs="Times New Roman"/>
        </w:rPr>
      </w:pPr>
      <w:r w:rsidRPr="00A009F8">
        <w:rPr>
          <w:rFonts w:cs="Times New Roman"/>
        </w:rPr>
        <w:t xml:space="preserve">Timber </w:t>
      </w:r>
    </w:p>
    <w:p w:rsidR="00A009F8" w:rsidRDefault="00A009F8" w:rsidP="00A009F8">
      <w:pPr>
        <w:spacing w:after="0"/>
        <w:sectPr w:rsidR="00A009F8" w:rsidSect="00A009F8">
          <w:type w:val="continuous"/>
          <w:pgSz w:w="12240" w:h="15840"/>
          <w:pgMar w:top="1440" w:right="1440" w:bottom="3690" w:left="1440" w:header="360" w:footer="0" w:gutter="0"/>
          <w:pgNumType w:start="1"/>
          <w:cols w:num="2" w:space="720"/>
          <w:titlePg/>
          <w:docGrid w:linePitch="360"/>
        </w:sectPr>
      </w:pPr>
    </w:p>
    <w:p w:rsidR="00A009F8" w:rsidRDefault="00A009F8" w:rsidP="00A009F8">
      <w:pPr>
        <w:spacing w:after="0"/>
      </w:pPr>
      <w:r>
        <w:t xml:space="preserve"> II.</w:t>
      </w:r>
      <w:r>
        <w:tab/>
        <w:t>Essay</w:t>
      </w:r>
    </w:p>
    <w:p w:rsidR="00A009F8" w:rsidRDefault="00A009F8" w:rsidP="00A009F8">
      <w:pPr>
        <w:spacing w:after="0"/>
      </w:pPr>
      <w:r>
        <w:t xml:space="preserve">Give short answer for the following question </w:t>
      </w:r>
    </w:p>
    <w:p w:rsidR="00A009F8" w:rsidRDefault="00A009F8" w:rsidP="00A009F8">
      <w:pPr>
        <w:pStyle w:val="ListParagraph"/>
        <w:numPr>
          <w:ilvl w:val="3"/>
          <w:numId w:val="39"/>
        </w:numPr>
        <w:spacing w:after="0"/>
      </w:pPr>
      <w:r>
        <w:t xml:space="preserve">Write at least 3 </w:t>
      </w:r>
      <w:proofErr w:type="spellStart"/>
      <w:r>
        <w:t>typr</w:t>
      </w:r>
      <w:proofErr w:type="spellEnd"/>
      <w:r>
        <w:t xml:space="preserve"> of excavation in construction </w:t>
      </w:r>
    </w:p>
    <w:p w:rsidR="00A009F8" w:rsidRDefault="00A009F8" w:rsidP="00A009F8">
      <w:pPr>
        <w:pStyle w:val="ListParagraph"/>
        <w:numPr>
          <w:ilvl w:val="3"/>
          <w:numId w:val="39"/>
        </w:numPr>
        <w:spacing w:after="0"/>
      </w:pPr>
      <w:r>
        <w:t>List type of materials use in shoring system</w:t>
      </w:r>
    </w:p>
    <w:p w:rsidR="00A009F8" w:rsidRPr="00DC7EEC" w:rsidRDefault="00A009F8" w:rsidP="00A009F8">
      <w:pPr>
        <w:spacing w:after="0"/>
        <w:sectPr w:rsidR="00A009F8" w:rsidRPr="00DC7EEC" w:rsidSect="000529B7">
          <w:type w:val="continuous"/>
          <w:pgSz w:w="12240" w:h="15840"/>
          <w:pgMar w:top="1440" w:right="1440" w:bottom="3690" w:left="1440" w:header="360" w:footer="0" w:gutter="0"/>
          <w:pgNumType w:start="1"/>
          <w:cols w:space="720"/>
          <w:titlePg/>
          <w:docGrid w:linePitch="360"/>
        </w:sectPr>
      </w:pPr>
    </w:p>
    <w:tbl>
      <w:tblPr>
        <w:tblW w:w="90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30"/>
        <w:gridCol w:w="239"/>
        <w:gridCol w:w="4621"/>
      </w:tblGrid>
      <w:tr w:rsidR="00691488" w:rsidTr="004106EB">
        <w:trPr>
          <w:trHeight w:val="617"/>
        </w:trPr>
        <w:tc>
          <w:tcPr>
            <w:tcW w:w="9090" w:type="dxa"/>
            <w:gridSpan w:val="3"/>
            <w:shd w:val="clear" w:color="auto" w:fill="DBE5F1" w:themeFill="accent1" w:themeFillTint="33"/>
          </w:tcPr>
          <w:p w:rsidR="00691488" w:rsidRDefault="00691488" w:rsidP="003E0444">
            <w:pPr>
              <w:pStyle w:val="Heading2"/>
              <w:spacing w:before="0"/>
              <w:jc w:val="both"/>
            </w:pPr>
            <w:bookmarkStart w:id="71" w:name="_Toc148040194"/>
            <w:bookmarkStart w:id="72" w:name="_Toc148048760"/>
            <w:r w:rsidRPr="00DC3ED5">
              <w:t xml:space="preserve">Operation Sheet 1.1 </w:t>
            </w:r>
          </w:p>
        </w:tc>
      </w:tr>
      <w:tr w:rsidR="00C44FE0" w:rsidTr="00AE2FA5">
        <w:trPr>
          <w:trHeight w:val="522"/>
        </w:trPr>
        <w:tc>
          <w:tcPr>
            <w:tcW w:w="9090" w:type="dxa"/>
            <w:gridSpan w:val="3"/>
          </w:tcPr>
          <w:p w:rsidR="00C44FE0" w:rsidRPr="00DC3ED5" w:rsidRDefault="00C44FE0" w:rsidP="003E0444">
            <w:pPr>
              <w:pStyle w:val="Heading2"/>
              <w:tabs>
                <w:tab w:val="left" w:pos="90"/>
              </w:tabs>
              <w:spacing w:before="0"/>
              <w:jc w:val="both"/>
            </w:pPr>
            <w:bookmarkStart w:id="73" w:name="_Toc148040195"/>
            <w:bookmarkStart w:id="74" w:name="_Toc148048761"/>
            <w:r w:rsidRPr="00DC3ED5">
              <w:rPr>
                <w:rFonts w:eastAsia="Calibri"/>
                <w:b w:val="0"/>
                <w:sz w:val="24"/>
                <w:szCs w:val="24"/>
              </w:rPr>
              <w:t xml:space="preserve">Operation Title: </w:t>
            </w:r>
            <w:r w:rsidRPr="00DC3ED5">
              <w:t>Calculate quantity materials</w:t>
            </w:r>
            <w:bookmarkEnd w:id="73"/>
            <w:bookmarkEnd w:id="74"/>
            <w:r w:rsidRPr="00DC3ED5">
              <w:t xml:space="preserve"> </w:t>
            </w:r>
          </w:p>
        </w:tc>
      </w:tr>
      <w:tr w:rsidR="00C44FE0" w:rsidTr="004106EB">
        <w:trPr>
          <w:trHeight w:val="449"/>
        </w:trPr>
        <w:tc>
          <w:tcPr>
            <w:tcW w:w="9090" w:type="dxa"/>
            <w:gridSpan w:val="3"/>
          </w:tcPr>
          <w:p w:rsidR="00C44FE0" w:rsidRPr="00DC3ED5" w:rsidRDefault="00C44FE0" w:rsidP="003E0444">
            <w:pPr>
              <w:spacing w:after="0"/>
              <w:ind w:right="-241"/>
              <w:rPr>
                <w:rFonts w:eastAsia="Calibri"/>
                <w:b/>
                <w:szCs w:val="24"/>
              </w:rPr>
            </w:pPr>
            <w:r w:rsidRPr="00DC3ED5">
              <w:rPr>
                <w:rFonts w:eastAsia="Calibri"/>
                <w:b/>
                <w:szCs w:val="24"/>
              </w:rPr>
              <w:t>Purpose:</w:t>
            </w:r>
            <w:r w:rsidRPr="00DC3ED5">
              <w:rPr>
                <w:rFonts w:eastAsia="Calibri"/>
                <w:szCs w:val="24"/>
              </w:rPr>
              <w:t xml:space="preserve">  </w:t>
            </w:r>
            <w:r w:rsidRPr="001F3073">
              <w:rPr>
                <w:rFonts w:eastAsia="Calibri"/>
                <w:b/>
                <w:szCs w:val="24"/>
              </w:rPr>
              <w:t xml:space="preserve">To </w:t>
            </w:r>
            <w:r w:rsidRPr="001F3073">
              <w:rPr>
                <w:rFonts w:cs="Times New Roman"/>
                <w:b/>
              </w:rPr>
              <w:t xml:space="preserve">insuring how to </w:t>
            </w:r>
            <w:r w:rsidRPr="001F3073">
              <w:rPr>
                <w:b/>
              </w:rPr>
              <w:t>Calculate</w:t>
            </w:r>
            <w:r w:rsidRPr="001F3073">
              <w:rPr>
                <w:rFonts w:cs="Times New Roman"/>
                <w:b/>
              </w:rPr>
              <w:t xml:space="preserve"> of material </w:t>
            </w:r>
            <w:proofErr w:type="spellStart"/>
            <w:r w:rsidRPr="001F3073">
              <w:rPr>
                <w:rFonts w:cs="Times New Roman"/>
                <w:b/>
              </w:rPr>
              <w:t>neened</w:t>
            </w:r>
            <w:proofErr w:type="spellEnd"/>
            <w:r w:rsidRPr="001F3073">
              <w:rPr>
                <w:rFonts w:cs="Times New Roman"/>
                <w:b/>
              </w:rPr>
              <w:t xml:space="preserve"> </w:t>
            </w:r>
            <w:r w:rsidR="002F19F9">
              <w:rPr>
                <w:rFonts w:cs="Times New Roman"/>
                <w:b/>
              </w:rPr>
              <w:t xml:space="preserve">for </w:t>
            </w:r>
            <w:r w:rsidRPr="001F3073">
              <w:rPr>
                <w:rFonts w:cs="Times New Roman"/>
                <w:b/>
              </w:rPr>
              <w:t>excavation</w:t>
            </w:r>
            <w:r w:rsidR="008340D6">
              <w:rPr>
                <w:rFonts w:cs="Times New Roman"/>
                <w:b/>
              </w:rPr>
              <w:t xml:space="preserve"> support</w:t>
            </w:r>
            <w:r w:rsidRPr="001F3073">
              <w:rPr>
                <w:rFonts w:cs="Times New Roman"/>
                <w:b/>
              </w:rPr>
              <w:t xml:space="preserve">  </w:t>
            </w:r>
          </w:p>
        </w:tc>
      </w:tr>
      <w:tr w:rsidR="008340D6" w:rsidTr="004106EB">
        <w:trPr>
          <w:trHeight w:val="449"/>
        </w:trPr>
        <w:tc>
          <w:tcPr>
            <w:tcW w:w="9090" w:type="dxa"/>
            <w:gridSpan w:val="3"/>
          </w:tcPr>
          <w:p w:rsidR="002F19F9" w:rsidRDefault="00ED7629" w:rsidP="002F19F9">
            <w:pPr>
              <w:spacing w:after="0"/>
              <w:ind w:right="-241"/>
              <w:rPr>
                <w:rFonts w:eastAsia="Calibri"/>
                <w:b/>
                <w:szCs w:val="24"/>
              </w:rPr>
            </w:pPr>
            <w:r>
              <w:rPr>
                <w:rFonts w:eastAsia="Calibri"/>
                <w:b/>
                <w:szCs w:val="24"/>
              </w:rPr>
              <w:t xml:space="preserve">Instruction: </w:t>
            </w:r>
          </w:p>
          <w:p w:rsidR="002F19F9" w:rsidRPr="002F19F9" w:rsidRDefault="002F19F9" w:rsidP="002F19F9">
            <w:pPr>
              <w:pStyle w:val="ListParagraph"/>
              <w:numPr>
                <w:ilvl w:val="0"/>
                <w:numId w:val="76"/>
              </w:numPr>
              <w:spacing w:after="0"/>
              <w:ind w:right="-241"/>
              <w:rPr>
                <w:rFonts w:eastAsia="Calibri"/>
                <w:b/>
                <w:szCs w:val="24"/>
              </w:rPr>
            </w:pPr>
            <w:r>
              <w:t>Calculate the area of a rectangular timber piece with dimensions 5 meters by 3 meters.</w:t>
            </w:r>
          </w:p>
          <w:p w:rsidR="002F19F9" w:rsidRPr="002F19F9" w:rsidRDefault="00144F10" w:rsidP="002F19F9">
            <w:pPr>
              <w:pStyle w:val="ListParagraph"/>
              <w:numPr>
                <w:ilvl w:val="0"/>
                <w:numId w:val="76"/>
              </w:numPr>
              <w:spacing w:after="0"/>
              <w:ind w:right="-241"/>
              <w:rPr>
                <w:rFonts w:eastAsia="Calibri"/>
                <w:b/>
                <w:szCs w:val="24"/>
              </w:rPr>
            </w:pPr>
            <w:r>
              <w:t xml:space="preserve">Find the area of a square timber piece with a </w:t>
            </w:r>
            <w:r w:rsidR="002F19F9">
              <w:t>side length of 8 centimeters.</w:t>
            </w:r>
          </w:p>
          <w:p w:rsidR="002F19F9" w:rsidRPr="002F19F9" w:rsidRDefault="00144F10" w:rsidP="002F19F9">
            <w:pPr>
              <w:pStyle w:val="ListParagraph"/>
              <w:numPr>
                <w:ilvl w:val="0"/>
                <w:numId w:val="76"/>
              </w:numPr>
              <w:spacing w:after="0"/>
              <w:ind w:right="-241"/>
              <w:rPr>
                <w:rFonts w:eastAsia="Calibri"/>
                <w:b/>
                <w:szCs w:val="24"/>
              </w:rPr>
            </w:pPr>
            <w:r>
              <w:t xml:space="preserve">Determine the area of a circular timber </w:t>
            </w:r>
            <w:r w:rsidR="002F19F9">
              <w:t>log with a radius of 10 inches.</w:t>
            </w:r>
          </w:p>
          <w:p w:rsidR="008340D6" w:rsidRPr="002F19F9" w:rsidRDefault="00144F10" w:rsidP="002F19F9">
            <w:pPr>
              <w:pStyle w:val="ListParagraph"/>
              <w:numPr>
                <w:ilvl w:val="0"/>
                <w:numId w:val="76"/>
              </w:numPr>
              <w:spacing w:after="0"/>
              <w:ind w:right="-241"/>
              <w:rPr>
                <w:rFonts w:eastAsia="Calibri"/>
                <w:b/>
                <w:szCs w:val="24"/>
              </w:rPr>
            </w:pPr>
            <w:r>
              <w:t>Calculate the total area of an irregularly shaped timber piece by breaking it down into smaller regular shapes.</w:t>
            </w:r>
          </w:p>
        </w:tc>
      </w:tr>
      <w:bookmarkEnd w:id="71"/>
      <w:bookmarkEnd w:id="72"/>
      <w:tr w:rsidR="00C44FE0" w:rsidTr="00A419AE">
        <w:trPr>
          <w:trHeight w:val="1313"/>
        </w:trPr>
        <w:tc>
          <w:tcPr>
            <w:tcW w:w="9090" w:type="dxa"/>
            <w:gridSpan w:val="3"/>
          </w:tcPr>
          <w:p w:rsidR="00C44FE0" w:rsidRPr="00DC3ED5" w:rsidRDefault="00C44FE0" w:rsidP="003E0444">
            <w:pPr>
              <w:spacing w:after="0"/>
              <w:rPr>
                <w:rFonts w:eastAsia="Calibri"/>
                <w:szCs w:val="24"/>
              </w:rPr>
            </w:pPr>
            <w:r w:rsidRPr="00DC3ED5">
              <w:rPr>
                <w:rFonts w:eastAsia="Calibri"/>
                <w:b/>
                <w:szCs w:val="24"/>
              </w:rPr>
              <w:t xml:space="preserve">Conditions for the operations:  </w:t>
            </w:r>
          </w:p>
          <w:p w:rsidR="00C44FE0" w:rsidRPr="00DC3ED5" w:rsidRDefault="00C44FE0" w:rsidP="005D7595">
            <w:pPr>
              <w:numPr>
                <w:ilvl w:val="0"/>
                <w:numId w:val="54"/>
              </w:numPr>
              <w:spacing w:after="0"/>
              <w:rPr>
                <w:szCs w:val="24"/>
              </w:rPr>
            </w:pPr>
            <w:r w:rsidRPr="00DC3ED5">
              <w:rPr>
                <w:szCs w:val="24"/>
              </w:rPr>
              <w:t xml:space="preserve">Safe working area </w:t>
            </w:r>
          </w:p>
          <w:p w:rsidR="00C44FE0" w:rsidRPr="00800371" w:rsidRDefault="00C44FE0" w:rsidP="00800371">
            <w:pPr>
              <w:numPr>
                <w:ilvl w:val="0"/>
                <w:numId w:val="54"/>
              </w:numPr>
              <w:spacing w:after="0"/>
              <w:rPr>
                <w:szCs w:val="24"/>
              </w:rPr>
            </w:pPr>
            <w:r w:rsidRPr="00DC3ED5">
              <w:rPr>
                <w:szCs w:val="24"/>
              </w:rPr>
              <w:t xml:space="preserve">Properly operated tools </w:t>
            </w:r>
          </w:p>
        </w:tc>
      </w:tr>
      <w:tr w:rsidR="002E7309" w:rsidTr="00A419AE">
        <w:trPr>
          <w:trHeight w:val="1601"/>
        </w:trPr>
        <w:tc>
          <w:tcPr>
            <w:tcW w:w="4469" w:type="dxa"/>
            <w:gridSpan w:val="2"/>
          </w:tcPr>
          <w:p w:rsidR="002E7309" w:rsidRPr="00DC3ED5" w:rsidRDefault="002E7309" w:rsidP="003E0444">
            <w:pPr>
              <w:spacing w:after="0"/>
              <w:rPr>
                <w:rFonts w:eastAsia="Calibri"/>
                <w:b/>
                <w:szCs w:val="24"/>
              </w:rPr>
            </w:pPr>
            <w:r w:rsidRPr="00DC3ED5">
              <w:rPr>
                <w:rFonts w:eastAsia="Calibri"/>
                <w:b/>
                <w:szCs w:val="24"/>
              </w:rPr>
              <w:t xml:space="preserve">Equipment Tools and Materials: </w:t>
            </w:r>
          </w:p>
          <w:p w:rsidR="002E7309" w:rsidRPr="00CD3411" w:rsidRDefault="002E7309" w:rsidP="005D7595">
            <w:pPr>
              <w:pStyle w:val="ListParagraph"/>
              <w:numPr>
                <w:ilvl w:val="0"/>
                <w:numId w:val="69"/>
              </w:numPr>
              <w:spacing w:after="0"/>
              <w:rPr>
                <w:rFonts w:eastAsia="Calibri"/>
                <w:szCs w:val="24"/>
              </w:rPr>
            </w:pPr>
            <w:r w:rsidRPr="00CD3411">
              <w:rPr>
                <w:rFonts w:eastAsia="Calibri"/>
                <w:szCs w:val="24"/>
              </w:rPr>
              <w:t xml:space="preserve">Paper </w:t>
            </w:r>
          </w:p>
          <w:p w:rsidR="002E7309" w:rsidRPr="00800371" w:rsidRDefault="002E7309" w:rsidP="005D7595">
            <w:pPr>
              <w:pStyle w:val="ListParagraph"/>
              <w:numPr>
                <w:ilvl w:val="0"/>
                <w:numId w:val="69"/>
              </w:numPr>
              <w:spacing w:after="0"/>
              <w:rPr>
                <w:rFonts w:cs="Times New Roman"/>
                <w:b/>
              </w:rPr>
            </w:pPr>
            <w:r w:rsidRPr="00CD3411">
              <w:rPr>
                <w:rFonts w:eastAsia="Calibri"/>
                <w:szCs w:val="24"/>
              </w:rPr>
              <w:t xml:space="preserve">Pencil </w:t>
            </w:r>
          </w:p>
          <w:p w:rsidR="002E7309" w:rsidRPr="00A419AE" w:rsidRDefault="002E7309" w:rsidP="00A419AE">
            <w:pPr>
              <w:pStyle w:val="ListParagraph"/>
              <w:numPr>
                <w:ilvl w:val="0"/>
                <w:numId w:val="69"/>
              </w:numPr>
              <w:spacing w:after="0"/>
              <w:rPr>
                <w:rFonts w:cs="Times New Roman"/>
                <w:b/>
              </w:rPr>
            </w:pPr>
            <w:r>
              <w:rPr>
                <w:rFonts w:eastAsia="Calibri"/>
                <w:szCs w:val="24"/>
              </w:rPr>
              <w:t xml:space="preserve">Pen </w:t>
            </w:r>
          </w:p>
        </w:tc>
        <w:tc>
          <w:tcPr>
            <w:tcW w:w="4621" w:type="dxa"/>
          </w:tcPr>
          <w:p w:rsidR="002E7309" w:rsidRPr="002E7309" w:rsidRDefault="002E7309" w:rsidP="002E7309">
            <w:pPr>
              <w:pStyle w:val="ListParagraph"/>
              <w:numPr>
                <w:ilvl w:val="0"/>
                <w:numId w:val="69"/>
              </w:numPr>
              <w:spacing w:after="0"/>
              <w:rPr>
                <w:rFonts w:cs="Times New Roman"/>
                <w:b/>
              </w:rPr>
            </w:pPr>
            <w:r>
              <w:rPr>
                <w:rFonts w:eastAsia="Calibri"/>
                <w:szCs w:val="24"/>
              </w:rPr>
              <w:t xml:space="preserve">Table </w:t>
            </w:r>
          </w:p>
          <w:p w:rsidR="00A419AE" w:rsidRDefault="002E7309" w:rsidP="002E7309">
            <w:pPr>
              <w:pStyle w:val="ListParagraph"/>
              <w:numPr>
                <w:ilvl w:val="0"/>
                <w:numId w:val="69"/>
              </w:numPr>
              <w:spacing w:after="0"/>
              <w:rPr>
                <w:rFonts w:cs="Times New Roman"/>
                <w:b/>
              </w:rPr>
            </w:pPr>
            <w:r w:rsidRPr="002E7309">
              <w:rPr>
                <w:rFonts w:eastAsia="Calibri"/>
                <w:szCs w:val="24"/>
              </w:rPr>
              <w:t>Chair</w:t>
            </w:r>
          </w:p>
          <w:p w:rsidR="00A419AE" w:rsidRDefault="00A419AE" w:rsidP="00A419AE"/>
          <w:p w:rsidR="002E7309" w:rsidRPr="00A419AE" w:rsidRDefault="002E7309" w:rsidP="00A419AE"/>
        </w:tc>
      </w:tr>
      <w:tr w:rsidR="00C44FE0" w:rsidTr="00AE2FA5">
        <w:trPr>
          <w:trHeight w:val="386"/>
        </w:trPr>
        <w:tc>
          <w:tcPr>
            <w:tcW w:w="9090" w:type="dxa"/>
            <w:gridSpan w:val="3"/>
          </w:tcPr>
          <w:p w:rsidR="00C44FE0" w:rsidRPr="001E1AF7" w:rsidRDefault="00C44FE0" w:rsidP="003E0444">
            <w:pPr>
              <w:spacing w:after="0"/>
              <w:rPr>
                <w:rFonts w:eastAsia="Calibri"/>
                <w:szCs w:val="24"/>
              </w:rPr>
            </w:pPr>
            <w:r w:rsidRPr="00DC3ED5">
              <w:rPr>
                <w:rFonts w:eastAsia="Calibri"/>
                <w:b/>
                <w:szCs w:val="24"/>
              </w:rPr>
              <w:t xml:space="preserve">Quality Criteria: </w:t>
            </w:r>
            <w:r w:rsidRPr="00DC3ED5">
              <w:rPr>
                <w:rFonts w:eastAsia="Calibri"/>
                <w:szCs w:val="24"/>
              </w:rPr>
              <w:t xml:space="preserve">Assured performing of all the activities according to the procedures </w:t>
            </w:r>
          </w:p>
        </w:tc>
      </w:tr>
      <w:tr w:rsidR="00C44FE0" w:rsidTr="00AE2FA5">
        <w:trPr>
          <w:trHeight w:val="1565"/>
        </w:trPr>
        <w:tc>
          <w:tcPr>
            <w:tcW w:w="9090" w:type="dxa"/>
            <w:gridSpan w:val="3"/>
          </w:tcPr>
          <w:p w:rsidR="00C44FE0" w:rsidRPr="00DC3ED5" w:rsidRDefault="00C44FE0" w:rsidP="003E0444">
            <w:pPr>
              <w:spacing w:after="0"/>
              <w:rPr>
                <w:rFonts w:eastAsia="Calibri"/>
                <w:szCs w:val="24"/>
              </w:rPr>
            </w:pPr>
            <w:r w:rsidRPr="00DC3ED5">
              <w:rPr>
                <w:rFonts w:eastAsia="Calibri"/>
                <w:b/>
                <w:szCs w:val="24"/>
              </w:rPr>
              <w:t xml:space="preserve">Precautions: </w:t>
            </w:r>
          </w:p>
          <w:p w:rsidR="00C44FE0" w:rsidRPr="00DC3ED5" w:rsidRDefault="00C44FE0" w:rsidP="005D7595">
            <w:pPr>
              <w:numPr>
                <w:ilvl w:val="0"/>
                <w:numId w:val="68"/>
              </w:numPr>
              <w:spacing w:after="0"/>
              <w:rPr>
                <w:rFonts w:eastAsia="Calibri"/>
                <w:szCs w:val="24"/>
              </w:rPr>
            </w:pPr>
            <w:r w:rsidRPr="00DC3ED5">
              <w:rPr>
                <w:rFonts w:eastAsia="Calibri"/>
                <w:szCs w:val="24"/>
              </w:rPr>
              <w:t>Wearing proper clothes,  eye glass, glove</w:t>
            </w:r>
          </w:p>
          <w:p w:rsidR="00C44FE0" w:rsidRPr="00DC3ED5" w:rsidRDefault="00C44FE0" w:rsidP="005D7595">
            <w:pPr>
              <w:numPr>
                <w:ilvl w:val="0"/>
                <w:numId w:val="68"/>
              </w:numPr>
              <w:spacing w:after="0"/>
              <w:rPr>
                <w:rFonts w:eastAsia="Calibri"/>
                <w:szCs w:val="24"/>
              </w:rPr>
            </w:pPr>
            <w:r w:rsidRPr="00DC3ED5">
              <w:rPr>
                <w:rFonts w:eastAsia="Calibri"/>
                <w:szCs w:val="24"/>
              </w:rPr>
              <w:t>Make working area hazard free</w:t>
            </w:r>
          </w:p>
          <w:p w:rsidR="00C44FE0" w:rsidRPr="001E1AF7" w:rsidRDefault="00C44FE0" w:rsidP="005D7595">
            <w:pPr>
              <w:numPr>
                <w:ilvl w:val="0"/>
                <w:numId w:val="68"/>
              </w:numPr>
              <w:spacing w:after="0"/>
              <w:rPr>
                <w:rFonts w:eastAsia="Calibri"/>
                <w:szCs w:val="24"/>
              </w:rPr>
            </w:pPr>
            <w:r w:rsidRPr="00DC3ED5">
              <w:rPr>
                <w:rFonts w:eastAsia="Calibri"/>
                <w:szCs w:val="24"/>
              </w:rPr>
              <w:t>Read and interpret manual which guide you how to use tools and equipment</w:t>
            </w:r>
          </w:p>
        </w:tc>
      </w:tr>
      <w:tr w:rsidR="00821650" w:rsidTr="00821650">
        <w:trPr>
          <w:trHeight w:val="1295"/>
        </w:trPr>
        <w:tc>
          <w:tcPr>
            <w:tcW w:w="4230" w:type="dxa"/>
          </w:tcPr>
          <w:p w:rsidR="00821650" w:rsidRPr="00DC3ED5" w:rsidRDefault="00821650" w:rsidP="003E0444">
            <w:pPr>
              <w:spacing w:after="0"/>
              <w:rPr>
                <w:szCs w:val="24"/>
              </w:rPr>
            </w:pPr>
            <w:r w:rsidRPr="00DC3ED5">
              <w:rPr>
                <w:b/>
                <w:szCs w:val="24"/>
              </w:rPr>
              <w:t>Steps in doing the task</w:t>
            </w:r>
            <w:r w:rsidRPr="00DC3ED5">
              <w:rPr>
                <w:szCs w:val="24"/>
              </w:rPr>
              <w:t xml:space="preserve"> </w:t>
            </w:r>
          </w:p>
          <w:p w:rsidR="00821650" w:rsidRPr="00821650" w:rsidRDefault="00821650" w:rsidP="00821650">
            <w:pPr>
              <w:pStyle w:val="ListParagraph"/>
              <w:numPr>
                <w:ilvl w:val="3"/>
                <w:numId w:val="39"/>
              </w:numPr>
              <w:spacing w:after="0"/>
            </w:pPr>
            <w:r w:rsidRPr="00821650">
              <w:t>Determine the project requirements</w:t>
            </w:r>
          </w:p>
          <w:p w:rsidR="00821650" w:rsidRPr="00821650" w:rsidRDefault="00821650" w:rsidP="00821650">
            <w:pPr>
              <w:pStyle w:val="ListParagraph"/>
              <w:numPr>
                <w:ilvl w:val="3"/>
                <w:numId w:val="39"/>
              </w:numPr>
              <w:spacing w:after="0"/>
            </w:pPr>
            <w:r w:rsidRPr="00821650">
              <w:t>Measure the dimensions</w:t>
            </w:r>
          </w:p>
          <w:p w:rsidR="00821650" w:rsidRPr="00821650" w:rsidRDefault="00821650" w:rsidP="00821650">
            <w:pPr>
              <w:pStyle w:val="ListParagraph"/>
              <w:numPr>
                <w:ilvl w:val="3"/>
                <w:numId w:val="39"/>
              </w:numPr>
              <w:spacing w:after="0"/>
            </w:pPr>
            <w:r w:rsidRPr="00821650">
              <w:t>Select the type of timber</w:t>
            </w:r>
          </w:p>
          <w:p w:rsidR="00821650" w:rsidRPr="00821650" w:rsidRDefault="00821650" w:rsidP="00821650">
            <w:pPr>
              <w:pStyle w:val="ListParagraph"/>
              <w:numPr>
                <w:ilvl w:val="3"/>
                <w:numId w:val="39"/>
              </w:numPr>
              <w:spacing w:after="0"/>
            </w:pPr>
            <w:r w:rsidRPr="00821650">
              <w:t xml:space="preserve">Calculate volume: </w:t>
            </w:r>
          </w:p>
          <w:p w:rsidR="00821650" w:rsidRPr="00821650" w:rsidRDefault="00821650" w:rsidP="00821650">
            <w:pPr>
              <w:pStyle w:val="ListParagraph"/>
              <w:numPr>
                <w:ilvl w:val="3"/>
                <w:numId w:val="39"/>
              </w:numPr>
              <w:spacing w:after="0"/>
            </w:pPr>
            <w:r w:rsidRPr="00821650">
              <w:t>Account for wastage</w:t>
            </w:r>
          </w:p>
        </w:tc>
        <w:tc>
          <w:tcPr>
            <w:tcW w:w="4860" w:type="dxa"/>
            <w:gridSpan w:val="2"/>
          </w:tcPr>
          <w:p w:rsidR="00821650" w:rsidRPr="00821650" w:rsidRDefault="00821650" w:rsidP="00821650">
            <w:pPr>
              <w:pStyle w:val="ListParagraph"/>
              <w:numPr>
                <w:ilvl w:val="3"/>
                <w:numId w:val="39"/>
              </w:numPr>
              <w:spacing w:after="0"/>
            </w:pPr>
            <w:r w:rsidRPr="00821650">
              <w:t>Convert volume to board feet</w:t>
            </w:r>
          </w:p>
          <w:p w:rsidR="00821650" w:rsidRDefault="00821650" w:rsidP="00821650">
            <w:pPr>
              <w:pStyle w:val="ListParagraph"/>
              <w:numPr>
                <w:ilvl w:val="3"/>
                <w:numId w:val="39"/>
              </w:numPr>
              <w:spacing w:after="0"/>
              <w:jc w:val="left"/>
            </w:pPr>
            <w:r w:rsidRPr="00821650">
              <w:t>Consider additional requirements</w:t>
            </w:r>
          </w:p>
          <w:p w:rsidR="00821650" w:rsidRPr="00821650" w:rsidRDefault="00821650" w:rsidP="00821650">
            <w:pPr>
              <w:pStyle w:val="ListParagraph"/>
              <w:numPr>
                <w:ilvl w:val="3"/>
                <w:numId w:val="39"/>
              </w:numPr>
              <w:spacing w:after="0"/>
            </w:pPr>
            <w:r w:rsidRPr="00821650">
              <w:t>Consult with professionals</w:t>
            </w:r>
          </w:p>
          <w:p w:rsidR="00821650" w:rsidRPr="00821650" w:rsidRDefault="00821650" w:rsidP="00821650">
            <w:pPr>
              <w:pStyle w:val="ListParagraph"/>
              <w:numPr>
                <w:ilvl w:val="3"/>
                <w:numId w:val="39"/>
              </w:numPr>
              <w:spacing w:after="0"/>
            </w:pPr>
            <w:r w:rsidRPr="00821650">
              <w:rPr>
                <w:bCs/>
              </w:rPr>
              <w:t xml:space="preserve">Calculate the excavated area </w:t>
            </w:r>
          </w:p>
          <w:p w:rsidR="00821650" w:rsidRPr="00821650" w:rsidRDefault="00821650" w:rsidP="00821650">
            <w:pPr>
              <w:pStyle w:val="ListParagraph"/>
              <w:numPr>
                <w:ilvl w:val="3"/>
                <w:numId w:val="39"/>
              </w:numPr>
              <w:spacing w:after="0"/>
            </w:pPr>
            <w:r w:rsidRPr="00821650">
              <w:rPr>
                <w:bCs/>
              </w:rPr>
              <w:t>Calculate the timber surface area</w:t>
            </w:r>
          </w:p>
        </w:tc>
      </w:tr>
    </w:tbl>
    <w:p w:rsidR="000716E2" w:rsidRPr="00DC3ED5" w:rsidRDefault="000716E2" w:rsidP="003E0444">
      <w:pPr>
        <w:spacing w:after="0" w:line="276" w:lineRule="auto"/>
        <w:jc w:val="left"/>
        <w:rPr>
          <w:b/>
          <w:szCs w:val="32"/>
          <w:lang w:eastAsia="fil-PH"/>
        </w:rPr>
      </w:pPr>
      <w:bookmarkStart w:id="75" w:name="_Toc120805735"/>
      <w:bookmarkStart w:id="76" w:name="_Toc143680623"/>
      <w:bookmarkStart w:id="77" w:name="_Toc146833671"/>
      <w:bookmarkStart w:id="78" w:name="_Toc146845940"/>
      <w:r w:rsidRPr="00DC3ED5">
        <w:rPr>
          <w:b/>
          <w:szCs w:val="32"/>
          <w:lang w:eastAsia="fil-PH"/>
        </w:rPr>
        <w:br w:type="page"/>
      </w: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C259C0" w:rsidTr="00EF0093">
        <w:trPr>
          <w:trHeight w:val="688"/>
        </w:trPr>
        <w:tc>
          <w:tcPr>
            <w:tcW w:w="9417" w:type="dxa"/>
            <w:shd w:val="clear" w:color="auto" w:fill="DBE5F1" w:themeFill="accent1" w:themeFillTint="33"/>
          </w:tcPr>
          <w:p w:rsidR="00C259C0" w:rsidRDefault="00C259C0" w:rsidP="003E0444">
            <w:pPr>
              <w:pStyle w:val="Heading2"/>
              <w:spacing w:before="0"/>
              <w:jc w:val="both"/>
            </w:pPr>
            <w:bookmarkStart w:id="79" w:name="_Toc148040196"/>
            <w:bookmarkStart w:id="80" w:name="_Toc148048762"/>
            <w:r w:rsidRPr="00DC3ED5">
              <w:t xml:space="preserve">LAP </w:t>
            </w:r>
            <w:r w:rsidR="00EF0093" w:rsidRPr="00DC3ED5">
              <w:t>Test 1</w:t>
            </w:r>
            <w:r w:rsidRPr="00DC3ED5">
              <w:t xml:space="preserve">     </w:t>
            </w:r>
          </w:p>
        </w:tc>
      </w:tr>
      <w:tr w:rsidR="00C259C0" w:rsidTr="00EF0093">
        <w:trPr>
          <w:trHeight w:val="458"/>
        </w:trPr>
        <w:tc>
          <w:tcPr>
            <w:tcW w:w="9417" w:type="dxa"/>
          </w:tcPr>
          <w:p w:rsidR="00C259C0" w:rsidRPr="00DC3ED5" w:rsidRDefault="00C259C0" w:rsidP="003E0444">
            <w:pPr>
              <w:autoSpaceDE w:val="0"/>
              <w:autoSpaceDN w:val="0"/>
              <w:adjustRightInd w:val="0"/>
              <w:spacing w:after="0"/>
            </w:pPr>
            <w:r w:rsidRPr="00DC3ED5">
              <w:rPr>
                <w:rFonts w:eastAsia="Calibri"/>
                <w:b/>
                <w:szCs w:val="24"/>
                <w:lang w:eastAsia="fil-PH"/>
              </w:rPr>
              <w:t>Practical Demonstration</w:t>
            </w:r>
          </w:p>
        </w:tc>
      </w:tr>
      <w:tr w:rsidR="00C259C0" w:rsidTr="00C259C0">
        <w:trPr>
          <w:trHeight w:val="812"/>
        </w:trPr>
        <w:tc>
          <w:tcPr>
            <w:tcW w:w="9417" w:type="dxa"/>
          </w:tcPr>
          <w:p w:rsidR="00C259C0" w:rsidRPr="00DC3ED5" w:rsidRDefault="00C259C0" w:rsidP="003E0444">
            <w:pPr>
              <w:autoSpaceDE w:val="0"/>
              <w:autoSpaceDN w:val="0"/>
              <w:adjustRightInd w:val="0"/>
              <w:spacing w:after="0"/>
            </w:pPr>
            <w:r w:rsidRPr="00DC3ED5">
              <w:rPr>
                <w:rFonts w:eastAsia="Calibri"/>
                <w:b/>
                <w:szCs w:val="24"/>
                <w:lang w:eastAsia="fil-PH"/>
              </w:rPr>
              <w:t>Name: __________________________                             Date: ____________</w:t>
            </w:r>
          </w:p>
        </w:tc>
      </w:tr>
      <w:tr w:rsidR="00C259C0" w:rsidTr="00C259C0">
        <w:trPr>
          <w:trHeight w:val="650"/>
        </w:trPr>
        <w:tc>
          <w:tcPr>
            <w:tcW w:w="9417" w:type="dxa"/>
          </w:tcPr>
          <w:p w:rsidR="00C259C0" w:rsidRPr="00FE51AA" w:rsidRDefault="00C259C0" w:rsidP="003E0444">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C259C0" w:rsidTr="00C259C0">
        <w:trPr>
          <w:trHeight w:val="1644"/>
        </w:trPr>
        <w:tc>
          <w:tcPr>
            <w:tcW w:w="9417" w:type="dxa"/>
          </w:tcPr>
          <w:p w:rsidR="00C259C0" w:rsidRPr="00DC3ED5" w:rsidRDefault="00C259C0" w:rsidP="003E0444">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Perform the following tasks </w:t>
            </w:r>
          </w:p>
          <w:p w:rsidR="00C259C0" w:rsidRPr="00DC3ED5" w:rsidRDefault="00C259C0" w:rsidP="003E0444">
            <w:pPr>
              <w:spacing w:after="0"/>
              <w:ind w:left="360"/>
              <w:rPr>
                <w:rFonts w:cs="Times New Roman"/>
                <w:szCs w:val="24"/>
              </w:rPr>
            </w:pPr>
            <w:r w:rsidRPr="00DC3ED5">
              <w:rPr>
                <w:szCs w:val="24"/>
              </w:rPr>
              <w:t xml:space="preserve">Task 1: </w:t>
            </w:r>
            <w:r w:rsidRPr="00DC3ED5">
              <w:rPr>
                <w:rFonts w:cs="Times New Roman"/>
                <w:szCs w:val="24"/>
              </w:rPr>
              <w:t xml:space="preserve">Calculate quantity materials </w:t>
            </w:r>
          </w:p>
          <w:p w:rsidR="00C259C0" w:rsidRPr="00DC3ED5" w:rsidRDefault="00C259C0" w:rsidP="003E0444">
            <w:pPr>
              <w:pStyle w:val="Heading2"/>
              <w:spacing w:before="0"/>
              <w:jc w:val="both"/>
              <w:rPr>
                <w:rFonts w:eastAsia="Calibri"/>
                <w:b w:val="0"/>
                <w:szCs w:val="24"/>
                <w:lang w:eastAsia="fil-PH"/>
              </w:rPr>
            </w:pPr>
          </w:p>
        </w:tc>
      </w:tr>
      <w:bookmarkEnd w:id="75"/>
      <w:bookmarkEnd w:id="76"/>
      <w:bookmarkEnd w:id="77"/>
      <w:bookmarkEnd w:id="78"/>
      <w:bookmarkEnd w:id="79"/>
      <w:bookmarkEnd w:id="80"/>
    </w:tbl>
    <w:p w:rsidR="005369D5" w:rsidRPr="00DC3ED5" w:rsidRDefault="005369D5" w:rsidP="003E0444">
      <w:pPr>
        <w:overflowPunct w:val="0"/>
        <w:autoSpaceDE w:val="0"/>
        <w:autoSpaceDN w:val="0"/>
        <w:adjustRightInd w:val="0"/>
        <w:spacing w:after="0"/>
        <w:ind w:left="1530" w:hanging="1530"/>
        <w:textAlignment w:val="baseline"/>
        <w:rPr>
          <w:rFonts w:eastAsia="Calibri"/>
          <w:szCs w:val="24"/>
        </w:rPr>
      </w:pPr>
    </w:p>
    <w:p w:rsidR="000716E2" w:rsidRPr="00DC3ED5" w:rsidRDefault="000716E2" w:rsidP="003E0444">
      <w:pPr>
        <w:overflowPunct w:val="0"/>
        <w:autoSpaceDE w:val="0"/>
        <w:autoSpaceDN w:val="0"/>
        <w:adjustRightInd w:val="0"/>
        <w:spacing w:after="0"/>
        <w:ind w:left="1530" w:hanging="1530"/>
        <w:textAlignment w:val="baseline"/>
        <w:rPr>
          <w:rFonts w:eastAsia="Calibri"/>
          <w:szCs w:val="24"/>
        </w:rPr>
      </w:pPr>
    </w:p>
    <w:p w:rsidR="00954349" w:rsidRPr="00DC3ED5" w:rsidRDefault="00954349" w:rsidP="003E0444">
      <w:pPr>
        <w:pStyle w:val="BodyText"/>
        <w:spacing w:after="0"/>
        <w:rPr>
          <w:sz w:val="20"/>
        </w:rPr>
      </w:pPr>
    </w:p>
    <w:p w:rsidR="00954349" w:rsidRPr="00DC3ED5" w:rsidRDefault="00954349" w:rsidP="003E0444">
      <w:pPr>
        <w:spacing w:after="0" w:line="276" w:lineRule="auto"/>
        <w:jc w:val="left"/>
        <w:rPr>
          <w:rFonts w:eastAsia="Times New Roman" w:cs="Times New Roman"/>
          <w:szCs w:val="24"/>
        </w:rPr>
      </w:pPr>
    </w:p>
    <w:p w:rsidR="00AD79A6" w:rsidRPr="00DC3ED5" w:rsidRDefault="00AD79A6" w:rsidP="003E0444">
      <w:pPr>
        <w:spacing w:after="0" w:line="276" w:lineRule="auto"/>
        <w:jc w:val="left"/>
        <w:rPr>
          <w:rFonts w:eastAsia="Times New Roman" w:cs="Times New Roman"/>
          <w:szCs w:val="24"/>
        </w:rPr>
      </w:pPr>
      <w:r w:rsidRPr="00DC3ED5">
        <w:br w:type="page"/>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58"/>
      </w:tblGrid>
      <w:tr w:rsidR="00A3777D" w:rsidRPr="00DC3ED5" w:rsidTr="002D2660">
        <w:tc>
          <w:tcPr>
            <w:tcW w:w="9558" w:type="dxa"/>
            <w:shd w:val="clear" w:color="auto" w:fill="DBE5F1" w:themeFill="accent1" w:themeFillTint="33"/>
          </w:tcPr>
          <w:p w:rsidR="00A3777D" w:rsidRPr="00774C5E" w:rsidRDefault="00A3777D" w:rsidP="003E0444">
            <w:pPr>
              <w:pStyle w:val="Heading1"/>
              <w:spacing w:before="0"/>
              <w:rPr>
                <w:sz w:val="32"/>
                <w:szCs w:val="32"/>
              </w:rPr>
            </w:pPr>
            <w:bookmarkStart w:id="81" w:name="_Toc147885487"/>
            <w:bookmarkStart w:id="82" w:name="_Toc148048763"/>
            <w:r w:rsidRPr="00774C5E">
              <w:rPr>
                <w:sz w:val="32"/>
                <w:szCs w:val="32"/>
              </w:rPr>
              <w:t>Unit Two: Site</w:t>
            </w:r>
            <w:r w:rsidR="002C2323" w:rsidRPr="00774C5E">
              <w:rPr>
                <w:sz w:val="32"/>
                <w:szCs w:val="32"/>
              </w:rPr>
              <w:t xml:space="preserve"> Excavation</w:t>
            </w:r>
            <w:r w:rsidRPr="00774C5E">
              <w:rPr>
                <w:sz w:val="32"/>
                <w:szCs w:val="32"/>
              </w:rPr>
              <w:t xml:space="preserve"> and Safety Equipment</w:t>
            </w:r>
            <w:bookmarkEnd w:id="81"/>
            <w:bookmarkEnd w:id="82"/>
          </w:p>
        </w:tc>
      </w:tr>
      <w:tr w:rsidR="00624197" w:rsidRPr="00DC3ED5" w:rsidTr="00325721">
        <w:trPr>
          <w:trHeight w:val="7668"/>
        </w:trPr>
        <w:tc>
          <w:tcPr>
            <w:tcW w:w="9558" w:type="dxa"/>
            <w:tcBorders>
              <w:bottom w:val="single" w:sz="4" w:space="0" w:color="auto"/>
            </w:tcBorders>
          </w:tcPr>
          <w:p w:rsidR="00325721" w:rsidRPr="00DC3ED5" w:rsidRDefault="00C63C9C" w:rsidP="003E0444">
            <w:pPr>
              <w:spacing w:after="0"/>
              <w:rPr>
                <w:rFonts w:cs="Times New Roman"/>
                <w:szCs w:val="24"/>
              </w:rPr>
            </w:pPr>
            <w:r w:rsidRPr="00DC3ED5">
              <w:rPr>
                <w:rFonts w:cs="Times New Roman"/>
                <w:szCs w:val="24"/>
              </w:rPr>
              <w:t>This unit is developed to provide you the necessary information regarding the following content coverage and topics:</w:t>
            </w:r>
          </w:p>
          <w:p w:rsidR="00325721" w:rsidRPr="00DC3ED5" w:rsidRDefault="00325721" w:rsidP="003E0444">
            <w:pPr>
              <w:numPr>
                <w:ilvl w:val="0"/>
                <w:numId w:val="1"/>
              </w:numPr>
              <w:spacing w:after="0"/>
              <w:rPr>
                <w:rFonts w:cs="Times New Roman"/>
              </w:rPr>
            </w:pPr>
            <w:r w:rsidRPr="00DC3ED5">
              <w:rPr>
                <w:rFonts w:cs="Times New Roman"/>
              </w:rPr>
              <w:t xml:space="preserve">OH&amp;S requirements and signage/barricade </w:t>
            </w:r>
          </w:p>
          <w:p w:rsidR="00325721" w:rsidRPr="00DC3ED5" w:rsidRDefault="00325721" w:rsidP="003E0444">
            <w:pPr>
              <w:numPr>
                <w:ilvl w:val="0"/>
                <w:numId w:val="1"/>
              </w:numPr>
              <w:spacing w:after="0"/>
              <w:rPr>
                <w:rFonts w:cs="Times New Roman"/>
              </w:rPr>
            </w:pPr>
            <w:r w:rsidRPr="00DC3ED5">
              <w:rPr>
                <w:rFonts w:cs="Times New Roman"/>
              </w:rPr>
              <w:t>Setting out for excavation work</w:t>
            </w:r>
          </w:p>
          <w:p w:rsidR="00325721" w:rsidRPr="00DC3ED5" w:rsidRDefault="00325721" w:rsidP="003E0444">
            <w:pPr>
              <w:numPr>
                <w:ilvl w:val="0"/>
                <w:numId w:val="1"/>
              </w:numPr>
              <w:spacing w:after="0"/>
              <w:rPr>
                <w:rFonts w:cs="Times New Roman"/>
              </w:rPr>
            </w:pPr>
            <w:r w:rsidRPr="00DC3ED5">
              <w:rPr>
                <w:rFonts w:cs="Times New Roman"/>
              </w:rPr>
              <w:t>Excavation route line and Location</w:t>
            </w:r>
          </w:p>
          <w:p w:rsidR="00325721" w:rsidRPr="00DC3ED5" w:rsidRDefault="00325721" w:rsidP="003E0444">
            <w:pPr>
              <w:numPr>
                <w:ilvl w:val="0"/>
                <w:numId w:val="1"/>
              </w:numPr>
              <w:spacing w:after="0"/>
              <w:rPr>
                <w:rFonts w:cs="Times New Roman"/>
              </w:rPr>
            </w:pPr>
            <w:r w:rsidRPr="00DC3ED5">
              <w:rPr>
                <w:rFonts w:cs="Times New Roman"/>
              </w:rPr>
              <w:t xml:space="preserve">Using site pegs/profiles and marking excavation limits </w:t>
            </w:r>
          </w:p>
          <w:p w:rsidR="00325721" w:rsidRPr="00DC3ED5" w:rsidRDefault="00325721" w:rsidP="003E0444">
            <w:pPr>
              <w:numPr>
                <w:ilvl w:val="0"/>
                <w:numId w:val="1"/>
              </w:numPr>
              <w:spacing w:after="0"/>
              <w:rPr>
                <w:rFonts w:cs="Times New Roman"/>
              </w:rPr>
            </w:pPr>
            <w:r w:rsidRPr="00DC3ED5">
              <w:rPr>
                <w:rFonts w:cs="Times New Roman"/>
              </w:rPr>
              <w:t xml:space="preserve">Establishment of temporary drainage system </w:t>
            </w:r>
          </w:p>
          <w:p w:rsidR="00325721" w:rsidRPr="00DC3ED5" w:rsidRDefault="00325721" w:rsidP="003E0444">
            <w:pPr>
              <w:numPr>
                <w:ilvl w:val="0"/>
                <w:numId w:val="1"/>
              </w:numPr>
              <w:spacing w:after="0"/>
              <w:rPr>
                <w:rFonts w:cs="Times New Roman"/>
              </w:rPr>
            </w:pPr>
            <w:r w:rsidRPr="00DC3ED5">
              <w:rPr>
                <w:rFonts w:cs="Times New Roman"/>
              </w:rPr>
              <w:t xml:space="preserve"> Identify underground service and relevant marks </w:t>
            </w:r>
          </w:p>
          <w:p w:rsidR="00325721" w:rsidRPr="00DC3ED5" w:rsidRDefault="00325721" w:rsidP="003E0444">
            <w:pPr>
              <w:autoSpaceDE w:val="0"/>
              <w:autoSpaceDN w:val="0"/>
              <w:adjustRightInd w:val="0"/>
              <w:spacing w:after="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325721" w:rsidRPr="00DC3ED5" w:rsidRDefault="00325721" w:rsidP="003E0444">
            <w:pPr>
              <w:numPr>
                <w:ilvl w:val="0"/>
                <w:numId w:val="1"/>
              </w:numPr>
              <w:spacing w:after="0"/>
              <w:rPr>
                <w:rFonts w:cs="Times New Roman"/>
              </w:rPr>
            </w:pPr>
            <w:r w:rsidRPr="00DC3ED5">
              <w:rPr>
                <w:rFonts w:cs="Times New Roman"/>
              </w:rPr>
              <w:t xml:space="preserve">Follow OH&amp;S requirements and signage/barricade </w:t>
            </w:r>
          </w:p>
          <w:p w:rsidR="00325721" w:rsidRPr="00DC3ED5" w:rsidRDefault="00325721" w:rsidP="003E0444">
            <w:pPr>
              <w:numPr>
                <w:ilvl w:val="0"/>
                <w:numId w:val="1"/>
              </w:numPr>
              <w:spacing w:after="0"/>
              <w:rPr>
                <w:rFonts w:cs="Times New Roman"/>
              </w:rPr>
            </w:pPr>
            <w:r w:rsidRPr="00DC3ED5">
              <w:rPr>
                <w:rFonts w:cs="Times New Roman"/>
              </w:rPr>
              <w:t>Set out for excavation work</w:t>
            </w:r>
          </w:p>
          <w:p w:rsidR="00325721" w:rsidRPr="00DC3ED5" w:rsidRDefault="00325721" w:rsidP="003E0444">
            <w:pPr>
              <w:numPr>
                <w:ilvl w:val="0"/>
                <w:numId w:val="1"/>
              </w:numPr>
              <w:spacing w:after="0"/>
              <w:rPr>
                <w:rFonts w:cs="Times New Roman"/>
              </w:rPr>
            </w:pPr>
            <w:r w:rsidRPr="00DC3ED5">
              <w:rPr>
                <w:rFonts w:cs="Times New Roman"/>
              </w:rPr>
              <w:t>Excavate route line and Location</w:t>
            </w:r>
          </w:p>
          <w:p w:rsidR="00325721" w:rsidRPr="00DC3ED5" w:rsidRDefault="00325721" w:rsidP="003E0444">
            <w:pPr>
              <w:numPr>
                <w:ilvl w:val="0"/>
                <w:numId w:val="1"/>
              </w:numPr>
              <w:spacing w:after="0"/>
              <w:rPr>
                <w:rFonts w:cs="Times New Roman"/>
              </w:rPr>
            </w:pPr>
            <w:r w:rsidRPr="00DC3ED5">
              <w:rPr>
                <w:rFonts w:cs="Times New Roman"/>
              </w:rPr>
              <w:t xml:space="preserve">Use  pegs/profiles for  marking excavation limits </w:t>
            </w:r>
          </w:p>
          <w:p w:rsidR="00325721" w:rsidRPr="00DC3ED5" w:rsidRDefault="00325721" w:rsidP="003E0444">
            <w:pPr>
              <w:numPr>
                <w:ilvl w:val="0"/>
                <w:numId w:val="1"/>
              </w:numPr>
              <w:spacing w:after="0"/>
              <w:rPr>
                <w:rFonts w:cs="Times New Roman"/>
              </w:rPr>
            </w:pPr>
            <w:r w:rsidRPr="00DC3ED5">
              <w:rPr>
                <w:rFonts w:cs="Times New Roman"/>
              </w:rPr>
              <w:t xml:space="preserve"> Establishing t of temporary drainage system </w:t>
            </w:r>
          </w:p>
          <w:p w:rsidR="00325721" w:rsidRPr="00DC3ED5" w:rsidRDefault="00325721" w:rsidP="003E0444">
            <w:pPr>
              <w:numPr>
                <w:ilvl w:val="0"/>
                <w:numId w:val="1"/>
              </w:numPr>
              <w:spacing w:after="0"/>
              <w:rPr>
                <w:rFonts w:cs="Times New Roman"/>
              </w:rPr>
            </w:pPr>
            <w:r w:rsidRPr="00DC3ED5">
              <w:rPr>
                <w:rFonts w:cs="Times New Roman"/>
              </w:rPr>
              <w:t xml:space="preserve"> Identify  underground service and relevant marks </w:t>
            </w:r>
          </w:p>
          <w:p w:rsidR="00325721" w:rsidRPr="00DC3ED5" w:rsidRDefault="00325721" w:rsidP="003E0444">
            <w:pPr>
              <w:spacing w:after="0"/>
              <w:ind w:left="720"/>
              <w:rPr>
                <w:rFonts w:cs="Times New Roman"/>
              </w:rPr>
            </w:pPr>
          </w:p>
          <w:p w:rsidR="00624197" w:rsidRPr="00DC3ED5" w:rsidRDefault="00624197" w:rsidP="003E0444">
            <w:pPr>
              <w:spacing w:after="0"/>
              <w:ind w:left="720"/>
              <w:rPr>
                <w:rFonts w:cs="Times New Roman"/>
                <w:b/>
                <w:szCs w:val="24"/>
              </w:rPr>
            </w:pPr>
          </w:p>
        </w:tc>
      </w:tr>
    </w:tbl>
    <w:p w:rsidR="00BF0A12" w:rsidRPr="00DC3ED5" w:rsidRDefault="00BF0A12" w:rsidP="003E0444">
      <w:pPr>
        <w:shd w:val="clear" w:color="auto" w:fill="FFFFFF" w:themeFill="background1"/>
        <w:spacing w:after="0"/>
        <w:rPr>
          <w:rFonts w:cs="Times New Roman"/>
          <w:b/>
          <w:sz w:val="28"/>
          <w:szCs w:val="28"/>
        </w:rPr>
      </w:pPr>
    </w:p>
    <w:p w:rsidR="00BF0A12" w:rsidRPr="00DC3ED5" w:rsidRDefault="00BF0A12" w:rsidP="003E0444">
      <w:pPr>
        <w:shd w:val="clear" w:color="auto" w:fill="FFFFFF" w:themeFill="background1"/>
        <w:spacing w:after="0"/>
        <w:rPr>
          <w:rFonts w:cs="Times New Roman"/>
          <w:b/>
          <w:sz w:val="28"/>
          <w:szCs w:val="28"/>
        </w:rPr>
      </w:pPr>
    </w:p>
    <w:p w:rsidR="00F5026B" w:rsidRPr="00DC3ED5" w:rsidRDefault="00F5026B" w:rsidP="003E0444">
      <w:pPr>
        <w:spacing w:after="0" w:line="276" w:lineRule="auto"/>
        <w:jc w:val="left"/>
        <w:rPr>
          <w:rFonts w:cs="Times New Roman"/>
          <w:b/>
          <w:sz w:val="28"/>
          <w:szCs w:val="28"/>
        </w:rPr>
      </w:pPr>
      <w:r w:rsidRPr="00DC3ED5">
        <w:rPr>
          <w:rFonts w:cs="Times New Roman"/>
          <w:b/>
          <w:sz w:val="28"/>
          <w:szCs w:val="28"/>
        </w:rPr>
        <w:br w:type="page"/>
      </w:r>
    </w:p>
    <w:p w:rsidR="008438F2" w:rsidRPr="00774C5E" w:rsidRDefault="008438F2" w:rsidP="005D7595">
      <w:pPr>
        <w:pStyle w:val="Heading2"/>
        <w:numPr>
          <w:ilvl w:val="1"/>
          <w:numId w:val="61"/>
        </w:numPr>
        <w:spacing w:before="0"/>
        <w:jc w:val="both"/>
        <w:rPr>
          <w:sz w:val="28"/>
          <w:szCs w:val="28"/>
        </w:rPr>
      </w:pPr>
      <w:bookmarkStart w:id="83" w:name="_Toc148048764"/>
      <w:r w:rsidRPr="00774C5E">
        <w:rPr>
          <w:sz w:val="28"/>
          <w:szCs w:val="28"/>
        </w:rPr>
        <w:t xml:space="preserve">Occupational Health and Safety and </w:t>
      </w:r>
      <w:proofErr w:type="spellStart"/>
      <w:r w:rsidRPr="00774C5E">
        <w:rPr>
          <w:sz w:val="28"/>
          <w:szCs w:val="28"/>
        </w:rPr>
        <w:t>signag</w:t>
      </w:r>
      <w:bookmarkEnd w:id="83"/>
      <w:proofErr w:type="spellEnd"/>
    </w:p>
    <w:p w:rsidR="00040A72" w:rsidRDefault="008438F2" w:rsidP="003E0444">
      <w:pPr>
        <w:spacing w:after="0"/>
      </w:pPr>
      <w:r w:rsidRPr="00DC3ED5">
        <w:t xml:space="preserve">Before preparing a bid, employers should know as much as possible about the jobsite and the materials they will need to have on hand to perform the work </w:t>
      </w:r>
      <w:r w:rsidR="002C59F3" w:rsidRPr="00DC3ED5">
        <w:t xml:space="preserve">safely and in compliance with </w:t>
      </w:r>
      <w:proofErr w:type="spellStart"/>
      <w:r w:rsidR="002C59F3" w:rsidRPr="00DC3ED5">
        <w:t>OH</w:t>
      </w:r>
      <w:r w:rsidR="004530A5" w:rsidRPr="00DC3ED5">
        <w:t>&amp;</w:t>
      </w:r>
      <w:r w:rsidR="002C59F3" w:rsidRPr="00DC3ED5">
        <w:t>S</w:t>
      </w:r>
      <w:r w:rsidRPr="00DC3ED5">
        <w:t>standards</w:t>
      </w:r>
      <w:proofErr w:type="spellEnd"/>
      <w:r w:rsidRPr="00DC3ED5">
        <w:t xml:space="preserve">. </w:t>
      </w:r>
    </w:p>
    <w:p w:rsidR="008438F2" w:rsidRPr="00DC3ED5" w:rsidRDefault="008438F2" w:rsidP="003E0444">
      <w:pPr>
        <w:tabs>
          <w:tab w:val="left" w:pos="854"/>
        </w:tabs>
        <w:spacing w:after="0"/>
        <w:rPr>
          <w:rFonts w:cs="Times New Roman"/>
          <w:szCs w:val="24"/>
        </w:rPr>
      </w:pPr>
      <w:r w:rsidRPr="00DC3ED5">
        <w:rPr>
          <w:rFonts w:cs="Times New Roman"/>
          <w:szCs w:val="24"/>
        </w:rPr>
        <w:t>Employers can gather the information they need through jobsite studies, observations, test borings for soil type or conditions, and consultations with local officials and utility companies. This information will help employers determine the amount, kind, and cost of safety equipment they will need to perform the work safely.</w:t>
      </w:r>
    </w:p>
    <w:p w:rsidR="008438F2" w:rsidRPr="004F5406" w:rsidRDefault="00E642AE" w:rsidP="003E0444">
      <w:pPr>
        <w:spacing w:after="0"/>
        <w:rPr>
          <w:rFonts w:cs="Times New Roman"/>
          <w:b/>
          <w:bCs/>
          <w:iCs/>
          <w:szCs w:val="24"/>
        </w:rPr>
      </w:pPr>
      <w:r w:rsidRPr="004F5406">
        <w:rPr>
          <w:rFonts w:cs="Times New Roman"/>
          <w:b/>
          <w:bCs/>
          <w:iCs/>
          <w:szCs w:val="24"/>
        </w:rPr>
        <w:t xml:space="preserve">Personal </w:t>
      </w:r>
      <w:r w:rsidR="008438F2" w:rsidRPr="004F5406">
        <w:rPr>
          <w:rFonts w:cs="Times New Roman"/>
          <w:b/>
          <w:bCs/>
          <w:iCs/>
          <w:szCs w:val="24"/>
        </w:rPr>
        <w:t>protective equipment</w:t>
      </w:r>
    </w:p>
    <w:p w:rsidR="008438F2" w:rsidRPr="00DC3ED5" w:rsidRDefault="008438F2" w:rsidP="003E0444">
      <w:pPr>
        <w:tabs>
          <w:tab w:val="left" w:pos="360"/>
        </w:tabs>
        <w:spacing w:after="0"/>
        <w:rPr>
          <w:rFonts w:eastAsia="Times New Roman" w:cs="Times New Roman"/>
          <w:szCs w:val="24"/>
        </w:rPr>
      </w:pPr>
      <w:r w:rsidRPr="00DC3ED5">
        <w:rPr>
          <w:rFonts w:eastAsia="Times New Roman" w:cs="Times New Roman"/>
          <w:szCs w:val="24"/>
        </w:rPr>
        <w:t>PPE should only be used as a last resort after considering all other control methods.  PPE can also be used to protect against any residual risks that remain after other control methods have been employed.</w:t>
      </w:r>
    </w:p>
    <w:p w:rsidR="008438F2" w:rsidRPr="00DC3ED5" w:rsidRDefault="008438F2" w:rsidP="003E0444">
      <w:pPr>
        <w:autoSpaceDE w:val="0"/>
        <w:autoSpaceDN w:val="0"/>
        <w:adjustRightInd w:val="0"/>
        <w:spacing w:after="0"/>
        <w:rPr>
          <w:rFonts w:cs="Times New Roman"/>
          <w:bCs/>
          <w:szCs w:val="24"/>
        </w:rPr>
      </w:pPr>
      <w:r w:rsidRPr="00DC3ED5">
        <w:rPr>
          <w:rFonts w:cs="Times New Roman"/>
          <w:bCs/>
          <w:szCs w:val="24"/>
        </w:rPr>
        <w:t>Protective equipment that must be available</w:t>
      </w:r>
    </w:p>
    <w:p w:rsidR="008438F2" w:rsidRPr="00DC3ED5" w:rsidRDefault="008438F2" w:rsidP="003E0444">
      <w:pPr>
        <w:autoSpaceDE w:val="0"/>
        <w:autoSpaceDN w:val="0"/>
        <w:adjustRightInd w:val="0"/>
        <w:spacing w:after="0"/>
        <w:rPr>
          <w:rFonts w:cs="Times New Roman"/>
          <w:szCs w:val="24"/>
        </w:rPr>
      </w:pPr>
      <w:r w:rsidRPr="00DC3ED5">
        <w:rPr>
          <w:rFonts w:cs="Times New Roman"/>
          <w:szCs w:val="24"/>
        </w:rPr>
        <w:t>These include:</w:t>
      </w:r>
    </w:p>
    <w:p w:rsidR="008438F2" w:rsidRPr="00DC3ED5" w:rsidRDefault="008438F2" w:rsidP="005D7595">
      <w:pPr>
        <w:pStyle w:val="ListParagraph"/>
        <w:numPr>
          <w:ilvl w:val="0"/>
          <w:numId w:val="70"/>
        </w:numPr>
        <w:autoSpaceDE w:val="0"/>
        <w:autoSpaceDN w:val="0"/>
        <w:adjustRightInd w:val="0"/>
        <w:spacing w:after="0"/>
        <w:rPr>
          <w:rFonts w:cs="Times New Roman"/>
        </w:rPr>
      </w:pPr>
      <w:r w:rsidRPr="00DC3ED5">
        <w:rPr>
          <w:rFonts w:cs="Times New Roman"/>
        </w:rPr>
        <w:t>Rubber gloves or leather gloves</w:t>
      </w:r>
    </w:p>
    <w:p w:rsidR="008438F2" w:rsidRPr="00DC3ED5" w:rsidRDefault="008438F2" w:rsidP="005D7595">
      <w:pPr>
        <w:pStyle w:val="ListParagraph"/>
        <w:numPr>
          <w:ilvl w:val="0"/>
          <w:numId w:val="70"/>
        </w:numPr>
        <w:autoSpaceDE w:val="0"/>
        <w:autoSpaceDN w:val="0"/>
        <w:adjustRightInd w:val="0"/>
        <w:spacing w:after="0"/>
        <w:rPr>
          <w:rFonts w:cs="Times New Roman"/>
        </w:rPr>
      </w:pPr>
      <w:r w:rsidRPr="00DC3ED5">
        <w:rPr>
          <w:rFonts w:cs="Times New Roman"/>
        </w:rPr>
        <w:t xml:space="preserve">Overalls.                                       </w:t>
      </w:r>
    </w:p>
    <w:p w:rsidR="008438F2" w:rsidRPr="00DC3ED5" w:rsidRDefault="008438F2" w:rsidP="005D7595">
      <w:pPr>
        <w:pStyle w:val="ListParagraph"/>
        <w:numPr>
          <w:ilvl w:val="0"/>
          <w:numId w:val="70"/>
        </w:numPr>
        <w:autoSpaceDE w:val="0"/>
        <w:autoSpaceDN w:val="0"/>
        <w:adjustRightInd w:val="0"/>
        <w:spacing w:after="0"/>
        <w:rPr>
          <w:rFonts w:cs="Times New Roman"/>
        </w:rPr>
      </w:pPr>
      <w:r w:rsidRPr="00DC3ED5">
        <w:rPr>
          <w:rFonts w:cs="Times New Roman"/>
        </w:rPr>
        <w:t xml:space="preserve">Face shields.                               </w:t>
      </w:r>
    </w:p>
    <w:p w:rsidR="008438F2" w:rsidRPr="00DC3ED5" w:rsidRDefault="008438F2" w:rsidP="005D7595">
      <w:pPr>
        <w:pStyle w:val="ListParagraph"/>
        <w:numPr>
          <w:ilvl w:val="0"/>
          <w:numId w:val="70"/>
        </w:numPr>
        <w:spacing w:after="0"/>
        <w:rPr>
          <w:rFonts w:cs="Times New Roman"/>
        </w:rPr>
      </w:pPr>
      <w:r w:rsidRPr="00DC3ED5">
        <w:rPr>
          <w:rFonts w:cs="Times New Roman"/>
        </w:rPr>
        <w:t xml:space="preserve">Face mask and ear protectors                                                        </w:t>
      </w:r>
    </w:p>
    <w:p w:rsidR="008438F2" w:rsidRPr="00DC3ED5" w:rsidRDefault="008438F2" w:rsidP="005D7595">
      <w:pPr>
        <w:pStyle w:val="ListParagraph"/>
        <w:numPr>
          <w:ilvl w:val="0"/>
          <w:numId w:val="70"/>
        </w:numPr>
        <w:autoSpaceDE w:val="0"/>
        <w:autoSpaceDN w:val="0"/>
        <w:adjustRightInd w:val="0"/>
        <w:spacing w:after="0"/>
        <w:rPr>
          <w:rFonts w:cs="Times New Roman"/>
        </w:rPr>
      </w:pPr>
      <w:r w:rsidRPr="00DC3ED5">
        <w:rPr>
          <w:rFonts w:cs="Times New Roman"/>
        </w:rPr>
        <w:t>Steel capped boots/shoes</w:t>
      </w:r>
    </w:p>
    <w:p w:rsidR="00A33461" w:rsidRPr="00A33461" w:rsidRDefault="008438F2" w:rsidP="00A33461">
      <w:pPr>
        <w:pStyle w:val="ListParagraph"/>
        <w:numPr>
          <w:ilvl w:val="0"/>
          <w:numId w:val="70"/>
        </w:numPr>
        <w:spacing w:after="0"/>
        <w:rPr>
          <w:rFonts w:cs="Times New Roman"/>
        </w:rPr>
      </w:pPr>
      <w:r w:rsidRPr="00DC3ED5">
        <w:rPr>
          <w:rFonts w:cs="Times New Roman"/>
        </w:rPr>
        <w:t>sunscreen lotion</w:t>
      </w:r>
    </w:p>
    <w:p w:rsidR="008438F2" w:rsidRPr="00DC3ED5" w:rsidRDefault="008438F2" w:rsidP="003E0444">
      <w:pPr>
        <w:spacing w:after="0"/>
        <w:rPr>
          <w:rFonts w:cs="Times New Roman"/>
          <w:b/>
          <w:szCs w:val="24"/>
        </w:rPr>
      </w:pPr>
      <w:r w:rsidRPr="00DC3ED5">
        <w:rPr>
          <w:rFonts w:cs="Times New Roman"/>
          <w:b/>
          <w:bCs/>
          <w:szCs w:val="24"/>
        </w:rPr>
        <w:t>First aid</w:t>
      </w:r>
    </w:p>
    <w:p w:rsidR="008438F2" w:rsidRPr="00DC3ED5" w:rsidRDefault="008438F2" w:rsidP="003E0444">
      <w:pPr>
        <w:spacing w:after="0"/>
        <w:rPr>
          <w:rFonts w:cs="Times New Roman"/>
          <w:szCs w:val="24"/>
        </w:rPr>
      </w:pPr>
      <w:r w:rsidRPr="00DC3ED5">
        <w:rPr>
          <w:rFonts w:cs="Times New Roman"/>
          <w:szCs w:val="24"/>
        </w:rPr>
        <w:t xml:space="preserve">  First aid can save lives, reduce pain and help an injured person make a quicker recovery. The Health and Safety (First Aid) Regulations require you to provide adequate and appropriate equipment, facilities and personnel to enable first aid to be given to your employees if they are injured or become ill at work. The minimum provision for all sites is:</w:t>
      </w:r>
    </w:p>
    <w:p w:rsidR="008438F2" w:rsidRPr="00DC3ED5" w:rsidRDefault="008438F2" w:rsidP="005D7595">
      <w:pPr>
        <w:pStyle w:val="ListParagraph"/>
        <w:numPr>
          <w:ilvl w:val="0"/>
          <w:numId w:val="5"/>
        </w:numPr>
        <w:spacing w:after="0"/>
        <w:rPr>
          <w:rFonts w:cs="Times New Roman"/>
          <w:szCs w:val="24"/>
        </w:rPr>
      </w:pPr>
      <w:r w:rsidRPr="00DC3ED5">
        <w:rPr>
          <w:rFonts w:cs="Times New Roman"/>
          <w:szCs w:val="24"/>
        </w:rPr>
        <w:t>a first aid box with enough equipment to cope with the number of workers on site;</w:t>
      </w:r>
    </w:p>
    <w:p w:rsidR="008438F2" w:rsidRPr="00DC3ED5" w:rsidRDefault="008438F2" w:rsidP="005D7595">
      <w:pPr>
        <w:pStyle w:val="ListParagraph"/>
        <w:numPr>
          <w:ilvl w:val="0"/>
          <w:numId w:val="5"/>
        </w:numPr>
        <w:spacing w:after="0"/>
        <w:rPr>
          <w:rFonts w:cs="Times New Roman"/>
          <w:szCs w:val="24"/>
        </w:rPr>
      </w:pPr>
      <w:r w:rsidRPr="00DC3ED5">
        <w:rPr>
          <w:rFonts w:cs="Times New Roman"/>
          <w:szCs w:val="24"/>
        </w:rPr>
        <w:t>an appointed person to take charge of first-aid arrangements;</w:t>
      </w:r>
    </w:p>
    <w:p w:rsidR="008438F2" w:rsidRPr="00DC3ED5" w:rsidRDefault="00A24B82" w:rsidP="005D7595">
      <w:pPr>
        <w:pStyle w:val="ListParagraph"/>
        <w:numPr>
          <w:ilvl w:val="0"/>
          <w:numId w:val="5"/>
        </w:numPr>
        <w:spacing w:after="0"/>
        <w:rPr>
          <w:rFonts w:cs="Times New Roman"/>
          <w:szCs w:val="24"/>
        </w:rPr>
      </w:pPr>
      <w:r w:rsidRPr="00DC3ED5">
        <w:rPr>
          <w:rFonts w:cs="Times New Roman"/>
          <w:szCs w:val="24"/>
        </w:rPr>
        <w:t>Information</w:t>
      </w:r>
      <w:r w:rsidR="008438F2" w:rsidRPr="00DC3ED5">
        <w:rPr>
          <w:rFonts w:cs="Times New Roman"/>
          <w:szCs w:val="24"/>
        </w:rPr>
        <w:t xml:space="preserve"> telling workers the name of the appointed person or first aider and where to find them. A notice in the site hut is a good way of doing this.</w:t>
      </w:r>
    </w:p>
    <w:p w:rsidR="008438F2" w:rsidRDefault="008438F2" w:rsidP="003E0444">
      <w:pPr>
        <w:spacing w:after="0"/>
        <w:rPr>
          <w:rFonts w:cs="Times New Roman"/>
          <w:szCs w:val="24"/>
        </w:rPr>
      </w:pPr>
      <w:r w:rsidRPr="00DC3ED5">
        <w:rPr>
          <w:rFonts w:cs="Times New Roman"/>
          <w:szCs w:val="24"/>
        </w:rPr>
        <w:t xml:space="preserve"> </w:t>
      </w:r>
    </w:p>
    <w:p w:rsidR="002F4B6C" w:rsidRPr="00DC3ED5" w:rsidRDefault="002F4B6C" w:rsidP="003E0444">
      <w:pPr>
        <w:spacing w:after="0"/>
        <w:rPr>
          <w:rFonts w:cs="Times New Roman"/>
          <w:szCs w:val="24"/>
        </w:rPr>
      </w:pPr>
    </w:p>
    <w:p w:rsidR="008438F2" w:rsidRPr="00DC3ED5" w:rsidRDefault="001507C0" w:rsidP="003E0444">
      <w:pPr>
        <w:spacing w:after="0"/>
        <w:jc w:val="center"/>
        <w:rPr>
          <w:rFonts w:cs="Times New Roman"/>
          <w:szCs w:val="24"/>
        </w:rPr>
      </w:pPr>
      <w:proofErr w:type="gramStart"/>
      <w:r w:rsidRPr="00DC3ED5">
        <w:rPr>
          <w:rFonts w:cs="Times New Roman"/>
          <w:szCs w:val="24"/>
        </w:rPr>
        <w:t>Table</w:t>
      </w:r>
      <w:r w:rsidR="007419E4" w:rsidRPr="00DC3ED5">
        <w:rPr>
          <w:rFonts w:cs="Times New Roman"/>
          <w:szCs w:val="24"/>
        </w:rPr>
        <w:t>.</w:t>
      </w:r>
      <w:proofErr w:type="gramEnd"/>
      <w:r w:rsidR="007419E4" w:rsidRPr="00DC3ED5">
        <w:rPr>
          <w:rFonts w:cs="Times New Roman"/>
          <w:szCs w:val="24"/>
        </w:rPr>
        <w:t xml:space="preserve"> </w:t>
      </w:r>
      <w:r w:rsidRPr="00DC3ED5">
        <w:rPr>
          <w:rFonts w:cs="Times New Roman"/>
          <w:szCs w:val="24"/>
        </w:rPr>
        <w:t xml:space="preserve"> 2.1. Number of first aid personnel</w:t>
      </w:r>
    </w:p>
    <w:tbl>
      <w:tblPr>
        <w:tblW w:w="0" w:type="auto"/>
        <w:tblInd w:w="370" w:type="dxa"/>
        <w:tblLayout w:type="fixed"/>
        <w:tblCellMar>
          <w:left w:w="0" w:type="dxa"/>
          <w:right w:w="0" w:type="dxa"/>
        </w:tblCellMar>
        <w:tblLook w:val="0000"/>
      </w:tblPr>
      <w:tblGrid>
        <w:gridCol w:w="4737"/>
        <w:gridCol w:w="4031"/>
      </w:tblGrid>
      <w:tr w:rsidR="008438F2" w:rsidRPr="00DC3ED5" w:rsidTr="0018402E">
        <w:trPr>
          <w:trHeight w:hRule="exact" w:val="367"/>
        </w:trPr>
        <w:tc>
          <w:tcPr>
            <w:tcW w:w="4737" w:type="dxa"/>
            <w:tcBorders>
              <w:top w:val="single" w:sz="8" w:space="0" w:color="000000"/>
              <w:left w:val="single" w:sz="8" w:space="0" w:color="000000"/>
              <w:bottom w:val="single" w:sz="8" w:space="0" w:color="000000"/>
              <w:right w:val="single" w:sz="8" w:space="0" w:color="000000"/>
            </w:tcBorders>
          </w:tcPr>
          <w:p w:rsidR="008438F2" w:rsidRPr="00DC3ED5" w:rsidRDefault="008438F2" w:rsidP="003E0444">
            <w:pPr>
              <w:spacing w:after="0"/>
              <w:rPr>
                <w:rFonts w:cs="Times New Roman"/>
                <w:szCs w:val="24"/>
              </w:rPr>
            </w:pPr>
            <w:r w:rsidRPr="00DC3ED5">
              <w:rPr>
                <w:rFonts w:cs="Times New Roman"/>
                <w:szCs w:val="24"/>
              </w:rPr>
              <w:t>Numbers employed at any location</w:t>
            </w:r>
          </w:p>
        </w:tc>
        <w:tc>
          <w:tcPr>
            <w:tcW w:w="4031" w:type="dxa"/>
            <w:tcBorders>
              <w:top w:val="single" w:sz="8" w:space="0" w:color="000000"/>
              <w:left w:val="single" w:sz="8" w:space="0" w:color="000000"/>
              <w:bottom w:val="single" w:sz="8" w:space="0" w:color="000000"/>
              <w:right w:val="single" w:sz="8" w:space="0" w:color="000000"/>
            </w:tcBorders>
          </w:tcPr>
          <w:p w:rsidR="008438F2" w:rsidRPr="00DC3ED5" w:rsidRDefault="008438F2" w:rsidP="003E0444">
            <w:pPr>
              <w:spacing w:after="0"/>
              <w:rPr>
                <w:rFonts w:cs="Times New Roman"/>
                <w:szCs w:val="24"/>
              </w:rPr>
            </w:pPr>
            <w:r w:rsidRPr="00DC3ED5">
              <w:rPr>
                <w:rFonts w:cs="Times New Roman"/>
                <w:szCs w:val="24"/>
              </w:rPr>
              <w:t>Number of first aid personnel</w:t>
            </w:r>
          </w:p>
        </w:tc>
      </w:tr>
      <w:tr w:rsidR="008438F2" w:rsidRPr="00DC3ED5" w:rsidTr="0018402E">
        <w:trPr>
          <w:trHeight w:hRule="exact" w:val="368"/>
        </w:trPr>
        <w:tc>
          <w:tcPr>
            <w:tcW w:w="4737" w:type="dxa"/>
            <w:tcBorders>
              <w:top w:val="single" w:sz="8" w:space="0" w:color="000000"/>
              <w:left w:val="single" w:sz="8" w:space="0" w:color="000000"/>
              <w:bottom w:val="single" w:sz="6" w:space="0" w:color="000000"/>
              <w:right w:val="single" w:sz="6" w:space="0" w:color="000000"/>
            </w:tcBorders>
          </w:tcPr>
          <w:p w:rsidR="008438F2" w:rsidRPr="00DC3ED5" w:rsidRDefault="008438F2" w:rsidP="003E0444">
            <w:pPr>
              <w:spacing w:after="0"/>
              <w:rPr>
                <w:rFonts w:cs="Times New Roman"/>
                <w:szCs w:val="24"/>
              </w:rPr>
            </w:pPr>
            <w:r w:rsidRPr="00DC3ED5">
              <w:rPr>
                <w:rFonts w:cs="Times New Roman"/>
                <w:szCs w:val="24"/>
              </w:rPr>
              <w:t>Fewer than five</w:t>
            </w:r>
          </w:p>
        </w:tc>
        <w:tc>
          <w:tcPr>
            <w:tcW w:w="4031" w:type="dxa"/>
            <w:tcBorders>
              <w:top w:val="single" w:sz="8" w:space="0" w:color="000000"/>
              <w:left w:val="single" w:sz="6" w:space="0" w:color="000000"/>
              <w:bottom w:val="single" w:sz="6" w:space="0" w:color="000000"/>
              <w:right w:val="single" w:sz="8" w:space="0" w:color="000000"/>
            </w:tcBorders>
          </w:tcPr>
          <w:p w:rsidR="008438F2" w:rsidRPr="00DC3ED5" w:rsidRDefault="008438F2" w:rsidP="003E0444">
            <w:pPr>
              <w:spacing w:after="0"/>
              <w:rPr>
                <w:rFonts w:cs="Times New Roman"/>
                <w:szCs w:val="24"/>
              </w:rPr>
            </w:pPr>
            <w:r w:rsidRPr="00DC3ED5">
              <w:rPr>
                <w:rFonts w:cs="Times New Roman"/>
                <w:szCs w:val="24"/>
              </w:rPr>
              <w:t>At least one appointed person</w:t>
            </w:r>
          </w:p>
        </w:tc>
      </w:tr>
      <w:tr w:rsidR="008438F2" w:rsidRPr="00DC3ED5" w:rsidTr="0018402E">
        <w:trPr>
          <w:trHeight w:hRule="exact" w:val="368"/>
        </w:trPr>
        <w:tc>
          <w:tcPr>
            <w:tcW w:w="4737" w:type="dxa"/>
            <w:tcBorders>
              <w:top w:val="single" w:sz="6" w:space="0" w:color="000000"/>
              <w:left w:val="single" w:sz="8" w:space="0" w:color="000000"/>
              <w:bottom w:val="single" w:sz="6" w:space="0" w:color="000000"/>
              <w:right w:val="single" w:sz="6" w:space="0" w:color="000000"/>
            </w:tcBorders>
          </w:tcPr>
          <w:p w:rsidR="008438F2" w:rsidRPr="00DC3ED5" w:rsidRDefault="008438F2" w:rsidP="003E0444">
            <w:pPr>
              <w:spacing w:after="0"/>
              <w:rPr>
                <w:rFonts w:cs="Times New Roman"/>
                <w:szCs w:val="24"/>
              </w:rPr>
            </w:pPr>
            <w:r w:rsidRPr="00DC3ED5">
              <w:rPr>
                <w:rFonts w:cs="Times New Roman"/>
                <w:szCs w:val="24"/>
              </w:rPr>
              <w:t>5 to 50</w:t>
            </w:r>
          </w:p>
        </w:tc>
        <w:tc>
          <w:tcPr>
            <w:tcW w:w="4031" w:type="dxa"/>
            <w:tcBorders>
              <w:top w:val="single" w:sz="6" w:space="0" w:color="000000"/>
              <w:left w:val="single" w:sz="6" w:space="0" w:color="000000"/>
              <w:bottom w:val="single" w:sz="6" w:space="0" w:color="000000"/>
              <w:right w:val="single" w:sz="8" w:space="0" w:color="000000"/>
            </w:tcBorders>
          </w:tcPr>
          <w:p w:rsidR="008438F2" w:rsidRPr="00DC3ED5" w:rsidRDefault="008438F2" w:rsidP="003E0444">
            <w:pPr>
              <w:spacing w:after="0"/>
              <w:rPr>
                <w:rFonts w:cs="Times New Roman"/>
                <w:szCs w:val="24"/>
              </w:rPr>
            </w:pPr>
            <w:r w:rsidRPr="00DC3ED5">
              <w:rPr>
                <w:rFonts w:cs="Times New Roman"/>
                <w:szCs w:val="24"/>
              </w:rPr>
              <w:t>At least one first aider</w:t>
            </w:r>
          </w:p>
        </w:tc>
      </w:tr>
      <w:tr w:rsidR="008438F2" w:rsidRPr="00DC3ED5" w:rsidTr="0018402E">
        <w:trPr>
          <w:trHeight w:hRule="exact" w:val="368"/>
        </w:trPr>
        <w:tc>
          <w:tcPr>
            <w:tcW w:w="4737" w:type="dxa"/>
            <w:tcBorders>
              <w:top w:val="single" w:sz="6" w:space="0" w:color="000000"/>
              <w:left w:val="single" w:sz="8" w:space="0" w:color="000000"/>
              <w:bottom w:val="single" w:sz="8" w:space="0" w:color="000000"/>
              <w:right w:val="single" w:sz="6" w:space="0" w:color="000000"/>
            </w:tcBorders>
          </w:tcPr>
          <w:p w:rsidR="008438F2" w:rsidRPr="00DC3ED5" w:rsidRDefault="008438F2" w:rsidP="003E0444">
            <w:pPr>
              <w:spacing w:after="0"/>
              <w:rPr>
                <w:rFonts w:cs="Times New Roman"/>
                <w:szCs w:val="24"/>
              </w:rPr>
            </w:pPr>
            <w:r w:rsidRPr="00DC3ED5">
              <w:rPr>
                <w:rFonts w:cs="Times New Roman"/>
                <w:szCs w:val="24"/>
              </w:rPr>
              <w:t>More than 50</w:t>
            </w:r>
          </w:p>
        </w:tc>
        <w:tc>
          <w:tcPr>
            <w:tcW w:w="4031" w:type="dxa"/>
            <w:tcBorders>
              <w:top w:val="single" w:sz="6" w:space="0" w:color="000000"/>
              <w:left w:val="single" w:sz="6" w:space="0" w:color="000000"/>
              <w:bottom w:val="single" w:sz="8" w:space="0" w:color="000000"/>
              <w:right w:val="single" w:sz="8" w:space="0" w:color="000000"/>
            </w:tcBorders>
          </w:tcPr>
          <w:p w:rsidR="008438F2" w:rsidRPr="00DC3ED5" w:rsidRDefault="008438F2" w:rsidP="003E0444">
            <w:pPr>
              <w:spacing w:after="0"/>
              <w:rPr>
                <w:rFonts w:cs="Times New Roman"/>
                <w:szCs w:val="24"/>
              </w:rPr>
            </w:pPr>
            <w:r w:rsidRPr="00DC3ED5">
              <w:rPr>
                <w:rFonts w:cs="Times New Roman"/>
                <w:szCs w:val="24"/>
              </w:rPr>
              <w:t>One additional first aider for every 50 employed</w:t>
            </w:r>
          </w:p>
        </w:tc>
      </w:tr>
    </w:tbl>
    <w:p w:rsidR="008438F2" w:rsidRPr="00DC3ED5" w:rsidRDefault="008438F2" w:rsidP="003E0444">
      <w:pPr>
        <w:spacing w:after="0"/>
        <w:rPr>
          <w:rFonts w:cs="Times New Roman"/>
          <w:szCs w:val="24"/>
        </w:rPr>
      </w:pPr>
    </w:p>
    <w:p w:rsidR="008438F2" w:rsidRPr="00DC3ED5" w:rsidRDefault="008438F2" w:rsidP="003E0444">
      <w:pPr>
        <w:spacing w:after="0"/>
        <w:rPr>
          <w:rFonts w:cs="Times New Roman"/>
          <w:szCs w:val="24"/>
        </w:rPr>
      </w:pPr>
      <w:r w:rsidRPr="00DC3ED5">
        <w:rPr>
          <w:rFonts w:cs="Times New Roman"/>
          <w:szCs w:val="24"/>
        </w:rPr>
        <w:t xml:space="preserve">  </w:t>
      </w:r>
    </w:p>
    <w:p w:rsidR="008438F2" w:rsidRPr="00DC3ED5" w:rsidRDefault="008438F2" w:rsidP="003E0444">
      <w:pPr>
        <w:pStyle w:val="Heading3"/>
        <w:spacing w:before="0" w:beforeAutospacing="0" w:after="0" w:afterAutospacing="0" w:line="360" w:lineRule="auto"/>
        <w:jc w:val="both"/>
        <w:rPr>
          <w:b w:val="0"/>
          <w:sz w:val="24"/>
          <w:szCs w:val="24"/>
        </w:rPr>
      </w:pPr>
      <w:bookmarkStart w:id="84" w:name="_Toc147885489"/>
      <w:bookmarkStart w:id="85" w:name="_Toc148040199"/>
      <w:bookmarkStart w:id="86" w:name="_Toc148048765"/>
      <w:r w:rsidRPr="00DC3ED5">
        <w:rPr>
          <w:sz w:val="24"/>
          <w:szCs w:val="24"/>
        </w:rPr>
        <w:t>General</w:t>
      </w:r>
      <w:bookmarkEnd w:id="84"/>
      <w:r w:rsidR="00CC0149" w:rsidRPr="00DC3ED5">
        <w:rPr>
          <w:sz w:val="24"/>
          <w:szCs w:val="24"/>
        </w:rPr>
        <w:t xml:space="preserve"> </w:t>
      </w:r>
      <w:r w:rsidRPr="00DC3ED5">
        <w:rPr>
          <w:sz w:val="24"/>
          <w:szCs w:val="24"/>
        </w:rPr>
        <w:t>Signs and symbols</w:t>
      </w:r>
      <w:r w:rsidRPr="00DC3ED5">
        <w:rPr>
          <w:b w:val="0"/>
          <w:sz w:val="24"/>
          <w:szCs w:val="24"/>
        </w:rPr>
        <w:t xml:space="preserve"> shall be visible at all times when work is being performed, and shall be removed or covered promptly when the hazards no longer exist.</w:t>
      </w:r>
      <w:bookmarkEnd w:id="85"/>
      <w:bookmarkEnd w:id="86"/>
    </w:p>
    <w:p w:rsidR="008438F2" w:rsidRPr="00DC3ED5" w:rsidRDefault="008438F2" w:rsidP="003E0444">
      <w:pPr>
        <w:pStyle w:val="lt-workforce-18200"/>
        <w:spacing w:before="0" w:beforeAutospacing="0" w:after="0" w:afterAutospacing="0" w:line="360" w:lineRule="auto"/>
        <w:jc w:val="both"/>
      </w:pPr>
      <w:r w:rsidRPr="00DC3ED5">
        <w:rPr>
          <w:b/>
        </w:rPr>
        <w:t>Danger signs</w:t>
      </w:r>
      <w:r w:rsidRPr="00DC3ED5">
        <w:t xml:space="preserve"> shall be used only where an immediate hazard exists. Danger signs shall have red as the predominating color for the upper panel; black outline on the borders; and a white lower panel for additional sign wording.</w:t>
      </w:r>
    </w:p>
    <w:p w:rsidR="008438F2" w:rsidRPr="00DC3ED5" w:rsidRDefault="008438F2" w:rsidP="003E0444">
      <w:pPr>
        <w:pStyle w:val="lt-workforce-18200"/>
        <w:spacing w:before="0" w:beforeAutospacing="0" w:after="0" w:afterAutospacing="0" w:line="360" w:lineRule="auto"/>
        <w:jc w:val="center"/>
      </w:pPr>
      <w:r w:rsidRPr="00DC3ED5">
        <w:rPr>
          <w:noProof/>
        </w:rPr>
        <w:drawing>
          <wp:inline distT="0" distB="0" distL="0" distR="0">
            <wp:extent cx="2509325" cy="1318846"/>
            <wp:effectExtent l="19050" t="0" r="5275" b="0"/>
            <wp:docPr id="5" name="Picture 5" descr="F:\New Folder p1\excavation-area-osha-danger-sign-s-67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New Folder p1\excavation-area-osha-danger-sign-s-6734.pn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06332" cy="1317273"/>
                    </a:xfrm>
                    <a:prstGeom prst="rect">
                      <a:avLst/>
                    </a:prstGeom>
                    <a:noFill/>
                    <a:ln>
                      <a:noFill/>
                    </a:ln>
                  </pic:spPr>
                </pic:pic>
              </a:graphicData>
            </a:graphic>
          </wp:inline>
        </w:drawing>
      </w:r>
      <w:r w:rsidR="00730580">
        <w:rPr>
          <w:noProof/>
        </w:rPr>
      </w:r>
      <w:r w:rsidR="00730580">
        <w:rPr>
          <w:noProof/>
        </w:rPr>
        <w:pict>
          <v:rect id="AutoShape 3" o:spid="_x0000_s2931" alt="Description: F:\New Folder p1\danger-2324940_640.webp" style="width:23.6pt;height:2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" filled="f" stroked="f">
            <o:lock v:ext="edit" aspectratio="t"/>
            <w10:wrap type="none"/>
            <w10:anchorlock/>
          </v:rect>
        </w:pict>
      </w:r>
    </w:p>
    <w:p w:rsidR="0005449A" w:rsidRPr="00DC3ED5" w:rsidRDefault="0005449A" w:rsidP="003E0444">
      <w:pPr>
        <w:pStyle w:val="Heading3"/>
        <w:spacing w:before="0" w:beforeAutospacing="0" w:after="0" w:afterAutospacing="0" w:line="360" w:lineRule="auto"/>
        <w:jc w:val="center"/>
        <w:rPr>
          <w:b w:val="0"/>
          <w:sz w:val="24"/>
          <w:szCs w:val="24"/>
        </w:rPr>
      </w:pPr>
      <w:bookmarkStart w:id="87" w:name="_Toc147885491"/>
      <w:bookmarkStart w:id="88" w:name="_Toc148040200"/>
      <w:bookmarkStart w:id="89" w:name="_Toc148048766"/>
      <w:proofErr w:type="gramStart"/>
      <w:r w:rsidRPr="00DC3ED5">
        <w:rPr>
          <w:b w:val="0"/>
          <w:sz w:val="24"/>
          <w:szCs w:val="24"/>
        </w:rPr>
        <w:t>Figure</w:t>
      </w:r>
      <w:r w:rsidR="00AD78EE" w:rsidRPr="00DC3ED5">
        <w:rPr>
          <w:b w:val="0"/>
          <w:sz w:val="24"/>
          <w:szCs w:val="24"/>
        </w:rPr>
        <w:t>.</w:t>
      </w:r>
      <w:proofErr w:type="gramEnd"/>
      <w:r w:rsidRPr="00DC3ED5">
        <w:rPr>
          <w:b w:val="0"/>
          <w:sz w:val="24"/>
          <w:szCs w:val="24"/>
        </w:rPr>
        <w:t xml:space="preserve"> 2.2. Danger signs</w:t>
      </w:r>
      <w:bookmarkEnd w:id="87"/>
      <w:bookmarkEnd w:id="88"/>
      <w:bookmarkEnd w:id="89"/>
    </w:p>
    <w:p w:rsidR="008438F2" w:rsidRPr="00DC3ED5" w:rsidRDefault="008438F2" w:rsidP="003E0444">
      <w:pPr>
        <w:pStyle w:val="lt-workforce-18200"/>
        <w:spacing w:before="0" w:beforeAutospacing="0" w:after="0" w:afterAutospacing="0" w:line="360" w:lineRule="auto"/>
        <w:jc w:val="both"/>
      </w:pPr>
      <w:r w:rsidRPr="00DC3ED5">
        <w:rPr>
          <w:b/>
        </w:rPr>
        <w:t>Caution signs</w:t>
      </w:r>
      <w:r w:rsidRPr="00DC3ED5">
        <w:t xml:space="preserve"> shall be used only to warn against potential hazards or to caution against unsafe practices. Caution signs shall have yellow as the predominating color; black upper panel and borders: yellow lettering of "caution" on the black panel; and the lower yellow panel for additional sign wording. Black lettering shall be used for additional wording.</w:t>
      </w:r>
    </w:p>
    <w:p w:rsidR="000145F7" w:rsidRPr="00DC3ED5" w:rsidRDefault="000145F7" w:rsidP="003E0444">
      <w:pPr>
        <w:pStyle w:val="Heading3"/>
        <w:spacing w:before="0" w:beforeAutospacing="0" w:after="0" w:afterAutospacing="0" w:line="360" w:lineRule="auto"/>
        <w:jc w:val="center"/>
        <w:rPr>
          <w:sz w:val="24"/>
          <w:szCs w:val="24"/>
        </w:rPr>
      </w:pPr>
      <w:r w:rsidRPr="00DC3ED5">
        <w:rPr>
          <w:noProof/>
          <w:sz w:val="24"/>
          <w:szCs w:val="24"/>
        </w:rPr>
        <w:drawing>
          <wp:inline distT="0" distB="0" distL="0" distR="0">
            <wp:extent cx="2703549" cy="1204546"/>
            <wp:effectExtent l="0" t="0" r="1551" b="0"/>
            <wp:docPr id="1" name="Picture 2" descr="E:\New Folder p1\excavation-in-progress-caution-sign-s-67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ew Folder p1\excavation-in-progress-caution-sign-s-6736.png"/>
                    <pic:cNvPicPr>
                      <a:picLocks noChangeAspect="1" noChangeArrowheads="1"/>
                    </pic:cNvPicPr>
                  </pic:nvPicPr>
                  <pic:blipFill>
                    <a:blip r:embed="rId29" cstate="print"/>
                    <a:srcRect/>
                    <a:stretch>
                      <a:fillRect/>
                    </a:stretch>
                  </pic:blipFill>
                  <pic:spPr bwMode="auto">
                    <a:xfrm>
                      <a:off x="0" y="0"/>
                      <a:ext cx="2704985" cy="1205186"/>
                    </a:xfrm>
                    <a:prstGeom prst="rect">
                      <a:avLst/>
                    </a:prstGeom>
                    <a:noFill/>
                    <a:ln w="9525">
                      <a:noFill/>
                      <a:miter lim="800000"/>
                      <a:headEnd/>
                      <a:tailEnd/>
                    </a:ln>
                  </pic:spPr>
                </pic:pic>
              </a:graphicData>
            </a:graphic>
          </wp:inline>
        </w:drawing>
      </w:r>
    </w:p>
    <w:p w:rsidR="008738E2" w:rsidRPr="00DC3ED5" w:rsidRDefault="008738E2" w:rsidP="003E0444">
      <w:pPr>
        <w:pStyle w:val="Heading3"/>
        <w:spacing w:before="0" w:beforeAutospacing="0" w:after="0" w:afterAutospacing="0" w:line="360" w:lineRule="auto"/>
        <w:jc w:val="center"/>
        <w:rPr>
          <w:b w:val="0"/>
          <w:sz w:val="24"/>
          <w:szCs w:val="24"/>
        </w:rPr>
      </w:pPr>
      <w:bookmarkStart w:id="90" w:name="_Toc147885493"/>
      <w:bookmarkStart w:id="91" w:name="_Toc148040201"/>
      <w:bookmarkStart w:id="92" w:name="_Toc148048767"/>
      <w:proofErr w:type="gramStart"/>
      <w:r w:rsidRPr="00DC3ED5">
        <w:rPr>
          <w:b w:val="0"/>
          <w:sz w:val="24"/>
          <w:szCs w:val="24"/>
        </w:rPr>
        <w:t xml:space="preserve">Figure </w:t>
      </w:r>
      <w:r w:rsidR="0011134A" w:rsidRPr="00DC3ED5">
        <w:rPr>
          <w:b w:val="0"/>
          <w:sz w:val="24"/>
          <w:szCs w:val="24"/>
        </w:rPr>
        <w:t>2.3</w:t>
      </w:r>
      <w:r w:rsidRPr="00DC3ED5">
        <w:rPr>
          <w:b w:val="0"/>
          <w:sz w:val="24"/>
          <w:szCs w:val="24"/>
        </w:rPr>
        <w:t>.</w:t>
      </w:r>
      <w:proofErr w:type="gramEnd"/>
      <w:r w:rsidRPr="00DC3ED5">
        <w:rPr>
          <w:b w:val="0"/>
          <w:sz w:val="24"/>
          <w:szCs w:val="24"/>
        </w:rPr>
        <w:t xml:space="preserve"> Caution signs</w:t>
      </w:r>
      <w:bookmarkEnd w:id="90"/>
      <w:bookmarkEnd w:id="91"/>
      <w:bookmarkEnd w:id="92"/>
    </w:p>
    <w:p w:rsidR="000145F7" w:rsidRDefault="008438F2" w:rsidP="003E0444">
      <w:pPr>
        <w:pStyle w:val="lt-workforce-18200"/>
        <w:spacing w:before="0" w:beforeAutospacing="0" w:after="0" w:afterAutospacing="0" w:line="360" w:lineRule="auto"/>
        <w:jc w:val="both"/>
      </w:pPr>
      <w:r w:rsidRPr="00DC3ED5">
        <w:rPr>
          <w:b/>
        </w:rPr>
        <w:t>Exit signs</w:t>
      </w:r>
      <w:r w:rsidRPr="00DC3ED5">
        <w:t>, when required, shall be lettered in legible red letters, not less than six inches high, on a white field and the principal stroke of the letters shall be at least three-fourths inch in width.</w:t>
      </w:r>
    </w:p>
    <w:p w:rsidR="00F73A59" w:rsidRDefault="00F73A59" w:rsidP="003E0444">
      <w:pPr>
        <w:pStyle w:val="lt-workforce-18200"/>
        <w:spacing w:before="0" w:beforeAutospacing="0" w:after="0" w:afterAutospacing="0" w:line="360" w:lineRule="auto"/>
        <w:jc w:val="both"/>
      </w:pPr>
      <w:r>
        <w:rPr>
          <w:noProof/>
        </w:rPr>
        <w:drawing>
          <wp:anchor distT="0" distB="0" distL="114300" distR="114300" simplePos="0" relativeHeight="251682816" behindDoc="0" locked="0" layoutInCell="1" allowOverlap="1">
            <wp:simplePos x="0" y="0"/>
            <wp:positionH relativeFrom="column">
              <wp:posOffset>1443355</wp:posOffset>
            </wp:positionH>
            <wp:positionV relativeFrom="paragraph">
              <wp:posOffset>69850</wp:posOffset>
            </wp:positionV>
            <wp:extent cx="2820670" cy="1028700"/>
            <wp:effectExtent l="19050" t="0" r="0" b="0"/>
            <wp:wrapTopAndBottom/>
            <wp:docPr id="10" name="Picture 3" descr="E:\New Folder p1\right-exit-traffic-sign-k-17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New Folder p1\right-exit-traffic-sign-k-1797.png"/>
                    <pic:cNvPicPr>
                      <a:picLocks noChangeAspect="1" noChangeArrowheads="1"/>
                    </pic:cNvPicPr>
                  </pic:nvPicPr>
                  <pic:blipFill>
                    <a:blip r:embed="rId30" cstate="print"/>
                    <a:srcRect/>
                    <a:stretch>
                      <a:fillRect/>
                    </a:stretch>
                  </pic:blipFill>
                  <pic:spPr bwMode="auto">
                    <a:xfrm>
                      <a:off x="0" y="0"/>
                      <a:ext cx="2820670" cy="1028700"/>
                    </a:xfrm>
                    <a:prstGeom prst="rect">
                      <a:avLst/>
                    </a:prstGeom>
                    <a:noFill/>
                    <a:ln w="9525">
                      <a:noFill/>
                      <a:miter lim="800000"/>
                      <a:headEnd/>
                      <a:tailEnd/>
                    </a:ln>
                  </pic:spPr>
                </pic:pic>
              </a:graphicData>
            </a:graphic>
          </wp:anchor>
        </w:drawing>
      </w:r>
    </w:p>
    <w:p w:rsidR="0011134A" w:rsidRPr="00DC3ED5" w:rsidRDefault="0011134A" w:rsidP="003E0444">
      <w:pPr>
        <w:pStyle w:val="Heading3"/>
        <w:spacing w:before="0" w:beforeAutospacing="0" w:after="0" w:afterAutospacing="0" w:line="360" w:lineRule="auto"/>
        <w:jc w:val="center"/>
        <w:rPr>
          <w:b w:val="0"/>
          <w:sz w:val="24"/>
          <w:szCs w:val="24"/>
        </w:rPr>
      </w:pPr>
      <w:bookmarkStart w:id="93" w:name="_Toc147885495"/>
      <w:bookmarkStart w:id="94" w:name="_Toc148040202"/>
      <w:bookmarkStart w:id="95" w:name="_Toc148048768"/>
      <w:proofErr w:type="gramStart"/>
      <w:r w:rsidRPr="00DC3ED5">
        <w:rPr>
          <w:b w:val="0"/>
          <w:sz w:val="24"/>
          <w:szCs w:val="24"/>
        </w:rPr>
        <w:t>Figure 2.4.</w:t>
      </w:r>
      <w:proofErr w:type="gramEnd"/>
      <w:r w:rsidRPr="00DC3ED5">
        <w:rPr>
          <w:b w:val="0"/>
          <w:sz w:val="24"/>
          <w:szCs w:val="24"/>
        </w:rPr>
        <w:t xml:space="preserve"> Exit signs</w:t>
      </w:r>
      <w:bookmarkEnd w:id="93"/>
      <w:bookmarkEnd w:id="94"/>
      <w:bookmarkEnd w:id="95"/>
    </w:p>
    <w:p w:rsidR="008438F2" w:rsidRPr="00DC3ED5" w:rsidRDefault="008438F2" w:rsidP="00257E27">
      <w:pPr>
        <w:pStyle w:val="lt-workforce-18200"/>
        <w:spacing w:before="0" w:beforeAutospacing="0" w:after="0" w:afterAutospacing="0" w:line="360" w:lineRule="auto"/>
        <w:jc w:val="both"/>
      </w:pPr>
      <w:r w:rsidRPr="00DC3ED5">
        <w:rPr>
          <w:b/>
        </w:rPr>
        <w:t>Safety instruction signs</w:t>
      </w:r>
      <w:r w:rsidRPr="00DC3ED5">
        <w:t>, when used, shall be white with a green upper panel with white letters to convey the principal message. Any additional wording on the sign shall be black letters on the white background. Directional signs, other than automotive traffic signs, shall be white with a black panel and a white directional symbol. Any additional wording on the sign shall be black letters on the white background. Construction areas shall be posted with legible traffic signs at points of hazard.</w:t>
      </w:r>
    </w:p>
    <w:p w:rsidR="00576A74" w:rsidRDefault="008438F2" w:rsidP="00257E27">
      <w:pPr>
        <w:spacing w:after="0"/>
        <w:rPr>
          <w:rFonts w:cs="Times New Roman"/>
          <w:szCs w:val="24"/>
        </w:rPr>
      </w:pPr>
      <w:r w:rsidRPr="00DC3ED5">
        <w:rPr>
          <w:rFonts w:cs="Times New Roman"/>
          <w:b/>
          <w:szCs w:val="24"/>
        </w:rPr>
        <w:t>Accident prevention tags</w:t>
      </w:r>
      <w:r w:rsidRPr="00DC3ED5">
        <w:rPr>
          <w:rFonts w:cs="Times New Roman"/>
          <w:szCs w:val="24"/>
        </w:rPr>
        <w:t xml:space="preserve"> shall be used as a temporary means of warning employees of an existing hazard, such as defective tools, equipment, etc. They shall not be used in place of, or as a substitute for</w:t>
      </w:r>
      <w:r w:rsidR="00B967BF" w:rsidRPr="00DC3ED5">
        <w:rPr>
          <w:rFonts w:cs="Times New Roman"/>
          <w:szCs w:val="24"/>
        </w:rPr>
        <w:t>, accident</w:t>
      </w:r>
      <w:r w:rsidRPr="00DC3ED5">
        <w:rPr>
          <w:rFonts w:cs="Times New Roman"/>
          <w:szCs w:val="24"/>
        </w:rPr>
        <w:t xml:space="preserve"> prevention signs.</w:t>
      </w:r>
    </w:p>
    <w:p w:rsidR="00827005" w:rsidRPr="00576A74" w:rsidRDefault="00827005" w:rsidP="00257E27">
      <w:pPr>
        <w:spacing w:after="0"/>
        <w:rPr>
          <w:rFonts w:cs="Times New Roman"/>
          <w:b/>
          <w:szCs w:val="24"/>
        </w:rPr>
      </w:pPr>
      <w:r w:rsidRPr="00576A74">
        <w:rPr>
          <w:rFonts w:cs="Times New Roman"/>
          <w:b/>
        </w:rPr>
        <w:t>Excavated</w:t>
      </w:r>
      <w:r w:rsidRPr="00576A74">
        <w:rPr>
          <w:rFonts w:cs="Times New Roman"/>
          <w:b/>
          <w:spacing w:val="-5"/>
        </w:rPr>
        <w:t xml:space="preserve"> </w:t>
      </w:r>
      <w:r w:rsidRPr="00576A74">
        <w:rPr>
          <w:rFonts w:cs="Times New Roman"/>
          <w:b/>
        </w:rPr>
        <w:t>material</w:t>
      </w:r>
      <w:r w:rsidRPr="00576A74">
        <w:rPr>
          <w:rFonts w:cs="Times New Roman"/>
          <w:b/>
          <w:spacing w:val="-3"/>
        </w:rPr>
        <w:t xml:space="preserve"> </w:t>
      </w:r>
      <w:r w:rsidRPr="00576A74">
        <w:rPr>
          <w:rFonts w:cs="Times New Roman"/>
          <w:b/>
        </w:rPr>
        <w:t>and</w:t>
      </w:r>
      <w:r w:rsidRPr="00576A74">
        <w:rPr>
          <w:rFonts w:cs="Times New Roman"/>
          <w:b/>
          <w:spacing w:val="-3"/>
        </w:rPr>
        <w:t xml:space="preserve"> </w:t>
      </w:r>
      <w:r w:rsidRPr="00576A74">
        <w:rPr>
          <w:rFonts w:cs="Times New Roman"/>
          <w:b/>
        </w:rPr>
        <w:t>loads</w:t>
      </w:r>
      <w:r w:rsidRPr="00576A74">
        <w:rPr>
          <w:rFonts w:cs="Times New Roman"/>
          <w:b/>
          <w:spacing w:val="2"/>
        </w:rPr>
        <w:t xml:space="preserve"> </w:t>
      </w:r>
      <w:r w:rsidRPr="00576A74">
        <w:rPr>
          <w:rFonts w:cs="Times New Roman"/>
          <w:b/>
        </w:rPr>
        <w:t>near</w:t>
      </w:r>
      <w:r w:rsidRPr="00576A74">
        <w:rPr>
          <w:rFonts w:cs="Times New Roman"/>
          <w:b/>
          <w:spacing w:val="-11"/>
        </w:rPr>
        <w:t xml:space="preserve"> </w:t>
      </w:r>
      <w:r w:rsidRPr="00576A74">
        <w:rPr>
          <w:rFonts w:cs="Times New Roman"/>
          <w:b/>
          <w:spacing w:val="-2"/>
        </w:rPr>
        <w:t>excavations</w:t>
      </w:r>
    </w:p>
    <w:p w:rsidR="00827005" w:rsidRPr="007459DE" w:rsidRDefault="00827005" w:rsidP="00257E27">
      <w:pPr>
        <w:pStyle w:val="BodyText"/>
        <w:spacing w:after="0"/>
        <w:ind w:right="395"/>
        <w:rPr>
          <w:rFonts w:cs="Times New Roman"/>
        </w:rPr>
      </w:pPr>
      <w:r w:rsidRPr="007459DE">
        <w:rPr>
          <w:rFonts w:cs="Times New Roman"/>
        </w:rPr>
        <w:t>Mechanical</w:t>
      </w:r>
      <w:r w:rsidRPr="007459DE">
        <w:rPr>
          <w:rFonts w:cs="Times New Roman"/>
          <w:spacing w:val="-22"/>
        </w:rPr>
        <w:t xml:space="preserve"> </w:t>
      </w:r>
      <w:r w:rsidRPr="007459DE">
        <w:rPr>
          <w:rFonts w:cs="Times New Roman"/>
        </w:rPr>
        <w:t>plant, vehicles</w:t>
      </w:r>
      <w:r w:rsidRPr="007459DE">
        <w:rPr>
          <w:rFonts w:cs="Times New Roman"/>
          <w:spacing w:val="-6"/>
        </w:rPr>
        <w:t xml:space="preserve"> </w:t>
      </w:r>
      <w:r w:rsidRPr="007459DE">
        <w:rPr>
          <w:rFonts w:cs="Times New Roman"/>
        </w:rPr>
        <w:t>and storage of</w:t>
      </w:r>
      <w:r w:rsidRPr="007459DE">
        <w:rPr>
          <w:rFonts w:cs="Times New Roman"/>
          <w:spacing w:val="-6"/>
        </w:rPr>
        <w:t xml:space="preserve"> </w:t>
      </w:r>
      <w:r w:rsidRPr="007459DE">
        <w:rPr>
          <w:rFonts w:cs="Times New Roman"/>
        </w:rPr>
        <w:t>materials including excavated</w:t>
      </w:r>
      <w:r w:rsidRPr="007459DE">
        <w:rPr>
          <w:rFonts w:cs="Times New Roman"/>
          <w:spacing w:val="-22"/>
        </w:rPr>
        <w:t xml:space="preserve"> </w:t>
      </w:r>
      <w:r w:rsidRPr="007459DE">
        <w:rPr>
          <w:rFonts w:cs="Times New Roman"/>
        </w:rPr>
        <w:t>material</w:t>
      </w:r>
      <w:r w:rsidRPr="007459DE">
        <w:rPr>
          <w:rFonts w:cs="Times New Roman"/>
          <w:spacing w:val="-9"/>
        </w:rPr>
        <w:t xml:space="preserve"> </w:t>
      </w:r>
      <w:r w:rsidRPr="007459DE">
        <w:rPr>
          <w:rFonts w:cs="Times New Roman"/>
        </w:rPr>
        <w:t>or</w:t>
      </w:r>
      <w:r w:rsidRPr="007459DE">
        <w:rPr>
          <w:rFonts w:cs="Times New Roman"/>
          <w:spacing w:val="-4"/>
        </w:rPr>
        <w:t xml:space="preserve"> </w:t>
      </w:r>
      <w:r w:rsidRPr="007459DE">
        <w:rPr>
          <w:rFonts w:cs="Times New Roman"/>
        </w:rPr>
        <w:t>other heavy</w:t>
      </w:r>
      <w:r w:rsidRPr="007459DE">
        <w:rPr>
          <w:rFonts w:cs="Times New Roman"/>
          <w:spacing w:val="-11"/>
        </w:rPr>
        <w:t xml:space="preserve"> </w:t>
      </w:r>
      <w:r w:rsidRPr="007459DE">
        <w:rPr>
          <w:rFonts w:cs="Times New Roman"/>
        </w:rPr>
        <w:t>loads should not be located in</w:t>
      </w:r>
      <w:r w:rsidRPr="007459DE">
        <w:rPr>
          <w:rFonts w:cs="Times New Roman"/>
          <w:spacing w:val="-2"/>
        </w:rPr>
        <w:t xml:space="preserve"> </w:t>
      </w:r>
      <w:r w:rsidRPr="007459DE">
        <w:rPr>
          <w:rFonts w:cs="Times New Roman"/>
        </w:rPr>
        <w:t>the ‘zone of influence’</w:t>
      </w:r>
      <w:r w:rsidRPr="007459DE">
        <w:rPr>
          <w:rFonts w:cs="Times New Roman"/>
          <w:spacing w:val="-2"/>
        </w:rPr>
        <w:t xml:space="preserve"> </w:t>
      </w:r>
      <w:r w:rsidRPr="007459DE">
        <w:rPr>
          <w:rFonts w:cs="Times New Roman"/>
        </w:rPr>
        <w:t>of an excavation</w:t>
      </w:r>
      <w:r w:rsidRPr="007459DE">
        <w:rPr>
          <w:rFonts w:cs="Times New Roman"/>
          <w:spacing w:val="-19"/>
        </w:rPr>
        <w:t xml:space="preserve"> </w:t>
      </w:r>
      <w:r w:rsidRPr="007459DE">
        <w:rPr>
          <w:rFonts w:cs="Times New Roman"/>
        </w:rPr>
        <w:t>unless the</w:t>
      </w:r>
      <w:r w:rsidRPr="007459DE">
        <w:rPr>
          <w:rFonts w:cs="Times New Roman"/>
          <w:spacing w:val="-2"/>
        </w:rPr>
        <w:t xml:space="preserve"> </w:t>
      </w:r>
      <w:r w:rsidRPr="007459DE">
        <w:rPr>
          <w:rFonts w:cs="Times New Roman"/>
        </w:rPr>
        <w:t>ground support system installed</w:t>
      </w:r>
      <w:r w:rsidRPr="007459DE">
        <w:rPr>
          <w:rFonts w:cs="Times New Roman"/>
          <w:spacing w:val="34"/>
        </w:rPr>
        <w:t xml:space="preserve"> </w:t>
      </w:r>
      <w:r w:rsidRPr="007459DE">
        <w:rPr>
          <w:rFonts w:cs="Times New Roman"/>
        </w:rPr>
        <w:t>has been designed</w:t>
      </w:r>
      <w:r w:rsidRPr="007459DE">
        <w:rPr>
          <w:rFonts w:cs="Times New Roman"/>
          <w:spacing w:val="34"/>
        </w:rPr>
        <w:t xml:space="preserve"> </w:t>
      </w:r>
      <w:r w:rsidRPr="007459DE">
        <w:rPr>
          <w:rFonts w:cs="Times New Roman"/>
        </w:rPr>
        <w:t>by a competent</w:t>
      </w:r>
      <w:r w:rsidRPr="007459DE">
        <w:rPr>
          <w:rFonts w:cs="Times New Roman"/>
          <w:spacing w:val="-14"/>
        </w:rPr>
        <w:t xml:space="preserve"> </w:t>
      </w:r>
      <w:r w:rsidRPr="007459DE">
        <w:rPr>
          <w:rFonts w:cs="Times New Roman"/>
        </w:rPr>
        <w:t>person</w:t>
      </w:r>
      <w:r w:rsidR="00576A74">
        <w:rPr>
          <w:rFonts w:cs="Times New Roman"/>
        </w:rPr>
        <w:t>.</w:t>
      </w:r>
    </w:p>
    <w:p w:rsidR="00827005" w:rsidRDefault="00827005" w:rsidP="00257E27">
      <w:pPr>
        <w:pStyle w:val="BodyText"/>
        <w:spacing w:after="0"/>
        <w:rPr>
          <w:rFonts w:cs="Times New Roman"/>
        </w:rPr>
      </w:pPr>
      <w:r w:rsidRPr="007459DE">
        <w:rPr>
          <w:rFonts w:cs="Times New Roman"/>
        </w:rPr>
        <w:t>The</w:t>
      </w:r>
      <w:r w:rsidRPr="007459DE">
        <w:rPr>
          <w:rFonts w:cs="Times New Roman"/>
          <w:spacing w:val="-12"/>
        </w:rPr>
        <w:t xml:space="preserve"> </w:t>
      </w:r>
      <w:r w:rsidRPr="007459DE">
        <w:rPr>
          <w:rFonts w:cs="Times New Roman"/>
        </w:rPr>
        <w:t>zone of influence</w:t>
      </w:r>
      <w:r w:rsidRPr="007459DE">
        <w:rPr>
          <w:rFonts w:cs="Times New Roman"/>
          <w:spacing w:val="-22"/>
        </w:rPr>
        <w:t xml:space="preserve"> </w:t>
      </w:r>
      <w:r w:rsidRPr="007459DE">
        <w:rPr>
          <w:rFonts w:cs="Times New Roman"/>
        </w:rPr>
        <w:t>will depend on</w:t>
      </w:r>
      <w:r w:rsidRPr="007459DE">
        <w:rPr>
          <w:rFonts w:cs="Times New Roman"/>
          <w:spacing w:val="-10"/>
        </w:rPr>
        <w:t xml:space="preserve"> </w:t>
      </w:r>
      <w:r w:rsidRPr="007459DE">
        <w:rPr>
          <w:rFonts w:cs="Times New Roman"/>
        </w:rPr>
        <w:t>the ground conditions. It</w:t>
      </w:r>
      <w:r w:rsidRPr="007459DE">
        <w:rPr>
          <w:rFonts w:cs="Times New Roman"/>
          <w:spacing w:val="-7"/>
        </w:rPr>
        <w:t xml:space="preserve"> </w:t>
      </w:r>
      <w:r w:rsidRPr="007459DE">
        <w:rPr>
          <w:rFonts w:cs="Times New Roman"/>
        </w:rPr>
        <w:t>is the</w:t>
      </w:r>
      <w:r w:rsidRPr="007459DE">
        <w:rPr>
          <w:rFonts w:cs="Times New Roman"/>
          <w:spacing w:val="-10"/>
        </w:rPr>
        <w:t xml:space="preserve"> </w:t>
      </w:r>
      <w:r w:rsidRPr="007459DE">
        <w:rPr>
          <w:rFonts w:cs="Times New Roman"/>
        </w:rPr>
        <w:t>zone in which</w:t>
      </w:r>
      <w:r w:rsidRPr="007459DE">
        <w:rPr>
          <w:rFonts w:cs="Times New Roman"/>
          <w:spacing w:val="-22"/>
        </w:rPr>
        <w:t xml:space="preserve"> </w:t>
      </w:r>
      <w:r w:rsidRPr="007459DE">
        <w:rPr>
          <w:rFonts w:cs="Times New Roman"/>
        </w:rPr>
        <w:t>there may</w:t>
      </w:r>
      <w:r w:rsidRPr="007459DE">
        <w:rPr>
          <w:rFonts w:cs="Times New Roman"/>
          <w:spacing w:val="-11"/>
        </w:rPr>
        <w:t xml:space="preserve"> </w:t>
      </w:r>
      <w:r w:rsidRPr="007459DE">
        <w:rPr>
          <w:rFonts w:cs="Times New Roman"/>
        </w:rPr>
        <w:t>be</w:t>
      </w:r>
      <w:r w:rsidRPr="007459DE">
        <w:rPr>
          <w:rFonts w:cs="Times New Roman"/>
          <w:spacing w:val="-3"/>
        </w:rPr>
        <w:t xml:space="preserve"> </w:t>
      </w:r>
      <w:r w:rsidRPr="007459DE">
        <w:rPr>
          <w:rFonts w:cs="Times New Roman"/>
        </w:rPr>
        <w:t>an influence on the excavation</w:t>
      </w:r>
      <w:r w:rsidRPr="007459DE">
        <w:rPr>
          <w:rFonts w:cs="Times New Roman"/>
          <w:spacing w:val="-15"/>
        </w:rPr>
        <w:t xml:space="preserve"> </w:t>
      </w:r>
      <w:r w:rsidRPr="007459DE">
        <w:rPr>
          <w:rFonts w:cs="Times New Roman"/>
        </w:rPr>
        <w:t>including possible</w:t>
      </w:r>
      <w:r w:rsidRPr="007459DE">
        <w:rPr>
          <w:rFonts w:cs="Times New Roman"/>
          <w:spacing w:val="39"/>
        </w:rPr>
        <w:t xml:space="preserve"> </w:t>
      </w:r>
      <w:r w:rsidR="00576A74">
        <w:rPr>
          <w:rFonts w:cs="Times New Roman"/>
        </w:rPr>
        <w:t>ground collapse.</w:t>
      </w:r>
    </w:p>
    <w:p w:rsidR="00042A73" w:rsidRDefault="00042A73" w:rsidP="00257E27">
      <w:pPr>
        <w:pStyle w:val="BodyText"/>
        <w:spacing w:after="0"/>
        <w:rPr>
          <w:rFonts w:cs="Times New Roman"/>
        </w:rPr>
      </w:pPr>
    </w:p>
    <w:p w:rsidR="00827005" w:rsidRPr="007459DE" w:rsidRDefault="00042A73" w:rsidP="00257E27">
      <w:pPr>
        <w:pStyle w:val="BodyText"/>
        <w:spacing w:after="0" w:line="242" w:lineRule="auto"/>
        <w:rPr>
          <w:rFonts w:cs="Times New Roman"/>
        </w:rPr>
      </w:pPr>
      <w:r>
        <w:rPr>
          <w:rFonts w:cs="Times New Roman"/>
          <w:noProof/>
        </w:rPr>
        <w:drawing>
          <wp:anchor distT="0" distB="0" distL="0" distR="0" simplePos="0" relativeHeight="251736064" behindDoc="0" locked="0" layoutInCell="1" allowOverlap="1">
            <wp:simplePos x="0" y="0"/>
            <wp:positionH relativeFrom="page">
              <wp:posOffset>1721485</wp:posOffset>
            </wp:positionH>
            <wp:positionV relativeFrom="paragraph">
              <wp:posOffset>-186055</wp:posOffset>
            </wp:positionV>
            <wp:extent cx="3830320" cy="2006600"/>
            <wp:effectExtent l="19050" t="0" r="0" b="0"/>
            <wp:wrapTopAndBottom/>
            <wp:docPr id="19" name="image5.jpeg" descr="Title: Excavated material and loads near excavations - Description: The picture shows excavated material and the loads near excavations with minimum zones of influ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31" cstate="print"/>
                    <a:stretch>
                      <a:fillRect/>
                    </a:stretch>
                  </pic:blipFill>
                  <pic:spPr>
                    <a:xfrm>
                      <a:off x="0" y="0"/>
                      <a:ext cx="3830320" cy="2006600"/>
                    </a:xfrm>
                    <a:prstGeom prst="rect">
                      <a:avLst/>
                    </a:prstGeom>
                  </pic:spPr>
                </pic:pic>
              </a:graphicData>
            </a:graphic>
          </wp:anchor>
        </w:drawing>
      </w:r>
    </w:p>
    <w:p w:rsidR="00827005" w:rsidRPr="007C4A38" w:rsidRDefault="00827005" w:rsidP="003E0444">
      <w:pPr>
        <w:spacing w:after="0"/>
        <w:ind w:left="1261"/>
        <w:rPr>
          <w:rFonts w:cs="Times New Roman"/>
          <w:b/>
          <w:szCs w:val="24"/>
        </w:rPr>
      </w:pPr>
      <w:r w:rsidRPr="007C4A38">
        <w:rPr>
          <w:rFonts w:cs="Times New Roman"/>
          <w:b/>
          <w:szCs w:val="24"/>
        </w:rPr>
        <w:t>Figure</w:t>
      </w:r>
      <w:r w:rsidR="007C4A38">
        <w:rPr>
          <w:rFonts w:cs="Times New Roman"/>
          <w:b/>
          <w:szCs w:val="24"/>
        </w:rPr>
        <w:t xml:space="preserve"> 2.5:</w:t>
      </w:r>
      <w:r w:rsidRPr="007C4A38">
        <w:rPr>
          <w:rFonts w:cs="Times New Roman"/>
          <w:b/>
          <w:spacing w:val="16"/>
          <w:szCs w:val="24"/>
        </w:rPr>
        <w:t xml:space="preserve"> </w:t>
      </w:r>
      <w:r w:rsidRPr="007C4A38">
        <w:rPr>
          <w:rFonts w:cs="Times New Roman"/>
          <w:b/>
          <w:szCs w:val="24"/>
        </w:rPr>
        <w:t>Excavated</w:t>
      </w:r>
      <w:r w:rsidRPr="007C4A38">
        <w:rPr>
          <w:rFonts w:cs="Times New Roman"/>
          <w:b/>
          <w:spacing w:val="13"/>
          <w:szCs w:val="24"/>
        </w:rPr>
        <w:t xml:space="preserve"> </w:t>
      </w:r>
      <w:r w:rsidRPr="007C4A38">
        <w:rPr>
          <w:rFonts w:cs="Times New Roman"/>
          <w:b/>
          <w:szCs w:val="24"/>
        </w:rPr>
        <w:t>material</w:t>
      </w:r>
      <w:r w:rsidRPr="007C4A38">
        <w:rPr>
          <w:rFonts w:cs="Times New Roman"/>
          <w:b/>
          <w:spacing w:val="38"/>
          <w:szCs w:val="24"/>
        </w:rPr>
        <w:t xml:space="preserve"> </w:t>
      </w:r>
      <w:r w:rsidRPr="007C4A38">
        <w:rPr>
          <w:rFonts w:cs="Times New Roman"/>
          <w:b/>
          <w:szCs w:val="24"/>
        </w:rPr>
        <w:t>and</w:t>
      </w:r>
      <w:r w:rsidRPr="007C4A38">
        <w:rPr>
          <w:rFonts w:cs="Times New Roman"/>
          <w:b/>
          <w:spacing w:val="32"/>
          <w:szCs w:val="24"/>
        </w:rPr>
        <w:t xml:space="preserve"> </w:t>
      </w:r>
      <w:r w:rsidRPr="007C4A38">
        <w:rPr>
          <w:rFonts w:cs="Times New Roman"/>
          <w:b/>
          <w:szCs w:val="24"/>
        </w:rPr>
        <w:t>loads</w:t>
      </w:r>
      <w:r w:rsidRPr="007C4A38">
        <w:rPr>
          <w:rFonts w:cs="Times New Roman"/>
          <w:b/>
          <w:spacing w:val="9"/>
          <w:szCs w:val="24"/>
        </w:rPr>
        <w:t xml:space="preserve"> </w:t>
      </w:r>
      <w:r w:rsidRPr="007C4A38">
        <w:rPr>
          <w:rFonts w:cs="Times New Roman"/>
          <w:b/>
          <w:szCs w:val="24"/>
        </w:rPr>
        <w:t>near</w:t>
      </w:r>
      <w:r w:rsidRPr="007C4A38">
        <w:rPr>
          <w:rFonts w:cs="Times New Roman"/>
          <w:b/>
          <w:spacing w:val="31"/>
          <w:szCs w:val="24"/>
        </w:rPr>
        <w:t xml:space="preserve"> </w:t>
      </w:r>
      <w:r w:rsidRPr="007C4A38">
        <w:rPr>
          <w:rFonts w:cs="Times New Roman"/>
          <w:b/>
          <w:spacing w:val="-2"/>
          <w:szCs w:val="24"/>
        </w:rPr>
        <w:t>excavations</w:t>
      </w:r>
    </w:p>
    <w:p w:rsidR="00042A73" w:rsidRDefault="00827005" w:rsidP="000473F2">
      <w:pPr>
        <w:widowControl w:val="0"/>
        <w:tabs>
          <w:tab w:val="left" w:pos="1622"/>
          <w:tab w:val="left" w:pos="1623"/>
        </w:tabs>
        <w:autoSpaceDE w:val="0"/>
        <w:autoSpaceDN w:val="0"/>
        <w:spacing w:after="0"/>
        <w:ind w:right="-180"/>
        <w:rPr>
          <w:rFonts w:cs="Times New Roman"/>
        </w:rPr>
      </w:pPr>
      <w:r w:rsidRPr="00042A73">
        <w:rPr>
          <w:rFonts w:cs="Times New Roman"/>
        </w:rPr>
        <w:t>In</w:t>
      </w:r>
      <w:r w:rsidRPr="00042A73">
        <w:rPr>
          <w:rFonts w:cs="Times New Roman"/>
          <w:spacing w:val="-9"/>
        </w:rPr>
        <w:t xml:space="preserve"> </w:t>
      </w:r>
      <w:r w:rsidRPr="00042A73">
        <w:rPr>
          <w:rFonts w:cs="Times New Roman"/>
        </w:rPr>
        <w:t>the top</w:t>
      </w:r>
      <w:r w:rsidRPr="00042A73">
        <w:rPr>
          <w:rFonts w:cs="Times New Roman"/>
          <w:spacing w:val="-8"/>
        </w:rPr>
        <w:t xml:space="preserve"> </w:t>
      </w:r>
      <w:r w:rsidRPr="00042A73">
        <w:rPr>
          <w:rFonts w:cs="Times New Roman"/>
        </w:rPr>
        <w:t>diagram,</w:t>
      </w:r>
      <w:r w:rsidRPr="00042A73">
        <w:rPr>
          <w:rFonts w:cs="Times New Roman"/>
          <w:spacing w:val="-2"/>
        </w:rPr>
        <w:t xml:space="preserve"> </w:t>
      </w:r>
      <w:r w:rsidRPr="00042A73">
        <w:rPr>
          <w:rFonts w:cs="Times New Roman"/>
        </w:rPr>
        <w:t>an excavation</w:t>
      </w:r>
      <w:r w:rsidRPr="00042A73">
        <w:rPr>
          <w:rFonts w:cs="Times New Roman"/>
          <w:spacing w:val="-22"/>
        </w:rPr>
        <w:t xml:space="preserve"> </w:t>
      </w:r>
      <w:r w:rsidRPr="00042A73">
        <w:rPr>
          <w:rFonts w:cs="Times New Roman"/>
        </w:rPr>
        <w:t>with</w:t>
      </w:r>
      <w:r w:rsidRPr="00042A73">
        <w:rPr>
          <w:rFonts w:cs="Times New Roman"/>
          <w:spacing w:val="-8"/>
        </w:rPr>
        <w:t xml:space="preserve"> </w:t>
      </w:r>
      <w:r w:rsidRPr="00042A73">
        <w:rPr>
          <w:rFonts w:cs="Times New Roman"/>
        </w:rPr>
        <w:t>shoring designed</w:t>
      </w:r>
      <w:r w:rsidRPr="00042A73">
        <w:rPr>
          <w:rFonts w:cs="Times New Roman"/>
          <w:spacing w:val="21"/>
        </w:rPr>
        <w:t xml:space="preserve"> </w:t>
      </w:r>
      <w:r w:rsidRPr="00042A73">
        <w:rPr>
          <w:rFonts w:cs="Times New Roman"/>
        </w:rPr>
        <w:t>to</w:t>
      </w:r>
      <w:r w:rsidRPr="00042A73">
        <w:rPr>
          <w:rFonts w:cs="Times New Roman"/>
          <w:spacing w:val="-8"/>
        </w:rPr>
        <w:t xml:space="preserve"> </w:t>
      </w:r>
      <w:r w:rsidRPr="00042A73">
        <w:rPr>
          <w:rFonts w:cs="Times New Roman"/>
        </w:rPr>
        <w:t>carry</w:t>
      </w:r>
      <w:r w:rsidRPr="00042A73">
        <w:rPr>
          <w:rFonts w:cs="Times New Roman"/>
          <w:spacing w:val="-10"/>
        </w:rPr>
        <w:t xml:space="preserve"> </w:t>
      </w:r>
      <w:r w:rsidRPr="00042A73">
        <w:rPr>
          <w:rFonts w:cs="Times New Roman"/>
        </w:rPr>
        <w:t>vehicle</w:t>
      </w:r>
      <w:r w:rsidRPr="00042A73">
        <w:rPr>
          <w:rFonts w:cs="Times New Roman"/>
          <w:spacing w:val="-8"/>
        </w:rPr>
        <w:t xml:space="preserve"> </w:t>
      </w:r>
      <w:r w:rsidRPr="00042A73">
        <w:rPr>
          <w:rFonts w:cs="Times New Roman"/>
        </w:rPr>
        <w:t>and</w:t>
      </w:r>
      <w:r w:rsidRPr="00042A73">
        <w:rPr>
          <w:rFonts w:cs="Times New Roman"/>
          <w:spacing w:val="-8"/>
        </w:rPr>
        <w:t xml:space="preserve"> </w:t>
      </w:r>
      <w:r w:rsidR="000473F2">
        <w:rPr>
          <w:rFonts w:cs="Times New Roman"/>
        </w:rPr>
        <w:t xml:space="preserve">material </w:t>
      </w:r>
      <w:r w:rsidRPr="00042A73">
        <w:rPr>
          <w:rFonts w:cs="Times New Roman"/>
        </w:rPr>
        <w:t>loads—this may be required where there is limited space around the excavation for</w:t>
      </w:r>
      <w:r w:rsidRPr="00042A73">
        <w:rPr>
          <w:rFonts w:cs="Times New Roman"/>
          <w:spacing w:val="-6"/>
        </w:rPr>
        <w:t xml:space="preserve"> </w:t>
      </w:r>
      <w:r w:rsidRPr="00042A73">
        <w:rPr>
          <w:rFonts w:cs="Times New Roman"/>
        </w:rPr>
        <w:t>vehicle</w:t>
      </w:r>
      <w:r w:rsidRPr="00042A73">
        <w:rPr>
          <w:rFonts w:cs="Times New Roman"/>
          <w:spacing w:val="-13"/>
        </w:rPr>
        <w:t xml:space="preserve"> </w:t>
      </w:r>
      <w:r w:rsidRPr="00042A73">
        <w:rPr>
          <w:rFonts w:cs="Times New Roman"/>
        </w:rPr>
        <w:t>movement</w:t>
      </w:r>
      <w:r w:rsidRPr="00042A73">
        <w:rPr>
          <w:rFonts w:cs="Times New Roman"/>
          <w:spacing w:val="-9"/>
        </w:rPr>
        <w:t xml:space="preserve"> </w:t>
      </w:r>
      <w:r w:rsidR="000473F2">
        <w:rPr>
          <w:rFonts w:cs="Times New Roman"/>
        </w:rPr>
        <w:t xml:space="preserve">and </w:t>
      </w:r>
      <w:r w:rsidRPr="00042A73">
        <w:rPr>
          <w:rFonts w:cs="Times New Roman"/>
        </w:rPr>
        <w:t>material storage</w:t>
      </w:r>
      <w:r w:rsidR="000473F2">
        <w:rPr>
          <w:rFonts w:cs="Times New Roman"/>
        </w:rPr>
        <w:t xml:space="preserve"> </w:t>
      </w:r>
      <w:proofErr w:type="gramStart"/>
      <w:r w:rsidRPr="00042A73">
        <w:rPr>
          <w:rFonts w:cs="Times New Roman"/>
        </w:rPr>
        <w:t>In</w:t>
      </w:r>
      <w:proofErr w:type="gramEnd"/>
      <w:r w:rsidRPr="00042A73">
        <w:rPr>
          <w:rFonts w:cs="Times New Roman"/>
          <w:spacing w:val="-9"/>
        </w:rPr>
        <w:t xml:space="preserve"> </w:t>
      </w:r>
      <w:r w:rsidRPr="00042A73">
        <w:rPr>
          <w:rFonts w:cs="Times New Roman"/>
        </w:rPr>
        <w:t>the bottom diagram,</w:t>
      </w:r>
      <w:r w:rsidRPr="00042A73">
        <w:rPr>
          <w:rFonts w:cs="Times New Roman"/>
          <w:spacing w:val="-6"/>
        </w:rPr>
        <w:t xml:space="preserve"> </w:t>
      </w:r>
      <w:r w:rsidRPr="00042A73">
        <w:rPr>
          <w:rFonts w:cs="Times New Roman"/>
        </w:rPr>
        <w:t>an</w:t>
      </w:r>
      <w:r w:rsidRPr="00042A73">
        <w:rPr>
          <w:rFonts w:cs="Times New Roman"/>
          <w:spacing w:val="-8"/>
        </w:rPr>
        <w:t xml:space="preserve"> </w:t>
      </w:r>
      <w:r w:rsidRPr="00042A73">
        <w:rPr>
          <w:rFonts w:cs="Times New Roman"/>
        </w:rPr>
        <w:t>excavation</w:t>
      </w:r>
      <w:r w:rsidRPr="00042A73">
        <w:rPr>
          <w:rFonts w:cs="Times New Roman"/>
          <w:spacing w:val="-9"/>
        </w:rPr>
        <w:t xml:space="preserve"> </w:t>
      </w:r>
      <w:r w:rsidRPr="00042A73">
        <w:rPr>
          <w:rFonts w:cs="Times New Roman"/>
        </w:rPr>
        <w:t>with</w:t>
      </w:r>
      <w:r w:rsidRPr="00042A73">
        <w:rPr>
          <w:rFonts w:cs="Times New Roman"/>
          <w:spacing w:val="-8"/>
        </w:rPr>
        <w:t xml:space="preserve"> </w:t>
      </w:r>
      <w:r w:rsidRPr="00042A73">
        <w:rPr>
          <w:rFonts w:cs="Times New Roman"/>
        </w:rPr>
        <w:t>shoring designed</w:t>
      </w:r>
      <w:r w:rsidRPr="00042A73">
        <w:rPr>
          <w:rFonts w:cs="Times New Roman"/>
          <w:spacing w:val="20"/>
        </w:rPr>
        <w:t xml:space="preserve"> </w:t>
      </w:r>
      <w:r w:rsidRPr="00042A73">
        <w:rPr>
          <w:rFonts w:cs="Times New Roman"/>
        </w:rPr>
        <w:t>only to</w:t>
      </w:r>
      <w:r w:rsidRPr="00042A73">
        <w:rPr>
          <w:rFonts w:cs="Times New Roman"/>
          <w:spacing w:val="-9"/>
        </w:rPr>
        <w:t xml:space="preserve"> </w:t>
      </w:r>
      <w:r w:rsidRPr="00042A73">
        <w:rPr>
          <w:rFonts w:cs="Times New Roman"/>
        </w:rPr>
        <w:t>carry</w:t>
      </w:r>
      <w:r w:rsidRPr="00042A73">
        <w:rPr>
          <w:rFonts w:cs="Times New Roman"/>
          <w:spacing w:val="-10"/>
        </w:rPr>
        <w:t xml:space="preserve"> </w:t>
      </w:r>
      <w:r w:rsidRPr="00042A73">
        <w:rPr>
          <w:rFonts w:cs="Times New Roman"/>
        </w:rPr>
        <w:t>the</w:t>
      </w:r>
      <w:r w:rsidR="000473F2">
        <w:rPr>
          <w:rFonts w:cs="Times New Roman"/>
          <w:spacing w:val="-9"/>
        </w:rPr>
        <w:t xml:space="preserve"> </w:t>
      </w:r>
      <w:r w:rsidRPr="00042A73">
        <w:rPr>
          <w:rFonts w:cs="Times New Roman"/>
        </w:rPr>
        <w:t>load of</w:t>
      </w:r>
      <w:r w:rsidRPr="00042A73">
        <w:rPr>
          <w:rFonts w:cs="Times New Roman"/>
          <w:spacing w:val="-6"/>
        </w:rPr>
        <w:t xml:space="preserve"> </w:t>
      </w:r>
      <w:r w:rsidRPr="00042A73">
        <w:rPr>
          <w:rFonts w:cs="Times New Roman"/>
        </w:rPr>
        <w:t>the excavated</w:t>
      </w:r>
      <w:r w:rsidRPr="00042A73">
        <w:rPr>
          <w:rFonts w:cs="Times New Roman"/>
          <w:spacing w:val="-5"/>
        </w:rPr>
        <w:t xml:space="preserve"> </w:t>
      </w:r>
      <w:r w:rsidRPr="00042A73">
        <w:rPr>
          <w:rFonts w:cs="Times New Roman"/>
        </w:rPr>
        <w:t>faces</w:t>
      </w:r>
      <w:r w:rsidRPr="00042A73">
        <w:rPr>
          <w:rFonts w:cs="Times New Roman"/>
          <w:spacing w:val="-8"/>
        </w:rPr>
        <w:t xml:space="preserve"> </w:t>
      </w:r>
      <w:r w:rsidRPr="00042A73">
        <w:rPr>
          <w:rFonts w:cs="Times New Roman"/>
        </w:rPr>
        <w:t>and the related zone of influence.</w:t>
      </w:r>
    </w:p>
    <w:p w:rsidR="00827005" w:rsidRPr="007459DE" w:rsidRDefault="00827005" w:rsidP="000473F2">
      <w:pPr>
        <w:pStyle w:val="BodyText"/>
        <w:spacing w:after="0"/>
        <w:rPr>
          <w:rFonts w:cs="Times New Roman"/>
        </w:rPr>
      </w:pPr>
      <w:r w:rsidRPr="007459DE">
        <w:rPr>
          <w:rFonts w:cs="Times New Roman"/>
        </w:rPr>
        <w:t>Any</w:t>
      </w:r>
      <w:r w:rsidRPr="007459DE">
        <w:rPr>
          <w:rFonts w:cs="Times New Roman"/>
          <w:spacing w:val="-11"/>
        </w:rPr>
        <w:t xml:space="preserve"> </w:t>
      </w:r>
      <w:r w:rsidRPr="007459DE">
        <w:rPr>
          <w:rFonts w:cs="Times New Roman"/>
        </w:rPr>
        <w:t>material will</w:t>
      </w:r>
      <w:r w:rsidRPr="007459DE">
        <w:rPr>
          <w:rFonts w:cs="Times New Roman"/>
          <w:spacing w:val="-8"/>
        </w:rPr>
        <w:t xml:space="preserve"> </w:t>
      </w:r>
      <w:r w:rsidRPr="007459DE">
        <w:rPr>
          <w:rFonts w:cs="Times New Roman"/>
        </w:rPr>
        <w:t>add a</w:t>
      </w:r>
      <w:r w:rsidRPr="007459DE">
        <w:rPr>
          <w:rFonts w:cs="Times New Roman"/>
          <w:spacing w:val="-9"/>
        </w:rPr>
        <w:t xml:space="preserve"> </w:t>
      </w:r>
      <w:r w:rsidRPr="007459DE">
        <w:rPr>
          <w:rFonts w:cs="Times New Roman"/>
        </w:rPr>
        <w:t>load to</w:t>
      </w:r>
      <w:r w:rsidRPr="007459DE">
        <w:rPr>
          <w:rFonts w:cs="Times New Roman"/>
          <w:spacing w:val="-9"/>
        </w:rPr>
        <w:t xml:space="preserve"> </w:t>
      </w:r>
      <w:r w:rsidRPr="007459DE">
        <w:rPr>
          <w:rFonts w:cs="Times New Roman"/>
        </w:rPr>
        <w:t>the</w:t>
      </w:r>
      <w:r w:rsidRPr="007459DE">
        <w:rPr>
          <w:rFonts w:cs="Times New Roman"/>
          <w:spacing w:val="-9"/>
        </w:rPr>
        <w:t xml:space="preserve"> </w:t>
      </w:r>
      <w:r w:rsidRPr="007459DE">
        <w:rPr>
          <w:rFonts w:cs="Times New Roman"/>
        </w:rPr>
        <w:t>area where</w:t>
      </w:r>
      <w:r w:rsidRPr="007459DE">
        <w:rPr>
          <w:rFonts w:cs="Times New Roman"/>
          <w:spacing w:val="-8"/>
        </w:rPr>
        <w:t xml:space="preserve"> </w:t>
      </w:r>
      <w:r w:rsidRPr="007459DE">
        <w:rPr>
          <w:rFonts w:cs="Times New Roman"/>
        </w:rPr>
        <w:t>it</w:t>
      </w:r>
      <w:r w:rsidRPr="007459DE">
        <w:rPr>
          <w:rFonts w:cs="Times New Roman"/>
          <w:spacing w:val="-6"/>
        </w:rPr>
        <w:t xml:space="preserve"> </w:t>
      </w:r>
      <w:r w:rsidRPr="007459DE">
        <w:rPr>
          <w:rFonts w:cs="Times New Roman"/>
        </w:rPr>
        <w:t>is placed. It is</w:t>
      </w:r>
      <w:r w:rsidRPr="007459DE">
        <w:rPr>
          <w:rFonts w:cs="Times New Roman"/>
          <w:spacing w:val="-11"/>
        </w:rPr>
        <w:t xml:space="preserve"> </w:t>
      </w:r>
      <w:r w:rsidRPr="007459DE">
        <w:rPr>
          <w:rFonts w:cs="Times New Roman"/>
        </w:rPr>
        <w:t>important materials</w:t>
      </w:r>
      <w:r w:rsidRPr="007459DE">
        <w:rPr>
          <w:rFonts w:cs="Times New Roman"/>
          <w:spacing w:val="-11"/>
        </w:rPr>
        <w:t xml:space="preserve"> </w:t>
      </w:r>
      <w:r w:rsidRPr="007459DE">
        <w:rPr>
          <w:rFonts w:cs="Times New Roman"/>
        </w:rPr>
        <w:t>are</w:t>
      </w:r>
      <w:r w:rsidRPr="007459DE">
        <w:rPr>
          <w:rFonts w:cs="Times New Roman"/>
          <w:spacing w:val="-8"/>
        </w:rPr>
        <w:t xml:space="preserve"> </w:t>
      </w:r>
      <w:r w:rsidRPr="007459DE">
        <w:rPr>
          <w:rFonts w:cs="Times New Roman"/>
        </w:rPr>
        <w:t>not placed</w:t>
      </w:r>
      <w:r w:rsidRPr="007459DE">
        <w:rPr>
          <w:rFonts w:cs="Times New Roman"/>
          <w:spacing w:val="-9"/>
        </w:rPr>
        <w:t xml:space="preserve"> </w:t>
      </w:r>
      <w:r w:rsidRPr="007459DE">
        <w:rPr>
          <w:rFonts w:cs="Times New Roman"/>
        </w:rPr>
        <w:t>or stacked</w:t>
      </w:r>
      <w:r w:rsidRPr="007459DE">
        <w:rPr>
          <w:rFonts w:cs="Times New Roman"/>
          <w:spacing w:val="-16"/>
        </w:rPr>
        <w:t xml:space="preserve"> </w:t>
      </w:r>
      <w:r w:rsidRPr="007459DE">
        <w:rPr>
          <w:rFonts w:cs="Times New Roman"/>
        </w:rPr>
        <w:t>near the edge</w:t>
      </w:r>
      <w:r w:rsidRPr="007459DE">
        <w:rPr>
          <w:rFonts w:cs="Times New Roman"/>
          <w:spacing w:val="-5"/>
        </w:rPr>
        <w:t xml:space="preserve"> </w:t>
      </w:r>
      <w:r w:rsidRPr="007459DE">
        <w:rPr>
          <w:rFonts w:cs="Times New Roman"/>
        </w:rPr>
        <w:t>of an</w:t>
      </w:r>
      <w:r w:rsidRPr="007459DE">
        <w:rPr>
          <w:rFonts w:cs="Times New Roman"/>
          <w:spacing w:val="-5"/>
        </w:rPr>
        <w:t xml:space="preserve"> </w:t>
      </w:r>
      <w:r w:rsidRPr="007459DE">
        <w:rPr>
          <w:rFonts w:cs="Times New Roman"/>
        </w:rPr>
        <w:t>excavation</w:t>
      </w:r>
      <w:r w:rsidRPr="007459DE">
        <w:rPr>
          <w:rFonts w:cs="Times New Roman"/>
          <w:spacing w:val="-16"/>
        </w:rPr>
        <w:t xml:space="preserve"> </w:t>
      </w:r>
      <w:r w:rsidRPr="007459DE">
        <w:rPr>
          <w:rFonts w:cs="Times New Roman"/>
        </w:rPr>
        <w:t>as this would</w:t>
      </w:r>
      <w:r w:rsidRPr="007459DE">
        <w:rPr>
          <w:rFonts w:cs="Times New Roman"/>
          <w:spacing w:val="-5"/>
        </w:rPr>
        <w:t xml:space="preserve"> </w:t>
      </w:r>
      <w:r w:rsidRPr="007459DE">
        <w:rPr>
          <w:rFonts w:cs="Times New Roman"/>
        </w:rPr>
        <w:t>put persons working</w:t>
      </w:r>
      <w:r w:rsidRPr="007459DE">
        <w:rPr>
          <w:rFonts w:cs="Times New Roman"/>
          <w:spacing w:val="-5"/>
        </w:rPr>
        <w:t xml:space="preserve"> </w:t>
      </w:r>
      <w:r w:rsidRPr="007459DE">
        <w:rPr>
          <w:rFonts w:cs="Times New Roman"/>
        </w:rPr>
        <w:t>in</w:t>
      </w:r>
      <w:r w:rsidRPr="007459DE">
        <w:rPr>
          <w:rFonts w:cs="Times New Roman"/>
          <w:spacing w:val="-5"/>
        </w:rPr>
        <w:t xml:space="preserve"> </w:t>
      </w:r>
      <w:r w:rsidRPr="007459DE">
        <w:rPr>
          <w:rFonts w:cs="Times New Roman"/>
        </w:rPr>
        <w:t>the excavation</w:t>
      </w:r>
      <w:r w:rsidRPr="007459DE">
        <w:rPr>
          <w:rFonts w:cs="Times New Roman"/>
          <w:spacing w:val="-16"/>
        </w:rPr>
        <w:t xml:space="preserve"> </w:t>
      </w:r>
      <w:r w:rsidRPr="007459DE">
        <w:rPr>
          <w:rFonts w:cs="Times New Roman"/>
        </w:rPr>
        <w:t>at</w:t>
      </w:r>
      <w:r w:rsidRPr="007459DE">
        <w:rPr>
          <w:rFonts w:cs="Times New Roman"/>
          <w:spacing w:val="-1"/>
        </w:rPr>
        <w:t xml:space="preserve"> </w:t>
      </w:r>
      <w:r w:rsidRPr="007459DE">
        <w:rPr>
          <w:rFonts w:cs="Times New Roman"/>
        </w:rPr>
        <w:t>risk, including by potentially causing a collapse of the side of the excavation.</w:t>
      </w:r>
    </w:p>
    <w:p w:rsidR="00827005" w:rsidRPr="007459DE" w:rsidRDefault="00827005" w:rsidP="000473F2">
      <w:pPr>
        <w:pStyle w:val="BodyText"/>
        <w:spacing w:after="0"/>
        <w:rPr>
          <w:rFonts w:cs="Times New Roman"/>
        </w:rPr>
      </w:pPr>
      <w:r w:rsidRPr="007459DE">
        <w:rPr>
          <w:rFonts w:cs="Times New Roman"/>
        </w:rPr>
        <w:t>To</w:t>
      </w:r>
      <w:r w:rsidRPr="007459DE">
        <w:rPr>
          <w:rFonts w:cs="Times New Roman"/>
          <w:spacing w:val="-9"/>
        </w:rPr>
        <w:t xml:space="preserve"> </w:t>
      </w:r>
      <w:proofErr w:type="spellStart"/>
      <w:r w:rsidRPr="007459DE">
        <w:rPr>
          <w:rFonts w:cs="Times New Roman"/>
        </w:rPr>
        <w:t>minimise</w:t>
      </w:r>
      <w:proofErr w:type="spellEnd"/>
      <w:r w:rsidRPr="007459DE">
        <w:rPr>
          <w:rFonts w:cs="Times New Roman"/>
          <w:spacing w:val="-8"/>
        </w:rPr>
        <w:t xml:space="preserve"> </w:t>
      </w:r>
      <w:r w:rsidRPr="007459DE">
        <w:rPr>
          <w:rFonts w:cs="Times New Roman"/>
        </w:rPr>
        <w:t>the risk of</w:t>
      </w:r>
      <w:r w:rsidRPr="007459DE">
        <w:rPr>
          <w:rFonts w:cs="Times New Roman"/>
          <w:spacing w:val="-5"/>
        </w:rPr>
        <w:t xml:space="preserve"> </w:t>
      </w:r>
      <w:r w:rsidRPr="007459DE">
        <w:rPr>
          <w:rFonts w:cs="Times New Roman"/>
        </w:rPr>
        <w:t>ground collapse, excavated</w:t>
      </w:r>
      <w:r w:rsidRPr="007459DE">
        <w:rPr>
          <w:rFonts w:cs="Times New Roman"/>
          <w:spacing w:val="-22"/>
        </w:rPr>
        <w:t xml:space="preserve"> </w:t>
      </w:r>
      <w:r w:rsidRPr="007459DE">
        <w:rPr>
          <w:rFonts w:cs="Times New Roman"/>
        </w:rPr>
        <w:t>or</w:t>
      </w:r>
      <w:r w:rsidRPr="007459DE">
        <w:rPr>
          <w:rFonts w:cs="Times New Roman"/>
          <w:spacing w:val="-3"/>
        </w:rPr>
        <w:t xml:space="preserve"> </w:t>
      </w:r>
      <w:r w:rsidRPr="007459DE">
        <w:rPr>
          <w:rFonts w:cs="Times New Roman"/>
        </w:rPr>
        <w:t>loose material</w:t>
      </w:r>
      <w:r w:rsidRPr="007459DE">
        <w:rPr>
          <w:rFonts w:cs="Times New Roman"/>
          <w:spacing w:val="-8"/>
        </w:rPr>
        <w:t xml:space="preserve"> </w:t>
      </w:r>
      <w:r w:rsidRPr="007459DE">
        <w:rPr>
          <w:rFonts w:cs="Times New Roman"/>
        </w:rPr>
        <w:t>should be stored away</w:t>
      </w:r>
      <w:r w:rsidRPr="007459DE">
        <w:rPr>
          <w:rFonts w:cs="Times New Roman"/>
          <w:spacing w:val="-10"/>
        </w:rPr>
        <w:t xml:space="preserve"> </w:t>
      </w:r>
      <w:r w:rsidRPr="007459DE">
        <w:rPr>
          <w:rFonts w:cs="Times New Roman"/>
        </w:rPr>
        <w:t>from</w:t>
      </w:r>
      <w:r w:rsidRPr="007459DE">
        <w:rPr>
          <w:rFonts w:cs="Times New Roman"/>
          <w:spacing w:val="-10"/>
        </w:rPr>
        <w:t xml:space="preserve"> </w:t>
      </w:r>
      <w:r w:rsidRPr="007459DE">
        <w:rPr>
          <w:rFonts w:cs="Times New Roman"/>
        </w:rPr>
        <w:t>the excavation.</w:t>
      </w:r>
      <w:r w:rsidRPr="007459DE">
        <w:rPr>
          <w:rFonts w:cs="Times New Roman"/>
          <w:spacing w:val="-11"/>
        </w:rPr>
        <w:t xml:space="preserve"> </w:t>
      </w:r>
      <w:r w:rsidRPr="007459DE">
        <w:rPr>
          <w:rFonts w:cs="Times New Roman"/>
        </w:rPr>
        <w:t>Excavated</w:t>
      </w:r>
      <w:r w:rsidRPr="007459DE">
        <w:rPr>
          <w:rFonts w:cs="Times New Roman"/>
          <w:spacing w:val="-14"/>
        </w:rPr>
        <w:t xml:space="preserve"> </w:t>
      </w:r>
      <w:r w:rsidRPr="007459DE">
        <w:rPr>
          <w:rFonts w:cs="Times New Roman"/>
        </w:rPr>
        <w:t>material should be placed outside</w:t>
      </w:r>
      <w:r w:rsidRPr="007459DE">
        <w:rPr>
          <w:rFonts w:cs="Times New Roman"/>
          <w:spacing w:val="40"/>
        </w:rPr>
        <w:t xml:space="preserve"> </w:t>
      </w:r>
      <w:r w:rsidRPr="007459DE">
        <w:rPr>
          <w:rFonts w:cs="Times New Roman"/>
        </w:rPr>
        <w:t>the zone of influence. Alternatively, a ground support system</w:t>
      </w:r>
      <w:r w:rsidRPr="007459DE">
        <w:rPr>
          <w:rFonts w:cs="Times New Roman"/>
          <w:spacing w:val="-5"/>
        </w:rPr>
        <w:t xml:space="preserve"> </w:t>
      </w:r>
      <w:r w:rsidRPr="007459DE">
        <w:rPr>
          <w:rFonts w:cs="Times New Roman"/>
        </w:rPr>
        <w:t>should</w:t>
      </w:r>
      <w:r w:rsidRPr="007459DE">
        <w:rPr>
          <w:rFonts w:cs="Times New Roman"/>
          <w:spacing w:val="30"/>
        </w:rPr>
        <w:t xml:space="preserve"> </w:t>
      </w:r>
      <w:r w:rsidRPr="007459DE">
        <w:rPr>
          <w:rFonts w:cs="Times New Roman"/>
        </w:rPr>
        <w:t>be</w:t>
      </w:r>
      <w:r w:rsidRPr="007459DE">
        <w:rPr>
          <w:rFonts w:cs="Times New Roman"/>
          <w:spacing w:val="-3"/>
        </w:rPr>
        <w:t xml:space="preserve"> </w:t>
      </w:r>
      <w:r w:rsidRPr="007459DE">
        <w:rPr>
          <w:rFonts w:cs="Times New Roman"/>
        </w:rPr>
        <w:t>designed</w:t>
      </w:r>
      <w:r w:rsidRPr="007459DE">
        <w:rPr>
          <w:rFonts w:cs="Times New Roman"/>
          <w:spacing w:val="30"/>
        </w:rPr>
        <w:t xml:space="preserve"> </w:t>
      </w:r>
      <w:r w:rsidRPr="007459DE">
        <w:rPr>
          <w:rFonts w:cs="Times New Roman"/>
        </w:rPr>
        <w:t>and</w:t>
      </w:r>
      <w:r w:rsidRPr="007459DE">
        <w:rPr>
          <w:rFonts w:cs="Times New Roman"/>
          <w:spacing w:val="-2"/>
        </w:rPr>
        <w:t xml:space="preserve"> </w:t>
      </w:r>
      <w:r w:rsidRPr="007459DE">
        <w:rPr>
          <w:rFonts w:cs="Times New Roman"/>
        </w:rPr>
        <w:t>installed</w:t>
      </w:r>
      <w:r w:rsidRPr="007459DE">
        <w:rPr>
          <w:rFonts w:cs="Times New Roman"/>
          <w:spacing w:val="30"/>
        </w:rPr>
        <w:t xml:space="preserve"> </w:t>
      </w:r>
      <w:r w:rsidRPr="007459DE">
        <w:rPr>
          <w:rFonts w:cs="Times New Roman"/>
        </w:rPr>
        <w:t>to</w:t>
      </w:r>
      <w:r w:rsidRPr="007459DE">
        <w:rPr>
          <w:rFonts w:cs="Times New Roman"/>
          <w:spacing w:val="-3"/>
        </w:rPr>
        <w:t xml:space="preserve"> </w:t>
      </w:r>
      <w:r w:rsidRPr="007459DE">
        <w:rPr>
          <w:rFonts w:cs="Times New Roman"/>
        </w:rPr>
        <w:t>carry</w:t>
      </w:r>
      <w:r w:rsidRPr="007459DE">
        <w:rPr>
          <w:rFonts w:cs="Times New Roman"/>
          <w:spacing w:val="-5"/>
        </w:rPr>
        <w:t xml:space="preserve"> </w:t>
      </w:r>
      <w:r w:rsidRPr="007459DE">
        <w:rPr>
          <w:rFonts w:cs="Times New Roman"/>
        </w:rPr>
        <w:t>the extra</w:t>
      </w:r>
      <w:r w:rsidRPr="007459DE">
        <w:rPr>
          <w:rFonts w:cs="Times New Roman"/>
          <w:spacing w:val="-19"/>
        </w:rPr>
        <w:t xml:space="preserve"> </w:t>
      </w:r>
      <w:r w:rsidRPr="007459DE">
        <w:rPr>
          <w:rFonts w:cs="Times New Roman"/>
        </w:rPr>
        <w:t>loads including groundwater pressures, saturated soil conditions and</w:t>
      </w:r>
      <w:r w:rsidRPr="007459DE">
        <w:rPr>
          <w:rFonts w:cs="Times New Roman"/>
          <w:spacing w:val="-1"/>
        </w:rPr>
        <w:t xml:space="preserve"> </w:t>
      </w:r>
      <w:r w:rsidRPr="007459DE">
        <w:rPr>
          <w:rFonts w:cs="Times New Roman"/>
        </w:rPr>
        <w:t>saturated materials.</w:t>
      </w:r>
    </w:p>
    <w:p w:rsidR="00827005" w:rsidRPr="007459DE" w:rsidRDefault="00827005" w:rsidP="000473F2">
      <w:pPr>
        <w:pStyle w:val="BodyText"/>
        <w:spacing w:after="0"/>
        <w:rPr>
          <w:rFonts w:cs="Times New Roman"/>
        </w:rPr>
      </w:pPr>
      <w:r w:rsidRPr="007459DE">
        <w:rPr>
          <w:rFonts w:cs="Times New Roman"/>
        </w:rPr>
        <w:t>If</w:t>
      </w:r>
      <w:r w:rsidRPr="007459DE">
        <w:rPr>
          <w:rFonts w:cs="Times New Roman"/>
          <w:spacing w:val="-3"/>
        </w:rPr>
        <w:t xml:space="preserve"> </w:t>
      </w:r>
      <w:r w:rsidRPr="007459DE">
        <w:rPr>
          <w:rFonts w:cs="Times New Roman"/>
        </w:rPr>
        <w:t>excavating</w:t>
      </w:r>
      <w:r w:rsidRPr="007459DE">
        <w:rPr>
          <w:rFonts w:cs="Times New Roman"/>
          <w:spacing w:val="-20"/>
        </w:rPr>
        <w:t xml:space="preserve"> </w:t>
      </w:r>
      <w:r w:rsidRPr="007459DE">
        <w:rPr>
          <w:rFonts w:cs="Times New Roman"/>
        </w:rPr>
        <w:t>in sloping</w:t>
      </w:r>
      <w:r w:rsidRPr="007459DE">
        <w:rPr>
          <w:rFonts w:cs="Times New Roman"/>
          <w:spacing w:val="24"/>
        </w:rPr>
        <w:t xml:space="preserve"> </w:t>
      </w:r>
      <w:r w:rsidRPr="007459DE">
        <w:rPr>
          <w:rFonts w:cs="Times New Roman"/>
        </w:rPr>
        <w:t>ground,</w:t>
      </w:r>
      <w:r w:rsidRPr="007459DE">
        <w:rPr>
          <w:rFonts w:cs="Times New Roman"/>
          <w:spacing w:val="-3"/>
        </w:rPr>
        <w:t xml:space="preserve"> </w:t>
      </w:r>
      <w:r w:rsidRPr="007459DE">
        <w:rPr>
          <w:rFonts w:cs="Times New Roman"/>
        </w:rPr>
        <w:t>decide which</w:t>
      </w:r>
      <w:r w:rsidRPr="007459DE">
        <w:rPr>
          <w:rFonts w:cs="Times New Roman"/>
          <w:spacing w:val="-22"/>
        </w:rPr>
        <w:t xml:space="preserve"> </w:t>
      </w:r>
      <w:r w:rsidRPr="007459DE">
        <w:rPr>
          <w:rFonts w:cs="Times New Roman"/>
        </w:rPr>
        <w:t>side of the</w:t>
      </w:r>
      <w:r w:rsidRPr="007459DE">
        <w:rPr>
          <w:rFonts w:cs="Times New Roman"/>
          <w:spacing w:val="-6"/>
        </w:rPr>
        <w:t xml:space="preserve"> </w:t>
      </w:r>
      <w:r w:rsidRPr="007459DE">
        <w:rPr>
          <w:rFonts w:cs="Times New Roman"/>
        </w:rPr>
        <w:t>excavation</w:t>
      </w:r>
      <w:r w:rsidRPr="007459DE">
        <w:rPr>
          <w:rFonts w:cs="Times New Roman"/>
          <w:spacing w:val="-22"/>
        </w:rPr>
        <w:t xml:space="preserve"> </w:t>
      </w:r>
      <w:r w:rsidRPr="007459DE">
        <w:rPr>
          <w:rFonts w:cs="Times New Roman"/>
        </w:rPr>
        <w:t>to place</w:t>
      </w:r>
      <w:r w:rsidRPr="007459DE">
        <w:rPr>
          <w:rFonts w:cs="Times New Roman"/>
          <w:spacing w:val="-7"/>
        </w:rPr>
        <w:t xml:space="preserve"> </w:t>
      </w:r>
      <w:r w:rsidRPr="007459DE">
        <w:rPr>
          <w:rFonts w:cs="Times New Roman"/>
        </w:rPr>
        <w:t>the</w:t>
      </w:r>
      <w:r w:rsidRPr="007459DE">
        <w:rPr>
          <w:rFonts w:cs="Times New Roman"/>
          <w:spacing w:val="-7"/>
        </w:rPr>
        <w:t xml:space="preserve"> </w:t>
      </w:r>
      <w:r w:rsidRPr="007459DE">
        <w:rPr>
          <w:rFonts w:cs="Times New Roman"/>
        </w:rPr>
        <w:t>excavated</w:t>
      </w:r>
      <w:r w:rsidRPr="007459DE">
        <w:rPr>
          <w:rFonts w:cs="Times New Roman"/>
          <w:spacing w:val="-14"/>
        </w:rPr>
        <w:t xml:space="preserve"> </w:t>
      </w:r>
      <w:r w:rsidRPr="007459DE">
        <w:rPr>
          <w:rFonts w:cs="Times New Roman"/>
        </w:rPr>
        <w:t>material. Things to consider include:</w:t>
      </w:r>
    </w:p>
    <w:p w:rsidR="00827005" w:rsidRPr="007459DE" w:rsidRDefault="00827005" w:rsidP="005D7595">
      <w:pPr>
        <w:pStyle w:val="ListParagraph"/>
        <w:widowControl w:val="0"/>
        <w:numPr>
          <w:ilvl w:val="0"/>
          <w:numId w:val="67"/>
        </w:numPr>
        <w:tabs>
          <w:tab w:val="left" w:pos="1622"/>
          <w:tab w:val="left" w:pos="1623"/>
        </w:tabs>
        <w:autoSpaceDE w:val="0"/>
        <w:autoSpaceDN w:val="0"/>
        <w:spacing w:after="0"/>
        <w:ind w:hanging="362"/>
        <w:contextualSpacing w:val="0"/>
        <w:rPr>
          <w:rFonts w:cs="Times New Roman"/>
        </w:rPr>
      </w:pPr>
      <w:r w:rsidRPr="007459DE">
        <w:rPr>
          <w:rFonts w:cs="Times New Roman"/>
        </w:rPr>
        <w:t xml:space="preserve">ground </w:t>
      </w:r>
      <w:r w:rsidRPr="007459DE">
        <w:rPr>
          <w:rFonts w:cs="Times New Roman"/>
          <w:spacing w:val="-2"/>
        </w:rPr>
        <w:t>conditions</w:t>
      </w:r>
    </w:p>
    <w:p w:rsidR="00827005" w:rsidRPr="007459DE" w:rsidRDefault="00827005" w:rsidP="005D7595">
      <w:pPr>
        <w:pStyle w:val="ListParagraph"/>
        <w:widowControl w:val="0"/>
        <w:numPr>
          <w:ilvl w:val="0"/>
          <w:numId w:val="67"/>
        </w:numPr>
        <w:tabs>
          <w:tab w:val="left" w:pos="1622"/>
          <w:tab w:val="left" w:pos="1623"/>
        </w:tabs>
        <w:autoSpaceDE w:val="0"/>
        <w:autoSpaceDN w:val="0"/>
        <w:spacing w:after="0"/>
        <w:ind w:hanging="362"/>
        <w:contextualSpacing w:val="0"/>
        <w:rPr>
          <w:rFonts w:cs="Times New Roman"/>
        </w:rPr>
      </w:pPr>
      <w:r w:rsidRPr="007459DE">
        <w:rPr>
          <w:rFonts w:cs="Times New Roman"/>
        </w:rPr>
        <w:t>access</w:t>
      </w:r>
      <w:r w:rsidRPr="007459DE">
        <w:rPr>
          <w:rFonts w:cs="Times New Roman"/>
          <w:spacing w:val="-8"/>
        </w:rPr>
        <w:t xml:space="preserve"> </w:t>
      </w:r>
      <w:r w:rsidRPr="007459DE">
        <w:rPr>
          <w:rFonts w:cs="Times New Roman"/>
        </w:rPr>
        <w:t>to</w:t>
      </w:r>
      <w:r w:rsidRPr="007459DE">
        <w:rPr>
          <w:rFonts w:cs="Times New Roman"/>
          <w:spacing w:val="-5"/>
        </w:rPr>
        <w:t xml:space="preserve"> </w:t>
      </w:r>
      <w:r w:rsidRPr="007459DE">
        <w:rPr>
          <w:rFonts w:cs="Times New Roman"/>
        </w:rPr>
        <w:t>the</w:t>
      </w:r>
      <w:r w:rsidRPr="007459DE">
        <w:rPr>
          <w:rFonts w:cs="Times New Roman"/>
          <w:spacing w:val="10"/>
        </w:rPr>
        <w:t xml:space="preserve"> </w:t>
      </w:r>
      <w:r w:rsidRPr="007459DE">
        <w:rPr>
          <w:rFonts w:cs="Times New Roman"/>
          <w:spacing w:val="-2"/>
        </w:rPr>
        <w:t>excavation</w:t>
      </w:r>
    </w:p>
    <w:p w:rsidR="00827005" w:rsidRPr="007459DE" w:rsidRDefault="00827005" w:rsidP="005D7595">
      <w:pPr>
        <w:pStyle w:val="ListParagraph"/>
        <w:widowControl w:val="0"/>
        <w:numPr>
          <w:ilvl w:val="0"/>
          <w:numId w:val="67"/>
        </w:numPr>
        <w:tabs>
          <w:tab w:val="left" w:pos="1622"/>
          <w:tab w:val="left" w:pos="1623"/>
        </w:tabs>
        <w:autoSpaceDE w:val="0"/>
        <w:autoSpaceDN w:val="0"/>
        <w:spacing w:after="0"/>
        <w:ind w:hanging="362"/>
        <w:contextualSpacing w:val="0"/>
        <w:rPr>
          <w:rFonts w:cs="Times New Roman"/>
        </w:rPr>
      </w:pPr>
      <w:r w:rsidRPr="007459DE">
        <w:rPr>
          <w:rFonts w:cs="Times New Roman"/>
        </w:rPr>
        <w:t>existing</w:t>
      </w:r>
      <w:r w:rsidRPr="007459DE">
        <w:rPr>
          <w:rFonts w:cs="Times New Roman"/>
          <w:spacing w:val="-8"/>
        </w:rPr>
        <w:t xml:space="preserve"> </w:t>
      </w:r>
      <w:r w:rsidRPr="007459DE">
        <w:rPr>
          <w:rFonts w:cs="Times New Roman"/>
        </w:rPr>
        <w:t>underground</w:t>
      </w:r>
      <w:r w:rsidRPr="007459DE">
        <w:rPr>
          <w:rFonts w:cs="Times New Roman"/>
          <w:spacing w:val="-7"/>
        </w:rPr>
        <w:t xml:space="preserve"> </w:t>
      </w:r>
      <w:r w:rsidRPr="007459DE">
        <w:rPr>
          <w:rFonts w:cs="Times New Roman"/>
          <w:spacing w:val="-2"/>
        </w:rPr>
        <w:t>services</w:t>
      </w:r>
    </w:p>
    <w:p w:rsidR="00827005" w:rsidRPr="007459DE" w:rsidRDefault="00827005" w:rsidP="005D7595">
      <w:pPr>
        <w:pStyle w:val="ListParagraph"/>
        <w:widowControl w:val="0"/>
        <w:numPr>
          <w:ilvl w:val="0"/>
          <w:numId w:val="67"/>
        </w:numPr>
        <w:tabs>
          <w:tab w:val="left" w:pos="1622"/>
          <w:tab w:val="left" w:pos="1623"/>
        </w:tabs>
        <w:autoSpaceDE w:val="0"/>
        <w:autoSpaceDN w:val="0"/>
        <w:spacing w:after="0"/>
        <w:ind w:hanging="362"/>
        <w:contextualSpacing w:val="0"/>
        <w:rPr>
          <w:rFonts w:cs="Times New Roman"/>
        </w:rPr>
      </w:pPr>
      <w:r w:rsidRPr="007459DE">
        <w:rPr>
          <w:rFonts w:cs="Times New Roman"/>
        </w:rPr>
        <w:t>the</w:t>
      </w:r>
      <w:r w:rsidRPr="007459DE">
        <w:rPr>
          <w:rFonts w:cs="Times New Roman"/>
          <w:spacing w:val="-6"/>
        </w:rPr>
        <w:t xml:space="preserve"> </w:t>
      </w:r>
      <w:r w:rsidRPr="007459DE">
        <w:rPr>
          <w:rFonts w:cs="Times New Roman"/>
        </w:rPr>
        <w:t>need</w:t>
      </w:r>
      <w:r w:rsidRPr="007459DE">
        <w:rPr>
          <w:rFonts w:cs="Times New Roman"/>
          <w:spacing w:val="9"/>
        </w:rPr>
        <w:t xml:space="preserve"> </w:t>
      </w:r>
      <w:r w:rsidRPr="007459DE">
        <w:rPr>
          <w:rFonts w:cs="Times New Roman"/>
        </w:rPr>
        <w:t>for</w:t>
      </w:r>
      <w:r w:rsidRPr="007459DE">
        <w:rPr>
          <w:rFonts w:cs="Times New Roman"/>
          <w:spacing w:val="-16"/>
        </w:rPr>
        <w:t xml:space="preserve"> </w:t>
      </w:r>
      <w:r w:rsidRPr="007459DE">
        <w:rPr>
          <w:rFonts w:cs="Times New Roman"/>
        </w:rPr>
        <w:t>earthmoving</w:t>
      </w:r>
      <w:r w:rsidRPr="007459DE">
        <w:rPr>
          <w:rFonts w:cs="Times New Roman"/>
          <w:spacing w:val="-5"/>
        </w:rPr>
        <w:t xml:space="preserve"> </w:t>
      </w:r>
      <w:r w:rsidRPr="007459DE">
        <w:rPr>
          <w:rFonts w:cs="Times New Roman"/>
        </w:rPr>
        <w:t>machinery</w:t>
      </w:r>
      <w:r w:rsidRPr="007459DE">
        <w:rPr>
          <w:rFonts w:cs="Times New Roman"/>
          <w:spacing w:val="-8"/>
        </w:rPr>
        <w:t xml:space="preserve"> </w:t>
      </w:r>
      <w:r w:rsidRPr="007459DE">
        <w:rPr>
          <w:rFonts w:cs="Times New Roman"/>
        </w:rPr>
        <w:t>or</w:t>
      </w:r>
      <w:r w:rsidRPr="007459DE">
        <w:rPr>
          <w:rFonts w:cs="Times New Roman"/>
          <w:spacing w:val="-1"/>
        </w:rPr>
        <w:t xml:space="preserve"> </w:t>
      </w:r>
      <w:r w:rsidRPr="007459DE">
        <w:rPr>
          <w:rFonts w:cs="Times New Roman"/>
        </w:rPr>
        <w:t>vehicles</w:t>
      </w:r>
      <w:r w:rsidRPr="007459DE">
        <w:rPr>
          <w:rFonts w:cs="Times New Roman"/>
          <w:spacing w:val="-8"/>
        </w:rPr>
        <w:t xml:space="preserve"> </w:t>
      </w:r>
      <w:r w:rsidRPr="007459DE">
        <w:rPr>
          <w:rFonts w:cs="Times New Roman"/>
        </w:rPr>
        <w:t>to</w:t>
      </w:r>
      <w:r w:rsidRPr="007459DE">
        <w:rPr>
          <w:rFonts w:cs="Times New Roman"/>
          <w:spacing w:val="10"/>
        </w:rPr>
        <w:t xml:space="preserve"> </w:t>
      </w:r>
      <w:r w:rsidRPr="007459DE">
        <w:rPr>
          <w:rFonts w:cs="Times New Roman"/>
        </w:rPr>
        <w:t>work</w:t>
      </w:r>
      <w:r w:rsidRPr="007459DE">
        <w:rPr>
          <w:rFonts w:cs="Times New Roman"/>
          <w:spacing w:val="-8"/>
        </w:rPr>
        <w:t xml:space="preserve"> </w:t>
      </w:r>
      <w:r w:rsidRPr="007459DE">
        <w:rPr>
          <w:rFonts w:cs="Times New Roman"/>
        </w:rPr>
        <w:t>or</w:t>
      </w:r>
      <w:r w:rsidRPr="007459DE">
        <w:rPr>
          <w:rFonts w:cs="Times New Roman"/>
          <w:spacing w:val="4"/>
        </w:rPr>
        <w:t xml:space="preserve"> </w:t>
      </w:r>
      <w:r w:rsidRPr="007459DE">
        <w:rPr>
          <w:rFonts w:cs="Times New Roman"/>
        </w:rPr>
        <w:t>move</w:t>
      </w:r>
      <w:r w:rsidRPr="007459DE">
        <w:rPr>
          <w:rFonts w:cs="Times New Roman"/>
          <w:spacing w:val="-21"/>
        </w:rPr>
        <w:t xml:space="preserve"> </w:t>
      </w:r>
      <w:r w:rsidRPr="007459DE">
        <w:rPr>
          <w:rFonts w:cs="Times New Roman"/>
        </w:rPr>
        <w:t>beside</w:t>
      </w:r>
      <w:r w:rsidRPr="007459DE">
        <w:rPr>
          <w:rFonts w:cs="Times New Roman"/>
          <w:spacing w:val="9"/>
        </w:rPr>
        <w:t xml:space="preserve"> </w:t>
      </w:r>
      <w:r w:rsidRPr="007459DE">
        <w:rPr>
          <w:rFonts w:cs="Times New Roman"/>
        </w:rPr>
        <w:t>the</w:t>
      </w:r>
      <w:r w:rsidRPr="007459DE">
        <w:rPr>
          <w:rFonts w:cs="Times New Roman"/>
          <w:spacing w:val="-3"/>
        </w:rPr>
        <w:t xml:space="preserve"> </w:t>
      </w:r>
      <w:r w:rsidRPr="007459DE">
        <w:rPr>
          <w:rFonts w:cs="Times New Roman"/>
          <w:spacing w:val="-2"/>
        </w:rPr>
        <w:t>excavation</w:t>
      </w:r>
    </w:p>
    <w:p w:rsidR="00827005" w:rsidRPr="007459DE" w:rsidRDefault="00827005" w:rsidP="005D7595">
      <w:pPr>
        <w:pStyle w:val="ListParagraph"/>
        <w:widowControl w:val="0"/>
        <w:numPr>
          <w:ilvl w:val="0"/>
          <w:numId w:val="67"/>
        </w:numPr>
        <w:tabs>
          <w:tab w:val="left" w:pos="1622"/>
          <w:tab w:val="left" w:pos="1623"/>
        </w:tabs>
        <w:autoSpaceDE w:val="0"/>
        <w:autoSpaceDN w:val="0"/>
        <w:spacing w:after="0"/>
        <w:ind w:hanging="362"/>
        <w:contextualSpacing w:val="0"/>
        <w:rPr>
          <w:rFonts w:cs="Times New Roman"/>
        </w:rPr>
      </w:pPr>
      <w:r w:rsidRPr="007459DE">
        <w:rPr>
          <w:rFonts w:cs="Times New Roman"/>
        </w:rPr>
        <w:t>service</w:t>
      </w:r>
      <w:r w:rsidRPr="007459DE">
        <w:rPr>
          <w:rFonts w:cs="Times New Roman"/>
          <w:spacing w:val="-15"/>
        </w:rPr>
        <w:t xml:space="preserve"> </w:t>
      </w:r>
      <w:r w:rsidRPr="007459DE">
        <w:rPr>
          <w:rFonts w:cs="Times New Roman"/>
        </w:rPr>
        <w:t>installation</w:t>
      </w:r>
      <w:r w:rsidRPr="007459DE">
        <w:rPr>
          <w:rFonts w:cs="Times New Roman"/>
          <w:spacing w:val="16"/>
        </w:rPr>
        <w:t xml:space="preserve"> </w:t>
      </w:r>
      <w:r w:rsidRPr="007459DE">
        <w:rPr>
          <w:rFonts w:cs="Times New Roman"/>
        </w:rPr>
        <w:t>and</w:t>
      </w:r>
      <w:r w:rsidRPr="007459DE">
        <w:rPr>
          <w:rFonts w:cs="Times New Roman"/>
          <w:spacing w:val="2"/>
        </w:rPr>
        <w:t xml:space="preserve"> </w:t>
      </w:r>
      <w:r w:rsidRPr="007459DE">
        <w:rPr>
          <w:rFonts w:cs="Times New Roman"/>
        </w:rPr>
        <w:t>backfilling</w:t>
      </w:r>
      <w:r w:rsidRPr="007459DE">
        <w:rPr>
          <w:rFonts w:cs="Times New Roman"/>
          <w:spacing w:val="-22"/>
        </w:rPr>
        <w:t xml:space="preserve"> </w:t>
      </w:r>
      <w:r w:rsidRPr="007459DE">
        <w:rPr>
          <w:rFonts w:cs="Times New Roman"/>
          <w:spacing w:val="-2"/>
        </w:rPr>
        <w:t>requirements</w:t>
      </w:r>
    </w:p>
    <w:p w:rsidR="00827005" w:rsidRPr="007459DE" w:rsidRDefault="003F6E56" w:rsidP="005D7595">
      <w:pPr>
        <w:pStyle w:val="ListParagraph"/>
        <w:widowControl w:val="0"/>
        <w:numPr>
          <w:ilvl w:val="0"/>
          <w:numId w:val="67"/>
        </w:numPr>
        <w:tabs>
          <w:tab w:val="left" w:pos="1622"/>
          <w:tab w:val="left" w:pos="1623"/>
        </w:tabs>
        <w:autoSpaceDE w:val="0"/>
        <w:autoSpaceDN w:val="0"/>
        <w:spacing w:after="0"/>
        <w:ind w:hanging="362"/>
        <w:contextualSpacing w:val="0"/>
        <w:rPr>
          <w:rFonts w:cs="Times New Roman"/>
        </w:rPr>
      </w:pPr>
      <w:r w:rsidRPr="007459DE">
        <w:rPr>
          <w:rFonts w:cs="Times New Roman"/>
        </w:rPr>
        <w:t>Manual</w:t>
      </w:r>
      <w:r w:rsidR="00827005" w:rsidRPr="007459DE">
        <w:rPr>
          <w:rFonts w:cs="Times New Roman"/>
          <w:spacing w:val="-9"/>
        </w:rPr>
        <w:t xml:space="preserve"> </w:t>
      </w:r>
      <w:r w:rsidR="00827005" w:rsidRPr="007459DE">
        <w:rPr>
          <w:rFonts w:cs="Times New Roman"/>
        </w:rPr>
        <w:t>work</w:t>
      </w:r>
      <w:r w:rsidR="00827005" w:rsidRPr="007459DE">
        <w:rPr>
          <w:rFonts w:cs="Times New Roman"/>
          <w:spacing w:val="-10"/>
        </w:rPr>
        <w:t xml:space="preserve"> </w:t>
      </w:r>
      <w:r w:rsidR="00827005" w:rsidRPr="007459DE">
        <w:rPr>
          <w:rFonts w:cs="Times New Roman"/>
        </w:rPr>
        <w:t>being</w:t>
      </w:r>
      <w:r w:rsidR="00827005" w:rsidRPr="007459DE">
        <w:rPr>
          <w:rFonts w:cs="Times New Roman"/>
          <w:spacing w:val="6"/>
        </w:rPr>
        <w:t xml:space="preserve"> </w:t>
      </w:r>
      <w:r w:rsidR="00827005" w:rsidRPr="007459DE">
        <w:rPr>
          <w:rFonts w:cs="Times New Roman"/>
        </w:rPr>
        <w:t>carried</w:t>
      </w:r>
      <w:r w:rsidR="00827005" w:rsidRPr="007459DE">
        <w:rPr>
          <w:rFonts w:cs="Times New Roman"/>
          <w:spacing w:val="-8"/>
        </w:rPr>
        <w:t xml:space="preserve"> </w:t>
      </w:r>
      <w:r w:rsidR="00827005" w:rsidRPr="007459DE">
        <w:rPr>
          <w:rFonts w:cs="Times New Roman"/>
        </w:rPr>
        <w:t>out</w:t>
      </w:r>
      <w:r w:rsidR="00827005" w:rsidRPr="007459DE">
        <w:rPr>
          <w:rFonts w:cs="Times New Roman"/>
          <w:spacing w:val="9"/>
        </w:rPr>
        <w:t xml:space="preserve"> </w:t>
      </w:r>
      <w:r w:rsidR="00827005" w:rsidRPr="007459DE">
        <w:rPr>
          <w:rFonts w:cs="Times New Roman"/>
        </w:rPr>
        <w:t>in</w:t>
      </w:r>
      <w:r w:rsidR="00827005" w:rsidRPr="007459DE">
        <w:rPr>
          <w:rFonts w:cs="Times New Roman"/>
          <w:spacing w:val="-8"/>
        </w:rPr>
        <w:t xml:space="preserve"> </w:t>
      </w:r>
      <w:r w:rsidR="00827005" w:rsidRPr="007459DE">
        <w:rPr>
          <w:rFonts w:cs="Times New Roman"/>
        </w:rPr>
        <w:t>the</w:t>
      </w:r>
      <w:r w:rsidR="00827005" w:rsidRPr="007459DE">
        <w:rPr>
          <w:rFonts w:cs="Times New Roman"/>
          <w:spacing w:val="6"/>
        </w:rPr>
        <w:t xml:space="preserve"> </w:t>
      </w:r>
      <w:r w:rsidR="00827005" w:rsidRPr="007459DE">
        <w:rPr>
          <w:rFonts w:cs="Times New Roman"/>
          <w:spacing w:val="-2"/>
        </w:rPr>
        <w:t>excavation.</w:t>
      </w:r>
    </w:p>
    <w:p w:rsidR="00827005" w:rsidRPr="007459DE" w:rsidRDefault="00827005" w:rsidP="000473F2">
      <w:pPr>
        <w:pStyle w:val="BodyText"/>
        <w:spacing w:after="0"/>
        <w:ind w:right="395"/>
        <w:rPr>
          <w:rFonts w:cs="Times New Roman"/>
        </w:rPr>
      </w:pPr>
      <w:r w:rsidRPr="007459DE">
        <w:rPr>
          <w:rFonts w:cs="Times New Roman"/>
        </w:rPr>
        <w:t>Placing</w:t>
      </w:r>
      <w:r w:rsidRPr="007459DE">
        <w:rPr>
          <w:rFonts w:cs="Times New Roman"/>
          <w:spacing w:val="-5"/>
        </w:rPr>
        <w:t xml:space="preserve"> </w:t>
      </w:r>
      <w:r w:rsidRPr="007459DE">
        <w:rPr>
          <w:rFonts w:cs="Times New Roman"/>
        </w:rPr>
        <w:t>material</w:t>
      </w:r>
      <w:r w:rsidRPr="007459DE">
        <w:rPr>
          <w:rFonts w:cs="Times New Roman"/>
          <w:spacing w:val="-5"/>
        </w:rPr>
        <w:t xml:space="preserve"> </w:t>
      </w:r>
      <w:r w:rsidRPr="007459DE">
        <w:rPr>
          <w:rFonts w:cs="Times New Roman"/>
        </w:rPr>
        <w:t>on the</w:t>
      </w:r>
      <w:r w:rsidRPr="007459DE">
        <w:rPr>
          <w:rFonts w:cs="Times New Roman"/>
          <w:spacing w:val="-5"/>
        </w:rPr>
        <w:t xml:space="preserve"> </w:t>
      </w:r>
      <w:r w:rsidRPr="007459DE">
        <w:rPr>
          <w:rFonts w:cs="Times New Roman"/>
        </w:rPr>
        <w:t>lower side of the</w:t>
      </w:r>
      <w:r w:rsidRPr="007459DE">
        <w:rPr>
          <w:rFonts w:cs="Times New Roman"/>
          <w:spacing w:val="-5"/>
        </w:rPr>
        <w:t xml:space="preserve"> </w:t>
      </w:r>
      <w:r w:rsidRPr="007459DE">
        <w:rPr>
          <w:rFonts w:cs="Times New Roman"/>
        </w:rPr>
        <w:t>excavation</w:t>
      </w:r>
      <w:r w:rsidRPr="007459DE">
        <w:rPr>
          <w:rFonts w:cs="Times New Roman"/>
          <w:spacing w:val="-4"/>
        </w:rPr>
        <w:t xml:space="preserve"> </w:t>
      </w:r>
      <w:r w:rsidRPr="007459DE">
        <w:rPr>
          <w:rFonts w:cs="Times New Roman"/>
        </w:rPr>
        <w:t>will</w:t>
      </w:r>
      <w:r w:rsidRPr="007459DE">
        <w:rPr>
          <w:rFonts w:cs="Times New Roman"/>
          <w:spacing w:val="-5"/>
        </w:rPr>
        <w:t xml:space="preserve"> </w:t>
      </w:r>
      <w:r w:rsidRPr="007459DE">
        <w:rPr>
          <w:rFonts w:cs="Times New Roman"/>
        </w:rPr>
        <w:t>reduce</w:t>
      </w:r>
      <w:r w:rsidRPr="007459DE">
        <w:rPr>
          <w:rFonts w:cs="Times New Roman"/>
          <w:spacing w:val="-5"/>
        </w:rPr>
        <w:t xml:space="preserve"> </w:t>
      </w:r>
      <w:r w:rsidRPr="007459DE">
        <w:rPr>
          <w:rFonts w:cs="Times New Roman"/>
        </w:rPr>
        <w:t>the</w:t>
      </w:r>
      <w:r w:rsidRPr="007459DE">
        <w:rPr>
          <w:rFonts w:cs="Times New Roman"/>
          <w:spacing w:val="-5"/>
        </w:rPr>
        <w:t xml:space="preserve"> </w:t>
      </w:r>
      <w:r w:rsidRPr="007459DE">
        <w:rPr>
          <w:rFonts w:cs="Times New Roman"/>
        </w:rPr>
        <w:t>effective</w:t>
      </w:r>
      <w:r w:rsidRPr="007459DE">
        <w:rPr>
          <w:rFonts w:cs="Times New Roman"/>
          <w:spacing w:val="-21"/>
        </w:rPr>
        <w:t xml:space="preserve"> </w:t>
      </w:r>
      <w:r w:rsidRPr="007459DE">
        <w:rPr>
          <w:rFonts w:cs="Times New Roman"/>
        </w:rPr>
        <w:t>height</w:t>
      </w:r>
      <w:r w:rsidRPr="007459DE">
        <w:rPr>
          <w:rFonts w:cs="Times New Roman"/>
          <w:spacing w:val="-2"/>
        </w:rPr>
        <w:t xml:space="preserve"> </w:t>
      </w:r>
      <w:r w:rsidRPr="007459DE">
        <w:rPr>
          <w:rFonts w:cs="Times New Roman"/>
        </w:rPr>
        <w:t>of</w:t>
      </w:r>
      <w:r w:rsidRPr="007459DE">
        <w:rPr>
          <w:rFonts w:cs="Times New Roman"/>
          <w:spacing w:val="-2"/>
        </w:rPr>
        <w:t xml:space="preserve"> </w:t>
      </w:r>
      <w:r w:rsidRPr="007459DE">
        <w:rPr>
          <w:rFonts w:cs="Times New Roman"/>
        </w:rPr>
        <w:t>the excavation and reduce the risk of material falling or being washed into the excavation.</w:t>
      </w:r>
    </w:p>
    <w:p w:rsidR="002F4B6C" w:rsidRDefault="002F4B6C" w:rsidP="002F4B6C">
      <w:pPr>
        <w:pStyle w:val="BodyText"/>
        <w:spacing w:after="0"/>
        <w:rPr>
          <w:rFonts w:cs="Times New Roman"/>
          <w:b/>
          <w:szCs w:val="24"/>
        </w:rPr>
      </w:pPr>
      <w:r>
        <w:rPr>
          <w:rFonts w:cs="Times New Roman"/>
          <w:b/>
          <w:noProof/>
          <w:sz w:val="19"/>
        </w:rPr>
        <w:drawing>
          <wp:anchor distT="0" distB="0" distL="0" distR="0" simplePos="0" relativeHeight="251737088" behindDoc="0" locked="0" layoutInCell="1" allowOverlap="1">
            <wp:simplePos x="0" y="0"/>
            <wp:positionH relativeFrom="page">
              <wp:posOffset>1924050</wp:posOffset>
            </wp:positionH>
            <wp:positionV relativeFrom="paragraph">
              <wp:posOffset>50165</wp:posOffset>
            </wp:positionV>
            <wp:extent cx="3764280" cy="1649730"/>
            <wp:effectExtent l="19050" t="0" r="7620" b="0"/>
            <wp:wrapTopAndBottom/>
            <wp:docPr id="20" name="image6.jpeg" descr="Title: Excavated material impact on effective excavation depth - Description: The picture shows the impact of excavated material on the depth of the excav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32" cstate="print"/>
                    <a:stretch>
                      <a:fillRect/>
                    </a:stretch>
                  </pic:blipFill>
                  <pic:spPr>
                    <a:xfrm>
                      <a:off x="0" y="0"/>
                      <a:ext cx="3764280" cy="1649730"/>
                    </a:xfrm>
                    <a:prstGeom prst="rect">
                      <a:avLst/>
                    </a:prstGeom>
                  </pic:spPr>
                </pic:pic>
              </a:graphicData>
            </a:graphic>
          </wp:anchor>
        </w:drawing>
      </w:r>
    </w:p>
    <w:p w:rsidR="00827005" w:rsidRPr="00A307E6" w:rsidRDefault="00827005" w:rsidP="002F4B6C">
      <w:pPr>
        <w:pStyle w:val="BodyText"/>
        <w:spacing w:after="0"/>
        <w:jc w:val="center"/>
        <w:rPr>
          <w:rFonts w:cs="Times New Roman"/>
          <w:b/>
          <w:szCs w:val="24"/>
        </w:rPr>
      </w:pPr>
      <w:r w:rsidRPr="00A307E6">
        <w:rPr>
          <w:rFonts w:cs="Times New Roman"/>
          <w:b/>
          <w:szCs w:val="24"/>
        </w:rPr>
        <w:t>Figure</w:t>
      </w:r>
      <w:r w:rsidRPr="00A307E6">
        <w:rPr>
          <w:rFonts w:cs="Times New Roman"/>
          <w:b/>
          <w:spacing w:val="31"/>
          <w:szCs w:val="24"/>
        </w:rPr>
        <w:t xml:space="preserve"> </w:t>
      </w:r>
      <w:r w:rsidR="00A307E6">
        <w:rPr>
          <w:rFonts w:cs="Times New Roman"/>
          <w:b/>
          <w:szCs w:val="24"/>
        </w:rPr>
        <w:t>2.6:</w:t>
      </w:r>
      <w:r w:rsidRPr="00A307E6">
        <w:rPr>
          <w:rFonts w:cs="Times New Roman"/>
          <w:b/>
          <w:spacing w:val="57"/>
          <w:szCs w:val="24"/>
        </w:rPr>
        <w:t xml:space="preserve"> </w:t>
      </w:r>
      <w:r w:rsidRPr="00A307E6">
        <w:rPr>
          <w:rFonts w:cs="Times New Roman"/>
          <w:b/>
          <w:szCs w:val="24"/>
        </w:rPr>
        <w:t>Excavated</w:t>
      </w:r>
      <w:r w:rsidRPr="00A307E6">
        <w:rPr>
          <w:rFonts w:cs="Times New Roman"/>
          <w:b/>
          <w:spacing w:val="32"/>
          <w:szCs w:val="24"/>
        </w:rPr>
        <w:t xml:space="preserve"> </w:t>
      </w:r>
      <w:r w:rsidRPr="00A307E6">
        <w:rPr>
          <w:rFonts w:cs="Times New Roman"/>
          <w:b/>
          <w:szCs w:val="24"/>
        </w:rPr>
        <w:t>material</w:t>
      </w:r>
      <w:r w:rsidRPr="00A307E6">
        <w:rPr>
          <w:rFonts w:cs="Times New Roman"/>
          <w:b/>
          <w:spacing w:val="62"/>
          <w:szCs w:val="24"/>
        </w:rPr>
        <w:t xml:space="preserve"> </w:t>
      </w:r>
      <w:r w:rsidRPr="00A307E6">
        <w:rPr>
          <w:rFonts w:cs="Times New Roman"/>
          <w:b/>
          <w:szCs w:val="24"/>
        </w:rPr>
        <w:t>impact</w:t>
      </w:r>
      <w:r w:rsidRPr="00A307E6">
        <w:rPr>
          <w:rFonts w:cs="Times New Roman"/>
          <w:b/>
          <w:spacing w:val="22"/>
          <w:szCs w:val="24"/>
        </w:rPr>
        <w:t xml:space="preserve"> </w:t>
      </w:r>
      <w:r w:rsidRPr="00A307E6">
        <w:rPr>
          <w:rFonts w:cs="Times New Roman"/>
          <w:b/>
          <w:szCs w:val="24"/>
        </w:rPr>
        <w:t>on</w:t>
      </w:r>
      <w:r w:rsidRPr="00A307E6">
        <w:rPr>
          <w:rFonts w:cs="Times New Roman"/>
          <w:b/>
          <w:spacing w:val="9"/>
          <w:szCs w:val="24"/>
        </w:rPr>
        <w:t xml:space="preserve"> </w:t>
      </w:r>
      <w:r w:rsidRPr="00A307E6">
        <w:rPr>
          <w:rFonts w:cs="Times New Roman"/>
          <w:b/>
          <w:szCs w:val="24"/>
        </w:rPr>
        <w:t>effective</w:t>
      </w:r>
      <w:r w:rsidRPr="00A307E6">
        <w:rPr>
          <w:rFonts w:cs="Times New Roman"/>
          <w:b/>
          <w:spacing w:val="9"/>
          <w:szCs w:val="24"/>
        </w:rPr>
        <w:t xml:space="preserve"> </w:t>
      </w:r>
      <w:r w:rsidRPr="00A307E6">
        <w:rPr>
          <w:rFonts w:cs="Times New Roman"/>
          <w:b/>
          <w:szCs w:val="24"/>
        </w:rPr>
        <w:t>excavation</w:t>
      </w:r>
      <w:r w:rsidRPr="00A307E6">
        <w:rPr>
          <w:rFonts w:cs="Times New Roman"/>
          <w:b/>
          <w:spacing w:val="12"/>
          <w:szCs w:val="24"/>
        </w:rPr>
        <w:t xml:space="preserve"> </w:t>
      </w:r>
      <w:r w:rsidRPr="00A307E6">
        <w:rPr>
          <w:rFonts w:cs="Times New Roman"/>
          <w:b/>
          <w:spacing w:val="-2"/>
          <w:szCs w:val="24"/>
        </w:rPr>
        <w:t>depth</w:t>
      </w:r>
    </w:p>
    <w:p w:rsidR="00827005" w:rsidRPr="007459DE" w:rsidRDefault="00827005" w:rsidP="000473F2">
      <w:pPr>
        <w:pStyle w:val="BodyText"/>
        <w:spacing w:after="0"/>
        <w:rPr>
          <w:rFonts w:cs="Times New Roman"/>
        </w:rPr>
      </w:pPr>
      <w:r w:rsidRPr="007459DE">
        <w:rPr>
          <w:rFonts w:cs="Times New Roman"/>
        </w:rPr>
        <w:t>Care</w:t>
      </w:r>
      <w:r w:rsidRPr="007459DE">
        <w:rPr>
          <w:rFonts w:cs="Times New Roman"/>
          <w:spacing w:val="-15"/>
        </w:rPr>
        <w:t xml:space="preserve"> </w:t>
      </w:r>
      <w:r w:rsidRPr="007459DE">
        <w:rPr>
          <w:rFonts w:cs="Times New Roman"/>
        </w:rPr>
        <w:t>should be taken</w:t>
      </w:r>
      <w:r w:rsidRPr="007459DE">
        <w:rPr>
          <w:rFonts w:cs="Times New Roman"/>
          <w:spacing w:val="-9"/>
        </w:rPr>
        <w:t xml:space="preserve"> </w:t>
      </w:r>
      <w:r w:rsidRPr="007459DE">
        <w:rPr>
          <w:rFonts w:cs="Times New Roman"/>
        </w:rPr>
        <w:t>to</w:t>
      </w:r>
      <w:r w:rsidRPr="007459DE">
        <w:rPr>
          <w:rFonts w:cs="Times New Roman"/>
          <w:spacing w:val="-9"/>
        </w:rPr>
        <w:t xml:space="preserve"> </w:t>
      </w:r>
      <w:r w:rsidRPr="007459DE">
        <w:rPr>
          <w:rFonts w:cs="Times New Roman"/>
        </w:rPr>
        <w:t>ensure material</w:t>
      </w:r>
      <w:r w:rsidRPr="007459DE">
        <w:rPr>
          <w:rFonts w:cs="Times New Roman"/>
          <w:spacing w:val="-9"/>
        </w:rPr>
        <w:t xml:space="preserve"> </w:t>
      </w:r>
      <w:r w:rsidRPr="007459DE">
        <w:rPr>
          <w:rFonts w:cs="Times New Roman"/>
        </w:rPr>
        <w:t>placed</w:t>
      </w:r>
      <w:r w:rsidRPr="007459DE">
        <w:rPr>
          <w:rFonts w:cs="Times New Roman"/>
          <w:spacing w:val="-9"/>
        </w:rPr>
        <w:t xml:space="preserve"> </w:t>
      </w:r>
      <w:r w:rsidRPr="007459DE">
        <w:rPr>
          <w:rFonts w:cs="Times New Roman"/>
        </w:rPr>
        <w:t>on the</w:t>
      </w:r>
      <w:r w:rsidRPr="007459DE">
        <w:rPr>
          <w:rFonts w:cs="Times New Roman"/>
          <w:spacing w:val="-9"/>
        </w:rPr>
        <w:t xml:space="preserve"> </w:t>
      </w:r>
      <w:r w:rsidRPr="007459DE">
        <w:rPr>
          <w:rFonts w:cs="Times New Roman"/>
        </w:rPr>
        <w:t>high side of</w:t>
      </w:r>
      <w:r w:rsidRPr="007459DE">
        <w:rPr>
          <w:rFonts w:cs="Times New Roman"/>
          <w:spacing w:val="-6"/>
        </w:rPr>
        <w:t xml:space="preserve"> </w:t>
      </w:r>
      <w:r w:rsidRPr="007459DE">
        <w:rPr>
          <w:rFonts w:cs="Times New Roman"/>
        </w:rPr>
        <w:t>the excavation</w:t>
      </w:r>
      <w:r w:rsidRPr="007459DE">
        <w:rPr>
          <w:rFonts w:cs="Times New Roman"/>
          <w:spacing w:val="-16"/>
        </w:rPr>
        <w:t xml:space="preserve"> </w:t>
      </w:r>
      <w:r w:rsidRPr="007459DE">
        <w:rPr>
          <w:rFonts w:cs="Times New Roman"/>
        </w:rPr>
        <w:t>does not</w:t>
      </w:r>
      <w:r w:rsidRPr="007459DE">
        <w:rPr>
          <w:rFonts w:cs="Times New Roman"/>
          <w:spacing w:val="-6"/>
        </w:rPr>
        <w:t xml:space="preserve"> </w:t>
      </w:r>
      <w:r w:rsidRPr="007459DE">
        <w:rPr>
          <w:rFonts w:cs="Times New Roman"/>
        </w:rPr>
        <w:t>increase the</w:t>
      </w:r>
      <w:r w:rsidRPr="007459DE">
        <w:rPr>
          <w:rFonts w:cs="Times New Roman"/>
          <w:spacing w:val="-13"/>
        </w:rPr>
        <w:t xml:space="preserve"> </w:t>
      </w:r>
      <w:r w:rsidRPr="007459DE">
        <w:rPr>
          <w:rFonts w:cs="Times New Roman"/>
        </w:rPr>
        <w:t>risk of ground</w:t>
      </w:r>
      <w:r w:rsidRPr="007459DE">
        <w:rPr>
          <w:rFonts w:cs="Times New Roman"/>
          <w:spacing w:val="-6"/>
        </w:rPr>
        <w:t xml:space="preserve"> </w:t>
      </w:r>
      <w:r w:rsidRPr="007459DE">
        <w:rPr>
          <w:rFonts w:cs="Times New Roman"/>
        </w:rPr>
        <w:t>collapse, or flooding</w:t>
      </w:r>
      <w:r w:rsidRPr="007459DE">
        <w:rPr>
          <w:rFonts w:cs="Times New Roman"/>
          <w:spacing w:val="-6"/>
        </w:rPr>
        <w:t xml:space="preserve"> </w:t>
      </w:r>
      <w:r w:rsidRPr="007459DE">
        <w:rPr>
          <w:rFonts w:cs="Times New Roman"/>
        </w:rPr>
        <w:t xml:space="preserve">by </w:t>
      </w:r>
      <w:proofErr w:type="spellStart"/>
      <w:r w:rsidRPr="007459DE">
        <w:rPr>
          <w:rFonts w:cs="Times New Roman"/>
        </w:rPr>
        <w:t>ponding</w:t>
      </w:r>
      <w:proofErr w:type="spellEnd"/>
      <w:r w:rsidRPr="007459DE">
        <w:rPr>
          <w:rFonts w:cs="Times New Roman"/>
        </w:rPr>
        <w:t xml:space="preserve"> or holding back run-off</w:t>
      </w:r>
      <w:r w:rsidRPr="007459DE">
        <w:rPr>
          <w:rFonts w:cs="Times New Roman"/>
          <w:spacing w:val="-2"/>
        </w:rPr>
        <w:t xml:space="preserve"> </w:t>
      </w:r>
      <w:r w:rsidRPr="007459DE">
        <w:rPr>
          <w:rFonts w:cs="Times New Roman"/>
        </w:rPr>
        <w:t>water.</w:t>
      </w:r>
      <w:r w:rsidRPr="007459DE">
        <w:rPr>
          <w:rFonts w:cs="Times New Roman"/>
          <w:spacing w:val="-16"/>
        </w:rPr>
        <w:t xml:space="preserve"> </w:t>
      </w:r>
      <w:r w:rsidRPr="007459DE">
        <w:rPr>
          <w:rFonts w:cs="Times New Roman"/>
        </w:rPr>
        <w:t>Excavated</w:t>
      </w:r>
      <w:r w:rsidRPr="007459DE">
        <w:rPr>
          <w:rFonts w:cs="Times New Roman"/>
          <w:spacing w:val="-15"/>
        </w:rPr>
        <w:t xml:space="preserve"> </w:t>
      </w:r>
      <w:r w:rsidRPr="007459DE">
        <w:rPr>
          <w:rFonts w:cs="Times New Roman"/>
        </w:rPr>
        <w:t>material should be placed so it channels rainwater and other run-off water away from the excavation.</w:t>
      </w:r>
    </w:p>
    <w:p w:rsidR="00827005" w:rsidRPr="007459DE" w:rsidRDefault="00827005" w:rsidP="000473F2">
      <w:pPr>
        <w:tabs>
          <w:tab w:val="left" w:pos="1491"/>
        </w:tabs>
        <w:spacing w:after="0"/>
        <w:rPr>
          <w:rFonts w:cs="Times New Roman"/>
        </w:rPr>
      </w:pPr>
      <w:r w:rsidRPr="007459DE">
        <w:rPr>
          <w:rFonts w:cs="Times New Roman"/>
        </w:rPr>
        <w:t>When a</w:t>
      </w:r>
      <w:r w:rsidRPr="007459DE">
        <w:rPr>
          <w:rFonts w:cs="Times New Roman"/>
          <w:spacing w:val="20"/>
        </w:rPr>
        <w:t xml:space="preserve"> </w:t>
      </w:r>
      <w:r w:rsidRPr="007459DE">
        <w:rPr>
          <w:rFonts w:cs="Times New Roman"/>
        </w:rPr>
        <w:t>trench is being</w:t>
      </w:r>
      <w:r w:rsidRPr="007459DE">
        <w:rPr>
          <w:rFonts w:cs="Times New Roman"/>
          <w:spacing w:val="20"/>
        </w:rPr>
        <w:t xml:space="preserve"> </w:t>
      </w:r>
      <w:r w:rsidRPr="007459DE">
        <w:rPr>
          <w:rFonts w:cs="Times New Roman"/>
        </w:rPr>
        <w:t>excavated</w:t>
      </w:r>
      <w:r w:rsidRPr="007459DE">
        <w:rPr>
          <w:rFonts w:cs="Times New Roman"/>
          <w:spacing w:val="-15"/>
        </w:rPr>
        <w:t xml:space="preserve"> </w:t>
      </w:r>
      <w:r w:rsidRPr="007459DE">
        <w:rPr>
          <w:rFonts w:cs="Times New Roman"/>
        </w:rPr>
        <w:t>beside</w:t>
      </w:r>
      <w:r w:rsidRPr="007459DE">
        <w:rPr>
          <w:rFonts w:cs="Times New Roman"/>
          <w:spacing w:val="20"/>
        </w:rPr>
        <w:t xml:space="preserve"> </w:t>
      </w:r>
      <w:r w:rsidRPr="007459DE">
        <w:rPr>
          <w:rFonts w:cs="Times New Roman"/>
        </w:rPr>
        <w:t>an</w:t>
      </w:r>
      <w:r w:rsidRPr="007459DE">
        <w:rPr>
          <w:rFonts w:cs="Times New Roman"/>
          <w:spacing w:val="20"/>
        </w:rPr>
        <w:t xml:space="preserve"> </w:t>
      </w:r>
      <w:r w:rsidRPr="007459DE">
        <w:rPr>
          <w:rFonts w:cs="Times New Roman"/>
        </w:rPr>
        <w:t>old</w:t>
      </w:r>
      <w:r w:rsidRPr="007459DE">
        <w:rPr>
          <w:rFonts w:cs="Times New Roman"/>
          <w:spacing w:val="20"/>
        </w:rPr>
        <w:t xml:space="preserve"> </w:t>
      </w:r>
      <w:r w:rsidRPr="007459DE">
        <w:rPr>
          <w:rFonts w:cs="Times New Roman"/>
        </w:rPr>
        <w:t>service</w:t>
      </w:r>
      <w:r w:rsidRPr="007459DE">
        <w:rPr>
          <w:rFonts w:cs="Times New Roman"/>
          <w:spacing w:val="-15"/>
        </w:rPr>
        <w:t xml:space="preserve"> </w:t>
      </w:r>
      <w:r w:rsidRPr="007459DE">
        <w:rPr>
          <w:rFonts w:cs="Times New Roman"/>
        </w:rPr>
        <w:t>line,</w:t>
      </w:r>
      <w:r w:rsidRPr="007459DE">
        <w:rPr>
          <w:rFonts w:cs="Times New Roman"/>
          <w:spacing w:val="24"/>
        </w:rPr>
        <w:t xml:space="preserve"> </w:t>
      </w:r>
      <w:r w:rsidRPr="007459DE">
        <w:rPr>
          <w:rFonts w:cs="Times New Roman"/>
        </w:rPr>
        <w:t>the</w:t>
      </w:r>
      <w:r w:rsidRPr="007459DE">
        <w:rPr>
          <w:rFonts w:cs="Times New Roman"/>
          <w:spacing w:val="20"/>
        </w:rPr>
        <w:t xml:space="preserve"> </w:t>
      </w:r>
      <w:r w:rsidRPr="007459DE">
        <w:rPr>
          <w:rFonts w:cs="Times New Roman"/>
        </w:rPr>
        <w:t>excavated</w:t>
      </w:r>
      <w:r w:rsidRPr="007459DE">
        <w:rPr>
          <w:rFonts w:cs="Times New Roman"/>
          <w:spacing w:val="-15"/>
        </w:rPr>
        <w:t xml:space="preserve"> </w:t>
      </w:r>
      <w:r w:rsidRPr="007459DE">
        <w:rPr>
          <w:rFonts w:cs="Times New Roman"/>
        </w:rPr>
        <w:t>material should</w:t>
      </w:r>
      <w:r w:rsidRPr="007459DE">
        <w:rPr>
          <w:rFonts w:cs="Times New Roman"/>
          <w:spacing w:val="20"/>
        </w:rPr>
        <w:t xml:space="preserve"> </w:t>
      </w:r>
      <w:r w:rsidRPr="007459DE">
        <w:rPr>
          <w:rFonts w:cs="Times New Roman"/>
        </w:rPr>
        <w:t>be placed</w:t>
      </w:r>
      <w:r w:rsidRPr="007459DE">
        <w:rPr>
          <w:rFonts w:cs="Times New Roman"/>
          <w:spacing w:val="-12"/>
        </w:rPr>
        <w:t xml:space="preserve"> </w:t>
      </w:r>
      <w:r w:rsidRPr="007459DE">
        <w:rPr>
          <w:rFonts w:cs="Times New Roman"/>
        </w:rPr>
        <w:t>on the</w:t>
      </w:r>
      <w:r w:rsidRPr="007459DE">
        <w:rPr>
          <w:rFonts w:cs="Times New Roman"/>
          <w:spacing w:val="-9"/>
        </w:rPr>
        <w:t xml:space="preserve"> </w:t>
      </w:r>
      <w:r w:rsidRPr="007459DE">
        <w:rPr>
          <w:rFonts w:cs="Times New Roman"/>
        </w:rPr>
        <w:t>side opposite</w:t>
      </w:r>
      <w:r w:rsidRPr="007459DE">
        <w:rPr>
          <w:rFonts w:cs="Times New Roman"/>
          <w:spacing w:val="19"/>
        </w:rPr>
        <w:t xml:space="preserve"> </w:t>
      </w:r>
      <w:r w:rsidRPr="007459DE">
        <w:rPr>
          <w:rFonts w:cs="Times New Roman"/>
        </w:rPr>
        <w:t>the</w:t>
      </w:r>
      <w:r w:rsidRPr="007459DE">
        <w:rPr>
          <w:rFonts w:cs="Times New Roman"/>
          <w:spacing w:val="-9"/>
        </w:rPr>
        <w:t xml:space="preserve"> </w:t>
      </w:r>
      <w:r w:rsidRPr="007459DE">
        <w:rPr>
          <w:rFonts w:cs="Times New Roman"/>
        </w:rPr>
        <w:t>old service</w:t>
      </w:r>
      <w:r w:rsidRPr="007459DE">
        <w:rPr>
          <w:rFonts w:cs="Times New Roman"/>
          <w:spacing w:val="-22"/>
        </w:rPr>
        <w:t xml:space="preserve"> </w:t>
      </w:r>
      <w:r w:rsidRPr="007459DE">
        <w:rPr>
          <w:rFonts w:cs="Times New Roman"/>
        </w:rPr>
        <w:t>line to prevent</w:t>
      </w:r>
      <w:r w:rsidRPr="007459DE">
        <w:rPr>
          <w:rFonts w:cs="Times New Roman"/>
          <w:spacing w:val="-7"/>
        </w:rPr>
        <w:t xml:space="preserve"> </w:t>
      </w:r>
      <w:r w:rsidRPr="007459DE">
        <w:rPr>
          <w:rFonts w:cs="Times New Roman"/>
        </w:rPr>
        <w:t>excessive</w:t>
      </w:r>
      <w:r w:rsidRPr="007459DE">
        <w:rPr>
          <w:rFonts w:cs="Times New Roman"/>
          <w:spacing w:val="-22"/>
        </w:rPr>
        <w:t xml:space="preserve"> </w:t>
      </w:r>
      <w:r w:rsidRPr="007459DE">
        <w:rPr>
          <w:rFonts w:cs="Times New Roman"/>
        </w:rPr>
        <w:t>loading</w:t>
      </w:r>
      <w:r w:rsidRPr="007459DE">
        <w:rPr>
          <w:rFonts w:cs="Times New Roman"/>
          <w:spacing w:val="19"/>
        </w:rPr>
        <w:t xml:space="preserve"> </w:t>
      </w:r>
      <w:r w:rsidRPr="007459DE">
        <w:rPr>
          <w:rFonts w:cs="Times New Roman"/>
        </w:rPr>
        <w:t>on</w:t>
      </w:r>
      <w:r w:rsidRPr="007459DE">
        <w:rPr>
          <w:rFonts w:cs="Times New Roman"/>
          <w:spacing w:val="-9"/>
        </w:rPr>
        <w:t xml:space="preserve"> </w:t>
      </w:r>
      <w:r w:rsidRPr="007459DE">
        <w:rPr>
          <w:rFonts w:cs="Times New Roman"/>
        </w:rPr>
        <w:t xml:space="preserve">previously weakened </w:t>
      </w:r>
      <w:r w:rsidRPr="007459DE">
        <w:rPr>
          <w:rFonts w:cs="Times New Roman"/>
          <w:spacing w:val="-2"/>
        </w:rPr>
        <w:t>ground.</w:t>
      </w:r>
    </w:p>
    <w:p w:rsidR="00827005" w:rsidRPr="007459DE" w:rsidRDefault="00827005" w:rsidP="000473F2">
      <w:pPr>
        <w:pStyle w:val="BodyText"/>
        <w:spacing w:after="0"/>
        <w:rPr>
          <w:rFonts w:cs="Times New Roman"/>
        </w:rPr>
      </w:pPr>
      <w:r w:rsidRPr="007459DE">
        <w:rPr>
          <w:rFonts w:cs="Times New Roman"/>
        </w:rPr>
        <w:t>If</w:t>
      </w:r>
      <w:r w:rsidRPr="007459DE">
        <w:rPr>
          <w:rFonts w:cs="Times New Roman"/>
          <w:spacing w:val="-3"/>
        </w:rPr>
        <w:t xml:space="preserve"> </w:t>
      </w:r>
      <w:r w:rsidRPr="007459DE">
        <w:rPr>
          <w:rFonts w:cs="Times New Roman"/>
        </w:rPr>
        <w:t>excavated</w:t>
      </w:r>
      <w:r w:rsidRPr="007459DE">
        <w:rPr>
          <w:rFonts w:cs="Times New Roman"/>
          <w:spacing w:val="-21"/>
        </w:rPr>
        <w:t xml:space="preserve"> </w:t>
      </w:r>
      <w:r w:rsidRPr="007459DE">
        <w:rPr>
          <w:rFonts w:cs="Times New Roman"/>
        </w:rPr>
        <w:t>material</w:t>
      </w:r>
      <w:r w:rsidRPr="007459DE">
        <w:rPr>
          <w:rFonts w:cs="Times New Roman"/>
          <w:spacing w:val="-6"/>
        </w:rPr>
        <w:t xml:space="preserve"> </w:t>
      </w:r>
      <w:r w:rsidRPr="007459DE">
        <w:rPr>
          <w:rFonts w:cs="Times New Roman"/>
        </w:rPr>
        <w:t>is placed</w:t>
      </w:r>
      <w:r w:rsidRPr="007459DE">
        <w:rPr>
          <w:rFonts w:cs="Times New Roman"/>
          <w:spacing w:val="-6"/>
        </w:rPr>
        <w:t xml:space="preserve"> </w:t>
      </w:r>
      <w:r w:rsidRPr="007459DE">
        <w:rPr>
          <w:rFonts w:cs="Times New Roman"/>
        </w:rPr>
        <w:t>close to</w:t>
      </w:r>
      <w:r w:rsidRPr="007459DE">
        <w:rPr>
          <w:rFonts w:cs="Times New Roman"/>
          <w:spacing w:val="-6"/>
        </w:rPr>
        <w:t xml:space="preserve"> </w:t>
      </w:r>
      <w:r w:rsidRPr="007459DE">
        <w:rPr>
          <w:rFonts w:cs="Times New Roman"/>
        </w:rPr>
        <w:t>a</w:t>
      </w:r>
      <w:r w:rsidRPr="007459DE">
        <w:rPr>
          <w:rFonts w:cs="Times New Roman"/>
          <w:spacing w:val="-6"/>
        </w:rPr>
        <w:t xml:space="preserve"> </w:t>
      </w:r>
      <w:r w:rsidRPr="007459DE">
        <w:rPr>
          <w:rFonts w:cs="Times New Roman"/>
        </w:rPr>
        <w:t>trench</w:t>
      </w:r>
      <w:r w:rsidRPr="007459DE">
        <w:rPr>
          <w:rFonts w:cs="Times New Roman"/>
          <w:spacing w:val="-6"/>
        </w:rPr>
        <w:t xml:space="preserve"> </w:t>
      </w:r>
      <w:r w:rsidRPr="007459DE">
        <w:rPr>
          <w:rFonts w:cs="Times New Roman"/>
        </w:rPr>
        <w:t>due to</w:t>
      </w:r>
      <w:r w:rsidRPr="007459DE">
        <w:rPr>
          <w:rFonts w:cs="Times New Roman"/>
          <w:spacing w:val="-6"/>
        </w:rPr>
        <w:t xml:space="preserve"> </w:t>
      </w:r>
      <w:r w:rsidRPr="007459DE">
        <w:rPr>
          <w:rFonts w:cs="Times New Roman"/>
        </w:rPr>
        <w:t>obstructions, for</w:t>
      </w:r>
      <w:r w:rsidRPr="007459DE">
        <w:rPr>
          <w:rFonts w:cs="Times New Roman"/>
          <w:spacing w:val="-1"/>
        </w:rPr>
        <w:t xml:space="preserve"> </w:t>
      </w:r>
      <w:r w:rsidRPr="007459DE">
        <w:rPr>
          <w:rFonts w:cs="Times New Roman"/>
        </w:rPr>
        <w:t>example</w:t>
      </w:r>
      <w:r w:rsidRPr="007459DE">
        <w:rPr>
          <w:rFonts w:cs="Times New Roman"/>
          <w:spacing w:val="-22"/>
        </w:rPr>
        <w:t xml:space="preserve"> </w:t>
      </w:r>
      <w:r w:rsidRPr="007459DE">
        <w:rPr>
          <w:rFonts w:cs="Times New Roman"/>
        </w:rPr>
        <w:t>fences,</w:t>
      </w:r>
      <w:r w:rsidRPr="007459DE">
        <w:rPr>
          <w:rFonts w:cs="Times New Roman"/>
          <w:spacing w:val="-19"/>
        </w:rPr>
        <w:t xml:space="preserve"> </w:t>
      </w:r>
      <w:r w:rsidRPr="007459DE">
        <w:rPr>
          <w:rFonts w:cs="Times New Roman"/>
        </w:rPr>
        <w:t>buildings</w:t>
      </w:r>
      <w:r w:rsidRPr="007459DE">
        <w:rPr>
          <w:rFonts w:cs="Times New Roman"/>
          <w:spacing w:val="22"/>
        </w:rPr>
        <w:t xml:space="preserve"> </w:t>
      </w:r>
      <w:r w:rsidRPr="007459DE">
        <w:rPr>
          <w:rFonts w:cs="Times New Roman"/>
        </w:rPr>
        <w:t>or trees, the weight of the excavated</w:t>
      </w:r>
      <w:r w:rsidRPr="007459DE">
        <w:rPr>
          <w:rFonts w:cs="Times New Roman"/>
          <w:spacing w:val="-17"/>
        </w:rPr>
        <w:t xml:space="preserve"> </w:t>
      </w:r>
      <w:r w:rsidRPr="007459DE">
        <w:rPr>
          <w:rFonts w:cs="Times New Roman"/>
        </w:rPr>
        <w:t>material may</w:t>
      </w:r>
      <w:r w:rsidRPr="007459DE">
        <w:rPr>
          <w:rFonts w:cs="Times New Roman"/>
          <w:spacing w:val="-2"/>
        </w:rPr>
        <w:t xml:space="preserve"> </w:t>
      </w:r>
      <w:r w:rsidRPr="007459DE">
        <w:rPr>
          <w:rFonts w:cs="Times New Roman"/>
        </w:rPr>
        <w:t>overload the sides</w:t>
      </w:r>
      <w:r w:rsidRPr="007459DE">
        <w:rPr>
          <w:rFonts w:cs="Times New Roman"/>
          <w:spacing w:val="32"/>
        </w:rPr>
        <w:t xml:space="preserve"> </w:t>
      </w:r>
      <w:r w:rsidRPr="007459DE">
        <w:rPr>
          <w:rFonts w:cs="Times New Roman"/>
        </w:rPr>
        <w:t>of a trench. In this</w:t>
      </w:r>
      <w:r w:rsidRPr="007459DE">
        <w:rPr>
          <w:rFonts w:cs="Times New Roman"/>
          <w:spacing w:val="-2"/>
        </w:rPr>
        <w:t xml:space="preserve"> </w:t>
      </w:r>
      <w:r w:rsidRPr="007459DE">
        <w:rPr>
          <w:rFonts w:cs="Times New Roman"/>
        </w:rPr>
        <w:t>case, the ground support system</w:t>
      </w:r>
      <w:r w:rsidRPr="007459DE">
        <w:rPr>
          <w:rFonts w:cs="Times New Roman"/>
          <w:spacing w:val="-5"/>
        </w:rPr>
        <w:t xml:space="preserve"> </w:t>
      </w:r>
      <w:r w:rsidRPr="007459DE">
        <w:rPr>
          <w:rFonts w:cs="Times New Roman"/>
        </w:rPr>
        <w:t>should be strengthened at these locations and barriers, for</w:t>
      </w:r>
      <w:r w:rsidRPr="007459DE">
        <w:rPr>
          <w:rFonts w:cs="Times New Roman"/>
          <w:spacing w:val="-13"/>
        </w:rPr>
        <w:t xml:space="preserve"> </w:t>
      </w:r>
      <w:r w:rsidRPr="007459DE">
        <w:rPr>
          <w:rFonts w:cs="Times New Roman"/>
        </w:rPr>
        <w:t>example</w:t>
      </w:r>
      <w:r w:rsidRPr="007459DE">
        <w:rPr>
          <w:rFonts w:cs="Times New Roman"/>
          <w:spacing w:val="-19"/>
        </w:rPr>
        <w:t xml:space="preserve"> </w:t>
      </w:r>
      <w:r w:rsidRPr="007459DE">
        <w:rPr>
          <w:rFonts w:cs="Times New Roman"/>
        </w:rPr>
        <w:t>toe boards may need to be provided to prevent the material falling into the excavation.</w:t>
      </w:r>
    </w:p>
    <w:p w:rsidR="00827005" w:rsidRPr="007459DE" w:rsidRDefault="00827005" w:rsidP="000473F2">
      <w:pPr>
        <w:pStyle w:val="BodyText"/>
        <w:spacing w:after="0"/>
        <w:rPr>
          <w:rFonts w:cs="Times New Roman"/>
        </w:rPr>
      </w:pPr>
    </w:p>
    <w:p w:rsidR="00827005" w:rsidRPr="007459DE" w:rsidRDefault="00827005" w:rsidP="000473F2">
      <w:pPr>
        <w:pStyle w:val="BodyText"/>
        <w:spacing w:after="0"/>
        <w:rPr>
          <w:rFonts w:cs="Times New Roman"/>
        </w:rPr>
      </w:pPr>
      <w:r w:rsidRPr="007459DE">
        <w:rPr>
          <w:rFonts w:cs="Times New Roman"/>
        </w:rPr>
        <w:t>When dumped in</w:t>
      </w:r>
      <w:r w:rsidRPr="007459DE">
        <w:rPr>
          <w:rFonts w:cs="Times New Roman"/>
          <w:spacing w:val="-1"/>
        </w:rPr>
        <w:t xml:space="preserve"> </w:t>
      </w:r>
      <w:r w:rsidRPr="007459DE">
        <w:rPr>
          <w:rFonts w:cs="Times New Roman"/>
        </w:rPr>
        <w:t>heaps, different</w:t>
      </w:r>
      <w:r w:rsidRPr="007459DE">
        <w:rPr>
          <w:rFonts w:cs="Times New Roman"/>
          <w:spacing w:val="-15"/>
        </w:rPr>
        <w:t xml:space="preserve"> </w:t>
      </w:r>
      <w:r w:rsidRPr="007459DE">
        <w:rPr>
          <w:rFonts w:cs="Times New Roman"/>
        </w:rPr>
        <w:t>soils</w:t>
      </w:r>
      <w:r w:rsidRPr="007459DE">
        <w:rPr>
          <w:rFonts w:cs="Times New Roman"/>
          <w:spacing w:val="32"/>
        </w:rPr>
        <w:t xml:space="preserve"> </w:t>
      </w:r>
      <w:r w:rsidRPr="007459DE">
        <w:rPr>
          <w:rFonts w:cs="Times New Roman"/>
        </w:rPr>
        <w:t>will</w:t>
      </w:r>
      <w:r w:rsidRPr="007459DE">
        <w:rPr>
          <w:rFonts w:cs="Times New Roman"/>
          <w:spacing w:val="-1"/>
        </w:rPr>
        <w:t xml:space="preserve"> </w:t>
      </w:r>
      <w:r w:rsidRPr="007459DE">
        <w:rPr>
          <w:rFonts w:cs="Times New Roman"/>
        </w:rPr>
        <w:t>assume a</w:t>
      </w:r>
      <w:r w:rsidRPr="007459DE">
        <w:rPr>
          <w:rFonts w:cs="Times New Roman"/>
          <w:spacing w:val="-1"/>
        </w:rPr>
        <w:t xml:space="preserve"> </w:t>
      </w:r>
      <w:r w:rsidRPr="007459DE">
        <w:rPr>
          <w:rFonts w:cs="Times New Roman"/>
        </w:rPr>
        <w:t>characteristic</w:t>
      </w:r>
      <w:r w:rsidRPr="007459DE">
        <w:rPr>
          <w:rFonts w:cs="Times New Roman"/>
          <w:spacing w:val="-4"/>
        </w:rPr>
        <w:t xml:space="preserve"> </w:t>
      </w:r>
      <w:r w:rsidRPr="007459DE">
        <w:rPr>
          <w:rFonts w:cs="Times New Roman"/>
        </w:rPr>
        <w:t>shape and settle naturally at different</w:t>
      </w:r>
      <w:r w:rsidRPr="007459DE">
        <w:rPr>
          <w:rFonts w:cs="Times New Roman"/>
          <w:spacing w:val="-13"/>
        </w:rPr>
        <w:t xml:space="preserve"> </w:t>
      </w:r>
      <w:r w:rsidRPr="007459DE">
        <w:rPr>
          <w:rFonts w:cs="Times New Roman"/>
        </w:rPr>
        <w:t>slopes.</w:t>
      </w:r>
      <w:r w:rsidRPr="007459DE">
        <w:rPr>
          <w:rFonts w:cs="Times New Roman"/>
          <w:spacing w:val="40"/>
        </w:rPr>
        <w:t xml:space="preserve"> </w:t>
      </w:r>
      <w:r w:rsidRPr="007459DE">
        <w:rPr>
          <w:rFonts w:cs="Times New Roman"/>
        </w:rPr>
        <w:t>The angle</w:t>
      </w:r>
      <w:r w:rsidRPr="007459DE">
        <w:rPr>
          <w:rFonts w:cs="Times New Roman"/>
          <w:spacing w:val="20"/>
        </w:rPr>
        <w:t xml:space="preserve"> </w:t>
      </w:r>
      <w:r w:rsidRPr="007459DE">
        <w:rPr>
          <w:rFonts w:cs="Times New Roman"/>
        </w:rPr>
        <w:t>which a sloping</w:t>
      </w:r>
      <w:r w:rsidRPr="007459DE">
        <w:rPr>
          <w:rFonts w:cs="Times New Roman"/>
          <w:spacing w:val="20"/>
        </w:rPr>
        <w:t xml:space="preserve"> </w:t>
      </w:r>
      <w:r w:rsidRPr="007459DE">
        <w:rPr>
          <w:rFonts w:cs="Times New Roman"/>
        </w:rPr>
        <w:t>face</w:t>
      </w:r>
      <w:r w:rsidRPr="007459DE">
        <w:rPr>
          <w:rFonts w:cs="Times New Roman"/>
          <w:spacing w:val="-17"/>
        </w:rPr>
        <w:t xml:space="preserve"> </w:t>
      </w:r>
      <w:r w:rsidRPr="007459DE">
        <w:rPr>
          <w:rFonts w:cs="Times New Roman"/>
        </w:rPr>
        <w:t>of</w:t>
      </w:r>
      <w:r w:rsidRPr="007459DE">
        <w:rPr>
          <w:rFonts w:cs="Times New Roman"/>
          <w:spacing w:val="21"/>
        </w:rPr>
        <w:t xml:space="preserve"> </w:t>
      </w:r>
      <w:r w:rsidRPr="007459DE">
        <w:rPr>
          <w:rFonts w:cs="Times New Roman"/>
        </w:rPr>
        <w:t>loose earth makes</w:t>
      </w:r>
      <w:r w:rsidRPr="007459DE">
        <w:rPr>
          <w:rFonts w:cs="Times New Roman"/>
          <w:spacing w:val="-2"/>
        </w:rPr>
        <w:t xml:space="preserve"> </w:t>
      </w:r>
      <w:r w:rsidRPr="007459DE">
        <w:rPr>
          <w:rFonts w:cs="Times New Roman"/>
        </w:rPr>
        <w:t>with the horizontal</w:t>
      </w:r>
      <w:r w:rsidRPr="007459DE">
        <w:rPr>
          <w:rFonts w:cs="Times New Roman"/>
          <w:spacing w:val="35"/>
        </w:rPr>
        <w:t xml:space="preserve"> </w:t>
      </w:r>
      <w:r w:rsidRPr="007459DE">
        <w:rPr>
          <w:rFonts w:cs="Times New Roman"/>
        </w:rPr>
        <w:t>is sometimes</w:t>
      </w:r>
      <w:r w:rsidRPr="007459DE">
        <w:rPr>
          <w:rFonts w:cs="Times New Roman"/>
          <w:spacing w:val="-2"/>
        </w:rPr>
        <w:t xml:space="preserve"> </w:t>
      </w:r>
      <w:r w:rsidRPr="007459DE">
        <w:rPr>
          <w:rFonts w:cs="Times New Roman"/>
        </w:rPr>
        <w:t>referred</w:t>
      </w:r>
      <w:r w:rsidRPr="007459DE">
        <w:rPr>
          <w:rFonts w:cs="Times New Roman"/>
          <w:spacing w:val="-17"/>
        </w:rPr>
        <w:t xml:space="preserve"> </w:t>
      </w:r>
      <w:r w:rsidRPr="007459DE">
        <w:rPr>
          <w:rFonts w:cs="Times New Roman"/>
        </w:rPr>
        <w:t>to as</w:t>
      </w:r>
      <w:r w:rsidRPr="007459DE">
        <w:rPr>
          <w:rFonts w:cs="Times New Roman"/>
          <w:spacing w:val="-2"/>
        </w:rPr>
        <w:t xml:space="preserve"> </w:t>
      </w:r>
      <w:r w:rsidRPr="007459DE">
        <w:rPr>
          <w:rFonts w:cs="Times New Roman"/>
        </w:rPr>
        <w:t>the angle of repose.</w:t>
      </w:r>
      <w:r w:rsidRPr="007459DE">
        <w:rPr>
          <w:rFonts w:cs="Times New Roman"/>
          <w:spacing w:val="21"/>
        </w:rPr>
        <w:t xml:space="preserve"> </w:t>
      </w:r>
      <w:r w:rsidRPr="007459DE">
        <w:rPr>
          <w:rFonts w:cs="Times New Roman"/>
        </w:rPr>
        <w:t>However,</w:t>
      </w:r>
      <w:r w:rsidRPr="007459DE">
        <w:rPr>
          <w:rFonts w:cs="Times New Roman"/>
          <w:spacing w:val="-14"/>
        </w:rPr>
        <w:t xml:space="preserve"> </w:t>
      </w:r>
      <w:r w:rsidRPr="007459DE">
        <w:rPr>
          <w:rFonts w:cs="Times New Roman"/>
        </w:rPr>
        <w:t>it</w:t>
      </w:r>
      <w:r w:rsidRPr="007459DE">
        <w:rPr>
          <w:rFonts w:cs="Times New Roman"/>
          <w:spacing w:val="21"/>
        </w:rPr>
        <w:t xml:space="preserve"> </w:t>
      </w:r>
      <w:r w:rsidRPr="007459DE">
        <w:rPr>
          <w:rFonts w:cs="Times New Roman"/>
        </w:rPr>
        <w:t>is</w:t>
      </w:r>
      <w:r w:rsidRPr="007459DE">
        <w:rPr>
          <w:rFonts w:cs="Times New Roman"/>
          <w:spacing w:val="-2"/>
        </w:rPr>
        <w:t xml:space="preserve"> </w:t>
      </w:r>
      <w:r w:rsidRPr="007459DE">
        <w:rPr>
          <w:rFonts w:cs="Times New Roman"/>
        </w:rPr>
        <w:t>poor</w:t>
      </w:r>
      <w:r w:rsidRPr="007459DE">
        <w:rPr>
          <w:rFonts w:cs="Times New Roman"/>
          <w:spacing w:val="23"/>
        </w:rPr>
        <w:t xml:space="preserve"> </w:t>
      </w:r>
      <w:r w:rsidRPr="007459DE">
        <w:rPr>
          <w:rFonts w:cs="Times New Roman"/>
        </w:rPr>
        <w:t>practice</w:t>
      </w:r>
      <w:r w:rsidRPr="007459DE">
        <w:rPr>
          <w:rFonts w:cs="Times New Roman"/>
          <w:spacing w:val="-16"/>
        </w:rPr>
        <w:t xml:space="preserve"> </w:t>
      </w:r>
      <w:r w:rsidRPr="007459DE">
        <w:rPr>
          <w:rFonts w:cs="Times New Roman"/>
        </w:rPr>
        <w:t>to relate the safe slope of an</w:t>
      </w:r>
      <w:r w:rsidRPr="007459DE">
        <w:rPr>
          <w:rFonts w:cs="Times New Roman"/>
          <w:spacing w:val="-9"/>
        </w:rPr>
        <w:t xml:space="preserve"> </w:t>
      </w:r>
      <w:r w:rsidRPr="007459DE">
        <w:rPr>
          <w:rFonts w:cs="Times New Roman"/>
        </w:rPr>
        <w:t>excavation</w:t>
      </w:r>
      <w:r w:rsidRPr="007459DE">
        <w:rPr>
          <w:rFonts w:cs="Times New Roman"/>
          <w:spacing w:val="-9"/>
        </w:rPr>
        <w:t xml:space="preserve"> </w:t>
      </w:r>
      <w:r w:rsidRPr="007459DE">
        <w:rPr>
          <w:rFonts w:cs="Times New Roman"/>
        </w:rPr>
        <w:t>to</w:t>
      </w:r>
      <w:r w:rsidRPr="007459DE">
        <w:rPr>
          <w:rFonts w:cs="Times New Roman"/>
          <w:spacing w:val="-6"/>
        </w:rPr>
        <w:t xml:space="preserve"> </w:t>
      </w:r>
      <w:r w:rsidRPr="007459DE">
        <w:rPr>
          <w:rFonts w:cs="Times New Roman"/>
        </w:rPr>
        <w:t>the</w:t>
      </w:r>
      <w:r w:rsidRPr="007459DE">
        <w:rPr>
          <w:rFonts w:cs="Times New Roman"/>
          <w:spacing w:val="-8"/>
        </w:rPr>
        <w:t xml:space="preserve"> </w:t>
      </w:r>
      <w:r w:rsidRPr="007459DE">
        <w:rPr>
          <w:rFonts w:cs="Times New Roman"/>
        </w:rPr>
        <w:t>angle of repose, even</w:t>
      </w:r>
      <w:r w:rsidRPr="007459DE">
        <w:rPr>
          <w:rFonts w:cs="Times New Roman"/>
          <w:spacing w:val="-9"/>
        </w:rPr>
        <w:t xml:space="preserve"> </w:t>
      </w:r>
      <w:r w:rsidRPr="007459DE">
        <w:rPr>
          <w:rFonts w:cs="Times New Roman"/>
        </w:rPr>
        <w:t>though the</w:t>
      </w:r>
      <w:r w:rsidRPr="007459DE">
        <w:rPr>
          <w:rFonts w:cs="Times New Roman"/>
          <w:spacing w:val="-3"/>
        </w:rPr>
        <w:t xml:space="preserve"> </w:t>
      </w:r>
      <w:r w:rsidRPr="007459DE">
        <w:rPr>
          <w:rFonts w:cs="Times New Roman"/>
        </w:rPr>
        <w:t>safe</w:t>
      </w:r>
      <w:r w:rsidRPr="007459DE">
        <w:rPr>
          <w:rFonts w:cs="Times New Roman"/>
          <w:spacing w:val="-9"/>
        </w:rPr>
        <w:t xml:space="preserve"> </w:t>
      </w:r>
      <w:r w:rsidRPr="007459DE">
        <w:rPr>
          <w:rFonts w:cs="Times New Roman"/>
        </w:rPr>
        <w:t>slope may</w:t>
      </w:r>
      <w:r w:rsidRPr="007459DE">
        <w:rPr>
          <w:rFonts w:cs="Times New Roman"/>
          <w:spacing w:val="-11"/>
        </w:rPr>
        <w:t xml:space="preserve"> </w:t>
      </w:r>
      <w:r w:rsidRPr="007459DE">
        <w:rPr>
          <w:rFonts w:cs="Times New Roman"/>
        </w:rPr>
        <w:t>be</w:t>
      </w:r>
      <w:r w:rsidRPr="007459DE">
        <w:rPr>
          <w:rFonts w:cs="Times New Roman"/>
          <w:spacing w:val="-5"/>
        </w:rPr>
        <w:t xml:space="preserve"> </w:t>
      </w:r>
      <w:r w:rsidRPr="007459DE">
        <w:rPr>
          <w:rFonts w:cs="Times New Roman"/>
        </w:rPr>
        <w:t>similar in</w:t>
      </w:r>
      <w:r w:rsidRPr="007459DE">
        <w:rPr>
          <w:rFonts w:cs="Times New Roman"/>
          <w:spacing w:val="-9"/>
        </w:rPr>
        <w:t xml:space="preserve"> </w:t>
      </w:r>
      <w:r w:rsidRPr="007459DE">
        <w:rPr>
          <w:rFonts w:cs="Times New Roman"/>
        </w:rPr>
        <w:t>some</w:t>
      </w:r>
      <w:r w:rsidRPr="007459DE">
        <w:rPr>
          <w:rFonts w:cs="Times New Roman"/>
          <w:spacing w:val="-8"/>
        </w:rPr>
        <w:t xml:space="preserve"> </w:t>
      </w:r>
      <w:r w:rsidRPr="007459DE">
        <w:rPr>
          <w:rFonts w:cs="Times New Roman"/>
        </w:rPr>
        <w:t>types</w:t>
      </w:r>
      <w:r w:rsidRPr="007459DE">
        <w:rPr>
          <w:rFonts w:cs="Times New Roman"/>
          <w:spacing w:val="-11"/>
        </w:rPr>
        <w:t xml:space="preserve"> </w:t>
      </w:r>
      <w:r w:rsidRPr="007459DE">
        <w:rPr>
          <w:rFonts w:cs="Times New Roman"/>
        </w:rPr>
        <w:t>of soil to the angle of repose.</w:t>
      </w:r>
    </w:p>
    <w:p w:rsidR="001632E8" w:rsidRPr="001632E8" w:rsidRDefault="001632E8" w:rsidP="000473F2">
      <w:pPr>
        <w:tabs>
          <w:tab w:val="left" w:pos="9360"/>
        </w:tabs>
        <w:spacing w:after="0"/>
        <w:rPr>
          <w:rFonts w:cs="Times New Roman"/>
          <w:szCs w:val="24"/>
        </w:rPr>
      </w:pPr>
      <w:r w:rsidRPr="001632E8">
        <w:rPr>
          <w:rFonts w:cs="Times New Roman"/>
          <w:b/>
          <w:szCs w:val="24"/>
        </w:rPr>
        <w:t>Barricades</w:t>
      </w:r>
      <w:r>
        <w:rPr>
          <w:rFonts w:cs="Times New Roman"/>
          <w:b/>
          <w:szCs w:val="24"/>
        </w:rPr>
        <w:t xml:space="preserve">: </w:t>
      </w:r>
      <w:r w:rsidRPr="001632E8">
        <w:rPr>
          <w:rFonts w:cs="Times New Roman"/>
          <w:szCs w:val="24"/>
        </w:rPr>
        <w:t xml:space="preserve"> act as warning devices that alert others of the hazards created by construction</w:t>
      </w:r>
    </w:p>
    <w:p w:rsidR="001632E8" w:rsidRPr="001632E8" w:rsidRDefault="001632E8" w:rsidP="000473F2">
      <w:pPr>
        <w:tabs>
          <w:tab w:val="left" w:pos="9360"/>
        </w:tabs>
        <w:spacing w:after="0"/>
        <w:rPr>
          <w:rFonts w:cs="Times New Roman"/>
          <w:szCs w:val="24"/>
        </w:rPr>
      </w:pPr>
      <w:r w:rsidRPr="001632E8">
        <w:rPr>
          <w:rFonts w:cs="Times New Roman"/>
          <w:szCs w:val="24"/>
        </w:rPr>
        <w:t>Activities and should be used to control traffic, both vehicular and pedestrian, safely through</w:t>
      </w:r>
    </w:p>
    <w:p w:rsidR="001632E8" w:rsidRDefault="00E419AF" w:rsidP="000473F2">
      <w:pPr>
        <w:tabs>
          <w:tab w:val="left" w:pos="9360"/>
        </w:tabs>
        <w:spacing w:after="0"/>
        <w:rPr>
          <w:rFonts w:cs="Times New Roman"/>
          <w:szCs w:val="24"/>
        </w:rPr>
      </w:pPr>
      <w:r w:rsidRPr="001632E8">
        <w:rPr>
          <w:rFonts w:cs="Times New Roman"/>
          <w:szCs w:val="24"/>
        </w:rPr>
        <w:t>Or</w:t>
      </w:r>
      <w:r w:rsidR="001632E8" w:rsidRPr="001632E8">
        <w:rPr>
          <w:rFonts w:cs="Times New Roman"/>
          <w:szCs w:val="24"/>
        </w:rPr>
        <w:t xml:space="preserve"> around construction work sites</w:t>
      </w:r>
    </w:p>
    <w:p w:rsidR="00384D42" w:rsidRPr="00384D42" w:rsidRDefault="00384D42" w:rsidP="003E0444">
      <w:pPr>
        <w:spacing w:after="0"/>
        <w:rPr>
          <w:rFonts w:cs="Times New Roman"/>
          <w:szCs w:val="24"/>
        </w:rPr>
      </w:pPr>
      <w:r w:rsidRPr="00384D42">
        <w:rPr>
          <w:rFonts w:cs="Times New Roman"/>
          <w:szCs w:val="24"/>
        </w:rPr>
        <w:t xml:space="preserve">Barricades are required around all construction sites and all </w:t>
      </w:r>
      <w:r>
        <w:rPr>
          <w:rFonts w:cs="Times New Roman"/>
          <w:szCs w:val="24"/>
        </w:rPr>
        <w:t xml:space="preserve">excavations, holes, openings in </w:t>
      </w:r>
      <w:r w:rsidRPr="00384D42">
        <w:rPr>
          <w:rFonts w:cs="Times New Roman"/>
          <w:szCs w:val="24"/>
        </w:rPr>
        <w:t>floors or roofs, raised platforms, for certain types of overh</w:t>
      </w:r>
      <w:r>
        <w:rPr>
          <w:rFonts w:cs="Times New Roman"/>
          <w:szCs w:val="24"/>
        </w:rPr>
        <w:t xml:space="preserve">ead work, restriction of access </w:t>
      </w:r>
      <w:r w:rsidRPr="00384D42">
        <w:rPr>
          <w:rFonts w:cs="Times New Roman"/>
          <w:szCs w:val="24"/>
        </w:rPr>
        <w:t>areas and wherever it is necessary to warn people against the potenti</w:t>
      </w:r>
      <w:r>
        <w:rPr>
          <w:rFonts w:cs="Times New Roman"/>
          <w:szCs w:val="24"/>
        </w:rPr>
        <w:t xml:space="preserve">al of falling. Barricades </w:t>
      </w:r>
      <w:r w:rsidRPr="00384D42">
        <w:rPr>
          <w:rFonts w:cs="Times New Roman"/>
          <w:szCs w:val="24"/>
        </w:rPr>
        <w:t>must be suitable for each area of use. Examples of barrica</w:t>
      </w:r>
      <w:r>
        <w:rPr>
          <w:rFonts w:cs="Times New Roman"/>
          <w:szCs w:val="24"/>
        </w:rPr>
        <w:t xml:space="preserve">des are plastic safety fencing, </w:t>
      </w:r>
      <w:r w:rsidRPr="00384D42">
        <w:rPr>
          <w:rFonts w:cs="Times New Roman"/>
          <w:szCs w:val="24"/>
        </w:rPr>
        <w:t>temporary cyclone fencing and portable manhole barrica</w:t>
      </w:r>
      <w:r>
        <w:rPr>
          <w:rFonts w:cs="Times New Roman"/>
          <w:szCs w:val="24"/>
        </w:rPr>
        <w:t xml:space="preserve">des. Yellow caution tape and/or </w:t>
      </w:r>
      <w:r w:rsidRPr="00384D42">
        <w:rPr>
          <w:rFonts w:cs="Times New Roman"/>
          <w:szCs w:val="24"/>
        </w:rPr>
        <w:t>cones are not considered acceptable barricades and shou</w:t>
      </w:r>
      <w:r>
        <w:rPr>
          <w:rFonts w:cs="Times New Roman"/>
          <w:szCs w:val="24"/>
        </w:rPr>
        <w:t xml:space="preserve">ld be used only temporary until </w:t>
      </w:r>
      <w:r w:rsidRPr="00384D42">
        <w:rPr>
          <w:rFonts w:cs="Times New Roman"/>
          <w:szCs w:val="24"/>
        </w:rPr>
        <w:t>suitable barricades are erected. Signs and illumination should be used appropriately.</w:t>
      </w:r>
    </w:p>
    <w:p w:rsidR="00384D42" w:rsidRPr="00384D42" w:rsidRDefault="00384D42" w:rsidP="003E0444">
      <w:pPr>
        <w:spacing w:after="0"/>
        <w:rPr>
          <w:rFonts w:cs="Times New Roman"/>
          <w:szCs w:val="24"/>
        </w:rPr>
      </w:pPr>
      <w:r w:rsidRPr="00384D42">
        <w:rPr>
          <w:rFonts w:cs="Times New Roman"/>
          <w:szCs w:val="24"/>
        </w:rPr>
        <w:t>The following are examples of activities where barricades may be required:</w:t>
      </w:r>
    </w:p>
    <w:p w:rsidR="00384D42" w:rsidRPr="00384D42" w:rsidRDefault="00384D42" w:rsidP="005D7595">
      <w:pPr>
        <w:pStyle w:val="ListParagraph"/>
        <w:numPr>
          <w:ilvl w:val="0"/>
          <w:numId w:val="65"/>
        </w:numPr>
        <w:spacing w:after="0"/>
        <w:rPr>
          <w:rFonts w:cs="Times New Roman"/>
          <w:szCs w:val="24"/>
        </w:rPr>
      </w:pPr>
      <w:r w:rsidRPr="00384D42">
        <w:rPr>
          <w:rFonts w:cs="Times New Roman"/>
          <w:szCs w:val="24"/>
        </w:rPr>
        <w:t>Wherever construction debris is dropped without the use of an enclosed chute.</w:t>
      </w:r>
    </w:p>
    <w:p w:rsidR="00384D42" w:rsidRPr="00384D42" w:rsidRDefault="00384D42" w:rsidP="005D7595">
      <w:pPr>
        <w:pStyle w:val="ListParagraph"/>
        <w:numPr>
          <w:ilvl w:val="0"/>
          <w:numId w:val="65"/>
        </w:numPr>
        <w:spacing w:after="0"/>
        <w:rPr>
          <w:rFonts w:cs="Times New Roman"/>
          <w:szCs w:val="24"/>
        </w:rPr>
      </w:pPr>
      <w:r w:rsidRPr="00384D42">
        <w:rPr>
          <w:rFonts w:cs="Times New Roman"/>
          <w:szCs w:val="24"/>
        </w:rPr>
        <w:t>Areas with temporary wiring operating at more than 600 volts.</w:t>
      </w:r>
    </w:p>
    <w:p w:rsidR="00384D42" w:rsidRPr="00384D42" w:rsidRDefault="00384D42" w:rsidP="005D7595">
      <w:pPr>
        <w:pStyle w:val="ListParagraph"/>
        <w:numPr>
          <w:ilvl w:val="0"/>
          <w:numId w:val="65"/>
        </w:numPr>
        <w:spacing w:after="0"/>
        <w:rPr>
          <w:rFonts w:cs="Times New Roman"/>
          <w:szCs w:val="24"/>
        </w:rPr>
      </w:pPr>
      <w:r w:rsidRPr="00384D42">
        <w:rPr>
          <w:rFonts w:cs="Times New Roman"/>
          <w:szCs w:val="24"/>
        </w:rPr>
        <w:t>Work areas for electrical equipment with exposed energized parts.</w:t>
      </w:r>
    </w:p>
    <w:p w:rsidR="00384D42" w:rsidRPr="00384D42" w:rsidRDefault="00384D42" w:rsidP="005D7595">
      <w:pPr>
        <w:pStyle w:val="ListParagraph"/>
        <w:numPr>
          <w:ilvl w:val="0"/>
          <w:numId w:val="65"/>
        </w:numPr>
        <w:spacing w:after="0"/>
        <w:rPr>
          <w:rFonts w:cs="Times New Roman"/>
          <w:szCs w:val="24"/>
        </w:rPr>
      </w:pPr>
      <w:r w:rsidRPr="00384D42">
        <w:rPr>
          <w:rFonts w:cs="Times New Roman"/>
          <w:szCs w:val="24"/>
        </w:rPr>
        <w:t>The swing radius of the rotating superstructure of cranes or other equipment.</w:t>
      </w:r>
    </w:p>
    <w:p w:rsidR="00384D42" w:rsidRDefault="00384D42" w:rsidP="005D7595">
      <w:pPr>
        <w:pStyle w:val="ListParagraph"/>
        <w:numPr>
          <w:ilvl w:val="0"/>
          <w:numId w:val="65"/>
        </w:numPr>
        <w:spacing w:after="0"/>
        <w:rPr>
          <w:rFonts w:cs="Times New Roman"/>
          <w:szCs w:val="24"/>
        </w:rPr>
      </w:pPr>
      <w:r w:rsidRPr="00384D42">
        <w:rPr>
          <w:rFonts w:cs="Times New Roman"/>
          <w:szCs w:val="24"/>
        </w:rPr>
        <w:t>Wherever equipment is left unattended near a roadway at night.</w:t>
      </w:r>
    </w:p>
    <w:p w:rsidR="005C246D" w:rsidRDefault="00730580" w:rsidP="005C246D">
      <w:pPr>
        <w:pStyle w:val="ListParagraph"/>
        <w:spacing w:after="0"/>
        <w:jc w:val="center"/>
        <w:rPr>
          <w:rFonts w:cs="Times New Roman"/>
          <w:szCs w:val="24"/>
        </w:rPr>
      </w:pPr>
      <w:r>
        <w:rPr>
          <w:rFonts w:cs="Times New Roman"/>
          <w:noProof/>
          <w:szCs w:val="24"/>
        </w:rPr>
        <w:pict>
          <v:group id="docshapegroup34" o:spid="_x0000_s2927" style="position:absolute;left:0;text-align:left;margin-left:119.9pt;margin-top:127.45pt;width:349.1pt;height:215.15pt;z-index:-251571200;mso-position-horizontal-relative:page;mso-position-vertical-relative:page" coordorigin="1169,1078" coordsize="10004,14957">
            <v:shape id="docshape35" o:spid="_x0000_s2928" style="position:absolute;left:1168;top:1077;width:10004;height:14957" coordorigin="1169,1078" coordsize="10004,14957" o:spt="100" adj="0,,0" path="m1212,1123r-43,l1169,16034r43,l1212,1123xm1212,1078r-43,l1169,1123r43,l1212,1078xm11129,15991r-9917,l1212,16034r9917,l11129,15991xm11129,1078r-9917,l1212,1121r9917,l11129,1078xm11172,1123r-43,l11129,16034r43,l11172,1123xm11172,1078r-43,l11129,1123r43,l11172,1078xe" fillcolor="black" stroked="f">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6" o:spid="_x0000_s2929" type="#_x0000_t75" style="position:absolute;left:2548;top:2455;width:7363;height:4848">
              <v:imagedata r:id="rId33" o:title=""/>
            </v:shape>
            <v:shape id="docshape37" o:spid="_x0000_s2930" type="#_x0000_t75" style="position:absolute;left:2534;top:8913;width:7356;height:4870">
              <v:imagedata r:id="rId34" o:title=""/>
            </v:shape>
            <w10:wrap anchorx="page" anchory="page"/>
          </v:group>
        </w:pict>
      </w:r>
    </w:p>
    <w:p w:rsidR="005B4DBB" w:rsidRDefault="005B4DBB" w:rsidP="006560E4">
      <w:pPr>
        <w:pStyle w:val="ListParagraph"/>
        <w:spacing w:after="0"/>
        <w:jc w:val="center"/>
        <w:rPr>
          <w:rFonts w:cs="Times New Roman"/>
          <w:szCs w:val="24"/>
        </w:rPr>
      </w:pPr>
    </w:p>
    <w:p w:rsidR="005B4DBB" w:rsidRDefault="005B4DBB" w:rsidP="006560E4">
      <w:pPr>
        <w:pStyle w:val="ListParagraph"/>
        <w:spacing w:after="0"/>
        <w:jc w:val="center"/>
        <w:rPr>
          <w:rFonts w:cs="Times New Roman"/>
          <w:szCs w:val="24"/>
        </w:rPr>
      </w:pPr>
    </w:p>
    <w:p w:rsidR="005B4DBB" w:rsidRDefault="005B4DBB" w:rsidP="006560E4">
      <w:pPr>
        <w:pStyle w:val="ListParagraph"/>
        <w:spacing w:after="0"/>
        <w:jc w:val="center"/>
        <w:rPr>
          <w:rFonts w:cs="Times New Roman"/>
          <w:szCs w:val="24"/>
        </w:rPr>
      </w:pPr>
    </w:p>
    <w:p w:rsidR="006C3382" w:rsidRDefault="006C3382" w:rsidP="006560E4">
      <w:pPr>
        <w:pStyle w:val="ListParagraph"/>
        <w:spacing w:after="0"/>
        <w:jc w:val="center"/>
        <w:rPr>
          <w:rFonts w:cs="Times New Roman"/>
          <w:szCs w:val="24"/>
        </w:rPr>
      </w:pPr>
    </w:p>
    <w:p w:rsidR="006C3382" w:rsidRDefault="006C3382" w:rsidP="006560E4">
      <w:pPr>
        <w:pStyle w:val="ListParagraph"/>
        <w:spacing w:after="0"/>
        <w:jc w:val="center"/>
        <w:rPr>
          <w:rFonts w:cs="Times New Roman"/>
          <w:szCs w:val="24"/>
        </w:rPr>
      </w:pPr>
    </w:p>
    <w:p w:rsidR="005B4DBB" w:rsidRDefault="005B4DBB" w:rsidP="006560E4">
      <w:pPr>
        <w:pStyle w:val="ListParagraph"/>
        <w:spacing w:after="0"/>
        <w:jc w:val="center"/>
        <w:rPr>
          <w:rFonts w:cs="Times New Roman"/>
          <w:szCs w:val="24"/>
        </w:rPr>
      </w:pPr>
    </w:p>
    <w:p w:rsidR="00716DD8" w:rsidRPr="004F40E7" w:rsidRDefault="00716DD8" w:rsidP="004F40E7">
      <w:pPr>
        <w:spacing w:after="0"/>
        <w:rPr>
          <w:rFonts w:cs="Times New Roman"/>
          <w:szCs w:val="24"/>
        </w:rPr>
      </w:pPr>
    </w:p>
    <w:p w:rsidR="00716DD8" w:rsidRDefault="00716DD8" w:rsidP="006560E4">
      <w:pPr>
        <w:pStyle w:val="ListParagraph"/>
        <w:spacing w:after="0"/>
        <w:jc w:val="center"/>
        <w:rPr>
          <w:rFonts w:cs="Times New Roman"/>
          <w:szCs w:val="24"/>
        </w:rPr>
      </w:pPr>
    </w:p>
    <w:p w:rsidR="00716DD8" w:rsidRDefault="00716DD8" w:rsidP="006560E4">
      <w:pPr>
        <w:pStyle w:val="ListParagraph"/>
        <w:spacing w:after="0"/>
        <w:jc w:val="center"/>
        <w:rPr>
          <w:rFonts w:cs="Times New Roman"/>
          <w:szCs w:val="24"/>
        </w:rPr>
      </w:pPr>
    </w:p>
    <w:p w:rsidR="007C2564" w:rsidRDefault="007C2564" w:rsidP="006560E4">
      <w:pPr>
        <w:pStyle w:val="ListParagraph"/>
        <w:spacing w:after="0"/>
        <w:jc w:val="center"/>
        <w:rPr>
          <w:rFonts w:cs="Times New Roman"/>
          <w:szCs w:val="24"/>
        </w:rPr>
      </w:pPr>
    </w:p>
    <w:p w:rsidR="007C2564" w:rsidRDefault="007C2564" w:rsidP="006560E4">
      <w:pPr>
        <w:pStyle w:val="ListParagraph"/>
        <w:spacing w:after="0"/>
        <w:jc w:val="center"/>
        <w:rPr>
          <w:rFonts w:cs="Times New Roman"/>
          <w:szCs w:val="24"/>
        </w:rPr>
      </w:pPr>
    </w:p>
    <w:p w:rsidR="005C246D" w:rsidRPr="00384D42" w:rsidRDefault="005C246D" w:rsidP="006560E4">
      <w:pPr>
        <w:pStyle w:val="ListParagraph"/>
        <w:spacing w:after="0"/>
        <w:jc w:val="center"/>
        <w:rPr>
          <w:rFonts w:cs="Times New Roman"/>
          <w:szCs w:val="24"/>
        </w:rPr>
      </w:pPr>
      <w:r>
        <w:rPr>
          <w:rFonts w:cs="Times New Roman"/>
          <w:szCs w:val="24"/>
        </w:rPr>
        <w:t>Figure 2.7: barricade sign</w:t>
      </w:r>
    </w:p>
    <w:p w:rsidR="00516F4A" w:rsidRPr="00774C5E" w:rsidRDefault="001B363D" w:rsidP="005D7595">
      <w:pPr>
        <w:pStyle w:val="Heading2"/>
        <w:numPr>
          <w:ilvl w:val="1"/>
          <w:numId w:val="61"/>
        </w:numPr>
        <w:spacing w:before="0"/>
        <w:jc w:val="both"/>
        <w:rPr>
          <w:sz w:val="28"/>
          <w:szCs w:val="28"/>
        </w:rPr>
      </w:pPr>
      <w:bookmarkStart w:id="96" w:name="_Toc148048775"/>
      <w:r w:rsidRPr="00774C5E">
        <w:rPr>
          <w:sz w:val="28"/>
          <w:szCs w:val="28"/>
        </w:rPr>
        <w:t xml:space="preserve">Excavation </w:t>
      </w:r>
      <w:r w:rsidR="00902971" w:rsidRPr="00774C5E">
        <w:rPr>
          <w:sz w:val="28"/>
          <w:szCs w:val="28"/>
        </w:rPr>
        <w:t xml:space="preserve">route line </w:t>
      </w:r>
      <w:r w:rsidR="00674277" w:rsidRPr="00774C5E">
        <w:rPr>
          <w:sz w:val="28"/>
          <w:szCs w:val="28"/>
        </w:rPr>
        <w:t>and location</w:t>
      </w:r>
      <w:bookmarkEnd w:id="96"/>
      <w:r w:rsidR="00674277" w:rsidRPr="00774C5E">
        <w:rPr>
          <w:sz w:val="28"/>
          <w:szCs w:val="28"/>
        </w:rPr>
        <w:t xml:space="preserve"> </w:t>
      </w:r>
    </w:p>
    <w:p w:rsidR="00874EE5" w:rsidRPr="00DC3ED5" w:rsidRDefault="00874EE5" w:rsidP="003E0444">
      <w:pPr>
        <w:pStyle w:val="NormalWeb"/>
        <w:spacing w:before="0" w:beforeAutospacing="0" w:after="0" w:afterAutospacing="0" w:line="360" w:lineRule="auto"/>
      </w:pPr>
      <w:r w:rsidRPr="00DC3ED5">
        <w:t xml:space="preserve">Information on the location of underground services may be obtained by contacting the Dial </w:t>
      </w:r>
      <w:r w:rsidR="00393576" w:rsidRPr="00DC3ED5">
        <w:t>before</w:t>
      </w:r>
      <w:r w:rsidRPr="00DC3ED5">
        <w:t xml:space="preserve"> You Dig </w:t>
      </w:r>
      <w:proofErr w:type="spellStart"/>
      <w:r w:rsidRPr="00DC3ED5">
        <w:t>organisation</w:t>
      </w:r>
      <w:proofErr w:type="spellEnd"/>
      <w:r w:rsidRPr="00DC3ED5">
        <w:t xml:space="preserve"> in your state or territory. Any underground service plans that are obtained including information on underground essential services must be provided to the principal contractor and/or the excavation contractor. Other relevant parties including any subcontractors and plant operators carrying out the excavation work should also be provided with information about essential services and other plans so the information is considered when planning all work in the area. Underground essential services information obtained must be: „ made available to any worker, </w:t>
      </w:r>
    </w:p>
    <w:p w:rsidR="00C1314A" w:rsidRPr="00DC3ED5" w:rsidRDefault="00C1314A" w:rsidP="003E0444">
      <w:pPr>
        <w:spacing w:after="0"/>
        <w:rPr>
          <w:rFonts w:cs="Times New Roman"/>
          <w:szCs w:val="24"/>
        </w:rPr>
      </w:pPr>
      <w:r w:rsidRPr="00DC3ED5">
        <w:rPr>
          <w:rFonts w:cs="Times New Roman"/>
          <w:szCs w:val="24"/>
        </w:rPr>
        <w:t>How can employers avoid hitting underground utility lines and pipes during excavation work?</w:t>
      </w:r>
    </w:p>
    <w:p w:rsidR="00C1314A" w:rsidRPr="00DC3ED5" w:rsidRDefault="00C1314A" w:rsidP="003E0444">
      <w:pPr>
        <w:spacing w:after="0"/>
        <w:rPr>
          <w:rFonts w:cs="Times New Roman"/>
          <w:szCs w:val="24"/>
        </w:rPr>
      </w:pPr>
      <w:r w:rsidRPr="00DC3ED5">
        <w:rPr>
          <w:rFonts w:cs="Times New Roman"/>
          <w:szCs w:val="24"/>
        </w:rPr>
        <w:t>Before starting work, t</w:t>
      </w:r>
      <w:r w:rsidR="00D91AED" w:rsidRPr="00DC3ED5">
        <w:rPr>
          <w:rFonts w:cs="Times New Roman"/>
          <w:szCs w:val="24"/>
        </w:rPr>
        <w:t xml:space="preserve">he Excavation standards require </w:t>
      </w:r>
      <w:r w:rsidRPr="00DC3ED5">
        <w:rPr>
          <w:rFonts w:cs="Times New Roman"/>
          <w:szCs w:val="24"/>
        </w:rPr>
        <w:t>employers to do the following:</w:t>
      </w:r>
    </w:p>
    <w:p w:rsidR="00E017DA" w:rsidRPr="00DC3ED5" w:rsidRDefault="00C1314A" w:rsidP="005D7595">
      <w:pPr>
        <w:pStyle w:val="ListParagraph"/>
        <w:numPr>
          <w:ilvl w:val="0"/>
          <w:numId w:val="15"/>
        </w:numPr>
        <w:spacing w:after="0"/>
        <w:rPr>
          <w:rFonts w:cs="Times New Roman"/>
          <w:szCs w:val="24"/>
        </w:rPr>
      </w:pPr>
      <w:r w:rsidRPr="00DC3ED5">
        <w:rPr>
          <w:rFonts w:cs="Times New Roman"/>
          <w:szCs w:val="24"/>
        </w:rPr>
        <w:t>Determine the approximate locatio</w:t>
      </w:r>
      <w:r w:rsidR="00D07124" w:rsidRPr="00DC3ED5">
        <w:rPr>
          <w:rFonts w:cs="Times New Roman"/>
          <w:szCs w:val="24"/>
        </w:rPr>
        <w:t xml:space="preserve">n(s) of utility installations </w:t>
      </w:r>
      <w:r w:rsidRPr="00DC3ED5">
        <w:rPr>
          <w:rFonts w:cs="Times New Roman"/>
          <w:szCs w:val="24"/>
        </w:rPr>
        <w:t>including sewer, telephone, f</w:t>
      </w:r>
      <w:r w:rsidR="00D91AED" w:rsidRPr="00DC3ED5">
        <w:rPr>
          <w:rFonts w:cs="Times New Roman"/>
          <w:szCs w:val="24"/>
        </w:rPr>
        <w:t xml:space="preserve">uel, electric, and water lines. </w:t>
      </w:r>
    </w:p>
    <w:p w:rsidR="00C1314A" w:rsidRPr="00DC3ED5" w:rsidRDefault="00C1314A" w:rsidP="005D7595">
      <w:pPr>
        <w:pStyle w:val="ListParagraph"/>
        <w:numPr>
          <w:ilvl w:val="0"/>
          <w:numId w:val="15"/>
        </w:numPr>
        <w:spacing w:after="0"/>
        <w:rPr>
          <w:rFonts w:cs="Times New Roman"/>
          <w:szCs w:val="24"/>
        </w:rPr>
      </w:pPr>
      <w:r w:rsidRPr="00DC3ED5">
        <w:rPr>
          <w:rFonts w:cs="Times New Roman"/>
          <w:szCs w:val="24"/>
        </w:rPr>
        <w:t>Before You Dig” number, t</w:t>
      </w:r>
      <w:r w:rsidR="00123113" w:rsidRPr="00DC3ED5">
        <w:rPr>
          <w:rFonts w:cs="Times New Roman"/>
          <w:szCs w:val="24"/>
        </w:rPr>
        <w:t xml:space="preserve">o establish the location of any </w:t>
      </w:r>
      <w:r w:rsidRPr="00DC3ED5">
        <w:rPr>
          <w:rFonts w:cs="Times New Roman"/>
          <w:szCs w:val="24"/>
        </w:rPr>
        <w:t>underground utility installations in the work area.</w:t>
      </w:r>
    </w:p>
    <w:p w:rsidR="004B30B6" w:rsidRPr="00DC3ED5" w:rsidRDefault="00D43CFF" w:rsidP="005D7595">
      <w:pPr>
        <w:pStyle w:val="NormalWeb"/>
        <w:numPr>
          <w:ilvl w:val="0"/>
          <w:numId w:val="15"/>
        </w:numPr>
        <w:spacing w:before="0" w:beforeAutospacing="0" w:after="0" w:afterAutospacing="0" w:line="360" w:lineRule="auto"/>
      </w:pPr>
      <w:r w:rsidRPr="00DC3ED5">
        <w:t xml:space="preserve">If </w:t>
      </w:r>
      <w:r w:rsidR="004B30B6" w:rsidRPr="00DC3ED5">
        <w:t>you are digging or disturbing the earth you should take care to avoid damaging underground services. Underground electrical cables can be particularly hazardous because they often look like pipes and it is impossible to tell if they are live just by looking at them.</w:t>
      </w:r>
    </w:p>
    <w:p w:rsidR="004B30B6" w:rsidRPr="00DC3ED5" w:rsidRDefault="004B30B6" w:rsidP="003E0444">
      <w:pPr>
        <w:pStyle w:val="NormalWeb"/>
        <w:spacing w:before="0" w:beforeAutospacing="0" w:after="0" w:afterAutospacing="0" w:line="360" w:lineRule="auto"/>
      </w:pPr>
      <w:r w:rsidRPr="00DC3ED5">
        <w:t>Damage to underground electrical cables can cause fatal or severe injury and the </w:t>
      </w:r>
      <w:hyperlink r:id="rId35" w:history="1">
        <w:r w:rsidRPr="00DC3ED5">
          <w:rPr>
            <w:rStyle w:val="Hyperlink"/>
            <w:color w:val="auto"/>
            <w:u w:val="none"/>
          </w:rPr>
          <w:t>law</w:t>
        </w:r>
      </w:hyperlink>
      <w:r w:rsidRPr="00DC3ED5">
        <w:t> says you must take precautions to avoid danger.</w:t>
      </w:r>
    </w:p>
    <w:p w:rsidR="004B30B6" w:rsidRPr="00DC3ED5" w:rsidRDefault="004B30B6" w:rsidP="003E0444">
      <w:pPr>
        <w:pStyle w:val="NormalWeb"/>
        <w:spacing w:before="0" w:beforeAutospacing="0" w:after="0" w:afterAutospacing="0" w:line="360" w:lineRule="auto"/>
      </w:pPr>
      <w:r w:rsidRPr="00DC3ED5">
        <w:t>Excavation work should be properly managed to control risks, including:</w:t>
      </w:r>
    </w:p>
    <w:p w:rsidR="004B30B6" w:rsidRPr="00DC3ED5" w:rsidRDefault="00730580" w:rsidP="005D7595">
      <w:pPr>
        <w:numPr>
          <w:ilvl w:val="0"/>
          <w:numId w:val="73"/>
        </w:numPr>
        <w:spacing w:after="0"/>
        <w:rPr>
          <w:rFonts w:cs="Times New Roman"/>
          <w:szCs w:val="24"/>
        </w:rPr>
      </w:pPr>
      <w:hyperlink r:id="rId36" w:anchor="planning" w:history="1">
        <w:r w:rsidR="004B30B6" w:rsidRPr="00DC3ED5">
          <w:rPr>
            <w:rStyle w:val="Hyperlink"/>
            <w:rFonts w:cs="Times New Roman"/>
            <w:color w:val="auto"/>
            <w:szCs w:val="24"/>
            <w:u w:val="none"/>
          </w:rPr>
          <w:t>Planning the work</w:t>
        </w:r>
      </w:hyperlink>
    </w:p>
    <w:p w:rsidR="004B30B6" w:rsidRPr="00DC3ED5" w:rsidRDefault="00730580" w:rsidP="005D7595">
      <w:pPr>
        <w:numPr>
          <w:ilvl w:val="0"/>
          <w:numId w:val="73"/>
        </w:numPr>
        <w:spacing w:after="0"/>
        <w:rPr>
          <w:rFonts w:cs="Times New Roman"/>
          <w:szCs w:val="24"/>
        </w:rPr>
      </w:pPr>
      <w:hyperlink r:id="rId37" w:anchor="cableplans" w:history="1">
        <w:r w:rsidR="004B30B6" w:rsidRPr="00DC3ED5">
          <w:rPr>
            <w:rStyle w:val="Hyperlink"/>
            <w:rFonts w:cs="Times New Roman"/>
            <w:color w:val="auto"/>
            <w:szCs w:val="24"/>
            <w:u w:val="none"/>
          </w:rPr>
          <w:t>Using cable plans</w:t>
        </w:r>
      </w:hyperlink>
    </w:p>
    <w:p w:rsidR="004B30B6" w:rsidRPr="00DC3ED5" w:rsidRDefault="00730580" w:rsidP="005D7595">
      <w:pPr>
        <w:numPr>
          <w:ilvl w:val="0"/>
          <w:numId w:val="73"/>
        </w:numPr>
        <w:spacing w:after="0"/>
        <w:rPr>
          <w:rFonts w:cs="Times New Roman"/>
          <w:szCs w:val="24"/>
        </w:rPr>
      </w:pPr>
      <w:hyperlink r:id="rId38" w:anchor="cablelocating" w:history="1">
        <w:r w:rsidR="004B30B6" w:rsidRPr="00DC3ED5">
          <w:rPr>
            <w:rStyle w:val="Hyperlink"/>
            <w:rFonts w:cs="Times New Roman"/>
            <w:color w:val="auto"/>
            <w:szCs w:val="24"/>
            <w:u w:val="none"/>
          </w:rPr>
          <w:t>Cable locating devices</w:t>
        </w:r>
      </w:hyperlink>
    </w:p>
    <w:p w:rsidR="000B3133" w:rsidRPr="00DC3ED5" w:rsidRDefault="00730580" w:rsidP="005D7595">
      <w:pPr>
        <w:numPr>
          <w:ilvl w:val="0"/>
          <w:numId w:val="73"/>
        </w:numPr>
        <w:spacing w:after="0"/>
        <w:rPr>
          <w:rFonts w:cs="Times New Roman"/>
          <w:szCs w:val="24"/>
        </w:rPr>
      </w:pPr>
      <w:hyperlink r:id="rId39" w:anchor="safedigging" w:history="1">
        <w:r w:rsidR="004B30B6" w:rsidRPr="00DC3ED5">
          <w:rPr>
            <w:rStyle w:val="Hyperlink"/>
            <w:rFonts w:cs="Times New Roman"/>
            <w:color w:val="auto"/>
            <w:szCs w:val="24"/>
            <w:u w:val="none"/>
          </w:rPr>
          <w:t>Safe digging practices</w:t>
        </w:r>
      </w:hyperlink>
    </w:p>
    <w:p w:rsidR="004B30B6" w:rsidRPr="00DC3ED5" w:rsidRDefault="004B30B6" w:rsidP="003E0444">
      <w:pPr>
        <w:spacing w:after="0"/>
        <w:rPr>
          <w:b/>
        </w:rPr>
      </w:pPr>
      <w:bookmarkStart w:id="97" w:name="_Toc147885505"/>
      <w:bookmarkStart w:id="98" w:name="_Toc148040210"/>
      <w:r w:rsidRPr="00DC3ED5">
        <w:rPr>
          <w:b/>
        </w:rPr>
        <w:t>Planning the work</w:t>
      </w:r>
      <w:bookmarkEnd w:id="97"/>
      <w:bookmarkEnd w:id="98"/>
    </w:p>
    <w:p w:rsidR="004B30B6" w:rsidRPr="00DC3ED5" w:rsidRDefault="004B30B6" w:rsidP="003E0444">
      <w:pPr>
        <w:spacing w:after="0"/>
      </w:pPr>
      <w:r w:rsidRPr="00DC3ED5">
        <w:t xml:space="preserve">Most service cables belong to a Distribution Network Operator (DNO). However, some cables belong to other </w:t>
      </w:r>
      <w:proofErr w:type="spellStart"/>
      <w:r w:rsidRPr="00DC3ED5">
        <w:t>organisations</w:t>
      </w:r>
      <w:proofErr w:type="spellEnd"/>
      <w:r w:rsidRPr="00DC3ED5">
        <w:t xml:space="preserve"> such as the highways authority, Ministry of </w:t>
      </w:r>
      <w:proofErr w:type="spellStart"/>
      <w:r w:rsidRPr="00DC3ED5">
        <w:t>Defence</w:t>
      </w:r>
      <w:proofErr w:type="spellEnd"/>
      <w:r w:rsidRPr="00DC3ED5">
        <w:t xml:space="preserve"> or Network Rail.</w:t>
      </w:r>
    </w:p>
    <w:p w:rsidR="004B30B6" w:rsidRPr="00DC3ED5" w:rsidRDefault="004B30B6" w:rsidP="003E0444">
      <w:pPr>
        <w:pStyle w:val="NormalWeb"/>
        <w:spacing w:before="0" w:beforeAutospacing="0" w:after="0" w:afterAutospacing="0" w:line="360" w:lineRule="auto"/>
      </w:pPr>
      <w:r w:rsidRPr="00DC3ED5">
        <w:t xml:space="preserve">Careful planning and risk assessments are essential before the work starts. Risk assessments should consider how the work is to be carried </w:t>
      </w:r>
      <w:proofErr w:type="gramStart"/>
      <w:r w:rsidRPr="00DC3ED5">
        <w:t>out,</w:t>
      </w:r>
      <w:proofErr w:type="gramEnd"/>
      <w:r w:rsidRPr="00DC3ED5">
        <w:t xml:space="preserve"> ensuring local circumstances are taken into account.</w:t>
      </w:r>
    </w:p>
    <w:p w:rsidR="004B30B6" w:rsidRPr="00DC3ED5" w:rsidRDefault="004B30B6" w:rsidP="003E0444">
      <w:pPr>
        <w:pStyle w:val="Heading3"/>
        <w:spacing w:before="0" w:beforeAutospacing="0" w:after="0" w:afterAutospacing="0" w:line="360" w:lineRule="auto"/>
        <w:jc w:val="both"/>
        <w:rPr>
          <w:sz w:val="24"/>
          <w:szCs w:val="24"/>
        </w:rPr>
      </w:pPr>
      <w:bookmarkStart w:id="99" w:name="_Toc147885506"/>
      <w:bookmarkStart w:id="100" w:name="_Toc148040211"/>
      <w:bookmarkStart w:id="101" w:name="_Toc148048776"/>
      <w:r w:rsidRPr="00DC3ED5">
        <w:rPr>
          <w:sz w:val="24"/>
          <w:szCs w:val="24"/>
        </w:rPr>
        <w:t>Using cable plans</w:t>
      </w:r>
      <w:bookmarkEnd w:id="99"/>
      <w:bookmarkEnd w:id="100"/>
      <w:bookmarkEnd w:id="101"/>
    </w:p>
    <w:p w:rsidR="004B30B6" w:rsidRPr="00DC3ED5" w:rsidRDefault="004B30B6" w:rsidP="003E0444">
      <w:pPr>
        <w:pStyle w:val="NormalWeb"/>
        <w:spacing w:before="0" w:beforeAutospacing="0" w:after="0" w:afterAutospacing="0" w:line="360" w:lineRule="auto"/>
      </w:pPr>
      <w:r w:rsidRPr="00DC3ED5">
        <w:t>Plans or other suitable information about all buried services in the area should be obtained and reviewed before any excavation work starts.</w:t>
      </w:r>
    </w:p>
    <w:p w:rsidR="004B30B6" w:rsidRPr="00DC3ED5" w:rsidRDefault="004B30B6" w:rsidP="003E0444">
      <w:pPr>
        <w:pStyle w:val="NormalWeb"/>
        <w:spacing w:before="0" w:beforeAutospacing="0" w:after="0" w:afterAutospacing="0" w:line="360" w:lineRule="auto"/>
      </w:pPr>
      <w:r w:rsidRPr="00DC3ED5">
        <w:t>If the excavation work is an emergency, and plans and other information cannot be found, the work should be carried out as though there are live buried services in the area.</w:t>
      </w:r>
    </w:p>
    <w:p w:rsidR="004B30B6" w:rsidRPr="00DC3ED5" w:rsidRDefault="004B30B6" w:rsidP="003E0444">
      <w:pPr>
        <w:pStyle w:val="NormalWeb"/>
        <w:spacing w:before="0" w:beforeAutospacing="0" w:after="0" w:afterAutospacing="0" w:line="360" w:lineRule="auto"/>
      </w:pPr>
      <w:r w:rsidRPr="00DC3ED5">
        <w:t>Symbols on electricity cable plans may vary between utilities and advice should be sought from the issuing office. Remember that high-voltage cables may be shown on separate plans from low-voltage cables.</w:t>
      </w:r>
    </w:p>
    <w:p w:rsidR="004B30B6" w:rsidRPr="00DC3ED5" w:rsidRDefault="004B30B6" w:rsidP="003E0444">
      <w:pPr>
        <w:pStyle w:val="NormalWeb"/>
        <w:spacing w:before="0" w:beforeAutospacing="0" w:after="0" w:afterAutospacing="0" w:line="360" w:lineRule="auto"/>
      </w:pPr>
      <w:r w:rsidRPr="00DC3ED5">
        <w:t>Plans give only an indication of the location, and number of underground services at a particular site. It is essential that a competent person traces cables using suitable locating devices.</w:t>
      </w:r>
    </w:p>
    <w:p w:rsidR="007C2564" w:rsidRDefault="007C2564" w:rsidP="007C2564">
      <w:pPr>
        <w:pStyle w:val="Heading3"/>
        <w:spacing w:before="0" w:beforeAutospacing="0" w:after="0" w:afterAutospacing="0" w:line="360" w:lineRule="auto"/>
        <w:jc w:val="center"/>
        <w:rPr>
          <w:b w:val="0"/>
        </w:rPr>
      </w:pPr>
      <w:bookmarkStart w:id="102" w:name="_Toc147885507"/>
      <w:bookmarkStart w:id="103" w:name="_Toc148040212"/>
      <w:bookmarkStart w:id="104" w:name="_Toc148048777"/>
      <w:r>
        <w:rPr>
          <w:b w:val="0"/>
          <w:noProof/>
        </w:rPr>
        <w:drawing>
          <wp:anchor distT="0" distB="0" distL="114300" distR="114300" simplePos="0" relativeHeight="251744256" behindDoc="0" locked="0" layoutInCell="1" allowOverlap="1">
            <wp:simplePos x="0" y="0"/>
            <wp:positionH relativeFrom="column">
              <wp:posOffset>1416685</wp:posOffset>
            </wp:positionH>
            <wp:positionV relativeFrom="paragraph">
              <wp:posOffset>41910</wp:posOffset>
            </wp:positionV>
            <wp:extent cx="2671445" cy="1418590"/>
            <wp:effectExtent l="19050" t="0" r="0" b="0"/>
            <wp:wrapTopAndBottom/>
            <wp:docPr id="3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0" cstate="print"/>
                    <a:srcRect/>
                    <a:stretch>
                      <a:fillRect/>
                    </a:stretch>
                  </pic:blipFill>
                  <pic:spPr bwMode="auto">
                    <a:xfrm>
                      <a:off x="0" y="0"/>
                      <a:ext cx="2671445" cy="1418590"/>
                    </a:xfrm>
                    <a:prstGeom prst="rect">
                      <a:avLst/>
                    </a:prstGeom>
                    <a:noFill/>
                    <a:ln w="9525">
                      <a:noFill/>
                      <a:miter lim="800000"/>
                      <a:headEnd/>
                      <a:tailEnd/>
                    </a:ln>
                  </pic:spPr>
                </pic:pic>
              </a:graphicData>
            </a:graphic>
          </wp:anchor>
        </w:drawing>
      </w:r>
    </w:p>
    <w:p w:rsidR="000D5865" w:rsidRPr="00270F1E" w:rsidRDefault="00290BD5" w:rsidP="00290BD5">
      <w:pPr>
        <w:pStyle w:val="Heading3"/>
        <w:spacing w:before="0" w:beforeAutospacing="0" w:after="0" w:afterAutospacing="0" w:line="360" w:lineRule="auto"/>
        <w:jc w:val="center"/>
        <w:rPr>
          <w:b w:val="0"/>
        </w:rPr>
      </w:pPr>
      <w:r w:rsidRPr="00270F1E">
        <w:rPr>
          <w:b w:val="0"/>
        </w:rPr>
        <w:t>Figure</w:t>
      </w:r>
      <w:r w:rsidR="00501704">
        <w:rPr>
          <w:b w:val="0"/>
        </w:rPr>
        <w:t xml:space="preserve"> 2.8</w:t>
      </w:r>
      <w:r w:rsidR="00BC4814" w:rsidRPr="00270F1E">
        <w:rPr>
          <w:b w:val="0"/>
        </w:rPr>
        <w:t>:</w:t>
      </w:r>
      <w:r w:rsidRPr="00270F1E">
        <w:rPr>
          <w:b w:val="0"/>
        </w:rPr>
        <w:t xml:space="preserve"> cable under ground</w:t>
      </w:r>
    </w:p>
    <w:p w:rsidR="004B30B6" w:rsidRPr="00501704" w:rsidRDefault="004B30B6" w:rsidP="003E0444">
      <w:pPr>
        <w:pStyle w:val="Heading3"/>
        <w:spacing w:before="0" w:beforeAutospacing="0" w:after="0" w:afterAutospacing="0" w:line="360" w:lineRule="auto"/>
        <w:jc w:val="both"/>
        <w:rPr>
          <w:sz w:val="24"/>
          <w:szCs w:val="24"/>
        </w:rPr>
      </w:pPr>
      <w:r w:rsidRPr="00501704">
        <w:rPr>
          <w:sz w:val="24"/>
          <w:szCs w:val="24"/>
        </w:rPr>
        <w:t>Cable locating devices</w:t>
      </w:r>
      <w:bookmarkEnd w:id="102"/>
      <w:bookmarkEnd w:id="103"/>
      <w:bookmarkEnd w:id="104"/>
    </w:p>
    <w:p w:rsidR="004B30B6" w:rsidRPr="00DC3ED5" w:rsidRDefault="004B30B6" w:rsidP="003E0444">
      <w:pPr>
        <w:pStyle w:val="NormalWeb"/>
        <w:spacing w:before="0" w:beforeAutospacing="0" w:after="0" w:afterAutospacing="0" w:line="360" w:lineRule="auto"/>
      </w:pPr>
      <w:r w:rsidRPr="00DC3ED5">
        <w:t>Before work begins, underground cables must be located, identified and clearly marked.</w:t>
      </w:r>
    </w:p>
    <w:p w:rsidR="004B30B6" w:rsidRPr="00DC3ED5" w:rsidRDefault="004B30B6" w:rsidP="003E0444">
      <w:pPr>
        <w:pStyle w:val="NormalWeb"/>
        <w:spacing w:before="0" w:beforeAutospacing="0" w:after="0" w:afterAutospacing="0" w:line="360" w:lineRule="auto"/>
      </w:pPr>
      <w:r w:rsidRPr="00DC3ED5">
        <w:t>The position of the cable in or near the proposed work area should be pinpointed as accurately as possible by means of a locating device, using plans, and other information as a guide to the possible location of services and to help interpret the signal.</w:t>
      </w:r>
    </w:p>
    <w:p w:rsidR="004B30B6" w:rsidRPr="00DC3ED5" w:rsidRDefault="004B30B6" w:rsidP="003E0444">
      <w:pPr>
        <w:pStyle w:val="NormalWeb"/>
        <w:spacing w:before="0" w:beforeAutospacing="0" w:after="0" w:afterAutospacing="0" w:line="360" w:lineRule="auto"/>
      </w:pPr>
      <w:r w:rsidRPr="00DC3ED5">
        <w:t>Remember: Locators should be used frequently and repeatedly during the course of the work.</w:t>
      </w:r>
    </w:p>
    <w:p w:rsidR="00A33953" w:rsidRDefault="004B30B6" w:rsidP="00A33953">
      <w:pPr>
        <w:pStyle w:val="NormalWeb"/>
        <w:spacing w:before="0" w:beforeAutospacing="0" w:after="0" w:afterAutospacing="0" w:line="360" w:lineRule="auto"/>
      </w:pPr>
      <w:r w:rsidRPr="00DC3ED5">
        <w:t>People who use a locator should have received thorough training in its use and limitations. Locating devices should always be used in accordance with the manufacturer's instructions, regularly checked and maintained in good working order.</w:t>
      </w:r>
    </w:p>
    <w:p w:rsidR="00A33953" w:rsidRPr="00A33953" w:rsidRDefault="00A33953" w:rsidP="00A33953">
      <w:pPr>
        <w:pStyle w:val="NormalWeb"/>
        <w:spacing w:before="0" w:beforeAutospacing="0" w:after="0" w:afterAutospacing="0" w:line="360" w:lineRule="auto"/>
      </w:pPr>
      <w:r>
        <w:rPr>
          <w:noProof/>
        </w:rPr>
        <w:drawing>
          <wp:anchor distT="0" distB="0" distL="114300" distR="114300" simplePos="0" relativeHeight="251743232" behindDoc="0" locked="0" layoutInCell="1" allowOverlap="1">
            <wp:simplePos x="0" y="0"/>
            <wp:positionH relativeFrom="column">
              <wp:posOffset>1524000</wp:posOffset>
            </wp:positionH>
            <wp:positionV relativeFrom="paragraph">
              <wp:posOffset>121285</wp:posOffset>
            </wp:positionV>
            <wp:extent cx="3079750" cy="1682750"/>
            <wp:effectExtent l="19050" t="0" r="6350" b="0"/>
            <wp:wrapTopAndBottom/>
            <wp:docPr id="3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cstate="print"/>
                    <a:srcRect/>
                    <a:stretch>
                      <a:fillRect/>
                    </a:stretch>
                  </pic:blipFill>
                  <pic:spPr bwMode="auto">
                    <a:xfrm>
                      <a:off x="0" y="0"/>
                      <a:ext cx="3079750" cy="1682750"/>
                    </a:xfrm>
                    <a:prstGeom prst="rect">
                      <a:avLst/>
                    </a:prstGeom>
                    <a:noFill/>
                    <a:ln w="9525">
                      <a:noFill/>
                      <a:miter lim="800000"/>
                      <a:headEnd/>
                      <a:tailEnd/>
                    </a:ln>
                  </pic:spPr>
                </pic:pic>
              </a:graphicData>
            </a:graphic>
          </wp:anchor>
        </w:drawing>
      </w:r>
    </w:p>
    <w:p w:rsidR="000D5865" w:rsidRPr="00270F1E" w:rsidRDefault="00551F58" w:rsidP="000D5865">
      <w:pPr>
        <w:pStyle w:val="Heading3"/>
        <w:spacing w:before="0" w:beforeAutospacing="0" w:after="0" w:afterAutospacing="0" w:line="360" w:lineRule="auto"/>
        <w:jc w:val="center"/>
        <w:rPr>
          <w:b w:val="0"/>
        </w:rPr>
      </w:pPr>
      <w:r w:rsidRPr="00270F1E">
        <w:rPr>
          <w:b w:val="0"/>
        </w:rPr>
        <w:t>Figure</w:t>
      </w:r>
      <w:r w:rsidR="00501704">
        <w:rPr>
          <w:b w:val="0"/>
        </w:rPr>
        <w:t xml:space="preserve"> 2.9</w:t>
      </w:r>
      <w:r w:rsidR="00270F1E" w:rsidRPr="00270F1E">
        <w:rPr>
          <w:b w:val="0"/>
        </w:rPr>
        <w:t>:</w:t>
      </w:r>
      <w:r w:rsidRPr="00270F1E">
        <w:rPr>
          <w:b w:val="0"/>
        </w:rPr>
        <w:t xml:space="preserve">  cable locating devices</w:t>
      </w:r>
    </w:p>
    <w:p w:rsidR="00F74A50" w:rsidRPr="00AA0D6E" w:rsidRDefault="0041793F" w:rsidP="005D7595">
      <w:pPr>
        <w:pStyle w:val="Heading2"/>
        <w:numPr>
          <w:ilvl w:val="1"/>
          <w:numId w:val="61"/>
        </w:numPr>
        <w:spacing w:before="0"/>
        <w:jc w:val="both"/>
        <w:rPr>
          <w:sz w:val="28"/>
          <w:szCs w:val="28"/>
        </w:rPr>
      </w:pPr>
      <w:bookmarkStart w:id="105" w:name="_Toc148048779"/>
      <w:r w:rsidRPr="00AA0D6E">
        <w:rPr>
          <w:sz w:val="28"/>
          <w:szCs w:val="28"/>
        </w:rPr>
        <w:t xml:space="preserve">Setting </w:t>
      </w:r>
      <w:r w:rsidR="006A3E7C" w:rsidRPr="00AA0D6E">
        <w:rPr>
          <w:sz w:val="28"/>
          <w:szCs w:val="28"/>
        </w:rPr>
        <w:t>out of</w:t>
      </w:r>
      <w:r w:rsidR="00A1371B" w:rsidRPr="00AA0D6E">
        <w:rPr>
          <w:sz w:val="28"/>
          <w:szCs w:val="28"/>
        </w:rPr>
        <w:t xml:space="preserve"> excavation work</w:t>
      </w:r>
      <w:bookmarkEnd w:id="105"/>
    </w:p>
    <w:p w:rsidR="00AD3C0D" w:rsidRDefault="00AD3C0D" w:rsidP="003E0444">
      <w:pPr>
        <w:spacing w:after="0"/>
        <w:ind w:right="-241"/>
      </w:pPr>
      <w:bookmarkStart w:id="106" w:name="_Toc147885510"/>
      <w:r>
        <w:t>Setting out and excavation are crucial steps in the construction process. They involve preparing the site for construction by marking the boundaries, levels, and positions of structures, as well as removing any existing obstructions or materials from the ground. This comprehensive process ensures that the construction project is executed accurately and efficiently.</w:t>
      </w:r>
    </w:p>
    <w:p w:rsidR="00AD3C0D" w:rsidRDefault="00AD3C0D" w:rsidP="003E0444">
      <w:pPr>
        <w:ind w:right="-241"/>
      </w:pPr>
      <w:r>
        <w:rPr>
          <w:rStyle w:val="Strong"/>
        </w:rPr>
        <w:t>Setting out</w:t>
      </w:r>
      <w:r>
        <w:t xml:space="preserve"> refers to the initial stage of site preparation, where the boundaries and positions of structures are established. It involves surveying and marking the ground to indicate where the foundations, walls, columns, and other elements of the building will be located. The setting out process typically follows architectural drawings or engineering plans.</w:t>
      </w:r>
    </w:p>
    <w:p w:rsidR="00825C22" w:rsidRDefault="00AD3C0D" w:rsidP="00AD3C0D">
      <w:pPr>
        <w:spacing w:after="0"/>
        <w:ind w:right="-241"/>
      </w:pPr>
      <w:r>
        <w:t xml:space="preserve">To begin setting out, a surveyor uses various tools such as a </w:t>
      </w:r>
      <w:proofErr w:type="spellStart"/>
      <w:r>
        <w:t>theodolite</w:t>
      </w:r>
      <w:proofErr w:type="spellEnd"/>
      <w:r>
        <w:t>, total station, or GPS (Global Positioning System) to accurately measure distances, angles, and elevations. These measurements are then transferred onto the ground using pegs, stakes, or other markers. The surveyor ensures that the positions are aligned with the design specifications provided by architects or engineers.</w:t>
      </w:r>
    </w:p>
    <w:p w:rsidR="00825C22" w:rsidRDefault="00AD3C0D" w:rsidP="00AD3C0D">
      <w:pPr>
        <w:ind w:right="-241"/>
      </w:pPr>
      <w:r>
        <w:t>The setting out process also includes establishing reference points known as benchmarks. These benchmarks serve as fixed points of reference for future measurements during construction. They are typically permanent features like existing buildings or structures that will not be affected by the construction work.</w:t>
      </w:r>
    </w:p>
    <w:p w:rsidR="006112C4" w:rsidRDefault="00F25A8F" w:rsidP="003E0444">
      <w:pPr>
        <w:tabs>
          <w:tab w:val="left" w:pos="90"/>
          <w:tab w:val="left" w:pos="180"/>
          <w:tab w:val="left" w:pos="360"/>
        </w:tabs>
        <w:spacing w:after="0"/>
        <w:ind w:left="-180" w:right="-241"/>
        <w:rPr>
          <w:rFonts w:cs="Times New Roman"/>
          <w:b/>
        </w:rPr>
      </w:pPr>
      <w:r>
        <w:rPr>
          <w:rFonts w:cs="Times New Roman"/>
          <w:b/>
        </w:rPr>
        <w:t xml:space="preserve">    </w:t>
      </w:r>
      <w:r w:rsidR="004863D2" w:rsidRPr="00DC3ED5">
        <w:rPr>
          <w:rFonts w:cs="Times New Roman"/>
          <w:b/>
        </w:rPr>
        <w:t xml:space="preserve">Identifying and marking the boundary </w:t>
      </w:r>
    </w:p>
    <w:p w:rsidR="0094628A" w:rsidRPr="0094628A" w:rsidRDefault="004863D2" w:rsidP="0094628A">
      <w:pPr>
        <w:tabs>
          <w:tab w:val="left" w:pos="90"/>
          <w:tab w:val="left" w:pos="180"/>
          <w:tab w:val="left" w:pos="360"/>
        </w:tabs>
        <w:spacing w:after="0"/>
        <w:ind w:right="-241"/>
        <w:rPr>
          <w:rFonts w:cs="Times New Roman"/>
          <w:b/>
        </w:rPr>
      </w:pPr>
      <w:r w:rsidRPr="00DC3ED5">
        <w:rPr>
          <w:rFonts w:cs="Times New Roman"/>
        </w:rPr>
        <w:t>The first task in the process of setting out a building is identifying the exact size and shape of the lot. Boundaries are used as reference lines from which measurements are made to determine the position of the building.</w:t>
      </w:r>
    </w:p>
    <w:tbl>
      <w:tblPr>
        <w:tblStyle w:val="TableGrid"/>
        <w:tblW w:w="0" w:type="auto"/>
        <w:tblLook w:val="04A0"/>
      </w:tblPr>
      <w:tblGrid>
        <w:gridCol w:w="9396"/>
      </w:tblGrid>
      <w:tr w:rsidR="009B2040" w:rsidTr="0094628A">
        <w:trPr>
          <w:trHeight w:val="3500"/>
        </w:trPr>
        <w:tc>
          <w:tcPr>
            <w:tcW w:w="9396" w:type="dxa"/>
          </w:tcPr>
          <w:p w:rsidR="009B2040" w:rsidRDefault="00730580" w:rsidP="003E0444">
            <w:pPr>
              <w:ind w:right="-241"/>
              <w:jc w:val="center"/>
              <w:rPr>
                <w:rFonts w:cs="Times New Roman"/>
              </w:rPr>
            </w:pPr>
            <w:r>
              <w:rPr>
                <w:rFonts w:cs="Times New Roman"/>
                <w:noProof/>
              </w:rPr>
              <w:pict>
                <v:group id="_x0000_s2109" style="position:absolute;left:0;text-align:left;margin-left:248.15pt;margin-top:20.8pt;width:184.85pt;height:141.3pt;z-index:251688960;mso-position-horizontal-relative:page" coordorigin="6801,-4525" coordsize="2550,4231">
                  <v:shape id="_x0000_s2110" type="#_x0000_t75" alt="Clients with their architect, looking at a design." style="position:absolute;left:6801;top:-4525;width:2550;height:4231">
                    <v:imagedata r:id="rId42" o:title=""/>
                  </v:shape>
                  <v:rect id="_x0000_s2111" style="position:absolute;left:6801;top:-4525;width:2550;height:4231" stroked="f"/>
                  <v:rect id="_x0000_s2112" style="position:absolute;left:6915;top:-4416;width:2316;height:4036" filled="f" strokecolor="#231f20" strokeweight=".29669mm"/>
                  <v:rect id="_x0000_s2113" style="position:absolute;left:8073;top:-649;width:1158;height:270" filled="f" strokecolor="#231f20" strokeweight=".42pt"/>
                  <v:line id="_x0000_s2114" style="position:absolute" from="8881,-380" to="8881,-649" strokecolor="#231f20" strokeweight=".42pt"/>
                  <v:line id="_x0000_s2115" style="position:absolute" from="8292,-380" to="8292,-582" strokecolor="#231f20" strokeweight=".42pt"/>
                  <v:line id="_x0000_s2116" style="position:absolute" from="8881,-514" to="9231,-514" strokecolor="#231f20" strokeweight=".42pt"/>
                  <v:line id="_x0000_s2117" style="position:absolute" from="8073,-582" to="9231,-582" strokecolor="#231f20" strokeweight=".42pt"/>
                  <v:line id="_x0000_s2118" style="position:absolute" from="8881,-447" to="9231,-447" strokecolor="#231f20" strokeweight=".42pt"/>
                  <v:line id="_x0000_s2119" style="position:absolute" from="7398,-3693" to="8648,-3693" strokecolor="#231f20" strokeweight=".42pt"/>
                  <v:line id="_x0000_s2120" style="position:absolute" from="8648,-3872" to="8648,-2151" strokecolor="#231f20" strokeweight=".42pt"/>
                  <v:line id="_x0000_s2121" style="position:absolute" from="8679,-2151" to="7308,-2151" strokecolor="#231f20" strokeweight=".42pt"/>
                  <v:line id="_x0000_s2122" style="position:absolute" from="7454,-2151" to="7454,-3693" strokecolor="#231f20" strokeweight=".42pt"/>
                  <v:line id="_x0000_s2123" style="position:absolute" from="8648,-2140" to="8648,-2123" strokecolor="#231f20" strokeweight=".42pt"/>
                  <v:line id="_x0000_s2124" style="position:absolute" from="8648,-2105" to="8648,-1689" strokecolor="#231f20" strokeweight=".42pt">
                    <v:stroke dashstyle="1 1"/>
                  </v:line>
                  <v:line id="_x0000_s2125" style="position:absolute" from="8648,-1680" to="8648,-1663" strokecolor="#231f20" strokeweight=".42pt"/>
                  <v:line id="_x0000_s2126" style="position:absolute" from="6955,-1663" to="6972,-1663" strokecolor="#231f20" strokeweight=".42pt"/>
                  <v:line id="_x0000_s2127" style="position:absolute" from="6989,-1663" to="9094,-1663" strokecolor="#231f20" strokeweight=".42pt">
                    <v:stroke dashstyle="1 1"/>
                  </v:line>
                  <v:line id="_x0000_s2128" style="position:absolute" from="9102,-1663" to="9119,-1663" strokecolor="#231f20" strokeweight=".42pt"/>
                  <v:line id="_x0000_s2129" style="position:absolute" from="7454,-2140" to="7454,-2123" strokecolor="#231f20" strokeweight=".42pt"/>
                  <v:line id="_x0000_s2130" style="position:absolute" from="7454,-2105" to="7454,-1689" strokecolor="#231f20" strokeweight=".42pt">
                    <v:stroke dashstyle="1 1"/>
                  </v:line>
                  <v:line id="_x0000_s2131" style="position:absolute" from="7454,-1680" to="7454,-1663" strokecolor="#231f20" strokeweight=".42pt"/>
                  <v:shape id="_x0000_s2132" style="position:absolute;left:8717;top:-1158;width:42;height:275" coordorigin="8717,-1158" coordsize="42,275" o:spt="100" adj="0,,0" path="m8747,-1060r-6,-6l8724,-1066r-7,6l8717,-1051r,8l8724,-1036r17,l8747,-1043r,-17xm8758,-902r-5,-6l8723,-908r-6,6l8717,-888r6,5l8746,-883r7,l8758,-888r,-14xm8758,-953r-8,-24l8725,-977r-8,24l8738,-938r20,-15xm8758,-1143r-20,-15l8717,-1143r8,24l8750,-1119r8,-24xe" fillcolor="#231f20" stroked="f">
                    <v:stroke joinstyle="round"/>
                    <v:formulas/>
                    <v:path arrowok="t" o:connecttype="segments"/>
                  </v:shape>
                  <v:shape id="_x0000_s2133" type="#_x0000_t75" style="position:absolute;left:7021;top:-852;width:186;height:271">
                    <v:imagedata r:id="rId43" o:title=""/>
                  </v:shape>
                  <v:shapetype id="_x0000_t202" coordsize="21600,21600" o:spt="202" path="m,l,21600r21600,l21600,xe">
                    <v:stroke joinstyle="miter"/>
                    <v:path gradientshapeok="t" o:connecttype="rect"/>
                  </v:shapetype>
                  <v:shape id="_x0000_s2134" type="#_x0000_t202" style="position:absolute;left:7470;top:-4223;width:1227;height:609" filled="f" stroked="f">
                    <v:textbox style="mso-next-textbox:#_x0000_s2134" inset="0,0,0,0">
                      <w:txbxContent>
                        <w:p w:rsidR="005A447F" w:rsidRDefault="005A447F" w:rsidP="00C44CAB">
                          <w:pPr>
                            <w:spacing w:before="7"/>
                            <w:ind w:right="18"/>
                            <w:jc w:val="center"/>
                            <w:rPr>
                              <w:sz w:val="11"/>
                            </w:rPr>
                          </w:pPr>
                          <w:r>
                            <w:rPr>
                              <w:color w:val="231F20"/>
                              <w:w w:val="85"/>
                              <w:sz w:val="11"/>
                            </w:rPr>
                            <w:t>CERTIFICATE</w:t>
                          </w:r>
                          <w:r>
                            <w:rPr>
                              <w:color w:val="231F20"/>
                              <w:spacing w:val="3"/>
                              <w:w w:val="85"/>
                              <w:sz w:val="11"/>
                            </w:rPr>
                            <w:t xml:space="preserve"> </w:t>
                          </w:r>
                          <w:r>
                            <w:rPr>
                              <w:color w:val="231F20"/>
                              <w:w w:val="85"/>
                              <w:sz w:val="11"/>
                            </w:rPr>
                            <w:t>OF</w:t>
                          </w:r>
                          <w:r>
                            <w:rPr>
                              <w:color w:val="231F20"/>
                              <w:spacing w:val="4"/>
                              <w:w w:val="85"/>
                              <w:sz w:val="11"/>
                            </w:rPr>
                            <w:t xml:space="preserve"> </w:t>
                          </w:r>
                          <w:r>
                            <w:rPr>
                              <w:color w:val="231F20"/>
                              <w:w w:val="85"/>
                              <w:sz w:val="11"/>
                            </w:rPr>
                            <w:t>SURVEY</w:t>
                          </w:r>
                        </w:p>
                        <w:p w:rsidR="005A447F" w:rsidRDefault="005A447F" w:rsidP="00C44CAB">
                          <w:pPr>
                            <w:rPr>
                              <w:sz w:val="14"/>
                            </w:rPr>
                          </w:pPr>
                        </w:p>
                        <w:p w:rsidR="005A447F" w:rsidRDefault="005A447F" w:rsidP="00C44CAB">
                          <w:pPr>
                            <w:spacing w:before="82" w:line="211" w:lineRule="auto"/>
                            <w:ind w:left="254" w:right="257"/>
                            <w:jc w:val="center"/>
                            <w:rPr>
                              <w:sz w:val="5"/>
                            </w:rPr>
                          </w:pPr>
                          <w:proofErr w:type="spellStart"/>
                          <w:r>
                            <w:rPr>
                              <w:color w:val="231F20"/>
                              <w:w w:val="80"/>
                              <w:sz w:val="5"/>
                            </w:rPr>
                            <w:t>Vestibulum</w:t>
                          </w:r>
                          <w:proofErr w:type="spellEnd"/>
                          <w:r>
                            <w:rPr>
                              <w:color w:val="231F20"/>
                              <w:spacing w:val="2"/>
                              <w:w w:val="80"/>
                              <w:sz w:val="5"/>
                            </w:rPr>
                            <w:t xml:space="preserve"> </w:t>
                          </w:r>
                          <w:r>
                            <w:rPr>
                              <w:color w:val="231F20"/>
                              <w:w w:val="80"/>
                              <w:sz w:val="5"/>
                            </w:rPr>
                            <w:t>ante</w:t>
                          </w:r>
                          <w:r>
                            <w:rPr>
                              <w:color w:val="231F20"/>
                              <w:spacing w:val="3"/>
                              <w:w w:val="80"/>
                              <w:sz w:val="5"/>
                            </w:rPr>
                            <w:t xml:space="preserve"> </w:t>
                          </w:r>
                          <w:proofErr w:type="spellStart"/>
                          <w:r>
                            <w:rPr>
                              <w:color w:val="231F20"/>
                              <w:w w:val="80"/>
                              <w:sz w:val="5"/>
                            </w:rPr>
                            <w:t>ipsum</w:t>
                          </w:r>
                          <w:proofErr w:type="spellEnd"/>
                          <w:r>
                            <w:rPr>
                              <w:color w:val="231F20"/>
                              <w:spacing w:val="3"/>
                              <w:w w:val="80"/>
                              <w:sz w:val="5"/>
                            </w:rPr>
                            <w:t xml:space="preserve"> </w:t>
                          </w:r>
                          <w:proofErr w:type="spellStart"/>
                          <w:r>
                            <w:rPr>
                              <w:color w:val="231F20"/>
                              <w:w w:val="80"/>
                              <w:sz w:val="5"/>
                            </w:rPr>
                            <w:t>primis</w:t>
                          </w:r>
                          <w:proofErr w:type="spellEnd"/>
                          <w:r>
                            <w:rPr>
                              <w:color w:val="231F20"/>
                              <w:spacing w:val="3"/>
                              <w:w w:val="80"/>
                              <w:sz w:val="5"/>
                            </w:rPr>
                            <w:t xml:space="preserve"> </w:t>
                          </w:r>
                          <w:proofErr w:type="spellStart"/>
                          <w:r>
                            <w:rPr>
                              <w:color w:val="231F20"/>
                              <w:w w:val="80"/>
                              <w:sz w:val="5"/>
                            </w:rPr>
                            <w:t>ifaucibus</w:t>
                          </w:r>
                          <w:proofErr w:type="spellEnd"/>
                          <w:r>
                            <w:rPr>
                              <w:color w:val="231F20"/>
                              <w:spacing w:val="1"/>
                              <w:w w:val="80"/>
                              <w:sz w:val="5"/>
                            </w:rPr>
                            <w:t xml:space="preserve"> </w:t>
                          </w:r>
                          <w:proofErr w:type="spellStart"/>
                          <w:r>
                            <w:rPr>
                              <w:color w:val="231F20"/>
                              <w:w w:val="95"/>
                              <w:sz w:val="5"/>
                            </w:rPr>
                            <w:t>orci</w:t>
                          </w:r>
                          <w:proofErr w:type="spellEnd"/>
                          <w:r>
                            <w:rPr>
                              <w:color w:val="231F20"/>
                              <w:spacing w:val="-3"/>
                              <w:w w:val="95"/>
                              <w:sz w:val="5"/>
                            </w:rPr>
                            <w:t xml:space="preserve"> </w:t>
                          </w:r>
                          <w:proofErr w:type="spellStart"/>
                          <w:r>
                            <w:rPr>
                              <w:color w:val="231F20"/>
                              <w:w w:val="95"/>
                              <w:sz w:val="5"/>
                            </w:rPr>
                            <w:t>luct</w:t>
                          </w:r>
                          <w:proofErr w:type="spellEnd"/>
                        </w:p>
                        <w:p w:rsidR="005A447F" w:rsidRDefault="005A447F" w:rsidP="00C44CAB">
                          <w:pPr>
                            <w:spacing w:before="3"/>
                            <w:rPr>
                              <w:sz w:val="6"/>
                            </w:rPr>
                          </w:pPr>
                        </w:p>
                        <w:p w:rsidR="005A447F" w:rsidRDefault="005A447F" w:rsidP="00C44CAB">
                          <w:pPr>
                            <w:ind w:right="42"/>
                            <w:jc w:val="center"/>
                            <w:rPr>
                              <w:sz w:val="5"/>
                            </w:rPr>
                          </w:pPr>
                          <w:proofErr w:type="spellStart"/>
                          <w:r>
                            <w:rPr>
                              <w:color w:val="231F20"/>
                              <w:w w:val="80"/>
                              <w:sz w:val="5"/>
                            </w:rPr>
                            <w:t>Vestibulum</w:t>
                          </w:r>
                          <w:proofErr w:type="spellEnd"/>
                          <w:r>
                            <w:rPr>
                              <w:color w:val="231F20"/>
                              <w:spacing w:val="2"/>
                              <w:w w:val="80"/>
                              <w:sz w:val="5"/>
                            </w:rPr>
                            <w:t xml:space="preserve"> </w:t>
                          </w:r>
                          <w:r>
                            <w:rPr>
                              <w:color w:val="231F20"/>
                              <w:w w:val="80"/>
                              <w:sz w:val="5"/>
                            </w:rPr>
                            <w:t>ante</w:t>
                          </w:r>
                          <w:r>
                            <w:rPr>
                              <w:color w:val="231F20"/>
                              <w:spacing w:val="3"/>
                              <w:w w:val="80"/>
                              <w:sz w:val="5"/>
                            </w:rPr>
                            <w:t xml:space="preserve"> </w:t>
                          </w:r>
                          <w:proofErr w:type="spellStart"/>
                          <w:r>
                            <w:rPr>
                              <w:color w:val="231F20"/>
                              <w:w w:val="80"/>
                              <w:sz w:val="5"/>
                            </w:rPr>
                            <w:t>ipsum</w:t>
                          </w:r>
                          <w:proofErr w:type="spellEnd"/>
                          <w:r>
                            <w:rPr>
                              <w:color w:val="231F20"/>
                              <w:spacing w:val="2"/>
                              <w:w w:val="80"/>
                              <w:sz w:val="5"/>
                            </w:rPr>
                            <w:t xml:space="preserve"> </w:t>
                          </w:r>
                          <w:proofErr w:type="spellStart"/>
                          <w:r>
                            <w:rPr>
                              <w:color w:val="231F20"/>
                              <w:w w:val="80"/>
                              <w:sz w:val="5"/>
                            </w:rPr>
                            <w:t>primis</w:t>
                          </w:r>
                          <w:proofErr w:type="spellEnd"/>
                          <w:r>
                            <w:rPr>
                              <w:color w:val="231F20"/>
                              <w:spacing w:val="3"/>
                              <w:w w:val="80"/>
                              <w:sz w:val="5"/>
                            </w:rPr>
                            <w:t xml:space="preserve"> </w:t>
                          </w:r>
                          <w:proofErr w:type="spellStart"/>
                          <w:r>
                            <w:rPr>
                              <w:color w:val="231F20"/>
                              <w:w w:val="80"/>
                              <w:sz w:val="5"/>
                            </w:rPr>
                            <w:t>ifaucibus</w:t>
                          </w:r>
                          <w:proofErr w:type="spellEnd"/>
                        </w:p>
                      </w:txbxContent>
                    </v:textbox>
                  </v:shape>
                  <v:shape id="_x0000_s2135" type="#_x0000_t202" style="position:absolute;left:7499;top:-2390;width:253;height:210" filled="f" stroked="f">
                    <v:textbox style="mso-next-textbox:#_x0000_s2135" inset="0,0,0,0">
                      <w:txbxContent>
                        <w:p w:rsidR="005A447F" w:rsidRDefault="005A447F" w:rsidP="00C44CAB">
                          <w:pPr>
                            <w:spacing w:before="6" w:line="211" w:lineRule="auto"/>
                            <w:ind w:right="10"/>
                            <w:rPr>
                              <w:sz w:val="5"/>
                            </w:rPr>
                          </w:pPr>
                          <w:proofErr w:type="spellStart"/>
                          <w:r>
                            <w:rPr>
                              <w:color w:val="231F20"/>
                              <w:w w:val="90"/>
                              <w:sz w:val="5"/>
                            </w:rPr>
                            <w:t>Vestibulum</w:t>
                          </w:r>
                          <w:proofErr w:type="spellEnd"/>
                          <w:r>
                            <w:rPr>
                              <w:color w:val="231F20"/>
                              <w:spacing w:val="-10"/>
                              <w:w w:val="90"/>
                              <w:sz w:val="5"/>
                            </w:rPr>
                            <w:t xml:space="preserve"> </w:t>
                          </w:r>
                          <w:r>
                            <w:rPr>
                              <w:color w:val="231F20"/>
                              <w:w w:val="80"/>
                              <w:sz w:val="5"/>
                            </w:rPr>
                            <w:t xml:space="preserve">ante </w:t>
                          </w:r>
                          <w:proofErr w:type="spellStart"/>
                          <w:r>
                            <w:rPr>
                              <w:color w:val="231F20"/>
                              <w:w w:val="80"/>
                              <w:sz w:val="5"/>
                            </w:rPr>
                            <w:t>ipsum</w:t>
                          </w:r>
                          <w:proofErr w:type="spellEnd"/>
                          <w:r>
                            <w:rPr>
                              <w:color w:val="231F20"/>
                              <w:spacing w:val="1"/>
                              <w:w w:val="80"/>
                              <w:sz w:val="5"/>
                            </w:rPr>
                            <w:t xml:space="preserve"> </w:t>
                          </w:r>
                          <w:proofErr w:type="spellStart"/>
                          <w:r>
                            <w:rPr>
                              <w:color w:val="231F20"/>
                              <w:spacing w:val="-1"/>
                              <w:w w:val="85"/>
                              <w:sz w:val="5"/>
                            </w:rPr>
                            <w:t>primis</w:t>
                          </w:r>
                          <w:proofErr w:type="spellEnd"/>
                          <w:r>
                            <w:rPr>
                              <w:color w:val="231F20"/>
                              <w:spacing w:val="-1"/>
                              <w:w w:val="85"/>
                              <w:sz w:val="5"/>
                            </w:rPr>
                            <w:t xml:space="preserve"> </w:t>
                          </w:r>
                          <w:r>
                            <w:rPr>
                              <w:color w:val="231F20"/>
                              <w:w w:val="85"/>
                              <w:sz w:val="5"/>
                            </w:rPr>
                            <w:t>in</w:t>
                          </w:r>
                          <w:r>
                            <w:rPr>
                              <w:color w:val="231F20"/>
                              <w:spacing w:val="1"/>
                              <w:w w:val="85"/>
                              <w:sz w:val="5"/>
                            </w:rPr>
                            <w:t xml:space="preserve"> </w:t>
                          </w:r>
                          <w:proofErr w:type="spellStart"/>
                          <w:r>
                            <w:rPr>
                              <w:color w:val="231F20"/>
                              <w:spacing w:val="-1"/>
                              <w:w w:val="80"/>
                              <w:sz w:val="5"/>
                            </w:rPr>
                            <w:t>faucibus</w:t>
                          </w:r>
                          <w:proofErr w:type="spellEnd"/>
                          <w:r>
                            <w:rPr>
                              <w:color w:val="231F20"/>
                              <w:w w:val="80"/>
                              <w:sz w:val="5"/>
                            </w:rPr>
                            <w:t xml:space="preserve"> </w:t>
                          </w:r>
                          <w:proofErr w:type="spellStart"/>
                          <w:r>
                            <w:rPr>
                              <w:color w:val="231F20"/>
                              <w:spacing w:val="-1"/>
                              <w:w w:val="80"/>
                              <w:sz w:val="5"/>
                            </w:rPr>
                            <w:t>orci</w:t>
                          </w:r>
                          <w:proofErr w:type="spellEnd"/>
                        </w:p>
                      </w:txbxContent>
                    </v:textbox>
                  </v:shape>
                  <v:shape id="_x0000_s2136" type="#_x0000_t202" style="position:absolute;left:7135;top:-1748;width:306;height:58" filled="f" stroked="f">
                    <v:textbox style="mso-next-textbox:#_x0000_s2136" inset="0,0,0,0">
                      <w:txbxContent>
                        <w:p w:rsidR="005A447F" w:rsidRDefault="005A447F" w:rsidP="00C44CAB">
                          <w:pPr>
                            <w:rPr>
                              <w:sz w:val="5"/>
                            </w:rPr>
                          </w:pPr>
                          <w:proofErr w:type="gramStart"/>
                          <w:r>
                            <w:rPr>
                              <w:color w:val="231F20"/>
                              <w:w w:val="80"/>
                              <w:sz w:val="5"/>
                            </w:rPr>
                            <w:t>ratio</w:t>
                          </w:r>
                          <w:proofErr w:type="gramEnd"/>
                          <w:r>
                            <w:rPr>
                              <w:color w:val="231F20"/>
                              <w:spacing w:val="2"/>
                              <w:w w:val="80"/>
                              <w:sz w:val="5"/>
                            </w:rPr>
                            <w:t xml:space="preserve"> </w:t>
                          </w:r>
                          <w:r>
                            <w:rPr>
                              <w:color w:val="231F20"/>
                              <w:w w:val="80"/>
                              <w:sz w:val="5"/>
                            </w:rPr>
                            <w:t>quam</w:t>
                          </w:r>
                          <w:r>
                            <w:rPr>
                              <w:color w:val="231F20"/>
                              <w:spacing w:val="2"/>
                              <w:w w:val="80"/>
                              <w:sz w:val="5"/>
                            </w:rPr>
                            <w:t xml:space="preserve"> </w:t>
                          </w:r>
                          <w:proofErr w:type="spellStart"/>
                          <w:r>
                            <w:rPr>
                              <w:color w:val="231F20"/>
                              <w:w w:val="80"/>
                              <w:sz w:val="5"/>
                            </w:rPr>
                            <w:t>sem</w:t>
                          </w:r>
                          <w:proofErr w:type="spellEnd"/>
                        </w:p>
                      </w:txbxContent>
                    </v:textbox>
                  </v:shape>
                  <v:shape id="_x0000_s2137" type="#_x0000_t202" style="position:absolute;left:7135;top:-1821;width:1288;height:222" filled="f" stroked="f">
                    <v:textbox style="mso-next-textbox:#_x0000_s2137" inset="0,0,0,0">
                      <w:txbxContent>
                        <w:p w:rsidR="005A447F" w:rsidRDefault="005A447F" w:rsidP="00C44CAB">
                          <w:pPr>
                            <w:spacing w:line="304" w:lineRule="auto"/>
                            <w:ind w:left="796" w:right="16" w:hanging="173"/>
                            <w:rPr>
                              <w:sz w:val="5"/>
                            </w:rPr>
                          </w:pPr>
                          <w:proofErr w:type="spellStart"/>
                          <w:r>
                            <w:rPr>
                              <w:color w:val="231F20"/>
                              <w:w w:val="80"/>
                              <w:sz w:val="5"/>
                            </w:rPr>
                            <w:t>Morem</w:t>
                          </w:r>
                          <w:proofErr w:type="spellEnd"/>
                          <w:r>
                            <w:rPr>
                              <w:color w:val="231F20"/>
                              <w:spacing w:val="1"/>
                              <w:w w:val="80"/>
                              <w:sz w:val="5"/>
                            </w:rPr>
                            <w:t xml:space="preserve"> </w:t>
                          </w:r>
                          <w:proofErr w:type="spellStart"/>
                          <w:r>
                            <w:rPr>
                              <w:color w:val="231F20"/>
                              <w:w w:val="80"/>
                              <w:sz w:val="5"/>
                            </w:rPr>
                            <w:t>ipsum</w:t>
                          </w:r>
                          <w:proofErr w:type="spellEnd"/>
                          <w:r>
                            <w:rPr>
                              <w:color w:val="231F20"/>
                              <w:spacing w:val="1"/>
                              <w:w w:val="80"/>
                              <w:sz w:val="5"/>
                            </w:rPr>
                            <w:t xml:space="preserve"> </w:t>
                          </w:r>
                          <w:proofErr w:type="gramStart"/>
                          <w:r>
                            <w:rPr>
                              <w:color w:val="231F20"/>
                              <w:w w:val="80"/>
                              <w:sz w:val="5"/>
                            </w:rPr>
                            <w:t>dolor</w:t>
                          </w:r>
                          <w:r>
                            <w:rPr>
                              <w:color w:val="231F20"/>
                              <w:spacing w:val="1"/>
                              <w:w w:val="80"/>
                              <w:sz w:val="5"/>
                            </w:rPr>
                            <w:t xml:space="preserve"> </w:t>
                          </w:r>
                          <w:r>
                            <w:rPr>
                              <w:color w:val="231F20"/>
                              <w:w w:val="80"/>
                              <w:sz w:val="5"/>
                            </w:rPr>
                            <w:t>sit</w:t>
                          </w:r>
                          <w:proofErr w:type="gramEnd"/>
                          <w:r>
                            <w:rPr>
                              <w:color w:val="231F20"/>
                              <w:spacing w:val="1"/>
                              <w:w w:val="80"/>
                              <w:sz w:val="5"/>
                            </w:rPr>
                            <w:t xml:space="preserve"> </w:t>
                          </w:r>
                          <w:proofErr w:type="spellStart"/>
                          <w:r>
                            <w:rPr>
                              <w:color w:val="231F20"/>
                              <w:w w:val="80"/>
                              <w:sz w:val="5"/>
                            </w:rPr>
                            <w:t>amet</w:t>
                          </w:r>
                          <w:proofErr w:type="spellEnd"/>
                          <w:r>
                            <w:rPr>
                              <w:color w:val="231F20"/>
                              <w:w w:val="80"/>
                              <w:sz w:val="5"/>
                            </w:rPr>
                            <w:t>,</w:t>
                          </w:r>
                          <w:r>
                            <w:rPr>
                              <w:color w:val="231F20"/>
                              <w:spacing w:val="2"/>
                              <w:w w:val="80"/>
                              <w:sz w:val="5"/>
                            </w:rPr>
                            <w:t xml:space="preserve"> </w:t>
                          </w:r>
                          <w:proofErr w:type="spellStart"/>
                          <w:r>
                            <w:rPr>
                              <w:color w:val="231F20"/>
                              <w:w w:val="80"/>
                              <w:sz w:val="5"/>
                            </w:rPr>
                            <w:t>conse</w:t>
                          </w:r>
                          <w:proofErr w:type="spellEnd"/>
                          <w:r>
                            <w:rPr>
                              <w:color w:val="231F20"/>
                              <w:spacing w:val="1"/>
                              <w:w w:val="80"/>
                              <w:sz w:val="5"/>
                            </w:rPr>
                            <w:t xml:space="preserve"> </w:t>
                          </w:r>
                          <w:proofErr w:type="spellStart"/>
                          <w:r>
                            <w:rPr>
                              <w:color w:val="231F20"/>
                              <w:w w:val="80"/>
                              <w:sz w:val="5"/>
                            </w:rPr>
                            <w:t>Buam</w:t>
                          </w:r>
                          <w:proofErr w:type="spellEnd"/>
                          <w:r>
                            <w:rPr>
                              <w:color w:val="231F20"/>
                              <w:w w:val="80"/>
                              <w:sz w:val="5"/>
                            </w:rPr>
                            <w:t xml:space="preserve"> </w:t>
                          </w:r>
                          <w:proofErr w:type="spellStart"/>
                          <w:r>
                            <w:rPr>
                              <w:color w:val="231F20"/>
                              <w:w w:val="80"/>
                              <w:sz w:val="5"/>
                            </w:rPr>
                            <w:t>sem</w:t>
                          </w:r>
                          <w:proofErr w:type="spellEnd"/>
                          <w:r>
                            <w:rPr>
                              <w:color w:val="231F20"/>
                              <w:w w:val="80"/>
                              <w:sz w:val="5"/>
                            </w:rPr>
                            <w:t xml:space="preserve"> </w:t>
                          </w:r>
                          <w:proofErr w:type="spellStart"/>
                          <w:r>
                            <w:rPr>
                              <w:color w:val="231F20"/>
                              <w:w w:val="80"/>
                              <w:sz w:val="5"/>
                            </w:rPr>
                            <w:t>partos</w:t>
                          </w:r>
                          <w:proofErr w:type="spellEnd"/>
                        </w:p>
                        <w:p w:rsidR="005A447F" w:rsidRDefault="005A447F" w:rsidP="00C44CAB">
                          <w:pPr>
                            <w:spacing w:before="8"/>
                            <w:rPr>
                              <w:sz w:val="5"/>
                            </w:rPr>
                          </w:pPr>
                          <w:proofErr w:type="spellStart"/>
                          <w:r>
                            <w:rPr>
                              <w:color w:val="231F20"/>
                              <w:w w:val="80"/>
                              <w:position w:val="1"/>
                              <w:sz w:val="5"/>
                            </w:rPr>
                            <w:t>Morbi</w:t>
                          </w:r>
                          <w:proofErr w:type="spellEnd"/>
                          <w:r>
                            <w:rPr>
                              <w:color w:val="231F20"/>
                              <w:spacing w:val="3"/>
                              <w:w w:val="80"/>
                              <w:position w:val="1"/>
                              <w:sz w:val="5"/>
                            </w:rPr>
                            <w:t xml:space="preserve"> </w:t>
                          </w:r>
                          <w:proofErr w:type="spellStart"/>
                          <w:r>
                            <w:rPr>
                              <w:color w:val="231F20"/>
                              <w:w w:val="80"/>
                              <w:position w:val="1"/>
                              <w:sz w:val="5"/>
                            </w:rPr>
                            <w:t>placerat</w:t>
                          </w:r>
                          <w:proofErr w:type="spellEnd"/>
                          <w:r>
                            <w:rPr>
                              <w:color w:val="231F20"/>
                              <w:spacing w:val="3"/>
                              <w:w w:val="80"/>
                              <w:position w:val="1"/>
                              <w:sz w:val="5"/>
                            </w:rPr>
                            <w:t xml:space="preserve"> </w:t>
                          </w:r>
                          <w:r>
                            <w:rPr>
                              <w:color w:val="231F20"/>
                              <w:w w:val="80"/>
                              <w:position w:val="1"/>
                              <w:sz w:val="5"/>
                            </w:rPr>
                            <w:t>quam</w:t>
                          </w:r>
                          <w:r>
                            <w:rPr>
                              <w:color w:val="231F20"/>
                              <w:spacing w:val="3"/>
                              <w:w w:val="80"/>
                              <w:position w:val="1"/>
                              <w:sz w:val="5"/>
                            </w:rPr>
                            <w:t xml:space="preserve"> </w:t>
                          </w:r>
                          <w:proofErr w:type="spellStart"/>
                          <w:proofErr w:type="gramStart"/>
                          <w:r>
                            <w:rPr>
                              <w:color w:val="231F20"/>
                              <w:w w:val="80"/>
                              <w:position w:val="1"/>
                              <w:sz w:val="5"/>
                            </w:rPr>
                            <w:t>sem</w:t>
                          </w:r>
                          <w:proofErr w:type="spellEnd"/>
                          <w:proofErr w:type="gramEnd"/>
                          <w:r>
                            <w:rPr>
                              <w:color w:val="231F20"/>
                              <w:spacing w:val="9"/>
                              <w:position w:val="1"/>
                              <w:sz w:val="5"/>
                            </w:rPr>
                            <w:t xml:space="preserve">       </w:t>
                          </w:r>
                          <w:r>
                            <w:rPr>
                              <w:color w:val="231F20"/>
                              <w:spacing w:val="10"/>
                              <w:position w:val="1"/>
                              <w:sz w:val="5"/>
                            </w:rPr>
                            <w:t xml:space="preserve"> </w:t>
                          </w:r>
                          <w:proofErr w:type="spellStart"/>
                          <w:r>
                            <w:rPr>
                              <w:color w:val="231F20"/>
                              <w:w w:val="80"/>
                              <w:sz w:val="5"/>
                            </w:rPr>
                            <w:t>Buam</w:t>
                          </w:r>
                          <w:proofErr w:type="spellEnd"/>
                          <w:r>
                            <w:rPr>
                              <w:color w:val="231F20"/>
                              <w:spacing w:val="2"/>
                              <w:w w:val="80"/>
                              <w:sz w:val="5"/>
                            </w:rPr>
                            <w:t xml:space="preserve"> </w:t>
                          </w:r>
                          <w:proofErr w:type="spellStart"/>
                          <w:r>
                            <w:rPr>
                              <w:color w:val="231F20"/>
                              <w:w w:val="80"/>
                              <w:sz w:val="5"/>
                            </w:rPr>
                            <w:t>sem</w:t>
                          </w:r>
                          <w:proofErr w:type="spellEnd"/>
                          <w:r>
                            <w:rPr>
                              <w:color w:val="231F20"/>
                              <w:spacing w:val="2"/>
                              <w:w w:val="80"/>
                              <w:sz w:val="5"/>
                            </w:rPr>
                            <w:t xml:space="preserve"> </w:t>
                          </w:r>
                          <w:proofErr w:type="spellStart"/>
                          <w:r>
                            <w:rPr>
                              <w:color w:val="231F20"/>
                              <w:w w:val="80"/>
                              <w:sz w:val="5"/>
                            </w:rPr>
                            <w:t>partos</w:t>
                          </w:r>
                          <w:proofErr w:type="spellEnd"/>
                        </w:p>
                      </w:txbxContent>
                    </v:textbox>
                  </v:shape>
                  <v:shape id="_x0000_s2138" type="#_x0000_t202" style="position:absolute;left:8697;top:-1263;width:457;height:445" filled="f" stroked="f">
                    <v:textbox style="mso-next-textbox:#_x0000_s2138" inset="0,0,0,0">
                      <w:txbxContent>
                        <w:p w:rsidR="005A447F" w:rsidRDefault="005A447F" w:rsidP="00C44CAB">
                          <w:pPr>
                            <w:spacing w:before="6"/>
                            <w:rPr>
                              <w:sz w:val="6"/>
                            </w:rPr>
                          </w:pPr>
                          <w:r>
                            <w:rPr>
                              <w:color w:val="231F20"/>
                              <w:w w:val="92"/>
                              <w:sz w:val="6"/>
                              <w:u w:val="single" w:color="231F20"/>
                            </w:rPr>
                            <w:t xml:space="preserve"> </w:t>
                          </w:r>
                          <w:r>
                            <w:rPr>
                              <w:color w:val="231F20"/>
                              <w:sz w:val="6"/>
                              <w:u w:val="single" w:color="231F20"/>
                            </w:rPr>
                            <w:t xml:space="preserve">    </w:t>
                          </w:r>
                          <w:proofErr w:type="spellStart"/>
                          <w:proofErr w:type="gramStart"/>
                          <w:r>
                            <w:rPr>
                              <w:color w:val="231F20"/>
                              <w:w w:val="90"/>
                              <w:sz w:val="6"/>
                              <w:u w:val="single" w:color="231F20"/>
                            </w:rPr>
                            <w:t>acerat</w:t>
                          </w:r>
                          <w:proofErr w:type="spellEnd"/>
                          <w:proofErr w:type="gramEnd"/>
                          <w:r>
                            <w:rPr>
                              <w:color w:val="231F20"/>
                              <w:spacing w:val="2"/>
                              <w:w w:val="90"/>
                              <w:sz w:val="6"/>
                              <w:u w:val="single" w:color="231F20"/>
                            </w:rPr>
                            <w:t xml:space="preserve"> </w:t>
                          </w:r>
                          <w:r>
                            <w:rPr>
                              <w:color w:val="231F20"/>
                              <w:w w:val="90"/>
                              <w:sz w:val="6"/>
                              <w:u w:val="single" w:color="231F20"/>
                            </w:rPr>
                            <w:t>quam</w:t>
                          </w:r>
                          <w:r>
                            <w:rPr>
                              <w:color w:val="231F20"/>
                              <w:spacing w:val="-3"/>
                              <w:sz w:val="6"/>
                              <w:u w:val="single" w:color="231F20"/>
                            </w:rPr>
                            <w:t xml:space="preserve"> </w:t>
                          </w:r>
                        </w:p>
                        <w:p w:rsidR="005A447F" w:rsidRDefault="005A447F" w:rsidP="00C44CAB">
                          <w:pPr>
                            <w:spacing w:before="14" w:line="211" w:lineRule="auto"/>
                            <w:ind w:left="82" w:right="29"/>
                            <w:rPr>
                              <w:sz w:val="5"/>
                            </w:rPr>
                          </w:pPr>
                          <w:proofErr w:type="spellStart"/>
                          <w:r>
                            <w:rPr>
                              <w:color w:val="231F20"/>
                              <w:spacing w:val="-1"/>
                              <w:w w:val="80"/>
                              <w:sz w:val="5"/>
                            </w:rPr>
                            <w:t>Lorem</w:t>
                          </w:r>
                          <w:proofErr w:type="spellEnd"/>
                          <w:r>
                            <w:rPr>
                              <w:color w:val="231F20"/>
                              <w:spacing w:val="-1"/>
                              <w:w w:val="80"/>
                              <w:sz w:val="5"/>
                            </w:rPr>
                            <w:t xml:space="preserve"> </w:t>
                          </w:r>
                          <w:proofErr w:type="spellStart"/>
                          <w:r>
                            <w:rPr>
                              <w:color w:val="231F20"/>
                              <w:w w:val="80"/>
                              <w:sz w:val="5"/>
                            </w:rPr>
                            <w:t>ipsum</w:t>
                          </w:r>
                          <w:proofErr w:type="spellEnd"/>
                          <w:r>
                            <w:rPr>
                              <w:color w:val="231F20"/>
                              <w:w w:val="80"/>
                              <w:sz w:val="5"/>
                            </w:rPr>
                            <w:t xml:space="preserve"> </w:t>
                          </w:r>
                          <w:proofErr w:type="gramStart"/>
                          <w:r>
                            <w:rPr>
                              <w:color w:val="231F20"/>
                              <w:w w:val="80"/>
                              <w:sz w:val="5"/>
                            </w:rPr>
                            <w:t>dolor</w:t>
                          </w:r>
                          <w:r>
                            <w:rPr>
                              <w:color w:val="231F20"/>
                              <w:spacing w:val="1"/>
                              <w:w w:val="80"/>
                              <w:sz w:val="5"/>
                            </w:rPr>
                            <w:t xml:space="preserve"> </w:t>
                          </w:r>
                          <w:r>
                            <w:rPr>
                              <w:color w:val="231F20"/>
                              <w:w w:val="80"/>
                              <w:sz w:val="5"/>
                            </w:rPr>
                            <w:t>sit</w:t>
                          </w:r>
                          <w:proofErr w:type="gramEnd"/>
                          <w:r>
                            <w:rPr>
                              <w:color w:val="231F20"/>
                              <w:w w:val="80"/>
                              <w:sz w:val="5"/>
                            </w:rPr>
                            <w:t xml:space="preserve"> </w:t>
                          </w:r>
                          <w:proofErr w:type="spellStart"/>
                          <w:r>
                            <w:rPr>
                              <w:color w:val="231F20"/>
                              <w:w w:val="80"/>
                              <w:sz w:val="5"/>
                            </w:rPr>
                            <w:t>amet</w:t>
                          </w:r>
                          <w:proofErr w:type="spellEnd"/>
                          <w:r>
                            <w:rPr>
                              <w:color w:val="231F20"/>
                              <w:w w:val="80"/>
                              <w:sz w:val="5"/>
                            </w:rPr>
                            <w:t>,</w:t>
                          </w:r>
                          <w:r>
                            <w:rPr>
                              <w:color w:val="231F20"/>
                              <w:spacing w:val="1"/>
                              <w:w w:val="80"/>
                              <w:sz w:val="5"/>
                            </w:rPr>
                            <w:t xml:space="preserve"> </w:t>
                          </w:r>
                          <w:proofErr w:type="spellStart"/>
                          <w:r>
                            <w:rPr>
                              <w:color w:val="231F20"/>
                              <w:w w:val="95"/>
                              <w:sz w:val="5"/>
                            </w:rPr>
                            <w:t>consectetur</w:t>
                          </w:r>
                          <w:proofErr w:type="spellEnd"/>
                          <w:r>
                            <w:rPr>
                              <w:color w:val="231F20"/>
                              <w:spacing w:val="1"/>
                              <w:w w:val="95"/>
                              <w:sz w:val="5"/>
                            </w:rPr>
                            <w:t xml:space="preserve"> </w:t>
                          </w:r>
                          <w:proofErr w:type="spellStart"/>
                          <w:r>
                            <w:rPr>
                              <w:color w:val="231F20"/>
                              <w:w w:val="80"/>
                              <w:sz w:val="5"/>
                            </w:rPr>
                            <w:t>adipiscing</w:t>
                          </w:r>
                          <w:proofErr w:type="spellEnd"/>
                          <w:r>
                            <w:rPr>
                              <w:color w:val="231F20"/>
                              <w:w w:val="80"/>
                              <w:sz w:val="5"/>
                            </w:rPr>
                            <w:t xml:space="preserve"> </w:t>
                          </w:r>
                          <w:proofErr w:type="spellStart"/>
                          <w:r>
                            <w:rPr>
                              <w:color w:val="231F20"/>
                              <w:w w:val="80"/>
                              <w:sz w:val="5"/>
                            </w:rPr>
                            <w:t>elit</w:t>
                          </w:r>
                          <w:proofErr w:type="spellEnd"/>
                          <w:r>
                            <w:rPr>
                              <w:color w:val="231F20"/>
                              <w:w w:val="80"/>
                              <w:sz w:val="5"/>
                            </w:rPr>
                            <w:t>.</w:t>
                          </w:r>
                        </w:p>
                        <w:p w:rsidR="005A447F" w:rsidRDefault="005A447F" w:rsidP="00C44CAB">
                          <w:pPr>
                            <w:spacing w:line="211" w:lineRule="auto"/>
                            <w:ind w:left="82" w:right="110"/>
                            <w:rPr>
                              <w:sz w:val="5"/>
                            </w:rPr>
                          </w:pPr>
                          <w:proofErr w:type="spellStart"/>
                          <w:r>
                            <w:rPr>
                              <w:color w:val="231F20"/>
                              <w:spacing w:val="-1"/>
                              <w:w w:val="80"/>
                              <w:sz w:val="5"/>
                            </w:rPr>
                            <w:t>Morbi</w:t>
                          </w:r>
                          <w:proofErr w:type="spellEnd"/>
                          <w:r>
                            <w:rPr>
                              <w:color w:val="231F20"/>
                              <w:spacing w:val="-1"/>
                              <w:w w:val="80"/>
                              <w:sz w:val="5"/>
                            </w:rPr>
                            <w:t xml:space="preserve"> </w:t>
                          </w:r>
                          <w:proofErr w:type="spellStart"/>
                          <w:r>
                            <w:rPr>
                              <w:color w:val="231F20"/>
                              <w:spacing w:val="-1"/>
                              <w:w w:val="80"/>
                              <w:sz w:val="5"/>
                            </w:rPr>
                            <w:t>placerat</w:t>
                          </w:r>
                          <w:proofErr w:type="spellEnd"/>
                          <w:r>
                            <w:rPr>
                              <w:color w:val="231F20"/>
                              <w:w w:val="80"/>
                              <w:sz w:val="5"/>
                            </w:rPr>
                            <w:t xml:space="preserve"> </w:t>
                          </w:r>
                          <w:r>
                            <w:rPr>
                              <w:color w:val="231F20"/>
                              <w:spacing w:val="-1"/>
                              <w:w w:val="80"/>
                              <w:sz w:val="5"/>
                            </w:rPr>
                            <w:t xml:space="preserve">quam </w:t>
                          </w:r>
                          <w:proofErr w:type="spellStart"/>
                          <w:proofErr w:type="gramStart"/>
                          <w:r>
                            <w:rPr>
                              <w:color w:val="231F20"/>
                              <w:spacing w:val="-1"/>
                              <w:w w:val="80"/>
                              <w:sz w:val="5"/>
                            </w:rPr>
                            <w:t>sem</w:t>
                          </w:r>
                          <w:proofErr w:type="spellEnd"/>
                          <w:proofErr w:type="gramEnd"/>
                          <w:r>
                            <w:rPr>
                              <w:color w:val="231F20"/>
                              <w:spacing w:val="-1"/>
                              <w:w w:val="80"/>
                              <w:sz w:val="5"/>
                            </w:rPr>
                            <w:t xml:space="preserve">, </w:t>
                          </w:r>
                          <w:proofErr w:type="spellStart"/>
                          <w:r>
                            <w:rPr>
                              <w:color w:val="231F20"/>
                              <w:spacing w:val="-1"/>
                              <w:w w:val="80"/>
                              <w:sz w:val="5"/>
                            </w:rPr>
                            <w:t>eu</w:t>
                          </w:r>
                          <w:proofErr w:type="spellEnd"/>
                          <w:r>
                            <w:rPr>
                              <w:color w:val="231F20"/>
                              <w:w w:val="80"/>
                              <w:sz w:val="5"/>
                            </w:rPr>
                            <w:t xml:space="preserve"> </w:t>
                          </w:r>
                          <w:proofErr w:type="spellStart"/>
                          <w:r>
                            <w:rPr>
                              <w:color w:val="231F20"/>
                              <w:w w:val="80"/>
                              <w:sz w:val="5"/>
                            </w:rPr>
                            <w:t>aliquam</w:t>
                          </w:r>
                          <w:proofErr w:type="spellEnd"/>
                          <w:r>
                            <w:rPr>
                              <w:color w:val="231F20"/>
                              <w:spacing w:val="7"/>
                              <w:w w:val="80"/>
                              <w:sz w:val="5"/>
                            </w:rPr>
                            <w:t xml:space="preserve"> </w:t>
                          </w:r>
                          <w:proofErr w:type="spellStart"/>
                          <w:r>
                            <w:rPr>
                              <w:color w:val="231F20"/>
                              <w:w w:val="80"/>
                              <w:sz w:val="5"/>
                            </w:rPr>
                            <w:t>odio</w:t>
                          </w:r>
                          <w:proofErr w:type="spellEnd"/>
                          <w:r>
                            <w:rPr>
                              <w:color w:val="231F20"/>
                              <w:w w:val="80"/>
                              <w:sz w:val="5"/>
                            </w:rPr>
                            <w:t>.</w:t>
                          </w:r>
                        </w:p>
                      </w:txbxContent>
                    </v:textbox>
                  </v:shape>
                  <v:shape id="_x0000_s2139" type="#_x0000_t202" style="position:absolute;left:8096;top:-644;width:487;height:58" filled="f" stroked="f">
                    <v:textbox style="mso-next-textbox:#_x0000_s2139" inset="0,0,0,0">
                      <w:txbxContent>
                        <w:p w:rsidR="005A447F" w:rsidRDefault="005A447F" w:rsidP="00C44CAB">
                          <w:pPr>
                            <w:rPr>
                              <w:sz w:val="5"/>
                            </w:rPr>
                          </w:pPr>
                          <w:proofErr w:type="spellStart"/>
                          <w:r>
                            <w:rPr>
                              <w:color w:val="231F20"/>
                              <w:w w:val="80"/>
                              <w:sz w:val="5"/>
                            </w:rPr>
                            <w:t>Morbi</w:t>
                          </w:r>
                          <w:proofErr w:type="spellEnd"/>
                          <w:r>
                            <w:rPr>
                              <w:color w:val="231F20"/>
                              <w:spacing w:val="2"/>
                              <w:w w:val="80"/>
                              <w:sz w:val="5"/>
                            </w:rPr>
                            <w:t xml:space="preserve"> </w:t>
                          </w:r>
                          <w:proofErr w:type="spellStart"/>
                          <w:r>
                            <w:rPr>
                              <w:color w:val="231F20"/>
                              <w:w w:val="80"/>
                              <w:sz w:val="5"/>
                            </w:rPr>
                            <w:t>placerat</w:t>
                          </w:r>
                          <w:proofErr w:type="spellEnd"/>
                          <w:r>
                            <w:rPr>
                              <w:color w:val="231F20"/>
                              <w:spacing w:val="2"/>
                              <w:w w:val="80"/>
                              <w:sz w:val="5"/>
                            </w:rPr>
                            <w:t xml:space="preserve"> </w:t>
                          </w:r>
                          <w:r>
                            <w:rPr>
                              <w:color w:val="231F20"/>
                              <w:w w:val="80"/>
                              <w:sz w:val="5"/>
                            </w:rPr>
                            <w:t>quam</w:t>
                          </w:r>
                          <w:r>
                            <w:rPr>
                              <w:color w:val="231F20"/>
                              <w:spacing w:val="2"/>
                              <w:w w:val="80"/>
                              <w:sz w:val="5"/>
                            </w:rPr>
                            <w:t xml:space="preserve"> </w:t>
                          </w:r>
                          <w:proofErr w:type="spellStart"/>
                          <w:proofErr w:type="gramStart"/>
                          <w:r>
                            <w:rPr>
                              <w:color w:val="231F20"/>
                              <w:w w:val="80"/>
                              <w:sz w:val="5"/>
                            </w:rPr>
                            <w:t>sem</w:t>
                          </w:r>
                          <w:proofErr w:type="spellEnd"/>
                          <w:proofErr w:type="gramEnd"/>
                        </w:p>
                      </w:txbxContent>
                    </v:textbox>
                  </v:shape>
                  <v:shape id="_x0000_s2140" type="#_x0000_t202" style="position:absolute;left:8909;top:-644;width:260;height:58" filled="f" stroked="f">
                    <v:textbox style="mso-next-textbox:#_x0000_s2140" inset="0,0,0,0">
                      <w:txbxContent>
                        <w:p w:rsidR="005A447F" w:rsidRDefault="005A447F" w:rsidP="00C44CAB">
                          <w:pPr>
                            <w:rPr>
                              <w:sz w:val="5"/>
                            </w:rPr>
                          </w:pPr>
                          <w:proofErr w:type="spellStart"/>
                          <w:r>
                            <w:rPr>
                              <w:color w:val="231F20"/>
                              <w:w w:val="80"/>
                              <w:sz w:val="5"/>
                            </w:rPr>
                            <w:t>Lorem</w:t>
                          </w:r>
                          <w:proofErr w:type="spellEnd"/>
                          <w:r>
                            <w:rPr>
                              <w:color w:val="231F20"/>
                              <w:w w:val="80"/>
                              <w:sz w:val="5"/>
                            </w:rPr>
                            <w:t xml:space="preserve"> </w:t>
                          </w:r>
                          <w:proofErr w:type="spellStart"/>
                          <w:r>
                            <w:rPr>
                              <w:color w:val="231F20"/>
                              <w:w w:val="80"/>
                              <w:sz w:val="5"/>
                            </w:rPr>
                            <w:t>ipsum</w:t>
                          </w:r>
                          <w:proofErr w:type="spellEnd"/>
                        </w:p>
                      </w:txbxContent>
                    </v:textbox>
                  </v:shape>
                  <v:shape id="_x0000_s2141" type="#_x0000_t202" style="position:absolute;left:7079;top:-561;width:80;height:116" filled="f" stroked="f">
                    <v:textbox style="mso-next-textbox:#_x0000_s2141" inset="0,0,0,0">
                      <w:txbxContent>
                        <w:p w:rsidR="005A447F" w:rsidRDefault="005A447F" w:rsidP="00C44CAB">
                          <w:pPr>
                            <w:rPr>
                              <w:sz w:val="10"/>
                            </w:rPr>
                          </w:pPr>
                          <w:r>
                            <w:rPr>
                              <w:color w:val="231F20"/>
                              <w:w w:val="82"/>
                              <w:sz w:val="10"/>
                            </w:rPr>
                            <w:t>N</w:t>
                          </w:r>
                        </w:p>
                      </w:txbxContent>
                    </v:textbox>
                  </v:shape>
                  <v:shape id="_x0000_s2142" type="#_x0000_t202" style="position:absolute;left:8322;top:-577;width:867;height:193" filled="f" stroked="f">
                    <v:textbox style="mso-next-textbox:#_x0000_s2142" inset="0,0,0,0">
                      <w:txbxContent>
                        <w:p w:rsidR="005A447F" w:rsidRDefault="005A447F" w:rsidP="00C44CAB">
                          <w:pPr>
                            <w:spacing w:line="211" w:lineRule="auto"/>
                            <w:ind w:right="14"/>
                            <w:rPr>
                              <w:sz w:val="5"/>
                            </w:rPr>
                          </w:pPr>
                          <w:proofErr w:type="spellStart"/>
                          <w:r>
                            <w:rPr>
                              <w:color w:val="231F20"/>
                              <w:w w:val="80"/>
                              <w:sz w:val="5"/>
                            </w:rPr>
                            <w:t>Lorem</w:t>
                          </w:r>
                          <w:proofErr w:type="spellEnd"/>
                          <w:r>
                            <w:rPr>
                              <w:color w:val="231F20"/>
                              <w:spacing w:val="2"/>
                              <w:w w:val="80"/>
                              <w:sz w:val="5"/>
                            </w:rPr>
                            <w:t xml:space="preserve"> </w:t>
                          </w:r>
                          <w:proofErr w:type="spellStart"/>
                          <w:r>
                            <w:rPr>
                              <w:color w:val="231F20"/>
                              <w:w w:val="80"/>
                              <w:sz w:val="5"/>
                            </w:rPr>
                            <w:t>ipsum</w:t>
                          </w:r>
                          <w:proofErr w:type="spellEnd"/>
                          <w:r>
                            <w:rPr>
                              <w:color w:val="231F20"/>
                              <w:spacing w:val="2"/>
                              <w:w w:val="80"/>
                              <w:sz w:val="5"/>
                            </w:rPr>
                            <w:t xml:space="preserve"> </w:t>
                          </w:r>
                          <w:proofErr w:type="gramStart"/>
                          <w:r>
                            <w:rPr>
                              <w:color w:val="231F20"/>
                              <w:w w:val="80"/>
                              <w:sz w:val="5"/>
                            </w:rPr>
                            <w:t>dolor</w:t>
                          </w:r>
                          <w:r>
                            <w:rPr>
                              <w:color w:val="231F20"/>
                              <w:spacing w:val="2"/>
                              <w:w w:val="80"/>
                              <w:sz w:val="5"/>
                            </w:rPr>
                            <w:t xml:space="preserve"> </w:t>
                          </w:r>
                          <w:r>
                            <w:rPr>
                              <w:color w:val="231F20"/>
                              <w:w w:val="80"/>
                              <w:sz w:val="5"/>
                            </w:rPr>
                            <w:t>sit</w:t>
                          </w:r>
                          <w:proofErr w:type="gramEnd"/>
                          <w:r>
                            <w:rPr>
                              <w:color w:val="231F20"/>
                              <w:spacing w:val="2"/>
                              <w:w w:val="80"/>
                              <w:sz w:val="5"/>
                            </w:rPr>
                            <w:t xml:space="preserve"> </w:t>
                          </w:r>
                          <w:proofErr w:type="spellStart"/>
                          <w:r>
                            <w:rPr>
                              <w:color w:val="231F20"/>
                              <w:w w:val="80"/>
                              <w:sz w:val="5"/>
                            </w:rPr>
                            <w:t>amet</w:t>
                          </w:r>
                          <w:proofErr w:type="spellEnd"/>
                          <w:r>
                            <w:rPr>
                              <w:color w:val="231F20"/>
                              <w:w w:val="80"/>
                              <w:sz w:val="5"/>
                            </w:rPr>
                            <w:t>,</w:t>
                          </w:r>
                          <w:r>
                            <w:rPr>
                              <w:color w:val="231F20"/>
                              <w:spacing w:val="11"/>
                              <w:sz w:val="5"/>
                            </w:rPr>
                            <w:t xml:space="preserve">  </w:t>
                          </w:r>
                          <w:r>
                            <w:rPr>
                              <w:color w:val="231F20"/>
                              <w:spacing w:val="12"/>
                              <w:sz w:val="5"/>
                            </w:rPr>
                            <w:t xml:space="preserve"> </w:t>
                          </w:r>
                          <w:r>
                            <w:rPr>
                              <w:color w:val="231F20"/>
                              <w:w w:val="80"/>
                              <w:position w:val="2"/>
                              <w:sz w:val="5"/>
                            </w:rPr>
                            <w:t>dolor</w:t>
                          </w:r>
                          <w:r>
                            <w:rPr>
                              <w:color w:val="231F20"/>
                              <w:spacing w:val="1"/>
                              <w:w w:val="80"/>
                              <w:position w:val="2"/>
                              <w:sz w:val="5"/>
                            </w:rPr>
                            <w:t xml:space="preserve"> </w:t>
                          </w:r>
                          <w:r>
                            <w:rPr>
                              <w:color w:val="231F20"/>
                              <w:w w:val="80"/>
                              <w:position w:val="2"/>
                              <w:sz w:val="5"/>
                            </w:rPr>
                            <w:t>sit</w:t>
                          </w:r>
                          <w:r>
                            <w:rPr>
                              <w:color w:val="231F20"/>
                              <w:spacing w:val="2"/>
                              <w:w w:val="80"/>
                              <w:position w:val="2"/>
                              <w:sz w:val="5"/>
                            </w:rPr>
                            <w:t xml:space="preserve"> </w:t>
                          </w:r>
                          <w:proofErr w:type="spellStart"/>
                          <w:r>
                            <w:rPr>
                              <w:color w:val="231F20"/>
                              <w:w w:val="80"/>
                              <w:position w:val="2"/>
                              <w:sz w:val="5"/>
                            </w:rPr>
                            <w:t>amet</w:t>
                          </w:r>
                          <w:proofErr w:type="spellEnd"/>
                          <w:r>
                            <w:rPr>
                              <w:color w:val="231F20"/>
                              <w:w w:val="80"/>
                              <w:position w:val="2"/>
                              <w:sz w:val="5"/>
                            </w:rPr>
                            <w:t>,</w:t>
                          </w:r>
                          <w:r>
                            <w:rPr>
                              <w:color w:val="231F20"/>
                              <w:spacing w:val="1"/>
                              <w:w w:val="80"/>
                              <w:position w:val="2"/>
                              <w:sz w:val="5"/>
                            </w:rPr>
                            <w:t xml:space="preserve"> </w:t>
                          </w:r>
                          <w:proofErr w:type="spellStart"/>
                          <w:r>
                            <w:rPr>
                              <w:color w:val="231F20"/>
                              <w:w w:val="80"/>
                              <w:sz w:val="5"/>
                            </w:rPr>
                            <w:t>consectetur</w:t>
                          </w:r>
                          <w:proofErr w:type="spellEnd"/>
                          <w:r>
                            <w:rPr>
                              <w:color w:val="231F20"/>
                              <w:spacing w:val="2"/>
                              <w:w w:val="80"/>
                              <w:sz w:val="5"/>
                            </w:rPr>
                            <w:t xml:space="preserve"> </w:t>
                          </w:r>
                          <w:proofErr w:type="spellStart"/>
                          <w:r>
                            <w:rPr>
                              <w:color w:val="231F20"/>
                              <w:w w:val="80"/>
                              <w:sz w:val="5"/>
                            </w:rPr>
                            <w:t>adipiscing</w:t>
                          </w:r>
                          <w:proofErr w:type="spellEnd"/>
                          <w:r>
                            <w:rPr>
                              <w:color w:val="231F20"/>
                              <w:spacing w:val="2"/>
                              <w:w w:val="80"/>
                              <w:sz w:val="5"/>
                            </w:rPr>
                            <w:t xml:space="preserve"> </w:t>
                          </w:r>
                          <w:proofErr w:type="spellStart"/>
                          <w:r>
                            <w:rPr>
                              <w:color w:val="231F20"/>
                              <w:w w:val="80"/>
                              <w:sz w:val="5"/>
                            </w:rPr>
                            <w:t>elit</w:t>
                          </w:r>
                          <w:proofErr w:type="spellEnd"/>
                          <w:r>
                            <w:rPr>
                              <w:color w:val="231F20"/>
                              <w:w w:val="80"/>
                              <w:sz w:val="5"/>
                            </w:rPr>
                            <w:t>.</w:t>
                          </w:r>
                          <w:r>
                            <w:rPr>
                              <w:color w:val="231F20"/>
                              <w:spacing w:val="11"/>
                              <w:sz w:val="5"/>
                            </w:rPr>
                            <w:t xml:space="preserve">   </w:t>
                          </w:r>
                          <w:r>
                            <w:rPr>
                              <w:color w:val="231F20"/>
                              <w:spacing w:val="12"/>
                              <w:sz w:val="5"/>
                            </w:rPr>
                            <w:t xml:space="preserve"> </w:t>
                          </w:r>
                          <w:proofErr w:type="spellStart"/>
                          <w:proofErr w:type="gramStart"/>
                          <w:r>
                            <w:rPr>
                              <w:color w:val="231F20"/>
                              <w:w w:val="95"/>
                              <w:sz w:val="5"/>
                            </w:rPr>
                            <w:t>consectetur</w:t>
                          </w:r>
                          <w:proofErr w:type="spellEnd"/>
                          <w:proofErr w:type="gramEnd"/>
                          <w:r>
                            <w:rPr>
                              <w:color w:val="231F20"/>
                              <w:spacing w:val="1"/>
                              <w:w w:val="95"/>
                              <w:sz w:val="5"/>
                            </w:rPr>
                            <w:t xml:space="preserve"> </w:t>
                          </w:r>
                          <w:proofErr w:type="spellStart"/>
                          <w:r>
                            <w:rPr>
                              <w:color w:val="231F20"/>
                              <w:w w:val="80"/>
                              <w:position w:val="2"/>
                              <w:sz w:val="5"/>
                            </w:rPr>
                            <w:t>Morbi</w:t>
                          </w:r>
                          <w:proofErr w:type="spellEnd"/>
                          <w:r>
                            <w:rPr>
                              <w:color w:val="231F20"/>
                              <w:spacing w:val="2"/>
                              <w:w w:val="80"/>
                              <w:position w:val="2"/>
                              <w:sz w:val="5"/>
                            </w:rPr>
                            <w:t xml:space="preserve"> </w:t>
                          </w:r>
                          <w:proofErr w:type="spellStart"/>
                          <w:r>
                            <w:rPr>
                              <w:color w:val="231F20"/>
                              <w:w w:val="80"/>
                              <w:position w:val="2"/>
                              <w:sz w:val="5"/>
                            </w:rPr>
                            <w:t>placerat</w:t>
                          </w:r>
                          <w:proofErr w:type="spellEnd"/>
                          <w:r>
                            <w:rPr>
                              <w:color w:val="231F20"/>
                              <w:spacing w:val="2"/>
                              <w:w w:val="80"/>
                              <w:position w:val="2"/>
                              <w:sz w:val="5"/>
                            </w:rPr>
                            <w:t xml:space="preserve"> </w:t>
                          </w:r>
                          <w:r>
                            <w:rPr>
                              <w:color w:val="231F20"/>
                              <w:w w:val="80"/>
                              <w:position w:val="2"/>
                              <w:sz w:val="5"/>
                            </w:rPr>
                            <w:t>quam</w:t>
                          </w:r>
                          <w:r>
                            <w:rPr>
                              <w:color w:val="231F20"/>
                              <w:spacing w:val="3"/>
                              <w:w w:val="80"/>
                              <w:position w:val="2"/>
                              <w:sz w:val="5"/>
                            </w:rPr>
                            <w:t xml:space="preserve"> </w:t>
                          </w:r>
                          <w:proofErr w:type="spellStart"/>
                          <w:r>
                            <w:rPr>
                              <w:color w:val="231F20"/>
                              <w:w w:val="80"/>
                              <w:position w:val="2"/>
                              <w:sz w:val="5"/>
                            </w:rPr>
                            <w:t>sem</w:t>
                          </w:r>
                          <w:proofErr w:type="spellEnd"/>
                          <w:r>
                            <w:rPr>
                              <w:color w:val="231F20"/>
                              <w:w w:val="80"/>
                              <w:position w:val="2"/>
                              <w:sz w:val="5"/>
                            </w:rPr>
                            <w:t>,</w:t>
                          </w:r>
                          <w:r>
                            <w:rPr>
                              <w:color w:val="231F20"/>
                              <w:spacing w:val="13"/>
                              <w:position w:val="2"/>
                              <w:sz w:val="5"/>
                            </w:rPr>
                            <w:t xml:space="preserve">    </w:t>
                          </w:r>
                          <w:proofErr w:type="spellStart"/>
                          <w:r>
                            <w:rPr>
                              <w:color w:val="231F20"/>
                              <w:w w:val="80"/>
                              <w:sz w:val="5"/>
                            </w:rPr>
                            <w:t>adipiscing</w:t>
                          </w:r>
                          <w:proofErr w:type="spellEnd"/>
                          <w:r>
                            <w:rPr>
                              <w:color w:val="231F20"/>
                              <w:spacing w:val="3"/>
                              <w:w w:val="80"/>
                              <w:sz w:val="5"/>
                            </w:rPr>
                            <w:t xml:space="preserve"> </w:t>
                          </w:r>
                          <w:proofErr w:type="spellStart"/>
                          <w:r>
                            <w:rPr>
                              <w:color w:val="231F20"/>
                              <w:w w:val="80"/>
                              <w:sz w:val="5"/>
                            </w:rPr>
                            <w:t>elit</w:t>
                          </w:r>
                          <w:proofErr w:type="spellEnd"/>
                          <w:r>
                            <w:rPr>
                              <w:color w:val="231F20"/>
                              <w:w w:val="80"/>
                              <w:sz w:val="5"/>
                            </w:rPr>
                            <w:t>.</w:t>
                          </w:r>
                        </w:p>
                      </w:txbxContent>
                    </v:textbox>
                  </v:shape>
                  <w10:wrap anchorx="page"/>
                </v:group>
              </w:pict>
            </w:r>
            <w:r>
              <w:rPr>
                <w:rFonts w:cs="Times New Roman"/>
                <w:noProof/>
              </w:rPr>
              <w:pict>
                <v:group id="_x0000_s2143" style="position:absolute;left:0;text-align:left;margin-left:28.95pt;margin-top:23.55pt;width:219.2pt;height:138.5pt;z-index:-251626496;mso-wrap-distance-left:0;mso-wrap-distance-right:0;mso-position-horizontal-relative:page" coordorigin="3615,268" coordsize="2879,4218">
                  <v:rect id="_x0000_s2144" style="position:absolute;left:3685;top:339;width:2808;height:4148" fillcolor="#231f20" stroked="f">
                    <v:fill opacity="13107f"/>
                  </v:rect>
                  <v:rect id="_x0000_s2145" style="position:absolute;left:3615;top:268;width:2837;height:4176" fillcolor="#231f20" stroked="f">
                    <v:fill opacity="19660f"/>
                  </v:rect>
                  <v:shape id="_x0000_s2146" type="#_x0000_t75" style="position:absolute;left:3688;top:341;width:2686;height:4026">
                    <v:imagedata r:id="rId44" o:title=""/>
                  </v:shape>
                  <w10:wrap type="topAndBottom" anchorx="page"/>
                </v:group>
              </w:pict>
            </w:r>
            <w:r w:rsidR="0094628A">
              <w:rPr>
                <w:rFonts w:cs="Times New Roman"/>
              </w:rPr>
              <w:tab/>
            </w:r>
            <w:r w:rsidR="0094628A">
              <w:rPr>
                <w:rFonts w:cs="Times New Roman"/>
              </w:rPr>
              <w:tab/>
            </w:r>
          </w:p>
        </w:tc>
      </w:tr>
    </w:tbl>
    <w:p w:rsidR="00C44CAB" w:rsidRPr="00DC3ED5" w:rsidRDefault="00EC4E99" w:rsidP="0094628A">
      <w:pPr>
        <w:spacing w:after="0"/>
        <w:ind w:right="-241"/>
        <w:jc w:val="center"/>
        <w:rPr>
          <w:rFonts w:cs="Times New Roman"/>
        </w:rPr>
      </w:pPr>
      <w:r>
        <w:rPr>
          <w:rFonts w:cs="Times New Roman"/>
        </w:rPr>
        <w:t>Figure 2.</w:t>
      </w:r>
      <w:r w:rsidR="00A11211">
        <w:rPr>
          <w:rFonts w:cs="Times New Roman"/>
        </w:rPr>
        <w:t>10</w:t>
      </w:r>
      <w:r w:rsidR="00FC1591">
        <w:rPr>
          <w:rFonts w:cs="Times New Roman"/>
        </w:rPr>
        <w:t>:</w:t>
      </w:r>
      <w:r w:rsidR="00C07B4C">
        <w:rPr>
          <w:rFonts w:cs="Times New Roman"/>
        </w:rPr>
        <w:t xml:space="preserve"> </w:t>
      </w:r>
      <w:r w:rsidR="00C07B4C" w:rsidRPr="00DC3ED5">
        <w:rPr>
          <w:rFonts w:cs="Times New Roman"/>
        </w:rPr>
        <w:t xml:space="preserve">The </w:t>
      </w:r>
      <w:r w:rsidR="007A4AA4" w:rsidRPr="00DC3ED5">
        <w:rPr>
          <w:rFonts w:cs="Times New Roman"/>
        </w:rPr>
        <w:t>boundary</w:t>
      </w:r>
      <w:r w:rsidR="00C07B4C" w:rsidRPr="00C07B4C">
        <w:rPr>
          <w:rFonts w:cs="Times New Roman"/>
        </w:rPr>
        <w:t xml:space="preserve"> </w:t>
      </w:r>
      <w:r w:rsidR="00C07B4C">
        <w:rPr>
          <w:rFonts w:cs="Times New Roman"/>
        </w:rPr>
        <w:t>mark</w:t>
      </w:r>
    </w:p>
    <w:p w:rsidR="00B70D7B" w:rsidRPr="00DC3ED5" w:rsidRDefault="004863D2" w:rsidP="003E0444">
      <w:pPr>
        <w:spacing w:after="0"/>
        <w:ind w:right="-241"/>
        <w:rPr>
          <w:rFonts w:cs="Times New Roman"/>
          <w:b/>
        </w:rPr>
      </w:pPr>
      <w:r w:rsidRPr="00DC3ED5">
        <w:rPr>
          <w:rFonts w:cs="Times New Roman"/>
          <w:b/>
        </w:rPr>
        <w:t xml:space="preserve">Locating the boundary markers </w:t>
      </w:r>
    </w:p>
    <w:p w:rsidR="004863D2" w:rsidRPr="00DC3ED5" w:rsidRDefault="004863D2" w:rsidP="003E0444">
      <w:pPr>
        <w:spacing w:after="0"/>
        <w:ind w:right="-241"/>
        <w:rPr>
          <w:rFonts w:cs="Times New Roman"/>
        </w:rPr>
      </w:pPr>
      <w:r w:rsidRPr="00DC3ED5">
        <w:rPr>
          <w:rFonts w:cs="Times New Roman"/>
        </w:rPr>
        <w:t xml:space="preserve">The size and shape of building lots are determined by a licensed surveyor from the registered plan of the area. The surveyor identifies the site features by driving survey pegs into the ground at appropriate points, </w:t>
      </w:r>
      <w:proofErr w:type="spellStart"/>
      <w:r w:rsidRPr="00DC3ED5">
        <w:rPr>
          <w:rFonts w:cs="Times New Roman"/>
        </w:rPr>
        <w:t>eg</w:t>
      </w:r>
      <w:proofErr w:type="spellEnd"/>
      <w:r w:rsidRPr="00DC3ED5">
        <w:rPr>
          <w:rFonts w:cs="Times New Roman"/>
        </w:rPr>
        <w:t xml:space="preserve"> boundary corners and easement positions, and issues a survey certificate showing where the site boundaries are and how they can be identified. The survey certificate is used by the architect when designing the building and creating a site plan.</w:t>
      </w:r>
    </w:p>
    <w:p w:rsidR="004863D2" w:rsidRPr="00DC3ED5" w:rsidRDefault="004863D2" w:rsidP="003E0444">
      <w:pPr>
        <w:spacing w:after="0"/>
        <w:ind w:right="-241"/>
        <w:rPr>
          <w:rFonts w:cs="Times New Roman"/>
        </w:rPr>
      </w:pPr>
      <w:r w:rsidRPr="00DC3ED5">
        <w:rPr>
          <w:rFonts w:cs="Times New Roman"/>
        </w:rPr>
        <w:t xml:space="preserve">       </w:t>
      </w:r>
    </w:p>
    <w:p w:rsidR="00E56865" w:rsidRPr="00DC3ED5" w:rsidRDefault="004863D2" w:rsidP="003E0444">
      <w:pPr>
        <w:spacing w:after="0"/>
        <w:ind w:right="-241"/>
        <w:rPr>
          <w:rFonts w:cs="Times New Roman"/>
        </w:rPr>
      </w:pPr>
      <w:r w:rsidRPr="00DC3ED5">
        <w:rPr>
          <w:rFonts w:cs="Times New Roman"/>
          <w:b/>
        </w:rPr>
        <w:t>Reading the site plans</w:t>
      </w:r>
      <w:r w:rsidR="00D93563" w:rsidRPr="00DC3ED5">
        <w:rPr>
          <w:rFonts w:cs="Times New Roman"/>
        </w:rPr>
        <w:t xml:space="preserve">: </w:t>
      </w:r>
      <w:r w:rsidRPr="00DC3ED5">
        <w:rPr>
          <w:rFonts w:cs="Times New Roman"/>
        </w:rPr>
        <w:t xml:space="preserve"> A site plan shows the entire lot or at least the part of the lot where the building will be. It provides most of the important information for setting out a building and includes the: </w:t>
      </w:r>
    </w:p>
    <w:p w:rsidR="00E56865" w:rsidRPr="00DC3ED5" w:rsidRDefault="004863D2" w:rsidP="005D7595">
      <w:pPr>
        <w:pStyle w:val="ListParagraph"/>
        <w:numPr>
          <w:ilvl w:val="0"/>
          <w:numId w:val="51"/>
        </w:numPr>
        <w:spacing w:after="0"/>
        <w:ind w:right="-241"/>
        <w:rPr>
          <w:rFonts w:cs="Times New Roman"/>
        </w:rPr>
      </w:pPr>
      <w:r w:rsidRPr="00DC3ED5">
        <w:rPr>
          <w:rFonts w:cs="Times New Roman"/>
        </w:rPr>
        <w:t xml:space="preserve">size and shape of the lot </w:t>
      </w:r>
    </w:p>
    <w:p w:rsidR="00E56865" w:rsidRPr="00DC3ED5" w:rsidRDefault="004863D2" w:rsidP="005D7595">
      <w:pPr>
        <w:pStyle w:val="ListParagraph"/>
        <w:numPr>
          <w:ilvl w:val="0"/>
          <w:numId w:val="51"/>
        </w:numPr>
        <w:spacing w:after="0"/>
        <w:ind w:right="-241"/>
        <w:rPr>
          <w:rFonts w:cs="Times New Roman"/>
        </w:rPr>
      </w:pPr>
      <w:r w:rsidRPr="00DC3ED5">
        <w:rPr>
          <w:rFonts w:cs="Times New Roman"/>
        </w:rPr>
        <w:t xml:space="preserve">position of boundary lines </w:t>
      </w:r>
    </w:p>
    <w:p w:rsidR="00E56865" w:rsidRPr="00DC3ED5" w:rsidRDefault="004863D2" w:rsidP="005D7595">
      <w:pPr>
        <w:pStyle w:val="ListParagraph"/>
        <w:numPr>
          <w:ilvl w:val="0"/>
          <w:numId w:val="51"/>
        </w:numPr>
        <w:spacing w:after="0"/>
        <w:ind w:right="-241"/>
        <w:rPr>
          <w:rFonts w:cs="Times New Roman"/>
        </w:rPr>
      </w:pPr>
      <w:r w:rsidRPr="00DC3ED5">
        <w:rPr>
          <w:rFonts w:cs="Times New Roman"/>
        </w:rPr>
        <w:t xml:space="preserve">position and distance between the boundary pegs </w:t>
      </w:r>
    </w:p>
    <w:p w:rsidR="00E56865" w:rsidRPr="00DC3ED5" w:rsidRDefault="004863D2" w:rsidP="005D7595">
      <w:pPr>
        <w:pStyle w:val="ListParagraph"/>
        <w:numPr>
          <w:ilvl w:val="0"/>
          <w:numId w:val="51"/>
        </w:numPr>
        <w:spacing w:after="0"/>
        <w:ind w:right="-241"/>
        <w:rPr>
          <w:rFonts w:cs="Times New Roman"/>
        </w:rPr>
      </w:pPr>
      <w:r w:rsidRPr="00DC3ED5">
        <w:rPr>
          <w:rFonts w:cs="Times New Roman"/>
        </w:rPr>
        <w:t xml:space="preserve">direction the building is facing </w:t>
      </w:r>
    </w:p>
    <w:p w:rsidR="00E56865" w:rsidRPr="00DC3ED5" w:rsidRDefault="004863D2" w:rsidP="005D7595">
      <w:pPr>
        <w:pStyle w:val="ListParagraph"/>
        <w:numPr>
          <w:ilvl w:val="0"/>
          <w:numId w:val="51"/>
        </w:numPr>
        <w:spacing w:after="0"/>
        <w:ind w:right="-241"/>
        <w:rPr>
          <w:rFonts w:cs="Times New Roman"/>
        </w:rPr>
      </w:pPr>
      <w:r w:rsidRPr="00DC3ED5">
        <w:rPr>
          <w:rFonts w:cs="Times New Roman"/>
        </w:rPr>
        <w:t xml:space="preserve">contour lines showing the topography of the lot </w:t>
      </w:r>
    </w:p>
    <w:p w:rsidR="00253E06" w:rsidRPr="00DC3ED5" w:rsidRDefault="00E56865" w:rsidP="005D7595">
      <w:pPr>
        <w:pStyle w:val="ListParagraph"/>
        <w:numPr>
          <w:ilvl w:val="0"/>
          <w:numId w:val="51"/>
        </w:numPr>
        <w:spacing w:after="0"/>
        <w:ind w:right="-241"/>
        <w:rPr>
          <w:rFonts w:cs="Times New Roman"/>
        </w:rPr>
      </w:pPr>
      <w:r w:rsidRPr="00DC3ED5">
        <w:rPr>
          <w:rFonts w:cs="Times New Roman"/>
        </w:rPr>
        <w:t>Proposed</w:t>
      </w:r>
      <w:r w:rsidR="004863D2" w:rsidRPr="00DC3ED5">
        <w:rPr>
          <w:rFonts w:cs="Times New Roman"/>
        </w:rPr>
        <w:t xml:space="preserve"> building outline in relation to the boundaries.</w:t>
      </w:r>
    </w:p>
    <w:p w:rsidR="002076EC" w:rsidRPr="00DC3ED5" w:rsidRDefault="002076EC" w:rsidP="003E0444">
      <w:pPr>
        <w:spacing w:after="0"/>
        <w:ind w:right="-241"/>
        <w:rPr>
          <w:rFonts w:cs="Times New Roman"/>
        </w:rPr>
      </w:pPr>
      <w:r w:rsidRPr="00DC3ED5">
        <w:rPr>
          <w:rFonts w:cs="Times New Roman"/>
          <w:b/>
        </w:rPr>
        <w:t>Locating and reading boundary</w:t>
      </w:r>
      <w:r w:rsidRPr="00DC3ED5">
        <w:rPr>
          <w:rFonts w:cs="Times New Roman"/>
        </w:rPr>
        <w:t xml:space="preserve">: pegs Boundary pegs are short, wooden pegs driven into the ground by the surveyor to mark the beginning and end of the site boundaries. </w:t>
      </w:r>
    </w:p>
    <w:p w:rsidR="002076EC" w:rsidRPr="00DC3ED5" w:rsidRDefault="002076EC" w:rsidP="003E0444">
      <w:pPr>
        <w:spacing w:after="0"/>
        <w:ind w:right="-241"/>
        <w:rPr>
          <w:rFonts w:cs="Times New Roman"/>
        </w:rPr>
      </w:pPr>
      <w:r w:rsidRPr="00DC3ED5">
        <w:rPr>
          <w:rFonts w:cs="Times New Roman"/>
        </w:rPr>
        <w:t xml:space="preserve">There are two types </w:t>
      </w:r>
    </w:p>
    <w:p w:rsidR="002076EC" w:rsidRPr="00DC3ED5" w:rsidRDefault="002076EC" w:rsidP="005D7595">
      <w:pPr>
        <w:pStyle w:val="ListParagraph"/>
        <w:numPr>
          <w:ilvl w:val="0"/>
          <w:numId w:val="52"/>
        </w:numPr>
        <w:spacing w:after="0"/>
        <w:ind w:right="-241"/>
        <w:rPr>
          <w:rFonts w:cs="Times New Roman"/>
        </w:rPr>
      </w:pPr>
      <w:r w:rsidRPr="00DC3ED5">
        <w:rPr>
          <w:rFonts w:cs="Times New Roman"/>
        </w:rPr>
        <w:t>Corner peg</w:t>
      </w:r>
    </w:p>
    <w:p w:rsidR="002076EC" w:rsidRPr="00DC3ED5" w:rsidRDefault="002076EC" w:rsidP="005D7595">
      <w:pPr>
        <w:pStyle w:val="ListParagraph"/>
        <w:numPr>
          <w:ilvl w:val="0"/>
          <w:numId w:val="52"/>
        </w:numPr>
        <w:spacing w:after="0"/>
        <w:ind w:right="-241"/>
        <w:rPr>
          <w:rFonts w:cs="Times New Roman"/>
        </w:rPr>
      </w:pPr>
      <w:r w:rsidRPr="00DC3ED5">
        <w:rPr>
          <w:rFonts w:cs="Times New Roman"/>
        </w:rPr>
        <w:t>Truncated corner pegs.</w:t>
      </w:r>
    </w:p>
    <w:p w:rsidR="006227F2" w:rsidRPr="00DC3ED5" w:rsidRDefault="00C61E41" w:rsidP="003E0444">
      <w:pPr>
        <w:spacing w:after="0"/>
        <w:ind w:right="-241"/>
        <w:rPr>
          <w:rFonts w:cs="Times New Roman"/>
        </w:rPr>
      </w:pPr>
      <w:r w:rsidRPr="00DC3ED5">
        <w:rPr>
          <w:rFonts w:cs="Times New Roman"/>
          <w:b/>
        </w:rPr>
        <w:t>Corner</w:t>
      </w:r>
      <w:r w:rsidR="002076EC" w:rsidRPr="00DC3ED5">
        <w:rPr>
          <w:rFonts w:cs="Times New Roman"/>
          <w:b/>
        </w:rPr>
        <w:t xml:space="preserve"> pegs</w:t>
      </w:r>
      <w:r w:rsidR="004D7599" w:rsidRPr="00DC3ED5">
        <w:rPr>
          <w:rFonts w:cs="Times New Roman"/>
          <w:b/>
        </w:rPr>
        <w:t>:</w:t>
      </w:r>
      <w:r w:rsidR="002076EC" w:rsidRPr="00DC3ED5">
        <w:rPr>
          <w:rFonts w:cs="Times New Roman"/>
        </w:rPr>
        <w:t xml:space="preserve"> are used to mark the main corners of the lot. They have a metal or plastic plate fixed to the top with one or more numbers corresponding to the lot number of the lots it separates. Corner pegs are approximately 50 mm × 50 mm and have a clout nail in the top which marks the exact point the boundary lines intersect. They’re usually painted white for easy identification. </w:t>
      </w:r>
    </w:p>
    <w:tbl>
      <w:tblPr>
        <w:tblStyle w:val="TableGrid"/>
        <w:tblW w:w="0" w:type="auto"/>
        <w:tblLook w:val="04A0"/>
      </w:tblPr>
      <w:tblGrid>
        <w:gridCol w:w="9396"/>
      </w:tblGrid>
      <w:tr w:rsidR="00AC10D9" w:rsidTr="008055B0">
        <w:trPr>
          <w:trHeight w:val="3410"/>
        </w:trPr>
        <w:tc>
          <w:tcPr>
            <w:tcW w:w="9396" w:type="dxa"/>
          </w:tcPr>
          <w:p w:rsidR="00AC10D9" w:rsidRDefault="00730580" w:rsidP="003E0444">
            <w:pPr>
              <w:ind w:right="-241"/>
              <w:rPr>
                <w:rFonts w:cs="Times New Roman"/>
              </w:rPr>
            </w:pPr>
            <w:r>
              <w:rPr>
                <w:rFonts w:cs="Times New Roman"/>
                <w:noProof/>
              </w:rPr>
              <w:pict>
                <v:group id="_x0000_s2155" style="position:absolute;left:0;text-align:left;margin-left:234.8pt;margin-top:4.55pt;width:226.15pt;height:135.65pt;z-index:251692032;mso-position-horizontal-relative:page" coordorigin="3807,894" coordsize="5427,5363">
                  <v:shape id="_x0000_s2156" style="position:absolute;left:3888;top:2337;width:5336;height:2320" coordorigin="3889,2337" coordsize="5336,2320" path="m9225,2337r-4760,l3889,4657r5336,e" filled="f" strokecolor="#231f20" strokeweight=".8pt">
                    <v:path arrowok="t"/>
                  </v:shape>
                  <v:shape id="_x0000_s2157" style="position:absolute;left:5552;top:1066;width:3112;height:3517" coordorigin="5553,1067" coordsize="3112,3517" o:spt="100" adj="0,,0" path="m8665,2423r,2160m8665,1067r,1208m7256,2423r,2160m7256,1067r,1208m5553,2423r,2160m5553,1067r,1208e" filled="f" strokecolor="#231f20" strokeweight=".8pt">
                    <v:stroke joinstyle="round"/>
                    <v:formulas/>
                    <v:path arrowok="t" o:connecttype="segments"/>
                  </v:shape>
                  <v:rect id="_x0000_s2158" style="position:absolute;left:4393;top:2274;width:149;height:149" stroked="f"/>
                  <v:rect id="_x0000_s2159" style="position:absolute;left:4393;top:2274;width:149;height:149" filled="f" strokecolor="#231f20" strokeweight=".8pt"/>
                  <v:rect id="_x0000_s2160" style="position:absolute;left:5472;top:2274;width:149;height:149" stroked="f"/>
                  <v:rect id="_x0000_s2161" style="position:absolute;left:5472;top:2274;width:149;height:149" filled="f" strokecolor="#231f20" strokeweight=".8pt"/>
                  <v:rect id="_x0000_s2162" style="position:absolute;left:7184;top:2274;width:149;height:149" stroked="f"/>
                  <v:rect id="_x0000_s2163" style="position:absolute;left:7184;top:2274;width:149;height:149" filled="f" strokecolor="#231f20" strokeweight=".8pt"/>
                  <v:rect id="_x0000_s2164" style="position:absolute;left:8590;top:2274;width:149;height:149" stroked="f"/>
                  <v:rect id="_x0000_s2165" style="position:absolute;left:8590;top:2274;width:149;height:149" filled="f" strokecolor="#231f20" strokeweight=".8pt"/>
                  <v:rect id="_x0000_s2166" style="position:absolute;left:5472;top:4583;width:149;height:149" stroked="f"/>
                  <v:rect id="_x0000_s2167" style="position:absolute;left:5472;top:4583;width:149;height:149" filled="f" strokecolor="#231f20" strokeweight=".8pt"/>
                  <v:rect id="_x0000_s2168" style="position:absolute;left:3814;top:4583;width:149;height:149" stroked="f"/>
                  <v:rect id="_x0000_s2169" style="position:absolute;left:3814;top:4583;width:149;height:149" filled="f" strokecolor="#231f20" strokeweight=".8pt"/>
                  <v:rect id="_x0000_s2170" style="position:absolute;left:7184;top:4583;width:149;height:149" stroked="f"/>
                  <v:rect id="_x0000_s2171" style="position:absolute;left:7184;top:4583;width:149;height:149" filled="f" strokecolor="#231f20" strokeweight=".8pt"/>
                  <v:rect id="_x0000_s2172" style="position:absolute;left:8590;top:4583;width:149;height:149" stroked="f"/>
                  <v:rect id="_x0000_s2173" style="position:absolute;left:8590;top:4583;width:149;height:149" filled="f" strokecolor="#231f20" strokeweight=".8pt"/>
                  <v:rect id="_x0000_s2174" style="position:absolute;left:4489;top:902;width:810;height:810" filled="f" strokecolor="#231f20" strokeweight=".8pt"/>
                  <v:rect id="_x0000_s2175" style="position:absolute;left:4549;top:962;width:689;height:689" fillcolor="#d3d5d6" stroked="f"/>
                  <v:rect id="_x0000_s2176" style="position:absolute;left:4549;top:962;width:689;height:689" filled="f" strokecolor="#231f20" strokeweight=".8pt"/>
                  <v:shape id="_x0000_s2177" type="#_x0000_t75" style="position:absolute;left:4812;top:1225;width:164;height:164">
                    <v:imagedata r:id="rId45" o:title=""/>
                  </v:shape>
                  <v:rect id="_x0000_s2178" style="position:absolute;left:7520;top:909;width:810;height:810" filled="f" strokecolor="#231f20" strokeweight=".8pt"/>
                  <v:rect id="_x0000_s2179" style="position:absolute;left:7580;top:969;width:689;height:689" fillcolor="#d3d5d6" stroked="f"/>
                  <v:rect id="_x0000_s2180" style="position:absolute;left:7580;top:969;width:689;height:689" filled="f" strokecolor="#231f20" strokeweight=".8pt"/>
                  <v:shape id="_x0000_s2181" type="#_x0000_t75" style="position:absolute;left:7843;top:1232;width:164;height:164">
                    <v:imagedata r:id="rId46" o:title=""/>
                  </v:shape>
                  <v:rect id="_x0000_s2182" style="position:absolute;left:4675;top:5439;width:810;height:810" filled="f" strokecolor="#231f20" strokeweight=".8pt"/>
                  <v:rect id="_x0000_s2183" style="position:absolute;left:4736;top:5499;width:689;height:689" fillcolor="#d3d5d6" stroked="f"/>
                  <v:rect id="_x0000_s2184" style="position:absolute;left:4736;top:5499;width:689;height:689" filled="f" strokecolor="#231f20" strokeweight=".8pt"/>
                  <v:shape id="_x0000_s2185" type="#_x0000_t75" style="position:absolute;left:4998;top:5762;width:164;height:164">
                    <v:imagedata r:id="rId45" o:title=""/>
                  </v:shape>
                  <v:line id="_x0000_s2186" style="position:absolute" from="5165,5414" to="5444,4905" strokecolor="#365a89" strokeweight=".8pt"/>
                  <v:shape id="_x0000_s2187" style="position:absolute;left:5388;top:4780;width:125;height:175" coordorigin="5388,4780" coordsize="125,175" path="m5512,4780r-124,130l5470,4955r42,-175xe" fillcolor="#365a89" stroked="f">
                    <v:path arrowok="t"/>
                  </v:shape>
                  <v:rect id="_x0000_s2188" style="position:absolute;left:7380;top:5439;width:810;height:810" filled="f" strokecolor="#231f20" strokeweight=".8pt"/>
                  <v:rect id="_x0000_s2189" style="position:absolute;left:7441;top:5499;width:689;height:689" fillcolor="#d3d5d6" stroked="f"/>
                  <v:rect id="_x0000_s2190" style="position:absolute;left:7441;top:5499;width:689;height:689" filled="f" strokecolor="#231f20" strokeweight=".8pt"/>
                  <v:shape id="_x0000_s2191" type="#_x0000_t75" style="position:absolute;left:7703;top:5762;width:164;height:164">
                    <v:imagedata r:id="rId47" o:title=""/>
                  </v:shape>
                  <v:line id="_x0000_s2192" style="position:absolute" from="7777,5400" to="7462,4913" strokecolor="#365a89" strokeweight=".8pt"/>
                  <v:shape id="_x0000_s2193" style="position:absolute;left:7384;top:4793;width:134;height:171" coordorigin="7385,4794" coordsize="134,171" path="m7385,4794r55,171l7518,4914,7385,4794xe" fillcolor="#365a89" stroked="f">
                    <v:path arrowok="t"/>
                  </v:shape>
                  <v:line id="_x0000_s2194" style="position:absolute" from="5326,1771" to="5417,2080" strokecolor="#365a89" strokeweight=".8pt"/>
                  <v:shape id="_x0000_s2195" style="position:absolute;left:5363;top:2036;width:94;height:180" coordorigin="5363,2037" coordsize="94,180" path="m5452,2037r-89,26l5457,2216r-5,-179xe" fillcolor="#365a89" stroked="f">
                    <v:path arrowok="t"/>
                  </v:shape>
                  <v:line id="_x0000_s2196" style="position:absolute" from="7549,1782" to="7422,2079" strokecolor="#365a89" strokeweight=".8pt"/>
                  <v:shape id="_x0000_s2197" style="position:absolute;left:7366;top:2031;width:111;height:178" coordorigin="7367,2032" coordsize="111,178" path="m7392,2032r-25,177l7477,2068r-85,-36xe" fillcolor="#365a89" stroked="f">
                    <v:path arrowok="t"/>
                  </v:shape>
                  <v:shape id="_x0000_s2198" type="#_x0000_t202" style="position:absolute;left:4720;top:3314;width:462;height:179" filled="f" stroked="f">
                    <v:textbox style="mso-next-textbox:#_x0000_s2198" inset="0,0,0,0">
                      <w:txbxContent>
                        <w:p w:rsidR="005A447F" w:rsidRDefault="005A447F" w:rsidP="00675D06">
                          <w:pPr>
                            <w:spacing w:line="179" w:lineRule="exact"/>
                            <w:rPr>
                              <w:sz w:val="16"/>
                            </w:rPr>
                          </w:pPr>
                          <w:r>
                            <w:rPr>
                              <w:color w:val="231F20"/>
                              <w:sz w:val="16"/>
                            </w:rPr>
                            <w:t>LOT</w:t>
                          </w:r>
                          <w:r>
                            <w:rPr>
                              <w:color w:val="231F20"/>
                              <w:spacing w:val="-5"/>
                              <w:sz w:val="16"/>
                            </w:rPr>
                            <w:t xml:space="preserve"> </w:t>
                          </w:r>
                          <w:r>
                            <w:rPr>
                              <w:color w:val="231F20"/>
                              <w:sz w:val="16"/>
                            </w:rPr>
                            <w:t>1</w:t>
                          </w:r>
                        </w:p>
                      </w:txbxContent>
                    </v:textbox>
                  </v:shape>
                  <v:shape id="_x0000_s2199" type="#_x0000_t202" style="position:absolute;left:6192;top:3314;width:462;height:179" filled="f" stroked="f">
                    <v:textbox style="mso-next-textbox:#_x0000_s2199" inset="0,0,0,0">
                      <w:txbxContent>
                        <w:p w:rsidR="005A447F" w:rsidRDefault="005A447F" w:rsidP="00675D06">
                          <w:pPr>
                            <w:spacing w:line="179" w:lineRule="exact"/>
                            <w:rPr>
                              <w:sz w:val="16"/>
                            </w:rPr>
                          </w:pPr>
                          <w:r>
                            <w:rPr>
                              <w:color w:val="231F20"/>
                              <w:sz w:val="16"/>
                            </w:rPr>
                            <w:t>LOT</w:t>
                          </w:r>
                          <w:r>
                            <w:rPr>
                              <w:color w:val="231F20"/>
                              <w:spacing w:val="-5"/>
                              <w:sz w:val="16"/>
                            </w:rPr>
                            <w:t xml:space="preserve"> </w:t>
                          </w:r>
                          <w:r>
                            <w:rPr>
                              <w:color w:val="231F20"/>
                              <w:sz w:val="16"/>
                            </w:rPr>
                            <w:t>2</w:t>
                          </w:r>
                        </w:p>
                      </w:txbxContent>
                    </v:textbox>
                  </v:shape>
                  <v:shape id="_x0000_s2200" type="#_x0000_t202" style="position:absolute;left:7745;top:3314;width:462;height:179" filled="f" stroked="f">
                    <v:textbox style="mso-next-textbox:#_x0000_s2200" inset="0,0,0,0">
                      <w:txbxContent>
                        <w:p w:rsidR="005A447F" w:rsidRDefault="005A447F" w:rsidP="00675D06">
                          <w:pPr>
                            <w:spacing w:line="179" w:lineRule="exact"/>
                            <w:rPr>
                              <w:sz w:val="16"/>
                            </w:rPr>
                          </w:pPr>
                          <w:r>
                            <w:rPr>
                              <w:color w:val="231F20"/>
                              <w:sz w:val="16"/>
                            </w:rPr>
                            <w:t>LOT</w:t>
                          </w:r>
                          <w:r>
                            <w:rPr>
                              <w:color w:val="231F20"/>
                              <w:spacing w:val="-5"/>
                              <w:sz w:val="16"/>
                            </w:rPr>
                            <w:t xml:space="preserve"> </w:t>
                          </w:r>
                          <w:r>
                            <w:rPr>
                              <w:color w:val="231F20"/>
                              <w:sz w:val="16"/>
                            </w:rPr>
                            <w:t>3</w:t>
                          </w:r>
                        </w:p>
                      </w:txbxContent>
                    </v:textbox>
                  </v:shape>
                  <w10:wrap anchorx="page"/>
                </v:group>
              </w:pict>
            </w:r>
            <w:r>
              <w:rPr>
                <w:rFonts w:cs="Times New Roman"/>
                <w:noProof/>
              </w:rPr>
              <w:pict>
                <v:group id="_x0000_s2151" style="position:absolute;left:0;text-align:left;margin-left:21pt;margin-top:11.65pt;width:187.3pt;height:133.45pt;z-index:251691008;mso-position-horizontal-relative:page" coordorigin="2194,-19" coordsize="2462,2462">
                  <v:rect id="_x0000_s2152" style="position:absolute;left:2265;top:52;width:2391;height:2391" fillcolor="#231f20" stroked="f">
                    <v:fill opacity="13107f"/>
                  </v:rect>
                  <v:rect id="_x0000_s2153" style="position:absolute;left:2194;top:-19;width:2420;height:2420" fillcolor="#231f20" stroked="f">
                    <v:fill opacity="19660f"/>
                  </v:rect>
                  <v:shape id="_x0000_s2154" type="#_x0000_t75" style="position:absolute;left:2267;top:54;width:2268;height:2268">
                    <v:imagedata r:id="rId48" o:title=""/>
                  </v:shape>
                  <w10:wrap anchorx="page"/>
                </v:group>
              </w:pict>
            </w:r>
          </w:p>
          <w:p w:rsidR="00AC10D9" w:rsidRDefault="00AC10D9" w:rsidP="003E0444">
            <w:pPr>
              <w:ind w:right="-241"/>
              <w:rPr>
                <w:rFonts w:cs="Times New Roman"/>
              </w:rPr>
            </w:pPr>
          </w:p>
          <w:p w:rsidR="00AC10D9" w:rsidRDefault="00AC10D9" w:rsidP="003E0444">
            <w:pPr>
              <w:ind w:right="-241"/>
              <w:rPr>
                <w:rFonts w:cs="Times New Roman"/>
              </w:rPr>
            </w:pPr>
          </w:p>
          <w:p w:rsidR="00AC10D9" w:rsidRDefault="00AC10D9" w:rsidP="003E0444">
            <w:pPr>
              <w:ind w:right="-241"/>
              <w:rPr>
                <w:rFonts w:cs="Times New Roman"/>
              </w:rPr>
            </w:pPr>
          </w:p>
          <w:p w:rsidR="00AC10D9" w:rsidRDefault="00AC10D9" w:rsidP="003E0444">
            <w:pPr>
              <w:ind w:right="-241"/>
              <w:rPr>
                <w:rFonts w:cs="Times New Roman"/>
              </w:rPr>
            </w:pPr>
          </w:p>
          <w:p w:rsidR="00AC10D9" w:rsidRDefault="00AC10D9" w:rsidP="003E0444">
            <w:pPr>
              <w:ind w:right="-241"/>
              <w:rPr>
                <w:rFonts w:cs="Times New Roman"/>
              </w:rPr>
            </w:pPr>
          </w:p>
          <w:p w:rsidR="00AC10D9" w:rsidRDefault="00AC10D9" w:rsidP="003E0444">
            <w:pPr>
              <w:ind w:right="-241"/>
              <w:rPr>
                <w:rFonts w:cs="Times New Roman"/>
              </w:rPr>
            </w:pPr>
          </w:p>
          <w:p w:rsidR="00AC10D9" w:rsidRDefault="00AC10D9" w:rsidP="003E0444">
            <w:pPr>
              <w:ind w:right="-241"/>
              <w:rPr>
                <w:rFonts w:cs="Times New Roman"/>
              </w:rPr>
            </w:pPr>
          </w:p>
        </w:tc>
      </w:tr>
    </w:tbl>
    <w:p w:rsidR="00836B6E" w:rsidRPr="00AA0D6E" w:rsidRDefault="009021C3" w:rsidP="003E0444">
      <w:pPr>
        <w:spacing w:after="0"/>
        <w:ind w:right="-241"/>
        <w:jc w:val="center"/>
        <w:rPr>
          <w:rFonts w:cs="Times New Roman"/>
        </w:rPr>
      </w:pPr>
      <w:r>
        <w:rPr>
          <w:rFonts w:cs="Times New Roman"/>
        </w:rPr>
        <w:t>Figure 2.</w:t>
      </w:r>
      <w:r w:rsidR="00965564">
        <w:rPr>
          <w:rFonts w:cs="Times New Roman"/>
        </w:rPr>
        <w:t>11</w:t>
      </w:r>
      <w:r w:rsidR="00FC1591">
        <w:rPr>
          <w:rFonts w:cs="Times New Roman"/>
        </w:rPr>
        <w:t>:</w:t>
      </w:r>
      <w:r w:rsidR="00BE7E33" w:rsidRPr="00DC3ED5">
        <w:rPr>
          <w:rFonts w:cs="Times New Roman"/>
        </w:rPr>
        <w:t xml:space="preserve"> Corner pegs</w:t>
      </w:r>
    </w:p>
    <w:p w:rsidR="00836B6E" w:rsidRDefault="00836B6E" w:rsidP="003E0444">
      <w:pPr>
        <w:spacing w:after="0"/>
        <w:ind w:right="-241"/>
        <w:rPr>
          <w:rFonts w:cs="Times New Roman"/>
          <w:b/>
          <w:szCs w:val="24"/>
        </w:rPr>
      </w:pPr>
    </w:p>
    <w:p w:rsidR="00894034" w:rsidRPr="00DC3ED5" w:rsidRDefault="00170AD8" w:rsidP="003E0444">
      <w:pPr>
        <w:spacing w:after="0"/>
        <w:ind w:right="-241"/>
        <w:rPr>
          <w:rFonts w:cs="Times New Roman"/>
          <w:szCs w:val="24"/>
        </w:rPr>
      </w:pPr>
      <w:r w:rsidRPr="00DC3ED5">
        <w:rPr>
          <w:rFonts w:cs="Times New Roman"/>
          <w:b/>
          <w:szCs w:val="24"/>
        </w:rPr>
        <w:t>Boundary</w:t>
      </w:r>
      <w:r w:rsidRPr="00DC3ED5">
        <w:rPr>
          <w:rFonts w:cs="Times New Roman"/>
          <w:szCs w:val="24"/>
        </w:rPr>
        <w:t xml:space="preserve"> </w:t>
      </w:r>
      <w:r>
        <w:rPr>
          <w:rFonts w:cs="Times New Roman"/>
          <w:b/>
          <w:szCs w:val="24"/>
        </w:rPr>
        <w:t>m</w:t>
      </w:r>
      <w:r w:rsidR="00894034" w:rsidRPr="00DC3ED5">
        <w:rPr>
          <w:rFonts w:cs="Times New Roman"/>
          <w:b/>
          <w:szCs w:val="24"/>
        </w:rPr>
        <w:t xml:space="preserve">arking </w:t>
      </w:r>
    </w:p>
    <w:p w:rsidR="00253820" w:rsidRPr="00DC3ED5" w:rsidRDefault="00894034" w:rsidP="003E0444">
      <w:pPr>
        <w:spacing w:after="0"/>
        <w:ind w:right="-241"/>
        <w:rPr>
          <w:rFonts w:cs="Times New Roman"/>
          <w:szCs w:val="24"/>
        </w:rPr>
      </w:pPr>
      <w:r w:rsidRPr="00DC3ED5">
        <w:rPr>
          <w:rFonts w:cs="Times New Roman"/>
          <w:szCs w:val="24"/>
        </w:rPr>
        <w:t xml:space="preserve">Once survey pegs have been located and identified, </w:t>
      </w:r>
      <w:proofErr w:type="spellStart"/>
      <w:r w:rsidRPr="00DC3ED5">
        <w:rPr>
          <w:rFonts w:cs="Times New Roman"/>
          <w:szCs w:val="24"/>
        </w:rPr>
        <w:t>stringlines</w:t>
      </w:r>
      <w:proofErr w:type="spellEnd"/>
      <w:r w:rsidRPr="00DC3ED5">
        <w:rPr>
          <w:rFonts w:cs="Times New Roman"/>
          <w:szCs w:val="24"/>
        </w:rPr>
        <w:t xml:space="preserve"> can be set up to mark the boundary and provide a guide for finding the position of the proposed building.</w:t>
      </w:r>
    </w:p>
    <w:p w:rsidR="005527C3" w:rsidRPr="00DC3ED5" w:rsidRDefault="005527C3" w:rsidP="003E0444">
      <w:pPr>
        <w:spacing w:after="0"/>
        <w:ind w:right="-241"/>
        <w:rPr>
          <w:rFonts w:cs="Times New Roman"/>
          <w:szCs w:val="24"/>
        </w:rPr>
      </w:pPr>
    </w:p>
    <w:tbl>
      <w:tblPr>
        <w:tblStyle w:val="TableGrid"/>
        <w:tblW w:w="0" w:type="auto"/>
        <w:tblLook w:val="04A0"/>
      </w:tblPr>
      <w:tblGrid>
        <w:gridCol w:w="9396"/>
      </w:tblGrid>
      <w:tr w:rsidR="00836B6E" w:rsidTr="00836B6E">
        <w:tc>
          <w:tcPr>
            <w:tcW w:w="9396" w:type="dxa"/>
          </w:tcPr>
          <w:p w:rsidR="00836B6E" w:rsidRDefault="00730580" w:rsidP="003E0444">
            <w:pPr>
              <w:ind w:right="-241"/>
              <w:rPr>
                <w:rFonts w:cs="Times New Roman"/>
                <w:szCs w:val="24"/>
              </w:rPr>
            </w:pPr>
            <w:r>
              <w:rPr>
                <w:rFonts w:cs="Times New Roman"/>
                <w:noProof/>
                <w:szCs w:val="24"/>
              </w:rPr>
              <w:pict>
                <v:group id="_x0000_s2720" style="position:absolute;left:0;text-align:left;margin-left:93.9pt;margin-top:14.95pt;width:298.15pt;height:151pt;z-index:-251588608;mso-wrap-distance-left:0;mso-wrap-distance-right:0;mso-position-horizontal-relative:page" coordorigin="4812,361" coordsize="3411,2357">
                  <v:shape id="_x0000_s2721" style="position:absolute;left:5105;top:569;width:2747;height:1862" coordorigin="5105,569" coordsize="2747,1862" o:spt="100" adj="0,,0" path="m5105,569r527,m5780,569r1442,m7370,569r482,m7296,647r,1784e" filled="f" strokecolor="#231f20" strokeweight=".8pt">
                    <v:stroke joinstyle="round"/>
                    <v:formulas/>
                    <v:path arrowok="t" o:connecttype="segments"/>
                  </v:shape>
                  <v:rect id="_x0000_s2722" style="position:absolute;left:7221;top:2430;width:149;height:149" filled="f" strokecolor="#231f20" strokeweight=".8pt"/>
                  <v:rect id="_x0000_s2723" style="position:absolute;left:7221;top:498;width:149;height:149" filled="f" strokecolor="#231f20" strokeweight=".8pt"/>
                  <v:rect id="_x0000_s2724" style="position:absolute;left:5631;top:498;width:149;height:149" filled="f" strokecolor="#231f20" strokeweight=".8pt"/>
                  <v:rect id="_x0000_s2725" style="position:absolute;left:5631;top:2422;width:149;height:149" filled="f" strokecolor="#231f20" strokeweight=".8pt"/>
                  <v:line id="_x0000_s2726" style="position:absolute" from="6652,2504" to="6652,2103" strokecolor="#365a89" strokeweight=".8pt"/>
                  <v:shape id="_x0000_s2727" style="position:absolute;left:6605;top:1961;width:93;height:174" coordorigin="6606,1962" coordsize="93,174" path="m6653,1962r-47,173l6699,2135r-46,-173xe" fillcolor="#365a89" stroked="f">
                    <v:path arrowok="t"/>
                  </v:shape>
                  <v:line id="_x0000_s2728" style="position:absolute" from="5705,1420" to="6054,1420" strokecolor="#365a89" strokeweight=".8pt"/>
                  <v:shape id="_x0000_s2729" style="position:absolute;left:6022;top:1373;width:174;height:93" coordorigin="6022,1374" coordsize="174,93" path="m6022,1374r,93l6196,1421r-174,-47xe" fillcolor="#365a89" stroked="f">
                    <v:path arrowok="t"/>
                  </v:shape>
                  <v:line id="_x0000_s2730" style="position:absolute" from="5695,361" to="5695,2718" strokecolor="#365a89" strokeweight="1.6pt">
                    <v:stroke dashstyle="dash"/>
                  </v:line>
                  <v:line id="_x0000_s2731" style="position:absolute" from="5105,2512" to="7852,2512" strokecolor="#365a89" strokeweight="1.6pt">
                    <v:stroke dashstyle="dash"/>
                  </v:line>
                  <v:shape id="_x0000_s2732" type="#_x0000_t202" style="position:absolute;left:4812;top:1292;width:462;height:179" filled="f" stroked="f">
                    <v:textbox style="mso-next-textbox:#_x0000_s2732" inset="0,0,0,0">
                      <w:txbxContent>
                        <w:p w:rsidR="005A447F" w:rsidRDefault="005A447F" w:rsidP="00836B6E">
                          <w:pPr>
                            <w:spacing w:line="179" w:lineRule="exact"/>
                            <w:rPr>
                              <w:sz w:val="16"/>
                            </w:rPr>
                          </w:pPr>
                          <w:r>
                            <w:rPr>
                              <w:color w:val="939598"/>
                              <w:sz w:val="16"/>
                            </w:rPr>
                            <w:t>LOT</w:t>
                          </w:r>
                          <w:r>
                            <w:rPr>
                              <w:color w:val="939598"/>
                              <w:spacing w:val="-5"/>
                              <w:sz w:val="16"/>
                            </w:rPr>
                            <w:t xml:space="preserve"> </w:t>
                          </w:r>
                          <w:r>
                            <w:rPr>
                              <w:color w:val="939598"/>
                              <w:sz w:val="16"/>
                            </w:rPr>
                            <w:t>1</w:t>
                          </w:r>
                        </w:p>
                      </w:txbxContent>
                    </v:textbox>
                  </v:shape>
                  <v:shape id="_x0000_s2733" type="#_x0000_t202" style="position:absolute;left:7761;top:1292;width:462;height:179" filled="f" stroked="f">
                    <v:textbox style="mso-next-textbox:#_x0000_s2733" inset="0,0,0,0">
                      <w:txbxContent>
                        <w:p w:rsidR="005A447F" w:rsidRDefault="005A447F" w:rsidP="00836B6E">
                          <w:pPr>
                            <w:spacing w:line="179" w:lineRule="exact"/>
                            <w:rPr>
                              <w:sz w:val="16"/>
                            </w:rPr>
                          </w:pPr>
                          <w:r>
                            <w:rPr>
                              <w:color w:val="939598"/>
                              <w:sz w:val="16"/>
                            </w:rPr>
                            <w:t>LOT</w:t>
                          </w:r>
                          <w:r>
                            <w:rPr>
                              <w:color w:val="939598"/>
                              <w:spacing w:val="-5"/>
                              <w:sz w:val="16"/>
                            </w:rPr>
                            <w:t xml:space="preserve"> </w:t>
                          </w:r>
                          <w:r>
                            <w:rPr>
                              <w:color w:val="939598"/>
                              <w:sz w:val="16"/>
                            </w:rPr>
                            <w:t>3</w:t>
                          </w:r>
                        </w:p>
                      </w:txbxContent>
                    </v:textbox>
                  </v:shape>
                  <v:shape id="_x0000_s2734" type="#_x0000_t202" style="position:absolute;left:5739;top:1499;width:412;height:143" filled="f" stroked="f">
                    <v:textbox style="mso-next-textbox:#_x0000_s2734" inset="0,0,0,0">
                      <w:txbxContent>
                        <w:p w:rsidR="005A447F" w:rsidRDefault="005A447F" w:rsidP="00836B6E">
                          <w:pPr>
                            <w:spacing w:line="143" w:lineRule="exact"/>
                            <w:rPr>
                              <w:sz w:val="13"/>
                            </w:rPr>
                          </w:pPr>
                          <w:proofErr w:type="spellStart"/>
                          <w:r>
                            <w:rPr>
                              <w:color w:val="231F20"/>
                              <w:sz w:val="13"/>
                            </w:rPr>
                            <w:t>Metres</w:t>
                          </w:r>
                          <w:proofErr w:type="spellEnd"/>
                        </w:p>
                      </w:txbxContent>
                    </v:textbox>
                  </v:shape>
                  <v:shape id="_x0000_s2735" type="#_x0000_t202" style="position:absolute;left:6203;top:1005;width:878;height:949" fillcolor="#dcd0c8" strokecolor="#231f20" strokeweight=".8pt">
                    <v:stroke dashstyle="dash"/>
                    <v:textbox style="mso-next-textbox:#_x0000_s2735" inset="0,0,0,0">
                      <w:txbxContent>
                        <w:p w:rsidR="005A447F" w:rsidRDefault="005A447F" w:rsidP="00836B6E">
                          <w:pPr>
                            <w:rPr>
                              <w:sz w:val="14"/>
                            </w:rPr>
                          </w:pPr>
                        </w:p>
                        <w:p w:rsidR="005A447F" w:rsidRDefault="005A447F" w:rsidP="00836B6E">
                          <w:pPr>
                            <w:spacing w:before="11"/>
                            <w:rPr>
                              <w:sz w:val="14"/>
                            </w:rPr>
                          </w:pPr>
                        </w:p>
                        <w:p w:rsidR="005A447F" w:rsidRDefault="005A447F" w:rsidP="00836B6E">
                          <w:pPr>
                            <w:spacing w:line="247" w:lineRule="auto"/>
                            <w:ind w:left="128" w:hanging="61"/>
                            <w:rPr>
                              <w:sz w:val="13"/>
                            </w:rPr>
                          </w:pPr>
                          <w:r>
                            <w:rPr>
                              <w:color w:val="231F20"/>
                              <w:w w:val="95"/>
                              <w:sz w:val="13"/>
                            </w:rPr>
                            <w:t>PROPOSED</w:t>
                          </w:r>
                          <w:r>
                            <w:rPr>
                              <w:color w:val="231F20"/>
                              <w:spacing w:val="-32"/>
                              <w:w w:val="95"/>
                              <w:sz w:val="13"/>
                            </w:rPr>
                            <w:t xml:space="preserve"> </w:t>
                          </w:r>
                          <w:r>
                            <w:rPr>
                              <w:color w:val="231F20"/>
                              <w:sz w:val="13"/>
                            </w:rPr>
                            <w:t>BUILDING</w:t>
                          </w:r>
                        </w:p>
                      </w:txbxContent>
                    </v:textbox>
                  </v:shape>
                  <v:shape id="_x0000_s2736" type="#_x0000_t202" style="position:absolute;left:6680;top:2205;width:433;height:187" filled="f" stroked="f">
                    <v:textbox style="mso-next-textbox:#_x0000_s2736" inset="0,0,0,0">
                      <w:txbxContent>
                        <w:p w:rsidR="005A447F" w:rsidRDefault="005A447F" w:rsidP="00836B6E">
                          <w:pPr>
                            <w:spacing w:before="14"/>
                            <w:ind w:left="20"/>
                            <w:rPr>
                              <w:sz w:val="13"/>
                            </w:rPr>
                          </w:pPr>
                          <w:proofErr w:type="spellStart"/>
                          <w:r>
                            <w:rPr>
                              <w:color w:val="231F20"/>
                              <w:sz w:val="13"/>
                            </w:rPr>
                            <w:t>Metres</w:t>
                          </w:r>
                          <w:proofErr w:type="spellEnd"/>
                        </w:p>
                      </w:txbxContent>
                    </v:textbox>
                  </v:shape>
                  <w10:wrap type="topAndBottom" anchorx="page"/>
                </v:group>
              </w:pict>
            </w:r>
          </w:p>
        </w:tc>
      </w:tr>
    </w:tbl>
    <w:p w:rsidR="005527C3" w:rsidRPr="00DC3ED5" w:rsidRDefault="00A7612E" w:rsidP="003E0444">
      <w:pPr>
        <w:spacing w:after="0"/>
        <w:ind w:right="-241"/>
        <w:jc w:val="center"/>
        <w:rPr>
          <w:rFonts w:cs="Times New Roman"/>
          <w:szCs w:val="24"/>
        </w:rPr>
      </w:pPr>
      <w:r>
        <w:rPr>
          <w:rFonts w:cs="Times New Roman"/>
          <w:szCs w:val="24"/>
        </w:rPr>
        <w:t>Figure 2.1</w:t>
      </w:r>
      <w:r w:rsidR="00965564">
        <w:rPr>
          <w:rFonts w:cs="Times New Roman"/>
          <w:szCs w:val="24"/>
        </w:rPr>
        <w:t>2</w:t>
      </w:r>
      <w:r>
        <w:rPr>
          <w:rFonts w:cs="Times New Roman"/>
          <w:szCs w:val="24"/>
        </w:rPr>
        <w:t xml:space="preserve">: </w:t>
      </w:r>
      <w:r w:rsidR="005527C3" w:rsidRPr="00DC3ED5">
        <w:rPr>
          <w:rFonts w:cs="Times New Roman"/>
          <w:szCs w:val="24"/>
        </w:rPr>
        <w:t>Marking the boundary</w:t>
      </w:r>
    </w:p>
    <w:p w:rsidR="00894034" w:rsidRPr="00DC3ED5" w:rsidRDefault="00894034" w:rsidP="003E0444">
      <w:pPr>
        <w:spacing w:after="0"/>
        <w:ind w:right="-241"/>
        <w:rPr>
          <w:rFonts w:cs="Times New Roman"/>
        </w:rPr>
      </w:pPr>
      <w:proofErr w:type="spellStart"/>
      <w:r w:rsidRPr="00DC3ED5">
        <w:rPr>
          <w:rFonts w:cs="Times New Roman"/>
          <w:b/>
        </w:rPr>
        <w:t>Stringlines</w:t>
      </w:r>
      <w:proofErr w:type="spellEnd"/>
      <w:r w:rsidRPr="00DC3ED5">
        <w:rPr>
          <w:rFonts w:cs="Times New Roman"/>
        </w:rPr>
        <w:t xml:space="preserve"> are some of the oldest and most basic hand tools used in building and construction. They’re usually made from nylon or fine cotton string about 2–3 mm in diameter and used to create a straight line between two points.</w:t>
      </w:r>
    </w:p>
    <w:p w:rsidR="00B83FF2" w:rsidRPr="00DC3ED5" w:rsidRDefault="00894034" w:rsidP="003E0444">
      <w:pPr>
        <w:spacing w:after="0"/>
        <w:ind w:right="-241"/>
        <w:rPr>
          <w:rFonts w:cs="Times New Roman"/>
        </w:rPr>
      </w:pPr>
      <w:r w:rsidRPr="00DC3ED5">
        <w:rPr>
          <w:rFonts w:cs="Times New Roman"/>
        </w:rPr>
        <w:t xml:space="preserve">A </w:t>
      </w:r>
      <w:proofErr w:type="spellStart"/>
      <w:r w:rsidRPr="00DC3ED5">
        <w:rPr>
          <w:rFonts w:cs="Times New Roman"/>
        </w:rPr>
        <w:t>stringline</w:t>
      </w:r>
      <w:proofErr w:type="spellEnd"/>
      <w:r w:rsidRPr="00DC3ED5">
        <w:rPr>
          <w:rFonts w:cs="Times New Roman"/>
        </w:rPr>
        <w:t xml:space="preserve"> is set up by attaching one end of the string to a nail fixed into the top of a timber peg that’s been driven into the ground. The string is then pulled taut (</w:t>
      </w:r>
      <w:r w:rsidR="00A13196" w:rsidRPr="00DC3ED5">
        <w:rPr>
          <w:rFonts w:cs="Times New Roman"/>
        </w:rPr>
        <w:t xml:space="preserve">tight) and securely fastened to </w:t>
      </w:r>
      <w:r w:rsidRPr="00DC3ED5">
        <w:rPr>
          <w:rFonts w:cs="Times New Roman"/>
        </w:rPr>
        <w:t xml:space="preserve">another peg. </w:t>
      </w:r>
    </w:p>
    <w:p w:rsidR="00894034" w:rsidRPr="00DC3ED5" w:rsidRDefault="00894034" w:rsidP="003E0444">
      <w:pPr>
        <w:spacing w:after="0"/>
        <w:ind w:right="-241"/>
        <w:rPr>
          <w:rFonts w:cs="Times New Roman"/>
        </w:rPr>
      </w:pPr>
      <w:r w:rsidRPr="00DC3ED5">
        <w:rPr>
          <w:rFonts w:cs="Times New Roman"/>
        </w:rPr>
        <w:t xml:space="preserve">The site should be cleared of all unwanted obstacles before </w:t>
      </w:r>
      <w:proofErr w:type="spellStart"/>
      <w:r w:rsidRPr="00DC3ED5">
        <w:rPr>
          <w:rFonts w:cs="Times New Roman"/>
        </w:rPr>
        <w:t>stringlines</w:t>
      </w:r>
      <w:proofErr w:type="spellEnd"/>
      <w:r w:rsidRPr="00DC3ED5">
        <w:rPr>
          <w:rFonts w:cs="Times New Roman"/>
        </w:rPr>
        <w:t xml:space="preserve"> are set out and care should be taken to avoid any distortion to the line caused by wind, uneven ground, plants and grass, or debris.</w:t>
      </w:r>
    </w:p>
    <w:p w:rsidR="00B83FF2" w:rsidRPr="00DC3ED5" w:rsidRDefault="00BA3D87" w:rsidP="003E0444">
      <w:pPr>
        <w:spacing w:after="0"/>
        <w:ind w:right="-241"/>
        <w:rPr>
          <w:rFonts w:cs="Times New Roman"/>
        </w:rPr>
      </w:pPr>
      <w:r w:rsidRPr="00DC3ED5">
        <w:rPr>
          <w:rFonts w:cs="Times New Roman"/>
        </w:rPr>
        <w:t xml:space="preserve">Set </w:t>
      </w:r>
      <w:proofErr w:type="spellStart"/>
      <w:r w:rsidR="00894034" w:rsidRPr="00DC3ED5">
        <w:rPr>
          <w:rFonts w:cs="Times New Roman"/>
        </w:rPr>
        <w:t>stringlines</w:t>
      </w:r>
      <w:proofErr w:type="spellEnd"/>
      <w:r w:rsidR="00894034" w:rsidRPr="00DC3ED5">
        <w:rPr>
          <w:rFonts w:cs="Times New Roman"/>
        </w:rPr>
        <w:t xml:space="preserve"> to identify the site boundaries will depend on different factors, including: </w:t>
      </w:r>
    </w:p>
    <w:p w:rsidR="00B83FF2" w:rsidRPr="00DC3ED5" w:rsidRDefault="00B9040A" w:rsidP="005D7595">
      <w:pPr>
        <w:pStyle w:val="ListParagraph"/>
        <w:numPr>
          <w:ilvl w:val="0"/>
          <w:numId w:val="53"/>
        </w:numPr>
        <w:spacing w:after="0"/>
        <w:ind w:right="-241"/>
        <w:rPr>
          <w:rFonts w:cs="Times New Roman"/>
        </w:rPr>
      </w:pPr>
      <w:r>
        <w:rPr>
          <w:rFonts w:cs="Times New Roman"/>
        </w:rPr>
        <w:t xml:space="preserve">the shape of the land </w:t>
      </w:r>
      <w:r w:rsidR="00894034" w:rsidRPr="00DC3ED5">
        <w:rPr>
          <w:rFonts w:cs="Times New Roman"/>
        </w:rPr>
        <w:t xml:space="preserve"> </w:t>
      </w:r>
    </w:p>
    <w:p w:rsidR="00B83FF2" w:rsidRPr="00DC3ED5" w:rsidRDefault="00894034" w:rsidP="005D7595">
      <w:pPr>
        <w:pStyle w:val="ListParagraph"/>
        <w:numPr>
          <w:ilvl w:val="0"/>
          <w:numId w:val="53"/>
        </w:numPr>
        <w:spacing w:after="0"/>
        <w:ind w:right="-241"/>
        <w:rPr>
          <w:rFonts w:cs="Times New Roman"/>
        </w:rPr>
      </w:pPr>
      <w:r w:rsidRPr="00DC3ED5">
        <w:rPr>
          <w:rFonts w:cs="Times New Roman"/>
        </w:rPr>
        <w:t xml:space="preserve">the position of the proposed building </w:t>
      </w:r>
    </w:p>
    <w:p w:rsidR="00B83FF2" w:rsidRPr="00DC3ED5" w:rsidRDefault="00894034" w:rsidP="005D7595">
      <w:pPr>
        <w:pStyle w:val="ListParagraph"/>
        <w:numPr>
          <w:ilvl w:val="0"/>
          <w:numId w:val="53"/>
        </w:numPr>
        <w:spacing w:after="0"/>
        <w:ind w:right="-241"/>
        <w:rPr>
          <w:rFonts w:cs="Times New Roman"/>
        </w:rPr>
      </w:pPr>
      <w:r w:rsidRPr="00DC3ED5">
        <w:rPr>
          <w:rFonts w:cs="Times New Roman"/>
        </w:rPr>
        <w:t xml:space="preserve">obstacles such as trees or existing structures </w:t>
      </w:r>
    </w:p>
    <w:p w:rsidR="00B83FF2" w:rsidRPr="00DC3ED5" w:rsidRDefault="00894034" w:rsidP="005D7595">
      <w:pPr>
        <w:pStyle w:val="ListParagraph"/>
        <w:numPr>
          <w:ilvl w:val="0"/>
          <w:numId w:val="53"/>
        </w:numPr>
        <w:spacing w:after="0"/>
        <w:ind w:right="-241"/>
        <w:rPr>
          <w:rFonts w:cs="Times New Roman"/>
        </w:rPr>
      </w:pPr>
      <w:r w:rsidRPr="00DC3ED5">
        <w:rPr>
          <w:rFonts w:cs="Times New Roman"/>
        </w:rPr>
        <w:t xml:space="preserve">buildings built on the existing boundary line on adjacent lots </w:t>
      </w:r>
    </w:p>
    <w:p w:rsidR="00894034" w:rsidRPr="00DC3ED5" w:rsidRDefault="00B83FF2" w:rsidP="005D7595">
      <w:pPr>
        <w:pStyle w:val="ListParagraph"/>
        <w:numPr>
          <w:ilvl w:val="0"/>
          <w:numId w:val="53"/>
        </w:numPr>
        <w:spacing w:after="0"/>
        <w:ind w:right="-241"/>
        <w:rPr>
          <w:rFonts w:cs="Times New Roman"/>
        </w:rPr>
      </w:pPr>
      <w:r w:rsidRPr="00DC3ED5">
        <w:rPr>
          <w:rFonts w:cs="Times New Roman"/>
        </w:rPr>
        <w:t>Fences</w:t>
      </w:r>
      <w:r w:rsidR="00894034" w:rsidRPr="00DC3ED5">
        <w:rPr>
          <w:rFonts w:cs="Times New Roman"/>
        </w:rPr>
        <w:t xml:space="preserve"> on the boundary line of adjacent lots.</w:t>
      </w:r>
    </w:p>
    <w:p w:rsidR="008055B0" w:rsidRDefault="008055B0" w:rsidP="003E0444">
      <w:pPr>
        <w:spacing w:after="0"/>
        <w:ind w:right="-241"/>
        <w:rPr>
          <w:rFonts w:cs="Times New Roman"/>
          <w:b/>
        </w:rPr>
      </w:pPr>
    </w:p>
    <w:p w:rsidR="008055B0" w:rsidRDefault="008055B0" w:rsidP="003E0444">
      <w:pPr>
        <w:spacing w:after="0"/>
        <w:ind w:right="-241"/>
        <w:rPr>
          <w:rFonts w:cs="Times New Roman"/>
          <w:b/>
        </w:rPr>
      </w:pPr>
    </w:p>
    <w:p w:rsidR="00894034" w:rsidRPr="00DC3ED5" w:rsidRDefault="00894034" w:rsidP="003E0444">
      <w:pPr>
        <w:spacing w:after="0"/>
        <w:ind w:right="-241"/>
        <w:rPr>
          <w:rFonts w:cs="Times New Roman"/>
          <w:b/>
        </w:rPr>
      </w:pPr>
      <w:r w:rsidRPr="00DC3ED5">
        <w:rPr>
          <w:rFonts w:cs="Times New Roman"/>
          <w:b/>
        </w:rPr>
        <w:t>Identifying the building location</w:t>
      </w:r>
    </w:p>
    <w:p w:rsidR="00894034" w:rsidRDefault="00894034" w:rsidP="003E0444">
      <w:pPr>
        <w:spacing w:after="0"/>
        <w:ind w:right="-241"/>
        <w:rPr>
          <w:rFonts w:cs="Times New Roman"/>
        </w:rPr>
      </w:pPr>
      <w:r w:rsidRPr="00DC3ED5">
        <w:rPr>
          <w:rFonts w:cs="Times New Roman"/>
        </w:rPr>
        <w:t xml:space="preserve">Lots with level ground and boundary lines at 90° to one another are the easiest environment on which to set out a building. In this situation, you only need to set </w:t>
      </w:r>
      <w:proofErr w:type="spellStart"/>
      <w:r w:rsidRPr="00DC3ED5">
        <w:rPr>
          <w:rFonts w:cs="Times New Roman"/>
        </w:rPr>
        <w:t>stringlines</w:t>
      </w:r>
      <w:proofErr w:type="spellEnd"/>
      <w:r w:rsidRPr="00DC3ED5">
        <w:rPr>
          <w:rFonts w:cs="Times New Roman"/>
        </w:rPr>
        <w:t xml:space="preserve"> on two sides of the lot, as all building measurements can be taken from these two reference lines.</w:t>
      </w:r>
    </w:p>
    <w:tbl>
      <w:tblPr>
        <w:tblStyle w:val="TableGrid"/>
        <w:tblW w:w="0" w:type="auto"/>
        <w:tblLook w:val="04A0"/>
      </w:tblPr>
      <w:tblGrid>
        <w:gridCol w:w="9396"/>
      </w:tblGrid>
      <w:tr w:rsidR="0089762B" w:rsidTr="0089762B">
        <w:tc>
          <w:tcPr>
            <w:tcW w:w="9396" w:type="dxa"/>
          </w:tcPr>
          <w:p w:rsidR="0089762B" w:rsidRDefault="00730580" w:rsidP="003E0444">
            <w:pPr>
              <w:ind w:right="-241"/>
              <w:rPr>
                <w:rFonts w:cs="Times New Roman"/>
              </w:rPr>
            </w:pPr>
            <w:r>
              <w:rPr>
                <w:rFonts w:cs="Times New Roman"/>
                <w:noProof/>
              </w:rPr>
              <w:pict>
                <v:group id="_x0000_s2347" style="position:absolute;left:0;text-align:left;margin-left:93.9pt;margin-top:10.6pt;width:223.55pt;height:136.45pt;z-index:-251619328;mso-wrap-distance-left:0;mso-wrap-distance-right:0;mso-position-horizontal-relative:page" coordorigin="5368,306" coordsize="2312,2596">
                  <v:shape id="_x0000_s2348" style="position:absolute;left:5367;top:593;width:2304;height:2" coordorigin="5368,594" coordsize="2304,0" o:spt="100" adj="0,,0" path="m5368,594r213,m5730,594r1435,m7314,594r358,e" filled="f" strokecolor="#231f20" strokeweight=".8pt">
                    <v:stroke joinstyle="round"/>
                    <v:formulas/>
                    <v:path arrowok="t" o:connecttype="segments"/>
                  </v:shape>
                  <v:shape id="_x0000_s2349" style="position:absolute;left:7231;top:667;width:16;height:2009" coordorigin="7232,668" coordsize="16,2009" o:spt="100" adj="0,,0" path="m7232,2676r16,m7240,668r,1858e" filled="f" strokecolor="#231f20" strokeweight=".06975mm">
                    <v:stroke joinstyle="round"/>
                    <v:formulas/>
                    <v:path arrowok="t" o:connecttype="segments"/>
                  </v:shape>
                  <v:rect id="_x0000_s2350" style="position:absolute;left:7165;top:2525;width:149;height:149" filled="f" strokecolor="#231f20" strokeweight=".8pt"/>
                  <v:rect id="_x0000_s2351" style="position:absolute;left:7165;top:519;width:149;height:149" filled="f" strokecolor="#231f20" strokeweight=".8pt"/>
                  <v:rect id="_x0000_s2352" style="position:absolute;left:5581;top:519;width:149;height:149" filled="f" strokecolor="#231f20" strokeweight=".8pt"/>
                  <v:rect id="_x0000_s2353" style="position:absolute;left:5581;top:2519;width:149;height:149" filled="f" strokecolor="#231f20" strokeweight=".8pt"/>
                  <v:shape id="_x0000_s2354" style="position:absolute;left:5943;top:893;width:1022;height:1284" coordorigin="5944,894" coordsize="1022,1284" path="m6965,894r-1021,l5944,1818r260,l6204,2178r500,l6704,1818r261,l6965,894xe" fillcolor="#dcd0c8" stroked="f">
                    <v:path arrowok="t"/>
                  </v:shape>
                  <v:shape id="_x0000_s2355" style="position:absolute;left:5943;top:893;width:1022;height:1284" coordorigin="5944,894" coordsize="1022,1284" path="m6965,894r-1021,l5944,1817r260,l6204,2178r500,l6704,1817r261,l6965,894xe" filled="f" strokecolor="#231f20" strokeweight=".8pt">
                    <v:stroke dashstyle="dash"/>
                    <v:path arrowok="t"/>
                  </v:shape>
                  <v:line id="_x0000_s2356" style="position:absolute" from="6393,1037" to="6393,2175" strokecolor="#365a89" strokeweight=".8pt"/>
                  <v:shape id="_x0000_s2357" style="position:absolute;left:6346;top:894;width:93;height:174" coordorigin="6346,895" coordsize="93,174" path="m6393,895r-47,173l6439,1068,6393,895xe" fillcolor="#365a89" stroked="f">
                    <v:path arrowok="t"/>
                  </v:shape>
                  <v:line id="_x0000_s2358" style="position:absolute" from="6393,2327" to="6393,2598" strokecolor="#365a89" strokeweight=".8pt"/>
                  <v:shape id="_x0000_s2359" style="position:absolute;left:6346;top:2184;width:93;height:174" coordorigin="6346,2185" coordsize="93,174" path="m6393,2185r-47,173l6439,2358r-46,-173xe" fillcolor="#365a89" stroked="f">
                    <v:path arrowok="t"/>
                  </v:shape>
                  <v:line id="_x0000_s2360" style="position:absolute" from="6061,1956" to="5668,1956" strokecolor="#365a89" strokeweight=".8pt"/>
                  <v:shape id="_x0000_s2361" style="position:absolute;left:6029;top:1909;width:174;height:93" coordorigin="6030,1910" coordsize="174,93" path="m6030,1910r,93l6203,1956r-173,-46xe" fillcolor="#365a89" stroked="f">
                    <v:path arrowok="t"/>
                  </v:shape>
                  <v:line id="_x0000_s2362" style="position:absolute" from="6561,1956" to="6198,1956" strokecolor="#365a89" strokeweight=".8pt"/>
                  <v:shape id="_x0000_s2363" style="position:absolute;left:6529;top:1909;width:174;height:93" coordorigin="6529,1910" coordsize="174,93" path="m6529,1910r,93l6703,1956r-174,-46xe" fillcolor="#365a89" stroked="f">
                    <v:path arrowok="t"/>
                  </v:shape>
                  <v:line id="_x0000_s2364" style="position:absolute" from="5802,1174" to="5668,1174" strokecolor="#365a89" strokeweight=".8pt"/>
                  <v:shape id="_x0000_s2365" style="position:absolute;left:5770;top:1127;width:174;height:93" coordorigin="5770,1127" coordsize="174,93" path="m5770,1127r,93l5944,1174r-174,-47xe" fillcolor="#365a89" stroked="f">
                    <v:path arrowok="t"/>
                  </v:shape>
                  <v:line id="_x0000_s2366" style="position:absolute" from="6820,1174" to="5948,1174" strokecolor="#365a89" strokeweight=".8pt"/>
                  <v:shape id="_x0000_s2367" style="position:absolute;left:6788;top:1127;width:174;height:93" coordorigin="6788,1127" coordsize="174,93" path="m6788,1127r,93l6962,1174r-174,-47xe" fillcolor="#365a89" stroked="f">
                    <v:path arrowok="t"/>
                  </v:shape>
                  <v:line id="_x0000_s2368" style="position:absolute" from="5368,2610" to="7679,2610" strokecolor="#365a89" strokeweight="1.6pt">
                    <v:stroke dashstyle="dash"/>
                  </v:line>
                  <v:line id="_x0000_s2369" style="position:absolute" from="5656,306" to="5656,2902" strokecolor="#365a89" strokeweight="1.6pt">
                    <v:stroke dashstyle="dash"/>
                  </v:line>
                  <v:shape id="_x0000_s2370" type="#_x0000_t202" style="position:absolute;left:6400;top:1181;width:557;height:628" fillcolor="#dcd0c8" stroked="f">
                    <v:textbox style="mso-next-textbox:#_x0000_s2370" inset="0,0,0,0">
                      <w:txbxContent>
                        <w:p w:rsidR="005A447F" w:rsidRDefault="005A447F" w:rsidP="00ED5D9A">
                          <w:pPr>
                            <w:spacing w:before="45" w:line="247" w:lineRule="auto"/>
                            <w:ind w:left="68" w:right="102" w:firstLine="17"/>
                            <w:rPr>
                              <w:sz w:val="13"/>
                            </w:rPr>
                          </w:pPr>
                          <w:r>
                            <w:rPr>
                              <w:color w:val="231F20"/>
                              <w:w w:val="95"/>
                              <w:sz w:val="13"/>
                            </w:rPr>
                            <w:t>OSED</w:t>
                          </w:r>
                          <w:r>
                            <w:rPr>
                              <w:color w:val="231F20"/>
                              <w:spacing w:val="-32"/>
                              <w:w w:val="95"/>
                              <w:sz w:val="13"/>
                            </w:rPr>
                            <w:t xml:space="preserve"> </w:t>
                          </w:r>
                          <w:r>
                            <w:rPr>
                              <w:color w:val="231F20"/>
                              <w:sz w:val="13"/>
                            </w:rPr>
                            <w:t>DING</w:t>
                          </w:r>
                        </w:p>
                      </w:txbxContent>
                    </v:textbox>
                  </v:shape>
                  <v:shape id="_x0000_s2371" type="#_x0000_t202" style="position:absolute;left:5951;top:1181;width:434;height:628" fillcolor="#dcd0c8" stroked="f">
                    <v:textbox style="mso-next-textbox:#_x0000_s2371" inset="0,0,0,0">
                      <w:txbxContent>
                        <w:p w:rsidR="005A447F" w:rsidRDefault="005A447F" w:rsidP="00ED5D9A">
                          <w:pPr>
                            <w:spacing w:before="45" w:line="247" w:lineRule="auto"/>
                            <w:ind w:left="232" w:right="-126" w:hanging="61"/>
                            <w:rPr>
                              <w:sz w:val="13"/>
                            </w:rPr>
                          </w:pPr>
                          <w:r>
                            <w:rPr>
                              <w:color w:val="231F20"/>
                              <w:sz w:val="13"/>
                            </w:rPr>
                            <w:t>PROP</w:t>
                          </w:r>
                          <w:r>
                            <w:rPr>
                              <w:color w:val="231F20"/>
                              <w:spacing w:val="-34"/>
                              <w:sz w:val="13"/>
                            </w:rPr>
                            <w:t xml:space="preserve"> </w:t>
                          </w:r>
                          <w:r>
                            <w:rPr>
                              <w:color w:val="231F20"/>
                              <w:sz w:val="13"/>
                            </w:rPr>
                            <w:t>BUIL</w:t>
                          </w:r>
                        </w:p>
                      </w:txbxContent>
                    </v:textbox>
                  </v:shape>
                  <w10:wrap type="topAndBottom" anchorx="page"/>
                </v:group>
              </w:pict>
            </w:r>
          </w:p>
          <w:p w:rsidR="0089762B" w:rsidRDefault="0089762B" w:rsidP="003E0444">
            <w:pPr>
              <w:ind w:right="-241"/>
              <w:rPr>
                <w:rFonts w:cs="Times New Roman"/>
              </w:rPr>
            </w:pPr>
          </w:p>
        </w:tc>
      </w:tr>
    </w:tbl>
    <w:p w:rsidR="00ED5D9A" w:rsidRPr="00DC3ED5" w:rsidRDefault="00965564" w:rsidP="003E0444">
      <w:pPr>
        <w:spacing w:after="0"/>
        <w:ind w:right="-241"/>
        <w:jc w:val="center"/>
        <w:rPr>
          <w:rFonts w:cs="Times New Roman"/>
        </w:rPr>
      </w:pPr>
      <w:r>
        <w:rPr>
          <w:rFonts w:cs="Times New Roman"/>
          <w:szCs w:val="24"/>
        </w:rPr>
        <w:t>Figure 2.13</w:t>
      </w:r>
      <w:r w:rsidR="0058293C">
        <w:rPr>
          <w:rFonts w:cs="Times New Roman"/>
          <w:szCs w:val="24"/>
        </w:rPr>
        <w:t xml:space="preserve">: </w:t>
      </w:r>
      <w:r w:rsidR="00ED5D9A" w:rsidRPr="00DC3ED5">
        <w:rPr>
          <w:rFonts w:cs="Times New Roman"/>
        </w:rPr>
        <w:t xml:space="preserve"> </w:t>
      </w:r>
      <w:r w:rsidR="00F52C41" w:rsidRPr="00DC3ED5">
        <w:rPr>
          <w:rFonts w:cs="Times New Roman"/>
        </w:rPr>
        <w:t>Building</w:t>
      </w:r>
      <w:r w:rsidR="00ED5D9A" w:rsidRPr="00DC3ED5">
        <w:rPr>
          <w:rFonts w:cs="Times New Roman"/>
        </w:rPr>
        <w:t xml:space="preserve"> location</w:t>
      </w:r>
    </w:p>
    <w:p w:rsidR="00F02A90" w:rsidRDefault="00F02A90" w:rsidP="003E0444">
      <w:pPr>
        <w:spacing w:after="0"/>
        <w:ind w:right="-241"/>
        <w:rPr>
          <w:rFonts w:cs="Times New Roman"/>
        </w:rPr>
      </w:pPr>
      <w:r w:rsidRPr="00DC3ED5">
        <w:rPr>
          <w:rFonts w:cs="Times New Roman"/>
          <w:b/>
        </w:rPr>
        <w:t>Step 1</w:t>
      </w:r>
      <w:r w:rsidRPr="00DC3ED5">
        <w:rPr>
          <w:rFonts w:cs="Times New Roman"/>
        </w:rPr>
        <w:t xml:space="preserve"> Locate the two boundary pegs that identify the front boundary and set a taut </w:t>
      </w:r>
      <w:proofErr w:type="spellStart"/>
      <w:r w:rsidRPr="00DC3ED5">
        <w:rPr>
          <w:rFonts w:cs="Times New Roman"/>
        </w:rPr>
        <w:t>stringline</w:t>
      </w:r>
      <w:proofErr w:type="spellEnd"/>
      <w:r w:rsidRPr="00DC3ED5">
        <w:rPr>
          <w:rFonts w:cs="Times New Roman"/>
        </w:rPr>
        <w:t xml:space="preserve"> between these two points.</w:t>
      </w:r>
    </w:p>
    <w:tbl>
      <w:tblPr>
        <w:tblStyle w:val="TableGrid"/>
        <w:tblW w:w="0" w:type="auto"/>
        <w:tblLook w:val="04A0"/>
      </w:tblPr>
      <w:tblGrid>
        <w:gridCol w:w="9396"/>
      </w:tblGrid>
      <w:tr w:rsidR="00482249" w:rsidTr="00482249">
        <w:tc>
          <w:tcPr>
            <w:tcW w:w="9396" w:type="dxa"/>
          </w:tcPr>
          <w:p w:rsidR="00482249" w:rsidRDefault="00730580" w:rsidP="003E0444">
            <w:pPr>
              <w:tabs>
                <w:tab w:val="left" w:pos="7785"/>
              </w:tabs>
              <w:ind w:right="-241"/>
              <w:rPr>
                <w:rFonts w:cs="Times New Roman"/>
              </w:rPr>
            </w:pPr>
            <w:r>
              <w:rPr>
                <w:rFonts w:cs="Times New Roman"/>
                <w:noProof/>
              </w:rPr>
              <w:pict>
                <v:group id="_x0000_s2372" style="position:absolute;left:0;text-align:left;margin-left:24.5pt;margin-top:12.35pt;width:207.35pt;height:130.25pt;z-index:251698176;mso-position-horizontal-relative:page" coordorigin="3316,-226" coordsize="4147,3262">
                  <v:shape id="_x0000_s2373" style="position:absolute;left:4451;top:-145;width:2963;height:3024" coordorigin="4451,-144" coordsize="2963,3024" o:spt="100" adj="0,,0" path="m6449,-70r,2949m4451,-144r1924,m6523,-144r890,e" filled="f" strokecolor="#231f20" strokeweight=".8pt">
                    <v:stroke joinstyle="round"/>
                    <v:formulas/>
                    <v:path arrowok="t" o:connecttype="segments"/>
                  </v:shape>
                  <v:rect id="_x0000_s2374" style="position:absolute;left:6374;top:-219;width:149;height:149" filled="f" strokecolor="#231f20" strokeweight=".8pt"/>
                  <v:line id="_x0000_s2375" style="position:absolute" from="4370,-70" to="4370,2879" strokecolor="#231f20" strokeweight=".8pt"/>
                  <v:line id="_x0000_s2376" style="position:absolute" from="3391,-144" to="4303,-144" strokecolor="#231f20" strokeweight=".8pt"/>
                  <v:rect id="_x0000_s2377" style="position:absolute;left:4302;top:-219;width:149;height:149" filled="f" strokecolor="#231f20" strokeweight=".8pt"/>
                  <v:shape id="_x0000_s2378" style="position:absolute;left:3390;top:2953;width:4023;height:2" coordorigin="3391,2953" coordsize="4023,0" o:spt="100" adj="0,,0" path="m6874,2953r539,m3391,2953r551,e" filled="f" strokecolor="#231f20" strokeweight=".8pt">
                    <v:stroke joinstyle="round"/>
                    <v:formulas/>
                    <v:path arrowok="t" o:connecttype="segments"/>
                  </v:shape>
                  <v:rect id="_x0000_s2379" style="position:absolute;left:6374;top:2878;width:149;height:149" filled="f" strokecolor="#231f20" strokeweight=".8pt"/>
                  <v:rect id="_x0000_s2380" style="position:absolute;left:4302;top:2878;width:149;height:149" filled="f" strokecolor="#231f20" strokeweight=".8pt"/>
                  <v:line id="_x0000_s2381" style="position:absolute" from="4036,2958" to="6790,2958" strokecolor="#365a89" strokeweight="2.4pt">
                    <v:stroke dashstyle="dash"/>
                  </v:line>
                  <v:rect id="_x0000_s2382" style="position:absolute;left:6780;top:2906;width:95;height:95" fillcolor="#ed1c24" stroked="f"/>
                  <v:rect id="_x0000_s2383" style="position:absolute;left:6780;top:2906;width:95;height:95" filled="f" strokecolor="#231f20" strokeweight=".8pt"/>
                  <v:rect id="_x0000_s2384" style="position:absolute;left:3942;top:2906;width:95;height:95" fillcolor="#ed1c24" stroked="f"/>
                  <v:rect id="_x0000_s2385" style="position:absolute;left:3942;top:2906;width:95;height:95" filled="f" strokecolor="#231f20" strokeweight=".8pt"/>
                  <v:shape id="_x0000_s2386" type="#_x0000_t202" style="position:absolute;left:3316;top:1293;width:462;height:179" filled="f" stroked="f">
                    <v:textbox style="mso-next-textbox:#_x0000_s2386" inset="0,0,0,0">
                      <w:txbxContent>
                        <w:p w:rsidR="005A447F" w:rsidRDefault="005A447F" w:rsidP="009A2AF4">
                          <w:pPr>
                            <w:spacing w:line="179" w:lineRule="exact"/>
                            <w:rPr>
                              <w:sz w:val="16"/>
                            </w:rPr>
                          </w:pPr>
                          <w:r>
                            <w:rPr>
                              <w:color w:val="939598"/>
                              <w:sz w:val="16"/>
                            </w:rPr>
                            <w:t>LOT</w:t>
                          </w:r>
                          <w:r>
                            <w:rPr>
                              <w:color w:val="939598"/>
                              <w:spacing w:val="-5"/>
                              <w:sz w:val="16"/>
                            </w:rPr>
                            <w:t xml:space="preserve"> </w:t>
                          </w:r>
                          <w:r>
                            <w:rPr>
                              <w:color w:val="939598"/>
                              <w:sz w:val="16"/>
                            </w:rPr>
                            <w:t>1</w:t>
                          </w:r>
                        </w:p>
                      </w:txbxContent>
                    </v:textbox>
                  </v:shape>
                  <v:shape id="_x0000_s2387" type="#_x0000_t202" style="position:absolute;left:7001;top:1293;width:462;height:179" filled="f" stroked="f">
                    <v:textbox style="mso-next-textbox:#_x0000_s2387" inset="0,0,0,0">
                      <w:txbxContent>
                        <w:p w:rsidR="005A447F" w:rsidRDefault="005A447F" w:rsidP="009A2AF4">
                          <w:pPr>
                            <w:spacing w:line="179" w:lineRule="exact"/>
                            <w:rPr>
                              <w:sz w:val="16"/>
                            </w:rPr>
                          </w:pPr>
                          <w:r>
                            <w:rPr>
                              <w:color w:val="939598"/>
                              <w:sz w:val="16"/>
                            </w:rPr>
                            <w:t>LOT</w:t>
                          </w:r>
                          <w:r>
                            <w:rPr>
                              <w:color w:val="939598"/>
                              <w:spacing w:val="-5"/>
                              <w:sz w:val="16"/>
                            </w:rPr>
                            <w:t xml:space="preserve"> </w:t>
                          </w:r>
                          <w:r>
                            <w:rPr>
                              <w:color w:val="939598"/>
                              <w:sz w:val="16"/>
                            </w:rPr>
                            <w:t>3</w:t>
                          </w:r>
                        </w:p>
                      </w:txbxContent>
                    </v:textbox>
                  </v:shape>
                  <v:shape id="_x0000_s2388" type="#_x0000_t202" style="position:absolute;left:4909;top:576;width:999;height:1338" fillcolor="#dcd0c8" strokecolor="#231f20" strokeweight=".8pt">
                    <v:stroke dashstyle="dash"/>
                    <v:textbox style="mso-next-textbox:#_x0000_s2388" inset="0,0,0,0">
                      <w:txbxContent>
                        <w:p w:rsidR="005A447F" w:rsidRDefault="005A447F" w:rsidP="009A2AF4">
                          <w:pPr>
                            <w:rPr>
                              <w:sz w:val="14"/>
                            </w:rPr>
                          </w:pPr>
                        </w:p>
                        <w:p w:rsidR="005A447F" w:rsidRDefault="005A447F" w:rsidP="00305000">
                          <w:pPr>
                            <w:spacing w:line="247" w:lineRule="auto"/>
                            <w:ind w:left="194" w:hanging="61"/>
                            <w:jc w:val="center"/>
                            <w:rPr>
                              <w:sz w:val="13"/>
                            </w:rPr>
                          </w:pPr>
                          <w:r>
                            <w:rPr>
                              <w:color w:val="231F20"/>
                              <w:w w:val="95"/>
                              <w:sz w:val="13"/>
                            </w:rPr>
                            <w:t>PROPOSED</w:t>
                          </w:r>
                          <w:r>
                            <w:rPr>
                              <w:color w:val="231F20"/>
                              <w:spacing w:val="-32"/>
                              <w:w w:val="95"/>
                              <w:sz w:val="13"/>
                            </w:rPr>
                            <w:t xml:space="preserve"> </w:t>
                          </w:r>
                          <w:r>
                            <w:rPr>
                              <w:color w:val="231F20"/>
                              <w:sz w:val="13"/>
                            </w:rPr>
                            <w:t>BUILDING</w:t>
                          </w:r>
                        </w:p>
                        <w:p w:rsidR="005A447F" w:rsidRDefault="005A447F" w:rsidP="009A2AF4">
                          <w:pPr>
                            <w:rPr>
                              <w:sz w:val="14"/>
                            </w:rPr>
                          </w:pPr>
                        </w:p>
                        <w:p w:rsidR="005A447F" w:rsidRDefault="005A447F" w:rsidP="009A2AF4">
                          <w:pPr>
                            <w:spacing w:before="8"/>
                            <w:rPr>
                              <w:sz w:val="16"/>
                            </w:rPr>
                          </w:pPr>
                        </w:p>
                        <w:p w:rsidR="005A447F" w:rsidRDefault="005A447F" w:rsidP="009A2AF4">
                          <w:pPr>
                            <w:spacing w:line="247" w:lineRule="auto"/>
                            <w:ind w:left="194" w:hanging="61"/>
                            <w:rPr>
                              <w:sz w:val="13"/>
                            </w:rPr>
                          </w:pPr>
                          <w:r>
                            <w:rPr>
                              <w:color w:val="231F20"/>
                              <w:w w:val="95"/>
                              <w:sz w:val="13"/>
                            </w:rPr>
                            <w:t>PROPOSED</w:t>
                          </w:r>
                          <w:r>
                            <w:rPr>
                              <w:color w:val="231F20"/>
                              <w:spacing w:val="-32"/>
                              <w:w w:val="95"/>
                              <w:sz w:val="13"/>
                            </w:rPr>
                            <w:t xml:space="preserve"> </w:t>
                          </w:r>
                          <w:r>
                            <w:rPr>
                              <w:color w:val="231F20"/>
                              <w:sz w:val="13"/>
                            </w:rPr>
                            <w:t>BUILDING</w:t>
                          </w:r>
                        </w:p>
                      </w:txbxContent>
                    </v:textbox>
                  </v:shape>
                  <w10:wrap anchorx="page"/>
                </v:group>
              </w:pict>
            </w:r>
          </w:p>
          <w:p w:rsidR="00482249" w:rsidRDefault="00482249" w:rsidP="003E0444">
            <w:pPr>
              <w:tabs>
                <w:tab w:val="left" w:pos="7785"/>
              </w:tabs>
              <w:ind w:right="-241"/>
              <w:rPr>
                <w:rFonts w:cs="Times New Roman"/>
              </w:rPr>
            </w:pPr>
          </w:p>
          <w:p w:rsidR="00482249" w:rsidRDefault="00482249" w:rsidP="003E0444">
            <w:pPr>
              <w:tabs>
                <w:tab w:val="left" w:pos="7785"/>
              </w:tabs>
              <w:ind w:right="-241"/>
              <w:rPr>
                <w:rFonts w:cs="Times New Roman"/>
              </w:rPr>
            </w:pPr>
          </w:p>
          <w:p w:rsidR="00482249" w:rsidRDefault="00482249" w:rsidP="003E0444">
            <w:pPr>
              <w:tabs>
                <w:tab w:val="left" w:pos="7785"/>
              </w:tabs>
              <w:ind w:right="-241"/>
              <w:rPr>
                <w:rFonts w:cs="Times New Roman"/>
              </w:rPr>
            </w:pPr>
          </w:p>
          <w:p w:rsidR="00482249" w:rsidRPr="00DC3ED5" w:rsidRDefault="00482249" w:rsidP="003E0444">
            <w:pPr>
              <w:tabs>
                <w:tab w:val="left" w:pos="7340"/>
              </w:tabs>
              <w:ind w:right="-241"/>
              <w:rPr>
                <w:rFonts w:cs="Times New Roman"/>
                <w:sz w:val="20"/>
                <w:szCs w:val="20"/>
              </w:rPr>
            </w:pPr>
            <w:r>
              <w:rPr>
                <w:rFonts w:cs="Times New Roman"/>
              </w:rPr>
              <w:tab/>
            </w:r>
            <w:r w:rsidRPr="00DC3ED5">
              <w:rPr>
                <w:rFonts w:cs="Times New Roman"/>
                <w:sz w:val="20"/>
                <w:szCs w:val="20"/>
              </w:rPr>
              <w:t>Key</w:t>
            </w:r>
          </w:p>
          <w:p w:rsidR="00482249" w:rsidRPr="00DC3ED5" w:rsidRDefault="00730580" w:rsidP="003E0444">
            <w:pPr>
              <w:tabs>
                <w:tab w:val="left" w:pos="7294"/>
                <w:tab w:val="left" w:pos="7540"/>
              </w:tabs>
              <w:ind w:right="-241"/>
              <w:rPr>
                <w:rFonts w:cs="Times New Roman"/>
                <w:sz w:val="16"/>
                <w:szCs w:val="16"/>
              </w:rPr>
            </w:pPr>
            <w:r w:rsidRPr="00730580">
              <w:rPr>
                <w:rFonts w:cs="Times New Roman"/>
                <w:noProof/>
                <w:sz w:val="24"/>
              </w:rPr>
              <w:pict>
                <v:rect id="_x0000_s2740" style="position:absolute;left:0;text-align:left;margin-left:425.15pt;margin-top:1.9pt;width:7.4pt;height:7.4pt;z-index:251730944;mso-position-horizontal-relative:page" filled="f" strokecolor="#231f20" strokeweight=".8pt">
                  <w10:wrap anchorx="page"/>
                </v:rect>
              </w:pict>
            </w:r>
            <w:r w:rsidR="00482249" w:rsidRPr="00DC3ED5">
              <w:rPr>
                <w:rFonts w:cs="Times New Roman"/>
              </w:rPr>
              <w:tab/>
            </w:r>
            <w:proofErr w:type="spellStart"/>
            <w:r w:rsidR="00482249" w:rsidRPr="00DC3ED5">
              <w:rPr>
                <w:rFonts w:cs="Times New Roman"/>
                <w:sz w:val="16"/>
                <w:szCs w:val="16"/>
              </w:rPr>
              <w:t>Boundry</w:t>
            </w:r>
            <w:proofErr w:type="spellEnd"/>
            <w:r w:rsidR="00482249" w:rsidRPr="00DC3ED5">
              <w:rPr>
                <w:rFonts w:cs="Times New Roman"/>
                <w:sz w:val="16"/>
                <w:szCs w:val="16"/>
              </w:rPr>
              <w:t xml:space="preserve"> peg</w:t>
            </w:r>
            <w:r w:rsidR="00482249" w:rsidRPr="00DC3ED5">
              <w:rPr>
                <w:rFonts w:cs="Times New Roman"/>
                <w:sz w:val="16"/>
                <w:szCs w:val="16"/>
              </w:rPr>
              <w:tab/>
            </w:r>
          </w:p>
          <w:p w:rsidR="00482249" w:rsidRPr="00DC3ED5" w:rsidRDefault="00730580" w:rsidP="003E0444">
            <w:pPr>
              <w:tabs>
                <w:tab w:val="left" w:pos="7294"/>
              </w:tabs>
              <w:ind w:right="-241"/>
              <w:rPr>
                <w:rFonts w:cs="Times New Roman"/>
                <w:sz w:val="16"/>
                <w:szCs w:val="16"/>
              </w:rPr>
            </w:pPr>
            <w:r w:rsidRPr="00730580">
              <w:rPr>
                <w:rFonts w:cs="Times New Roman"/>
                <w:noProof/>
                <w:sz w:val="24"/>
              </w:rPr>
              <w:pict>
                <v:group id="_x0000_s2737" style="position:absolute;left:0;text-align:left;margin-left:426.1pt;margin-top:2.4pt;width:5.55pt;height:5.55pt;z-index:251729920;mso-position-horizontal-relative:page" coordorigin="8282,308" coordsize="111,111">
                  <v:rect id="_x0000_s2738" style="position:absolute;left:8289;top:315;width:95;height:95" fillcolor="#ed1c24" stroked="f"/>
                  <v:rect id="_x0000_s2739" style="position:absolute;left:8289;top:315;width:95;height:95" filled="f" strokecolor="#231f20" strokeweight=".8pt"/>
                  <w10:wrap anchorx="page"/>
                </v:group>
              </w:pict>
            </w:r>
            <w:r w:rsidR="00482249" w:rsidRPr="00DC3ED5">
              <w:rPr>
                <w:rFonts w:cs="Times New Roman"/>
              </w:rPr>
              <w:tab/>
            </w:r>
            <w:r w:rsidR="00482249" w:rsidRPr="00DC3ED5">
              <w:rPr>
                <w:rFonts w:cs="Times New Roman"/>
                <w:sz w:val="16"/>
                <w:szCs w:val="16"/>
              </w:rPr>
              <w:t>Temporary peg</w:t>
            </w:r>
          </w:p>
          <w:p w:rsidR="00482249" w:rsidRPr="00DC3ED5" w:rsidRDefault="00482249" w:rsidP="003E0444">
            <w:pPr>
              <w:rPr>
                <w:sz w:val="16"/>
              </w:rPr>
            </w:pPr>
            <w:r w:rsidRPr="00DC3ED5">
              <w:rPr>
                <w:rFonts w:cs="Times New Roman"/>
              </w:rPr>
              <w:t xml:space="preserve">                                                                                                                     </w:t>
            </w:r>
            <w:r>
              <w:rPr>
                <w:rFonts w:cs="Times New Roman"/>
              </w:rPr>
              <w:t xml:space="preserve">             </w:t>
            </w:r>
            <w:r w:rsidRPr="00DC3ED5">
              <w:rPr>
                <w:rFonts w:cs="Times New Roman"/>
              </w:rPr>
              <w:t xml:space="preserve"> </w:t>
            </w:r>
            <w:r w:rsidRPr="00DC3ED5">
              <w:rPr>
                <w:sz w:val="16"/>
                <w:u w:val="thick" w:color="365A89"/>
              </w:rPr>
              <w:t xml:space="preserve">   </w:t>
            </w:r>
            <w:r w:rsidRPr="00DC3ED5">
              <w:rPr>
                <w:spacing w:val="-7"/>
                <w:sz w:val="16"/>
                <w:u w:val="thick" w:color="365A89"/>
              </w:rPr>
              <w:t xml:space="preserve"> </w:t>
            </w:r>
            <w:r w:rsidRPr="00DC3ED5">
              <w:rPr>
                <w:sz w:val="16"/>
              </w:rPr>
              <w:t xml:space="preserve"> </w:t>
            </w:r>
            <w:r w:rsidRPr="00DC3ED5">
              <w:rPr>
                <w:spacing w:val="19"/>
                <w:sz w:val="16"/>
              </w:rPr>
              <w:t xml:space="preserve"> </w:t>
            </w:r>
            <w:proofErr w:type="spellStart"/>
            <w:r w:rsidRPr="00DC3ED5">
              <w:rPr>
                <w:sz w:val="16"/>
              </w:rPr>
              <w:t>Stringline</w:t>
            </w:r>
            <w:proofErr w:type="spellEnd"/>
          </w:p>
          <w:p w:rsidR="00482249" w:rsidRDefault="00482249" w:rsidP="003E0444">
            <w:pPr>
              <w:tabs>
                <w:tab w:val="left" w:pos="6951"/>
              </w:tabs>
              <w:ind w:right="-241"/>
              <w:rPr>
                <w:rFonts w:cs="Times New Roman"/>
              </w:rPr>
            </w:pPr>
          </w:p>
          <w:p w:rsidR="00482249" w:rsidRDefault="00482249" w:rsidP="003E0444">
            <w:pPr>
              <w:tabs>
                <w:tab w:val="left" w:pos="7785"/>
              </w:tabs>
              <w:ind w:right="-241"/>
              <w:rPr>
                <w:rFonts w:cs="Times New Roman"/>
              </w:rPr>
            </w:pPr>
          </w:p>
          <w:p w:rsidR="00482249" w:rsidRDefault="00730580" w:rsidP="003E0444">
            <w:pPr>
              <w:tabs>
                <w:tab w:val="left" w:pos="7785"/>
              </w:tabs>
              <w:ind w:right="-241"/>
              <w:rPr>
                <w:rFonts w:cs="Times New Roman"/>
              </w:rPr>
            </w:pPr>
            <w:r w:rsidRPr="00730580">
              <w:rPr>
                <w:rFonts w:cs="Times New Roman"/>
                <w:noProof/>
                <w:szCs w:val="24"/>
              </w:rPr>
              <w:pict>
                <v:group id="_x0000_s2421" style="position:absolute;left:0;text-align:left;margin-left:65.65pt;margin-top:4.7pt;width:85.2pt;height:134.35pt;z-index:-251614208;mso-wrap-distance-left:0;mso-wrap-distance-right:0;mso-position-horizontal-relative:page" coordorigin="4170,206" coordsize="1704,2103">
                  <v:shape id="_x0000_s2422" style="position:absolute;left:4805;top:1983;width:622;height:317" coordorigin="4805,1984" coordsize="622,317" path="m5118,1984r-313,148l5114,2300r312,-168l5118,1984xe" fillcolor="#e9e9ea" stroked="f">
                    <v:path arrowok="t"/>
                  </v:shape>
                  <v:shape id="_x0000_s2423" style="position:absolute;left:4805;top:1983;width:622;height:317" coordorigin="4805,1984" coordsize="622,317" path="m4805,2132r309,168l5426,2132,5118,1984r-313,148xe" filled="f" strokecolor="#231f20" strokeweight=".4pt">
                    <v:path arrowok="t"/>
                  </v:shape>
                  <v:shape id="_x0000_s2424" style="position:absolute;left:5076;top:1033;width:136;height:472" coordorigin="5077,1034" coordsize="136,472" path="m5077,1034r,413l5212,1506r,-421l5077,1034xe" fillcolor="#8b5e14" stroked="f">
                    <v:path arrowok="t"/>
                  </v:shape>
                  <v:shape id="_x0000_s2425" style="position:absolute;left:5076;top:1033;width:136;height:472" coordorigin="5077,1034" coordsize="136,472" path="m5212,1506r-135,-59l5077,1034r135,51l5212,1506xe" filled="f" strokecolor="#231f20" strokeweight=".4pt">
                    <v:path arrowok="t"/>
                  </v:shape>
                  <v:shape id="_x0000_s2426" type="#_x0000_t75" style="position:absolute;left:5020;top:1041;width:157;height:413">
                    <v:imagedata r:id="rId49" o:title=""/>
                  </v:shape>
                  <v:shape id="_x0000_s2427" style="position:absolute;left:5111;top:278;width:202;height:1867" coordorigin="5111,279" coordsize="202,1867" path="m5313,279r-202,58l5111,1102r62,-24l5173,1424r-62,27l5111,2145r202,-109l5313,279xe" fillcolor="#dfc9ae" stroked="f">
                    <v:path arrowok="t"/>
                  </v:shape>
                  <v:shape id="_x0000_s2428" style="position:absolute;left:5111;top:278;width:202;height:1867" coordorigin="5111,279" coordsize="202,1867" path="m5111,337r,765l5173,1078r,346l5111,1451r,694l5313,2036r,-1757l5111,337xe" filled="f" strokecolor="#231f20" strokeweight=".4pt">
                    <v:path arrowok="t"/>
                  </v:shape>
                  <v:shape id="_x0000_s2429" type="#_x0000_t75" style="position:absolute;left:5135;top:1779;width:154;height:170">
                    <v:imagedata r:id="rId50" o:title=""/>
                  </v:shape>
                  <v:shape id="_x0000_s2430" style="position:absolute;left:5024;top:308;width:87;height:793" coordorigin="5025,309" coordsize="87,793" path="m5025,309r,755l5111,1102r,-768l5025,309xe" fillcolor="#c7a77d" stroked="f">
                    <v:path arrowok="t"/>
                  </v:shape>
                  <v:shape id="_x0000_s2431" style="position:absolute;left:5024;top:308;width:87;height:793" coordorigin="5025,309" coordsize="87,793" path="m5111,1102r,-768l5025,309r,755l5111,1102xe" filled="f" strokecolor="#231f20" strokeweight=".4pt">
                    <v:path arrowok="t"/>
                  </v:shape>
                  <v:shape id="_x0000_s2432" style="position:absolute;left:5024;top:1413;width:87;height:732" coordorigin="5025,1414" coordsize="87,732" path="m5025,1414r,682l5111,2145r,-694l5025,1414xe" fillcolor="#c7a77d" stroked="f">
                    <v:path arrowok="t"/>
                  </v:shape>
                  <v:shape id="_x0000_s2433" style="position:absolute;left:5024;top:1413;width:87;height:732" coordorigin="5025,1414" coordsize="87,732" path="m5025,2096r86,49l5111,1451r-86,-37l5025,2096xe" filled="f" strokecolor="#231f20" strokeweight=".4pt">
                    <v:path arrowok="t"/>
                  </v:shape>
                  <v:shape id="_x0000_s2434" type="#_x0000_t75" style="position:absolute;left:5135;top:378;width:154;height:170">
                    <v:imagedata r:id="rId51" o:title=""/>
                  </v:shape>
                  <v:shape id="_x0000_s2435" type="#_x0000_t75" style="position:absolute;left:5166;top:1779;width:123;height:169">
                    <v:imagedata r:id="rId52" o:title=""/>
                  </v:shape>
                  <v:shape id="_x0000_s2436" style="position:absolute;left:4351;top:524;width:122;height:1277" coordorigin="4351,525" coordsize="122,1277" path="m4473,525r-122,45l4351,1802r122,-51l4473,525xe" fillcolor="#f3f4f4" stroked="f">
                    <v:path arrowok="t"/>
                  </v:shape>
                  <v:shape id="_x0000_s2437" style="position:absolute;left:4351;top:524;width:122;height:1277" coordorigin="4351,525" coordsize="122,1277" path="m4473,525r-122,45l4351,1802r122,-51l4473,525xe" filled="f" strokecolor="#231f20" strokeweight=".4pt">
                    <v:path arrowok="t"/>
                  </v:shape>
                  <v:shape id="_x0000_s2438" style="position:absolute;left:4263;top:496;width:210;height:75" coordorigin="4264,496" coordsize="210,75" path="m4397,496r-133,44l4351,570r122,-45l4397,496xe" fillcolor="#f1f2f2" stroked="f">
                    <v:path arrowok="t"/>
                  </v:shape>
                  <v:shape id="_x0000_s2439" style="position:absolute;left:4263;top:496;width:210;height:75" coordorigin="4264,496" coordsize="210,75" path="m4473,525r-122,45l4264,540r133,-44l4473,525xe" filled="f" strokecolor="#231f20" strokeweight=".4pt">
                    <v:path arrowok="t"/>
                  </v:shape>
                  <v:shape id="_x0000_s2440" style="position:absolute;left:4263;top:539;width:88;height:1262" coordorigin="4264,540" coordsize="88,1262" path="m4264,540r,1213l4351,1802r,-1232l4264,540xe" fillcolor="#dcddde" stroked="f">
                    <v:path arrowok="t"/>
                  </v:shape>
                  <v:shape id="_x0000_s2441" style="position:absolute;left:4263;top:539;width:88;height:1262" coordorigin="4264,540" coordsize="88,1262" path="m4264,540r87,30l4351,1802r-87,-49l4264,540xe" filled="f" strokecolor="#231f20" strokeweight=".4pt">
                    <v:path arrowok="t"/>
                  </v:shape>
                  <v:shape id="_x0000_s2442" style="position:absolute;left:4174;top:516;width:1696;height:510" coordorigin="4174,517" coordsize="1696,510" path="m5870,1026l4383,525r-2,-6l4375,517r-15,2l4333,525r-35,6l4254,542r-45,20l4174,599e" filled="f" strokecolor="#768727" strokeweight=".4pt">
                    <v:path arrowok="t"/>
                  </v:shape>
                  <v:rect id="_x0000_s2443" style="position:absolute;left:4358;top:382;width:19;height:152" fillcolor="#c9cacc" stroked="f"/>
                  <v:rect id="_x0000_s2444" style="position:absolute;left:4358;top:382;width:19;height:152" filled="f" strokecolor="#231f20" strokeweight=".4pt"/>
                  <v:shape id="_x0000_s2445" type="#_x0000_t75" style="position:absolute;left:5020;top:205;width:302;height:135">
                    <v:imagedata r:id="rId53" o:title=""/>
                  </v:shape>
                  <v:shape id="_x0000_s2446" type="#_x0000_t75" style="position:absolute;left:5020;top:1967;width:298;height:175">
                    <v:imagedata r:id="rId54" o:title=""/>
                  </v:shape>
                  <v:line id="_x0000_s2447" style="position:absolute" from="5455,1958" to="4789,2304" strokecolor="#231f20" strokeweight=".4pt"/>
                  <v:line id="_x0000_s2448" style="position:absolute" from="4768,1958" to="5405,2292" strokecolor="#231f20" strokeweight=".4pt"/>
                  <w10:wrap type="topAndBottom" anchorx="page"/>
                </v:group>
              </w:pict>
            </w:r>
            <w:r w:rsidRPr="00730580">
              <w:rPr>
                <w:rFonts w:cs="Times New Roman"/>
                <w:noProof/>
                <w:szCs w:val="24"/>
              </w:rPr>
              <w:pict>
                <v:group id="_x0000_s2449" style="position:absolute;left:0;text-align:left;margin-left:223pt;margin-top:23.05pt;width:209.55pt;height:100.6pt;z-index:251703296;mso-position-horizontal-relative:page" coordorigin="6798,-1061" coordsize="2047,826">
                  <v:rect id="_x0000_s2450" style="position:absolute;left:7322;top:-1054;width:810;height:810" filled="f" strokecolor="#231f20" strokeweight=".8pt"/>
                  <v:rect id="_x0000_s2451" style="position:absolute;left:7383;top:-993;width:689;height:689" fillcolor="#d3d5d6" stroked="f"/>
                  <v:rect id="_x0000_s2452" style="position:absolute;left:7383;top:-993;width:689;height:689" filled="f" strokecolor="#231f20" strokeweight=".8pt"/>
                  <v:shape id="_x0000_s2453" type="#_x0000_t75" style="position:absolute;left:7645;top:-731;width:164;height:164">
                    <v:imagedata r:id="rId55" o:title=""/>
                  </v:shape>
                  <v:line id="_x0000_s2454" style="position:absolute" from="6798,-649" to="8719,-649" strokecolor="#365a89" strokeweight="2.4pt">
                    <v:stroke dashstyle="dash"/>
                  </v:line>
                  <v:line id="_x0000_s2455" style="position:absolute" from="8781,-649" to="8845,-649" strokecolor="#365a89" strokeweight="2.4pt"/>
                  <w10:wrap anchorx="page"/>
                </v:group>
              </w:pict>
            </w:r>
          </w:p>
        </w:tc>
      </w:tr>
    </w:tbl>
    <w:p w:rsidR="009A2AF4" w:rsidRPr="00064449" w:rsidRDefault="00730580" w:rsidP="003E0444">
      <w:pPr>
        <w:tabs>
          <w:tab w:val="left" w:pos="7340"/>
        </w:tabs>
        <w:spacing w:after="0"/>
        <w:ind w:right="-241"/>
        <w:jc w:val="center"/>
        <w:rPr>
          <w:sz w:val="16"/>
        </w:rPr>
      </w:pPr>
      <w:r w:rsidRPr="00730580">
        <w:rPr>
          <w:rFonts w:cs="Times New Roman"/>
          <w:noProof/>
          <w:szCs w:val="24"/>
        </w:rPr>
        <w:pict>
          <v:group id="_x0000_s2414" style="position:absolute;left:0;text-align:left;margin-left:343.65pt;margin-top:1476.7pt;width:102.35pt;height:30.9pt;z-index:251701248;mso-position-horizontal-relative:page;mso-position-vertical-relative:text" coordorigin="6798,-1061" coordsize="2047,826">
            <v:rect id="_x0000_s2415" style="position:absolute;left:7322;top:-1054;width:810;height:810" filled="f" strokecolor="#231f20" strokeweight=".8pt"/>
            <v:rect id="_x0000_s2416" style="position:absolute;left:7383;top:-993;width:689;height:689" fillcolor="#d3d5d6" stroked="f"/>
            <v:rect id="_x0000_s2417" style="position:absolute;left:7383;top:-993;width:689;height:689" filled="f" strokecolor="#231f20" strokeweight=".8pt"/>
            <v:shape id="_x0000_s2418" type="#_x0000_t75" style="position:absolute;left:7645;top:-731;width:164;height:164">
              <v:imagedata r:id="rId55" o:title=""/>
            </v:shape>
            <v:line id="_x0000_s2419" style="position:absolute" from="6798,-649" to="8719,-649" strokecolor="#365a89" strokeweight="2.4pt">
              <v:stroke dashstyle="dash"/>
            </v:line>
            <v:line id="_x0000_s2420" style="position:absolute" from="8781,-649" to="8845,-649" strokecolor="#365a89" strokeweight="2.4pt"/>
            <w10:wrap anchorx="page"/>
          </v:group>
        </w:pict>
      </w:r>
      <w:r w:rsidR="00965564">
        <w:rPr>
          <w:rFonts w:cs="Times New Roman"/>
          <w:szCs w:val="24"/>
        </w:rPr>
        <w:t>Figure 2.14</w:t>
      </w:r>
      <w:r w:rsidR="007F0AA8">
        <w:rPr>
          <w:rFonts w:cs="Times New Roman"/>
          <w:szCs w:val="24"/>
        </w:rPr>
        <w:t>:</w:t>
      </w:r>
      <w:r w:rsidR="00774B6B" w:rsidRPr="00DC3ED5">
        <w:rPr>
          <w:rFonts w:cs="Times New Roman"/>
        </w:rPr>
        <w:t xml:space="preserve"> Building location</w:t>
      </w:r>
    </w:p>
    <w:p w:rsidR="005849DB" w:rsidRPr="00DC3ED5" w:rsidRDefault="005849DB" w:rsidP="003E0444">
      <w:pPr>
        <w:spacing w:after="0"/>
        <w:ind w:right="-241"/>
        <w:rPr>
          <w:rFonts w:cs="Times New Roman"/>
        </w:rPr>
      </w:pPr>
      <w:r w:rsidRPr="00DC3ED5">
        <w:rPr>
          <w:rFonts w:cs="Times New Roman"/>
        </w:rPr>
        <w:t xml:space="preserve">Don’t attach string directly to the boundary pegs as this may disturb their position. Use temporary timber pegs with the string running above the exact centre of the boundary pegs (over the clout nail). The position of the string can be checked by using a spirit level to plumb down (check vertically) from the </w:t>
      </w:r>
      <w:proofErr w:type="spellStart"/>
      <w:r w:rsidRPr="00DC3ED5">
        <w:rPr>
          <w:rFonts w:cs="Times New Roman"/>
        </w:rPr>
        <w:t>stringline</w:t>
      </w:r>
      <w:proofErr w:type="spellEnd"/>
      <w:r w:rsidRPr="00DC3ED5">
        <w:rPr>
          <w:rFonts w:cs="Times New Roman"/>
        </w:rPr>
        <w:t xml:space="preserve"> to the centre of the boundary peg.</w:t>
      </w:r>
    </w:p>
    <w:p w:rsidR="00202178" w:rsidRPr="00DC3ED5" w:rsidRDefault="00202178" w:rsidP="003E0444">
      <w:pPr>
        <w:spacing w:after="0"/>
        <w:ind w:right="-241"/>
        <w:rPr>
          <w:rFonts w:cs="Times New Roman"/>
        </w:rPr>
      </w:pPr>
      <w:r w:rsidRPr="00DC3ED5">
        <w:rPr>
          <w:rFonts w:cs="Times New Roman"/>
          <w:b/>
        </w:rPr>
        <w:t>Step 2</w:t>
      </w:r>
      <w:r w:rsidRPr="00DC3ED5">
        <w:rPr>
          <w:rFonts w:cs="Times New Roman"/>
        </w:rPr>
        <w:t xml:space="preserve"> Locate the two survey pegs that identify the side boundary and set a taut </w:t>
      </w:r>
      <w:proofErr w:type="spellStart"/>
      <w:r w:rsidRPr="00DC3ED5">
        <w:rPr>
          <w:rFonts w:cs="Times New Roman"/>
        </w:rPr>
        <w:t>stringline</w:t>
      </w:r>
      <w:proofErr w:type="spellEnd"/>
      <w:r w:rsidRPr="00DC3ED5">
        <w:rPr>
          <w:rFonts w:cs="Times New Roman"/>
        </w:rPr>
        <w:t xml:space="preserve"> between these two points. Use temporary timber pegs running over the centre point of the boundary pegs.</w:t>
      </w:r>
    </w:p>
    <w:tbl>
      <w:tblPr>
        <w:tblStyle w:val="TableGrid"/>
        <w:tblW w:w="0" w:type="auto"/>
        <w:tblLook w:val="04A0"/>
      </w:tblPr>
      <w:tblGrid>
        <w:gridCol w:w="9396"/>
      </w:tblGrid>
      <w:tr w:rsidR="00B87A4B" w:rsidTr="00B87A4B">
        <w:tc>
          <w:tcPr>
            <w:tcW w:w="9396" w:type="dxa"/>
          </w:tcPr>
          <w:p w:rsidR="00B87A4B" w:rsidRDefault="00730580" w:rsidP="003E0444">
            <w:pPr>
              <w:ind w:right="-241"/>
              <w:rPr>
                <w:rFonts w:cs="Times New Roman"/>
              </w:rPr>
            </w:pPr>
            <w:r>
              <w:rPr>
                <w:rFonts w:cs="Times New Roman"/>
                <w:noProof/>
              </w:rPr>
              <w:pict>
                <v:group id="_x0000_s2463" style="position:absolute;left:0;text-align:left;margin-left:65.95pt;margin-top:1.05pt;width:207.35pt;height:158.2pt;z-index:251704320;mso-position-horizontal-relative:page" coordorigin="3316,-821" coordsize="4147,4628">
                  <v:shape id="_x0000_s2464" style="position:absolute;left:4451;top:-145;width:2963;height:3024" coordorigin="4451,-144" coordsize="2963,3024" o:spt="100" adj="0,,0" path="m6449,-70r,2949m4451,-144r1924,m6523,-144r890,e" filled="f" strokecolor="#231f20" strokeweight=".8pt">
                    <v:stroke joinstyle="round"/>
                    <v:formulas/>
                    <v:path arrowok="t" o:connecttype="segments"/>
                  </v:shape>
                  <v:rect id="_x0000_s2465" style="position:absolute;left:6374;top:-219;width:149;height:149" filled="f" strokecolor="#231f20" strokeweight=".8pt"/>
                  <v:line id="_x0000_s2466" style="position:absolute" from="3391,-144" to="4303,-144" strokecolor="#231f20" strokeweight=".8pt"/>
                  <v:rect id="_x0000_s2467" style="position:absolute;left:4302;top:-219;width:149;height:149" filled="f" strokecolor="#231f20" strokeweight=".8pt"/>
                  <v:shape id="_x0000_s2468" style="position:absolute;left:3390;top:2953;width:4023;height:2" coordorigin="3391,2953" coordsize="4023,0" o:spt="100" adj="0,,0" path="m3391,2953r551,m6874,2953r539,e" filled="f" strokecolor="#231f20" strokeweight=".8pt">
                    <v:stroke joinstyle="round"/>
                    <v:formulas/>
                    <v:path arrowok="t" o:connecttype="segments"/>
                  </v:shape>
                  <v:rect id="_x0000_s2469" style="position:absolute;left:6374;top:2878;width:149;height:149" filled="f" strokecolor="#231f20" strokeweight=".8pt"/>
                  <v:rect id="_x0000_s2470" style="position:absolute;left:4302;top:2878;width:149;height:149" filled="f" strokecolor="#231f20" strokeweight=".8pt"/>
                  <v:shape id="_x0000_s2471" style="position:absolute;left:4036;top:-480;width:2754;height:3734" coordorigin="4036,-480" coordsize="2754,3734" o:spt="100" adj="0,,0" path="m4036,2958r2754,m4377,-480r,3733e" filled="f" strokecolor="#365a89" strokeweight="2.4pt">
                    <v:stroke dashstyle="dash" joinstyle="round"/>
                    <v:formulas/>
                    <v:path arrowok="t" o:connecttype="segments"/>
                  </v:shape>
                  <v:rect id="_x0000_s2472" style="position:absolute;left:6780;top:2906;width:95;height:95" fillcolor="#ed1c24" stroked="f"/>
                  <v:rect id="_x0000_s2473" style="position:absolute;left:6780;top:2906;width:95;height:95" filled="f" strokecolor="#231f20" strokeweight=".8pt"/>
                  <v:rect id="_x0000_s2474" style="position:absolute;left:3942;top:2906;width:95;height:95" fillcolor="#ed1c24" stroked="f"/>
                  <v:rect id="_x0000_s2475" style="position:absolute;left:3942;top:2906;width:95;height:95" filled="f" strokecolor="#231f20" strokeweight=".8pt"/>
                  <v:line id="_x0000_s2476" style="position:absolute" from="4377,3348" to="4377,3806" strokecolor="#231f20" strokeweight=".8pt"/>
                  <v:rect id="_x0000_s2477" style="position:absolute;left:4329;top:3253;width:95;height:95" fillcolor="#ed1c24" stroked="f"/>
                  <v:rect id="_x0000_s2478" style="position:absolute;left:4329;top:3253;width:95;height:95" filled="f" strokecolor="#231f20" strokeweight=".8pt"/>
                  <v:line id="_x0000_s2479" style="position:absolute" from="4377,-821" to="4377,-574" strokecolor="#231f20" strokeweight=".8pt"/>
                  <v:rect id="_x0000_s2480" style="position:absolute;left:4329;top:-575;width:95;height:95" fillcolor="#ed1c24" stroked="f"/>
                  <v:rect id="_x0000_s2481" style="position:absolute;left:4329;top:-575;width:95;height:95" filled="f" strokecolor="#231f20" strokeweight=".8pt"/>
                  <v:shape id="_x0000_s2482" type="#_x0000_t202" style="position:absolute;left:3316;top:1293;width:462;height:179" filled="f" stroked="f">
                    <v:textbox style="mso-next-textbox:#_x0000_s2482" inset="0,0,0,0">
                      <w:txbxContent>
                        <w:p w:rsidR="005A447F" w:rsidRDefault="005A447F" w:rsidP="007E6B95">
                          <w:pPr>
                            <w:spacing w:line="179" w:lineRule="exact"/>
                            <w:rPr>
                              <w:sz w:val="16"/>
                            </w:rPr>
                          </w:pPr>
                          <w:r>
                            <w:rPr>
                              <w:color w:val="939598"/>
                              <w:sz w:val="16"/>
                            </w:rPr>
                            <w:t>LOT</w:t>
                          </w:r>
                          <w:r>
                            <w:rPr>
                              <w:color w:val="939598"/>
                              <w:spacing w:val="-5"/>
                              <w:sz w:val="16"/>
                            </w:rPr>
                            <w:t xml:space="preserve"> </w:t>
                          </w:r>
                          <w:r>
                            <w:rPr>
                              <w:color w:val="939598"/>
                              <w:sz w:val="16"/>
                            </w:rPr>
                            <w:t>1</w:t>
                          </w:r>
                        </w:p>
                      </w:txbxContent>
                    </v:textbox>
                  </v:shape>
                  <v:shape id="_x0000_s2483" type="#_x0000_t202" style="position:absolute;left:7001;top:1293;width:462;height:179" filled="f" stroked="f">
                    <v:textbox style="mso-next-textbox:#_x0000_s2483" inset="0,0,0,0">
                      <w:txbxContent>
                        <w:p w:rsidR="005A447F" w:rsidRDefault="005A447F" w:rsidP="007E6B95">
                          <w:pPr>
                            <w:spacing w:line="179" w:lineRule="exact"/>
                            <w:rPr>
                              <w:sz w:val="16"/>
                            </w:rPr>
                          </w:pPr>
                          <w:r>
                            <w:rPr>
                              <w:color w:val="939598"/>
                              <w:sz w:val="16"/>
                            </w:rPr>
                            <w:t>LOT</w:t>
                          </w:r>
                          <w:r>
                            <w:rPr>
                              <w:color w:val="939598"/>
                              <w:spacing w:val="-5"/>
                              <w:sz w:val="16"/>
                            </w:rPr>
                            <w:t xml:space="preserve"> </w:t>
                          </w:r>
                          <w:r>
                            <w:rPr>
                              <w:color w:val="939598"/>
                              <w:sz w:val="16"/>
                            </w:rPr>
                            <w:t>3</w:t>
                          </w:r>
                        </w:p>
                      </w:txbxContent>
                    </v:textbox>
                  </v:shape>
                  <v:shape id="_x0000_s2484" type="#_x0000_t202" style="position:absolute;left:4909;top:576;width:999;height:1338" fillcolor="#dcd0c8" strokecolor="#231f20" strokeweight=".8pt">
                    <v:stroke dashstyle="dash"/>
                    <v:textbox style="mso-next-textbox:#_x0000_s2484" inset="0,0,0,0">
                      <w:txbxContent>
                        <w:p w:rsidR="005A447F" w:rsidRDefault="005A447F" w:rsidP="005776D1">
                          <w:pPr>
                            <w:spacing w:line="247" w:lineRule="auto"/>
                            <w:ind w:left="194" w:hanging="61"/>
                            <w:rPr>
                              <w:color w:val="231F20"/>
                              <w:w w:val="95"/>
                              <w:sz w:val="13"/>
                            </w:rPr>
                          </w:pPr>
                        </w:p>
                        <w:p w:rsidR="005A447F" w:rsidRDefault="005A447F" w:rsidP="005776D1">
                          <w:pPr>
                            <w:spacing w:line="247" w:lineRule="auto"/>
                            <w:ind w:left="194" w:hanging="61"/>
                            <w:rPr>
                              <w:sz w:val="13"/>
                            </w:rPr>
                          </w:pPr>
                          <w:r>
                            <w:rPr>
                              <w:color w:val="231F20"/>
                              <w:w w:val="95"/>
                              <w:sz w:val="13"/>
                            </w:rPr>
                            <w:t>PROPOSED</w:t>
                          </w:r>
                          <w:r>
                            <w:rPr>
                              <w:color w:val="231F20"/>
                              <w:spacing w:val="-32"/>
                              <w:w w:val="95"/>
                              <w:sz w:val="13"/>
                            </w:rPr>
                            <w:t xml:space="preserve"> </w:t>
                          </w:r>
                          <w:r>
                            <w:rPr>
                              <w:color w:val="231F20"/>
                              <w:sz w:val="13"/>
                            </w:rPr>
                            <w:t>BUILDING</w:t>
                          </w:r>
                        </w:p>
                        <w:p w:rsidR="005A447F" w:rsidRDefault="005A447F" w:rsidP="007E6B95">
                          <w:pPr>
                            <w:rPr>
                              <w:sz w:val="14"/>
                            </w:rPr>
                          </w:pPr>
                        </w:p>
                        <w:p w:rsidR="005A447F" w:rsidRDefault="005A447F" w:rsidP="007E6B95">
                          <w:pPr>
                            <w:rPr>
                              <w:sz w:val="14"/>
                            </w:rPr>
                          </w:pPr>
                        </w:p>
                        <w:p w:rsidR="005A447F" w:rsidRDefault="005A447F" w:rsidP="007E6B95">
                          <w:pPr>
                            <w:spacing w:before="1"/>
                            <w:rPr>
                              <w:sz w:val="18"/>
                            </w:rPr>
                          </w:pPr>
                        </w:p>
                        <w:p w:rsidR="005A447F" w:rsidRDefault="005A447F" w:rsidP="007E6B95">
                          <w:pPr>
                            <w:spacing w:line="247" w:lineRule="auto"/>
                            <w:ind w:left="194" w:hanging="61"/>
                            <w:rPr>
                              <w:sz w:val="13"/>
                            </w:rPr>
                          </w:pPr>
                          <w:r>
                            <w:rPr>
                              <w:color w:val="231F20"/>
                              <w:w w:val="95"/>
                              <w:sz w:val="13"/>
                            </w:rPr>
                            <w:t>PROPOSED</w:t>
                          </w:r>
                          <w:r>
                            <w:rPr>
                              <w:color w:val="231F20"/>
                              <w:spacing w:val="-32"/>
                              <w:w w:val="95"/>
                              <w:sz w:val="13"/>
                            </w:rPr>
                            <w:t xml:space="preserve"> </w:t>
                          </w:r>
                          <w:r>
                            <w:rPr>
                              <w:color w:val="231F20"/>
                              <w:sz w:val="13"/>
                            </w:rPr>
                            <w:t>BUILDING</w:t>
                          </w:r>
                        </w:p>
                      </w:txbxContent>
                    </v:textbox>
                  </v:shape>
                  <w10:wrap anchorx="page"/>
                </v:group>
              </w:pict>
            </w:r>
          </w:p>
          <w:p w:rsidR="00B87A4B" w:rsidRDefault="00B87A4B" w:rsidP="003E0444">
            <w:pPr>
              <w:ind w:right="-241"/>
              <w:rPr>
                <w:rFonts w:cs="Times New Roman"/>
              </w:rPr>
            </w:pPr>
          </w:p>
          <w:p w:rsidR="00B87A4B" w:rsidRDefault="00B87A4B" w:rsidP="003E0444">
            <w:pPr>
              <w:ind w:right="-241"/>
              <w:rPr>
                <w:rFonts w:cs="Times New Roman"/>
              </w:rPr>
            </w:pPr>
          </w:p>
          <w:p w:rsidR="00B87A4B" w:rsidRPr="00DC3ED5" w:rsidRDefault="00B87A4B" w:rsidP="003E0444">
            <w:pPr>
              <w:ind w:right="-241"/>
              <w:rPr>
                <w:rFonts w:cs="Times New Roman"/>
              </w:rPr>
            </w:pPr>
            <w:r>
              <w:rPr>
                <w:rFonts w:cs="Times New Roman"/>
              </w:rPr>
              <w:tab/>
            </w:r>
          </w:p>
          <w:p w:rsidR="00B87A4B" w:rsidRPr="00DC3ED5" w:rsidRDefault="00B87A4B" w:rsidP="003E0444">
            <w:pPr>
              <w:tabs>
                <w:tab w:val="left" w:pos="7340"/>
              </w:tabs>
              <w:ind w:right="-241"/>
              <w:rPr>
                <w:rFonts w:cs="Times New Roman"/>
                <w:sz w:val="20"/>
                <w:szCs w:val="20"/>
              </w:rPr>
            </w:pPr>
            <w:r w:rsidRPr="00DC3ED5">
              <w:rPr>
                <w:rFonts w:cs="Times New Roman"/>
              </w:rPr>
              <w:tab/>
            </w:r>
            <w:r w:rsidRPr="00DC3ED5">
              <w:rPr>
                <w:rFonts w:cs="Times New Roman"/>
                <w:sz w:val="20"/>
                <w:szCs w:val="20"/>
              </w:rPr>
              <w:t>Key</w:t>
            </w:r>
          </w:p>
          <w:p w:rsidR="00B87A4B" w:rsidRPr="00DC3ED5" w:rsidRDefault="00730580" w:rsidP="003E0444">
            <w:pPr>
              <w:tabs>
                <w:tab w:val="left" w:pos="7294"/>
                <w:tab w:val="left" w:pos="7540"/>
              </w:tabs>
              <w:ind w:right="-241"/>
              <w:rPr>
                <w:rFonts w:cs="Times New Roman"/>
                <w:sz w:val="16"/>
                <w:szCs w:val="16"/>
              </w:rPr>
            </w:pPr>
            <w:r w:rsidRPr="00730580">
              <w:rPr>
                <w:rFonts w:cs="Times New Roman"/>
                <w:noProof/>
                <w:sz w:val="24"/>
              </w:rPr>
              <w:pict>
                <v:rect id="_x0000_s2744" style="position:absolute;left:0;text-align:left;margin-left:425.15pt;margin-top:1.9pt;width:7.4pt;height:7.4pt;z-index:251734016;mso-position-horizontal-relative:page" filled="f" strokecolor="#231f20" strokeweight=".8pt">
                  <w10:wrap anchorx="page"/>
                </v:rect>
              </w:pict>
            </w:r>
            <w:r w:rsidR="00B87A4B" w:rsidRPr="00DC3ED5">
              <w:rPr>
                <w:rFonts w:cs="Times New Roman"/>
              </w:rPr>
              <w:tab/>
            </w:r>
            <w:proofErr w:type="spellStart"/>
            <w:r w:rsidR="00B87A4B" w:rsidRPr="00DC3ED5">
              <w:rPr>
                <w:rFonts w:cs="Times New Roman"/>
                <w:sz w:val="16"/>
                <w:szCs w:val="16"/>
              </w:rPr>
              <w:t>Boundry</w:t>
            </w:r>
            <w:proofErr w:type="spellEnd"/>
            <w:r w:rsidR="00B87A4B" w:rsidRPr="00DC3ED5">
              <w:rPr>
                <w:rFonts w:cs="Times New Roman"/>
                <w:sz w:val="16"/>
                <w:szCs w:val="16"/>
              </w:rPr>
              <w:t xml:space="preserve"> peg</w:t>
            </w:r>
            <w:r w:rsidR="00B87A4B" w:rsidRPr="00DC3ED5">
              <w:rPr>
                <w:rFonts w:cs="Times New Roman"/>
                <w:sz w:val="16"/>
                <w:szCs w:val="16"/>
              </w:rPr>
              <w:tab/>
            </w:r>
          </w:p>
          <w:p w:rsidR="00B87A4B" w:rsidRPr="00DC3ED5" w:rsidRDefault="00730580" w:rsidP="003E0444">
            <w:pPr>
              <w:tabs>
                <w:tab w:val="left" w:pos="7294"/>
              </w:tabs>
              <w:ind w:right="-241"/>
              <w:rPr>
                <w:rFonts w:cs="Times New Roman"/>
                <w:sz w:val="16"/>
                <w:szCs w:val="16"/>
              </w:rPr>
            </w:pPr>
            <w:r w:rsidRPr="00730580">
              <w:rPr>
                <w:rFonts w:cs="Times New Roman"/>
                <w:noProof/>
                <w:sz w:val="24"/>
              </w:rPr>
              <w:pict>
                <v:group id="_x0000_s2741" style="position:absolute;left:0;text-align:left;margin-left:426.1pt;margin-top:2.4pt;width:5.55pt;height:5.55pt;z-index:251732992;mso-position-horizontal-relative:page" coordorigin="8282,308" coordsize="111,111">
                  <v:rect id="_x0000_s2742" style="position:absolute;left:8289;top:315;width:95;height:95" fillcolor="#ed1c24" stroked="f"/>
                  <v:rect id="_x0000_s2743" style="position:absolute;left:8289;top:315;width:95;height:95" filled="f" strokecolor="#231f20" strokeweight=".8pt"/>
                  <w10:wrap anchorx="page"/>
                </v:group>
              </w:pict>
            </w:r>
            <w:r w:rsidR="00B87A4B" w:rsidRPr="00DC3ED5">
              <w:rPr>
                <w:rFonts w:cs="Times New Roman"/>
              </w:rPr>
              <w:tab/>
            </w:r>
            <w:r w:rsidR="00B87A4B" w:rsidRPr="00DC3ED5">
              <w:rPr>
                <w:rFonts w:cs="Times New Roman"/>
                <w:sz w:val="16"/>
                <w:szCs w:val="16"/>
              </w:rPr>
              <w:t>Temporary peg</w:t>
            </w:r>
          </w:p>
          <w:p w:rsidR="00B87A4B" w:rsidRPr="00DC3ED5" w:rsidRDefault="00B87A4B" w:rsidP="003E0444">
            <w:pPr>
              <w:rPr>
                <w:sz w:val="16"/>
              </w:rPr>
            </w:pPr>
            <w:r w:rsidRPr="00DC3ED5">
              <w:rPr>
                <w:rFonts w:cs="Times New Roman"/>
              </w:rPr>
              <w:t xml:space="preserve">                                                                                                                    </w:t>
            </w:r>
            <w:r>
              <w:rPr>
                <w:rFonts w:cs="Times New Roman"/>
              </w:rPr>
              <w:t xml:space="preserve">            </w:t>
            </w:r>
            <w:r w:rsidRPr="00DC3ED5">
              <w:rPr>
                <w:rFonts w:cs="Times New Roman"/>
              </w:rPr>
              <w:t xml:space="preserve">  </w:t>
            </w:r>
            <w:r w:rsidRPr="00DC3ED5">
              <w:rPr>
                <w:sz w:val="16"/>
                <w:u w:val="thick" w:color="365A89"/>
              </w:rPr>
              <w:t xml:space="preserve">   </w:t>
            </w:r>
            <w:r w:rsidRPr="00DC3ED5">
              <w:rPr>
                <w:spacing w:val="-7"/>
                <w:sz w:val="16"/>
                <w:u w:val="thick" w:color="365A89"/>
              </w:rPr>
              <w:t xml:space="preserve"> </w:t>
            </w:r>
            <w:r w:rsidRPr="00DC3ED5">
              <w:rPr>
                <w:sz w:val="16"/>
              </w:rPr>
              <w:t xml:space="preserve"> </w:t>
            </w:r>
            <w:r w:rsidRPr="00DC3ED5">
              <w:rPr>
                <w:spacing w:val="19"/>
                <w:sz w:val="16"/>
              </w:rPr>
              <w:t xml:space="preserve"> </w:t>
            </w:r>
            <w:proofErr w:type="spellStart"/>
            <w:r w:rsidRPr="00DC3ED5">
              <w:rPr>
                <w:sz w:val="16"/>
              </w:rPr>
              <w:t>Stringline</w:t>
            </w:r>
            <w:proofErr w:type="spellEnd"/>
          </w:p>
          <w:p w:rsidR="00B87A4B" w:rsidRDefault="00B87A4B" w:rsidP="003E0444">
            <w:pPr>
              <w:ind w:right="-241"/>
              <w:rPr>
                <w:rFonts w:cs="Times New Roman"/>
              </w:rPr>
            </w:pPr>
          </w:p>
        </w:tc>
      </w:tr>
    </w:tbl>
    <w:p w:rsidR="00B87A4B" w:rsidRPr="00DC3ED5" w:rsidRDefault="007E6B95" w:rsidP="003E0444">
      <w:pPr>
        <w:spacing w:after="0"/>
        <w:ind w:right="-241"/>
        <w:jc w:val="center"/>
        <w:rPr>
          <w:rFonts w:cs="Times New Roman"/>
        </w:rPr>
      </w:pPr>
      <w:r w:rsidRPr="00DC3ED5">
        <w:rPr>
          <w:rFonts w:cs="Times New Roman"/>
          <w:szCs w:val="24"/>
        </w:rPr>
        <w:t>Figure 2.1</w:t>
      </w:r>
      <w:r w:rsidR="00965564">
        <w:rPr>
          <w:rFonts w:cs="Times New Roman"/>
          <w:szCs w:val="24"/>
        </w:rPr>
        <w:t>5</w:t>
      </w:r>
      <w:r w:rsidR="007F0AA8">
        <w:rPr>
          <w:rFonts w:cs="Times New Roman"/>
          <w:szCs w:val="24"/>
        </w:rPr>
        <w:t>:</w:t>
      </w:r>
      <w:r w:rsidR="00F92F27" w:rsidRPr="00DC3ED5">
        <w:rPr>
          <w:rFonts w:cs="Times New Roman"/>
        </w:rPr>
        <w:t xml:space="preserve"> Building location</w:t>
      </w:r>
    </w:p>
    <w:p w:rsidR="004359EC" w:rsidRPr="00DC3ED5" w:rsidRDefault="001B315F" w:rsidP="005D7595">
      <w:pPr>
        <w:pStyle w:val="Heading2"/>
        <w:numPr>
          <w:ilvl w:val="1"/>
          <w:numId w:val="61"/>
        </w:numPr>
        <w:spacing w:before="0"/>
        <w:jc w:val="both"/>
      </w:pPr>
      <w:bookmarkStart w:id="107" w:name="_Toc148048784"/>
      <w:bookmarkEnd w:id="106"/>
      <w:r w:rsidRPr="00DC3ED5">
        <w:t xml:space="preserve"> </w:t>
      </w:r>
      <w:r w:rsidR="00DE0728" w:rsidRPr="00DC3ED5">
        <w:t xml:space="preserve">Temporary </w:t>
      </w:r>
      <w:r w:rsidR="00630B98" w:rsidRPr="00DC3ED5">
        <w:t>drainage system</w:t>
      </w:r>
      <w:bookmarkEnd w:id="107"/>
      <w:r w:rsidR="00630B98" w:rsidRPr="00DC3ED5">
        <w:t xml:space="preserve"> </w:t>
      </w:r>
    </w:p>
    <w:p w:rsidR="005F04D8" w:rsidRPr="00DC3ED5" w:rsidRDefault="005F04D8" w:rsidP="003E0444">
      <w:pPr>
        <w:pStyle w:val="NormalWeb"/>
        <w:shd w:val="clear" w:color="auto" w:fill="FFFFFF"/>
        <w:spacing w:before="0" w:beforeAutospacing="0" w:after="0" w:afterAutospacing="0" w:line="360" w:lineRule="auto"/>
        <w:textAlignment w:val="baseline"/>
      </w:pPr>
      <w:r w:rsidRPr="00DC3ED5">
        <w:rPr>
          <w:b/>
        </w:rPr>
        <w:t xml:space="preserve">Drainage: </w:t>
      </w:r>
      <w:r w:rsidRPr="00DC3ED5">
        <w:t xml:space="preserve">measures to prevent ingress of surface runoff must be provided regardless of the excavation depth.  These measures are particularly important to ensure the stability of any man-made or natural slope located below and in the vicinity of the trench excavation works and when the trench is open during any part of the wet season. The possible flooding condition in the area, especially at depression points of roads, should be estimated and considered in the drainage design.  The drainage measures are intended to </w:t>
      </w:r>
      <w:proofErr w:type="spellStart"/>
      <w:r w:rsidRPr="00DC3ED5">
        <w:t>minimise</w:t>
      </w:r>
      <w:proofErr w:type="spellEnd"/>
      <w:r w:rsidRPr="00DC3ED5">
        <w:t xml:space="preserve"> water runoff from the surface into the open trench, and to control infiltration of collected rainwater and runoff from the open trench into the slope; both scenarios are likely to have some adverse effects on the stability of the slope. </w:t>
      </w:r>
    </w:p>
    <w:p w:rsidR="005F04D8" w:rsidRDefault="005F04D8" w:rsidP="003E0444">
      <w:pPr>
        <w:pStyle w:val="NormalWeb"/>
        <w:shd w:val="clear" w:color="auto" w:fill="FFFFFF"/>
        <w:spacing w:before="0" w:beforeAutospacing="0" w:after="0" w:afterAutospacing="0" w:line="360" w:lineRule="auto"/>
        <w:textAlignment w:val="baseline"/>
      </w:pPr>
      <w:r w:rsidRPr="00DC3ED5">
        <w:t xml:space="preserve">To deal with surface runoff, </w:t>
      </w:r>
      <w:proofErr w:type="spellStart"/>
      <w:r w:rsidRPr="00DC3ED5">
        <w:t>upstands</w:t>
      </w:r>
      <w:proofErr w:type="spellEnd"/>
      <w:r w:rsidRPr="00DC3ED5">
        <w:t xml:space="preserve"> placed along either side of the trench are effective. The </w:t>
      </w:r>
      <w:proofErr w:type="spellStart"/>
      <w:r w:rsidRPr="00DC3ED5">
        <w:t>upstands</w:t>
      </w:r>
      <w:proofErr w:type="spellEnd"/>
      <w:r w:rsidRPr="00DC3ED5">
        <w:t xml:space="preserve"> are normally made of mass concrete blocks, or in the form of sandbags or compacted </w:t>
      </w:r>
      <w:proofErr w:type="spellStart"/>
      <w:r w:rsidRPr="00DC3ED5">
        <w:t>earthfill</w:t>
      </w:r>
      <w:proofErr w:type="spellEnd"/>
      <w:r w:rsidRPr="00DC3ED5">
        <w:t xml:space="preserve"> bunds cemented together.  The designer/contractor should determine the required height of the </w:t>
      </w:r>
      <w:proofErr w:type="spellStart"/>
      <w:r w:rsidRPr="00DC3ED5">
        <w:t>upstand</w:t>
      </w:r>
      <w:proofErr w:type="spellEnd"/>
      <w:r w:rsidRPr="00DC3ED5">
        <w:t xml:space="preserve"> depending on site conditions, but in no circumstances should the height be less than 100 mm.  Standard details are provided </w:t>
      </w:r>
    </w:p>
    <w:p w:rsidR="003B130B" w:rsidRDefault="003B130B" w:rsidP="003E0444">
      <w:pPr>
        <w:pStyle w:val="NormalWeb"/>
        <w:shd w:val="clear" w:color="auto" w:fill="FFFFFF"/>
        <w:spacing w:before="0" w:beforeAutospacing="0" w:after="0" w:afterAutospacing="0" w:line="360" w:lineRule="auto"/>
        <w:textAlignment w:val="baseline"/>
      </w:pPr>
    </w:p>
    <w:p w:rsidR="003B130B" w:rsidRDefault="002A3123" w:rsidP="003E0444">
      <w:pPr>
        <w:pStyle w:val="NormalWeb"/>
        <w:shd w:val="clear" w:color="auto" w:fill="FFFFFF"/>
        <w:spacing w:before="0" w:beforeAutospacing="0" w:after="0" w:afterAutospacing="0" w:line="360" w:lineRule="auto"/>
        <w:textAlignment w:val="baseline"/>
      </w:pPr>
      <w:r>
        <w:rPr>
          <w:noProof/>
        </w:rPr>
        <w:drawing>
          <wp:anchor distT="0" distB="0" distL="114300" distR="114300" simplePos="0" relativeHeight="251722752" behindDoc="0" locked="0" layoutInCell="1" allowOverlap="1">
            <wp:simplePos x="0" y="0"/>
            <wp:positionH relativeFrom="column">
              <wp:posOffset>862965</wp:posOffset>
            </wp:positionH>
            <wp:positionV relativeFrom="paragraph">
              <wp:posOffset>9525</wp:posOffset>
            </wp:positionV>
            <wp:extent cx="2917190" cy="1336040"/>
            <wp:effectExtent l="19050" t="0" r="0" b="0"/>
            <wp:wrapTopAndBottom/>
            <wp:docPr id="25" name="Picture 2" descr="E:\dr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rau.jpg"/>
                    <pic:cNvPicPr>
                      <a:picLocks noChangeAspect="1" noChangeArrowheads="1"/>
                    </pic:cNvPicPr>
                  </pic:nvPicPr>
                  <pic:blipFill>
                    <a:blip r:embed="rId56" cstate="print"/>
                    <a:srcRect/>
                    <a:stretch>
                      <a:fillRect/>
                    </a:stretch>
                  </pic:blipFill>
                  <pic:spPr bwMode="auto">
                    <a:xfrm>
                      <a:off x="0" y="0"/>
                      <a:ext cx="2917190" cy="1336040"/>
                    </a:xfrm>
                    <a:prstGeom prst="rect">
                      <a:avLst/>
                    </a:prstGeom>
                    <a:noFill/>
                    <a:ln w="9525">
                      <a:noFill/>
                      <a:miter lim="800000"/>
                      <a:headEnd/>
                      <a:tailEnd/>
                    </a:ln>
                  </pic:spPr>
                </pic:pic>
              </a:graphicData>
            </a:graphic>
          </wp:anchor>
        </w:drawing>
      </w:r>
    </w:p>
    <w:p w:rsidR="00792BDF" w:rsidRPr="00DC3ED5" w:rsidRDefault="00965564" w:rsidP="003E0444">
      <w:pPr>
        <w:pStyle w:val="NormalWeb"/>
        <w:shd w:val="clear" w:color="auto" w:fill="FFFFFF"/>
        <w:spacing w:before="0" w:beforeAutospacing="0" w:after="0" w:afterAutospacing="0" w:line="360" w:lineRule="auto"/>
        <w:jc w:val="center"/>
        <w:textAlignment w:val="baseline"/>
      </w:pPr>
      <w:r>
        <w:t>Figure 2:16</w:t>
      </w:r>
      <w:r w:rsidR="00792BDF" w:rsidRPr="00DC3ED5">
        <w:t>. Drainage system</w:t>
      </w:r>
    </w:p>
    <w:p w:rsidR="005F04D8" w:rsidRPr="00DC3ED5" w:rsidRDefault="005F04D8" w:rsidP="003E0444">
      <w:pPr>
        <w:pStyle w:val="NormalWeb"/>
        <w:shd w:val="clear" w:color="auto" w:fill="FFFFFF"/>
        <w:spacing w:before="0" w:beforeAutospacing="0" w:after="0" w:afterAutospacing="0" w:line="360" w:lineRule="auto"/>
        <w:textAlignment w:val="baseline"/>
        <w:rPr>
          <w:b/>
        </w:rPr>
      </w:pPr>
      <w:r w:rsidRPr="00DC3ED5">
        <w:t xml:space="preserve"> </w:t>
      </w:r>
      <w:r w:rsidRPr="00DC3ED5">
        <w:rPr>
          <w:b/>
        </w:rPr>
        <w:t xml:space="preserve">Groundwater Control </w:t>
      </w:r>
    </w:p>
    <w:p w:rsidR="005F04D8" w:rsidRPr="00DC3ED5" w:rsidRDefault="005F04D8" w:rsidP="003E0444">
      <w:pPr>
        <w:pStyle w:val="NormalWeb"/>
        <w:shd w:val="clear" w:color="auto" w:fill="FFFFFF"/>
        <w:spacing w:before="0" w:beforeAutospacing="0" w:after="0" w:afterAutospacing="0" w:line="360" w:lineRule="auto"/>
        <w:textAlignment w:val="baseline"/>
      </w:pPr>
      <w:r w:rsidRPr="00DC3ED5">
        <w:t xml:space="preserve">Where a high ground water table is encountered, the water may be controlled by dewatering. Dewatering may cause the lowering of groundwater in the area around the excavation, which will result in an increase in effective stress of soil and hence settlement of the ground.  In cases where there is a concern on the adverse effects of ground settlement near the excavation adjoining sensitive structures, like old buildings on shallow foundations, gas and water mains, busy roads, etc. an assessment of the possible adverse effects of the dewatering is required.  </w:t>
      </w:r>
    </w:p>
    <w:p w:rsidR="00537E50" w:rsidRPr="00DC3ED5" w:rsidRDefault="005F04D8" w:rsidP="003E0444">
      <w:pPr>
        <w:pStyle w:val="NormalWeb"/>
        <w:shd w:val="clear" w:color="auto" w:fill="FFFFFF"/>
        <w:spacing w:before="0" w:beforeAutospacing="0" w:after="0" w:afterAutospacing="0" w:line="360" w:lineRule="auto"/>
        <w:textAlignment w:val="baseline"/>
      </w:pPr>
      <w:r w:rsidRPr="00DC3ED5">
        <w:t xml:space="preserve"> </w:t>
      </w:r>
      <w:r w:rsidR="00537E50" w:rsidRPr="00DC3ED5">
        <w:t xml:space="preserve">Controlling groundwater during excavation is extremely important in the construction industry. Dewatering helps provide temporary reductions in groundwater levels for structures that must extend below groundwater level. There </w:t>
      </w:r>
      <w:r w:rsidR="006D662A" w:rsidRPr="00DC3ED5">
        <w:t>is</w:t>
      </w:r>
      <w:r w:rsidR="00537E50" w:rsidRPr="00DC3ED5">
        <w:t xml:space="preserve"> a variety of dewatering and groundwater control methods used on major construction sites and in this blog we’ll outline a few of the more popular methods.</w:t>
      </w:r>
    </w:p>
    <w:p w:rsidR="00537E50" w:rsidRPr="00DC3ED5" w:rsidRDefault="00537E50" w:rsidP="003E0444">
      <w:pPr>
        <w:pStyle w:val="Heading3"/>
        <w:shd w:val="clear" w:color="auto" w:fill="FFFFFF"/>
        <w:spacing w:before="0" w:beforeAutospacing="0" w:after="0" w:afterAutospacing="0" w:line="360" w:lineRule="auto"/>
        <w:jc w:val="both"/>
        <w:textAlignment w:val="baseline"/>
        <w:rPr>
          <w:sz w:val="24"/>
          <w:szCs w:val="24"/>
        </w:rPr>
      </w:pPr>
      <w:bookmarkStart w:id="108" w:name="_Toc147885514"/>
      <w:bookmarkStart w:id="109" w:name="_Toc148040220"/>
      <w:bookmarkStart w:id="110" w:name="_Toc148048785"/>
      <w:r w:rsidRPr="00DC3ED5">
        <w:rPr>
          <w:sz w:val="24"/>
          <w:szCs w:val="24"/>
        </w:rPr>
        <w:t>Different methods of Groundwater control and dewatering</w:t>
      </w:r>
      <w:bookmarkEnd w:id="108"/>
      <w:bookmarkEnd w:id="109"/>
      <w:bookmarkEnd w:id="110"/>
    </w:p>
    <w:p w:rsidR="008B0244" w:rsidRPr="00DC3ED5" w:rsidRDefault="00537E50" w:rsidP="005D7595">
      <w:pPr>
        <w:pStyle w:val="NormalWeb"/>
        <w:numPr>
          <w:ilvl w:val="0"/>
          <w:numId w:val="24"/>
        </w:numPr>
        <w:shd w:val="clear" w:color="auto" w:fill="FFFFFF"/>
        <w:spacing w:before="0" w:beforeAutospacing="0" w:after="0" w:afterAutospacing="0" w:line="360" w:lineRule="auto"/>
        <w:textAlignment w:val="baseline"/>
      </w:pPr>
      <w:r w:rsidRPr="00DC3ED5">
        <w:rPr>
          <w:rStyle w:val="Strong"/>
          <w:bdr w:val="none" w:sz="0" w:space="0" w:color="auto" w:frame="1"/>
        </w:rPr>
        <w:t xml:space="preserve">Sump pumping </w:t>
      </w:r>
    </w:p>
    <w:p w:rsidR="000D5865" w:rsidRDefault="00537E50" w:rsidP="00965564">
      <w:pPr>
        <w:pStyle w:val="NormalWeb"/>
        <w:shd w:val="clear" w:color="auto" w:fill="FFFFFF"/>
        <w:spacing w:before="0" w:beforeAutospacing="0" w:after="0" w:afterAutospacing="0" w:line="360" w:lineRule="auto"/>
        <w:textAlignment w:val="baseline"/>
      </w:pPr>
      <w:r w:rsidRPr="00DC3ED5">
        <w:t>The most basic form of groundwater control is sump pumping, which is simply a method where groundwater is collected using a sump and pumped away from the construction site. This type of groundwater control can be inexpensive, but ground loss as well as excessive seepage can be time consuming and expensive to deal with. Pre-drainage methods may be used for situations where sump pumping may pose a threat to the instability of the ground or adjacent structures.</w:t>
      </w:r>
    </w:p>
    <w:p w:rsidR="000D5865" w:rsidRPr="00DC3ED5" w:rsidRDefault="000D5865" w:rsidP="000D5865">
      <w:pPr>
        <w:pStyle w:val="NormalWeb"/>
        <w:shd w:val="clear" w:color="auto" w:fill="FFFFFF"/>
        <w:spacing w:before="0" w:beforeAutospacing="0" w:after="0" w:afterAutospacing="0" w:line="360" w:lineRule="auto"/>
        <w:jc w:val="center"/>
        <w:textAlignment w:val="baseline"/>
        <w:rPr>
          <w:noProof/>
        </w:rPr>
      </w:pPr>
      <w:r>
        <w:rPr>
          <w:noProof/>
        </w:rPr>
        <w:drawing>
          <wp:inline distT="0" distB="0" distL="0" distR="0">
            <wp:extent cx="2985163" cy="1521303"/>
            <wp:effectExtent l="19050" t="0" r="5687" b="0"/>
            <wp:docPr id="3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7" cstate="print"/>
                    <a:srcRect/>
                    <a:stretch>
                      <a:fillRect/>
                    </a:stretch>
                  </pic:blipFill>
                  <pic:spPr bwMode="auto">
                    <a:xfrm>
                      <a:off x="0" y="0"/>
                      <a:ext cx="2986633" cy="1522052"/>
                    </a:xfrm>
                    <a:prstGeom prst="rect">
                      <a:avLst/>
                    </a:prstGeom>
                    <a:noFill/>
                    <a:ln w="9525">
                      <a:noFill/>
                      <a:miter lim="800000"/>
                      <a:headEnd/>
                      <a:tailEnd/>
                    </a:ln>
                  </pic:spPr>
                </pic:pic>
              </a:graphicData>
            </a:graphic>
          </wp:inline>
        </w:drawing>
      </w:r>
    </w:p>
    <w:p w:rsidR="000D5B99" w:rsidRPr="00DC3ED5" w:rsidRDefault="00965564" w:rsidP="003E0444">
      <w:pPr>
        <w:pStyle w:val="NormalWeb"/>
        <w:shd w:val="clear" w:color="auto" w:fill="FFFFFF"/>
        <w:spacing w:before="0" w:beforeAutospacing="0" w:after="0" w:afterAutospacing="0" w:line="360" w:lineRule="auto"/>
        <w:ind w:left="540"/>
        <w:jc w:val="center"/>
        <w:textAlignment w:val="baseline"/>
      </w:pPr>
      <w:r>
        <w:t>Figure 2.17</w:t>
      </w:r>
      <w:r w:rsidR="000D5B99" w:rsidRPr="00DC3ED5">
        <w:t xml:space="preserve">: </w:t>
      </w:r>
      <w:r w:rsidR="000D5B99" w:rsidRPr="00DC3ED5">
        <w:rPr>
          <w:rStyle w:val="Strong"/>
          <w:b w:val="0"/>
          <w:bdr w:val="none" w:sz="0" w:space="0" w:color="auto" w:frame="1"/>
        </w:rPr>
        <w:t>Sump pumping</w:t>
      </w:r>
    </w:p>
    <w:p w:rsidR="008B0244" w:rsidRPr="00DC3ED5" w:rsidRDefault="00537E50" w:rsidP="005D7595">
      <w:pPr>
        <w:pStyle w:val="NormalWeb"/>
        <w:numPr>
          <w:ilvl w:val="0"/>
          <w:numId w:val="58"/>
        </w:numPr>
        <w:shd w:val="clear" w:color="auto" w:fill="FFFFFF"/>
        <w:spacing w:before="0" w:beforeAutospacing="0" w:after="0" w:afterAutospacing="0" w:line="360" w:lineRule="auto"/>
        <w:textAlignment w:val="baseline"/>
        <w:rPr>
          <w:rStyle w:val="Strong"/>
          <w:b w:val="0"/>
          <w:bdr w:val="none" w:sz="0" w:space="0" w:color="auto" w:frame="1"/>
        </w:rPr>
      </w:pPr>
      <w:proofErr w:type="spellStart"/>
      <w:r w:rsidRPr="00DC3ED5">
        <w:rPr>
          <w:rStyle w:val="Strong"/>
          <w:bdr w:val="none" w:sz="0" w:space="0" w:color="auto" w:frame="1"/>
        </w:rPr>
        <w:t>Wellpoint</w:t>
      </w:r>
      <w:proofErr w:type="spellEnd"/>
      <w:r w:rsidRPr="00DC3ED5">
        <w:rPr>
          <w:rStyle w:val="Strong"/>
          <w:bdr w:val="none" w:sz="0" w:space="0" w:color="auto" w:frame="1"/>
        </w:rPr>
        <w:t xml:space="preserve"> systems </w:t>
      </w:r>
    </w:p>
    <w:p w:rsidR="00537E50" w:rsidRPr="00DC3ED5" w:rsidRDefault="00CB27A1" w:rsidP="003E0444">
      <w:pPr>
        <w:pStyle w:val="NormalWeb"/>
        <w:shd w:val="clear" w:color="auto" w:fill="FFFFFF"/>
        <w:spacing w:before="0" w:beforeAutospacing="0" w:after="0" w:afterAutospacing="0" w:line="360" w:lineRule="auto"/>
        <w:textAlignment w:val="baseline"/>
      </w:pPr>
      <w:r w:rsidRPr="00DC3ED5">
        <w:rPr>
          <w:noProof/>
        </w:rPr>
        <w:drawing>
          <wp:anchor distT="0" distB="0" distL="114300" distR="114300" simplePos="0" relativeHeight="251723776" behindDoc="0" locked="0" layoutInCell="1" allowOverlap="1">
            <wp:simplePos x="0" y="0"/>
            <wp:positionH relativeFrom="column">
              <wp:posOffset>1772920</wp:posOffset>
            </wp:positionH>
            <wp:positionV relativeFrom="paragraph">
              <wp:posOffset>1203960</wp:posOffset>
            </wp:positionV>
            <wp:extent cx="2486025" cy="1419860"/>
            <wp:effectExtent l="19050" t="0" r="9525" b="0"/>
            <wp:wrapTopAndBottom/>
            <wp:docPr id="26" name="Picture 8" descr="E:\New Folder p1\Well-Point-Sys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ew Folder p1\Well-Point-System.jpg"/>
                    <pic:cNvPicPr>
                      <a:picLocks noChangeAspect="1" noChangeArrowheads="1"/>
                    </pic:cNvPicPr>
                  </pic:nvPicPr>
                  <pic:blipFill>
                    <a:blip r:embed="rId58" cstate="print"/>
                    <a:srcRect/>
                    <a:stretch>
                      <a:fillRect/>
                    </a:stretch>
                  </pic:blipFill>
                  <pic:spPr bwMode="auto">
                    <a:xfrm>
                      <a:off x="0" y="0"/>
                      <a:ext cx="2486025" cy="1419860"/>
                    </a:xfrm>
                    <a:prstGeom prst="rect">
                      <a:avLst/>
                    </a:prstGeom>
                    <a:noFill/>
                    <a:ln w="9525">
                      <a:noFill/>
                      <a:miter lim="800000"/>
                      <a:headEnd/>
                      <a:tailEnd/>
                    </a:ln>
                  </pic:spPr>
                </pic:pic>
              </a:graphicData>
            </a:graphic>
          </wp:anchor>
        </w:drawing>
      </w:r>
      <w:r w:rsidR="00537E50" w:rsidRPr="00DC3ED5">
        <w:t xml:space="preserve">These are used to lower groundwater levels and help provide safe working conditions during excavation. </w:t>
      </w:r>
      <w:proofErr w:type="spellStart"/>
      <w:r w:rsidR="00537E50" w:rsidRPr="00DC3ED5">
        <w:t>Wellpoint</w:t>
      </w:r>
      <w:proofErr w:type="spellEnd"/>
      <w:r w:rsidR="00537E50" w:rsidRPr="00DC3ED5">
        <w:t xml:space="preserve"> systems consist of a number of small diameter wells, which are connected with a header pipe to a </w:t>
      </w:r>
      <w:proofErr w:type="spellStart"/>
      <w:r w:rsidR="00537E50" w:rsidRPr="00DC3ED5">
        <w:t>wellpoint</w:t>
      </w:r>
      <w:proofErr w:type="spellEnd"/>
      <w:r w:rsidR="00537E50" w:rsidRPr="00DC3ED5">
        <w:t xml:space="preserve"> pump. The </w:t>
      </w:r>
      <w:proofErr w:type="spellStart"/>
      <w:r w:rsidR="00537E50" w:rsidRPr="00DC3ED5">
        <w:t>wellpoint</w:t>
      </w:r>
      <w:proofErr w:type="spellEnd"/>
      <w:r w:rsidR="00537E50" w:rsidRPr="00DC3ED5">
        <w:t xml:space="preserve"> pump then creates a vacuum that draws water up from the ground.</w:t>
      </w:r>
    </w:p>
    <w:p w:rsidR="00CB27A1" w:rsidRPr="00965564" w:rsidRDefault="00965564" w:rsidP="003E0444">
      <w:pPr>
        <w:pStyle w:val="NormalWeb"/>
        <w:shd w:val="clear" w:color="auto" w:fill="FFFFFF"/>
        <w:spacing w:before="0" w:beforeAutospacing="0" w:after="0" w:afterAutospacing="0" w:line="360" w:lineRule="auto"/>
        <w:ind w:left="540"/>
        <w:jc w:val="center"/>
        <w:textAlignment w:val="baseline"/>
        <w:rPr>
          <w:rStyle w:val="Strong"/>
          <w:b w:val="0"/>
          <w:bdr w:val="none" w:sz="0" w:space="0" w:color="auto" w:frame="1"/>
        </w:rPr>
      </w:pPr>
      <w:r w:rsidRPr="00965564">
        <w:t>Figure 2.19</w:t>
      </w:r>
      <w:r w:rsidR="00CB27A1" w:rsidRPr="00965564">
        <w:rPr>
          <w:b/>
        </w:rPr>
        <w:t xml:space="preserve">: </w:t>
      </w:r>
      <w:proofErr w:type="spellStart"/>
      <w:r w:rsidR="00CB27A1" w:rsidRPr="00965564">
        <w:rPr>
          <w:rStyle w:val="Strong"/>
          <w:b w:val="0"/>
          <w:bdr w:val="none" w:sz="0" w:space="0" w:color="auto" w:frame="1"/>
        </w:rPr>
        <w:t>Wellpoint</w:t>
      </w:r>
      <w:proofErr w:type="spellEnd"/>
      <w:r w:rsidR="00CB27A1" w:rsidRPr="00965564">
        <w:rPr>
          <w:rStyle w:val="Strong"/>
          <w:b w:val="0"/>
          <w:bdr w:val="none" w:sz="0" w:space="0" w:color="auto" w:frame="1"/>
        </w:rPr>
        <w:t xml:space="preserve"> systems</w:t>
      </w:r>
    </w:p>
    <w:p w:rsidR="008B0244" w:rsidRPr="00DC3ED5" w:rsidRDefault="00537E50" w:rsidP="003E0444">
      <w:pPr>
        <w:pStyle w:val="NormalWeb"/>
        <w:shd w:val="clear" w:color="auto" w:fill="FFFFFF"/>
        <w:spacing w:before="0" w:beforeAutospacing="0" w:after="0" w:afterAutospacing="0" w:line="360" w:lineRule="auto"/>
        <w:textAlignment w:val="baseline"/>
        <w:rPr>
          <w:rStyle w:val="Strong"/>
          <w:bdr w:val="none" w:sz="0" w:space="0" w:color="auto" w:frame="1"/>
        </w:rPr>
      </w:pPr>
      <w:r w:rsidRPr="00DC3ED5">
        <w:rPr>
          <w:rStyle w:val="Strong"/>
          <w:bdr w:val="none" w:sz="0" w:space="0" w:color="auto" w:frame="1"/>
        </w:rPr>
        <w:t xml:space="preserve">Siphon draining </w:t>
      </w:r>
    </w:p>
    <w:p w:rsidR="00537E50" w:rsidRPr="00DC3ED5" w:rsidRDefault="00266E63" w:rsidP="003E0444">
      <w:pPr>
        <w:pStyle w:val="NormalWeb"/>
        <w:shd w:val="clear" w:color="auto" w:fill="FFFFFF"/>
        <w:spacing w:before="0" w:beforeAutospacing="0" w:after="0" w:afterAutospacing="0" w:line="360" w:lineRule="auto"/>
        <w:textAlignment w:val="baseline"/>
      </w:pPr>
      <w:r w:rsidRPr="00DC3ED5">
        <w:rPr>
          <w:noProof/>
        </w:rPr>
        <w:drawing>
          <wp:anchor distT="0" distB="0" distL="114300" distR="114300" simplePos="0" relativeHeight="251720704" behindDoc="0" locked="0" layoutInCell="1" allowOverlap="1">
            <wp:simplePos x="0" y="0"/>
            <wp:positionH relativeFrom="column">
              <wp:posOffset>2152650</wp:posOffset>
            </wp:positionH>
            <wp:positionV relativeFrom="paragraph">
              <wp:posOffset>835025</wp:posOffset>
            </wp:positionV>
            <wp:extent cx="1868805" cy="1464310"/>
            <wp:effectExtent l="19050" t="0" r="0" b="0"/>
            <wp:wrapTopAndBottom/>
            <wp:docPr id="22" name="Picture 3" descr="E:\New Folder p1\Siphon drai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New Folder p1\Siphon draining.jpg"/>
                    <pic:cNvPicPr>
                      <a:picLocks noChangeAspect="1" noChangeArrowheads="1"/>
                    </pic:cNvPicPr>
                  </pic:nvPicPr>
                  <pic:blipFill>
                    <a:blip r:embed="rId59" cstate="print"/>
                    <a:srcRect/>
                    <a:stretch>
                      <a:fillRect/>
                    </a:stretch>
                  </pic:blipFill>
                  <pic:spPr bwMode="auto">
                    <a:xfrm>
                      <a:off x="0" y="0"/>
                      <a:ext cx="1868805" cy="1464310"/>
                    </a:xfrm>
                    <a:prstGeom prst="rect">
                      <a:avLst/>
                    </a:prstGeom>
                    <a:noFill/>
                    <a:ln w="9525">
                      <a:noFill/>
                      <a:miter lim="800000"/>
                      <a:headEnd/>
                      <a:tailEnd/>
                    </a:ln>
                  </pic:spPr>
                </pic:pic>
              </a:graphicData>
            </a:graphic>
          </wp:anchor>
        </w:drawing>
      </w:r>
      <w:proofErr w:type="gramStart"/>
      <w:r w:rsidR="006169FD" w:rsidRPr="00DC3ED5">
        <w:t>Works</w:t>
      </w:r>
      <w:r w:rsidR="00537E50" w:rsidRPr="00DC3ED5">
        <w:t xml:space="preserve"> by pumping water by gravity along siphon pipes.</w:t>
      </w:r>
      <w:proofErr w:type="gramEnd"/>
      <w:r w:rsidR="00537E50" w:rsidRPr="00DC3ED5">
        <w:t xml:space="preserve"> Siphon draining is most often used where there are unstable slopes. Wells are typically installed in or above the unstable zone of a slope and are then pumped using siphons that utilize the natural slope of the area.</w:t>
      </w:r>
    </w:p>
    <w:p w:rsidR="00266E63" w:rsidRPr="00DC3ED5" w:rsidRDefault="00266E63" w:rsidP="003E0444">
      <w:pPr>
        <w:pStyle w:val="NormalWeb"/>
        <w:shd w:val="clear" w:color="auto" w:fill="FFFFFF"/>
        <w:spacing w:before="0" w:beforeAutospacing="0" w:after="0" w:afterAutospacing="0" w:line="360" w:lineRule="auto"/>
        <w:ind w:left="540"/>
        <w:jc w:val="center"/>
        <w:textAlignment w:val="baseline"/>
        <w:rPr>
          <w:rStyle w:val="Strong"/>
          <w:b w:val="0"/>
          <w:bdr w:val="none" w:sz="0" w:space="0" w:color="auto" w:frame="1"/>
        </w:rPr>
      </w:pPr>
      <w:r w:rsidRPr="00DC3ED5">
        <w:rPr>
          <w:rStyle w:val="Strong"/>
          <w:b w:val="0"/>
          <w:bdr w:val="none" w:sz="0" w:space="0" w:color="auto" w:frame="1"/>
        </w:rPr>
        <w:t xml:space="preserve">Figure </w:t>
      </w:r>
      <w:r w:rsidR="00965564">
        <w:rPr>
          <w:rStyle w:val="Strong"/>
          <w:b w:val="0"/>
          <w:bdr w:val="none" w:sz="0" w:space="0" w:color="auto" w:frame="1"/>
        </w:rPr>
        <w:t>2.20</w:t>
      </w:r>
      <w:r w:rsidRPr="00DC3ED5">
        <w:rPr>
          <w:rStyle w:val="Strong"/>
          <w:b w:val="0"/>
          <w:bdr w:val="none" w:sz="0" w:space="0" w:color="auto" w:frame="1"/>
        </w:rPr>
        <w:t>: Siphon draining</w:t>
      </w:r>
    </w:p>
    <w:p w:rsidR="00266E63" w:rsidRPr="00DC3ED5" w:rsidRDefault="00266E63" w:rsidP="003E0444">
      <w:pPr>
        <w:pStyle w:val="NormalWeb"/>
        <w:shd w:val="clear" w:color="auto" w:fill="FFFFFF"/>
        <w:spacing w:before="0" w:beforeAutospacing="0" w:after="0" w:afterAutospacing="0" w:line="360" w:lineRule="auto"/>
        <w:textAlignment w:val="baseline"/>
      </w:pPr>
      <w:r w:rsidRPr="00DC3ED5">
        <w:t xml:space="preserve"> </w:t>
      </w:r>
    </w:p>
    <w:p w:rsidR="008B0244" w:rsidRPr="00DC3ED5" w:rsidRDefault="00537E50" w:rsidP="005D7595">
      <w:pPr>
        <w:pStyle w:val="NormalWeb"/>
        <w:numPr>
          <w:ilvl w:val="0"/>
          <w:numId w:val="57"/>
        </w:numPr>
        <w:shd w:val="clear" w:color="auto" w:fill="FFFFFF"/>
        <w:spacing w:before="0" w:beforeAutospacing="0" w:after="0" w:afterAutospacing="0" w:line="360" w:lineRule="auto"/>
        <w:textAlignment w:val="baseline"/>
        <w:rPr>
          <w:rStyle w:val="Strong"/>
          <w:bdr w:val="none" w:sz="0" w:space="0" w:color="auto" w:frame="1"/>
        </w:rPr>
      </w:pPr>
      <w:r w:rsidRPr="00DC3ED5">
        <w:rPr>
          <w:rStyle w:val="Strong"/>
          <w:bdr w:val="none" w:sz="0" w:space="0" w:color="auto" w:frame="1"/>
        </w:rPr>
        <w:t xml:space="preserve">Deep well systems </w:t>
      </w:r>
    </w:p>
    <w:p w:rsidR="00537E50" w:rsidRPr="00DC3ED5" w:rsidRDefault="006169FD" w:rsidP="003E0444">
      <w:pPr>
        <w:pStyle w:val="NormalWeb"/>
        <w:shd w:val="clear" w:color="auto" w:fill="FFFFFF"/>
        <w:spacing w:before="0" w:beforeAutospacing="0" w:after="0" w:afterAutospacing="0" w:line="360" w:lineRule="auto"/>
        <w:textAlignment w:val="baseline"/>
      </w:pPr>
      <w:r w:rsidRPr="00DC3ED5">
        <w:t>Consist</w:t>
      </w:r>
      <w:r w:rsidR="00537E50" w:rsidRPr="00DC3ED5">
        <w:t xml:space="preserve"> of a number of bored wells, each using a submersible borehole pump. As water is pumped from each well, the groundwater is lowered creating a cone of depression.</w:t>
      </w:r>
    </w:p>
    <w:p w:rsidR="00CB27A1" w:rsidRPr="00DC3ED5" w:rsidRDefault="00EC0E62" w:rsidP="003E0444">
      <w:pPr>
        <w:pStyle w:val="NormalWeb"/>
        <w:shd w:val="clear" w:color="auto" w:fill="FFFFFF"/>
        <w:spacing w:before="0" w:beforeAutospacing="0" w:after="0" w:afterAutospacing="0" w:line="360" w:lineRule="auto"/>
        <w:jc w:val="center"/>
        <w:textAlignment w:val="baseline"/>
      </w:pPr>
      <w:r w:rsidRPr="00DC3ED5">
        <w:rPr>
          <w:noProof/>
        </w:rPr>
        <w:drawing>
          <wp:inline distT="0" distB="0" distL="0" distR="0">
            <wp:extent cx="2281725" cy="1665249"/>
            <wp:effectExtent l="19050" t="0" r="4275" b="0"/>
            <wp:docPr id="27" name="Picture 13" descr="Water pump. Isolated on blue background. Vector silhouet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ater pump. Isolated on blue background. Vector silhouettes"/>
                    <pic:cNvPicPr>
                      <a:picLocks noChangeAspect="1" noChangeArrowheads="1"/>
                    </pic:cNvPicPr>
                  </pic:nvPicPr>
                  <pic:blipFill>
                    <a:blip r:embed="rId60" cstate="print"/>
                    <a:srcRect/>
                    <a:stretch>
                      <a:fillRect/>
                    </a:stretch>
                  </pic:blipFill>
                  <pic:spPr bwMode="auto">
                    <a:xfrm>
                      <a:off x="0" y="0"/>
                      <a:ext cx="2282190" cy="1665588"/>
                    </a:xfrm>
                    <a:prstGeom prst="rect">
                      <a:avLst/>
                    </a:prstGeom>
                    <a:noFill/>
                    <a:ln w="9525">
                      <a:noFill/>
                      <a:miter lim="800000"/>
                      <a:headEnd/>
                      <a:tailEnd/>
                    </a:ln>
                  </pic:spPr>
                </pic:pic>
              </a:graphicData>
            </a:graphic>
          </wp:inline>
        </w:drawing>
      </w:r>
    </w:p>
    <w:p w:rsidR="00EC0E62" w:rsidRPr="00DC3ED5" w:rsidRDefault="00965564" w:rsidP="003E0444">
      <w:pPr>
        <w:pStyle w:val="NormalWeb"/>
        <w:shd w:val="clear" w:color="auto" w:fill="FFFFFF"/>
        <w:spacing w:before="0" w:beforeAutospacing="0" w:after="0" w:afterAutospacing="0" w:line="360" w:lineRule="auto"/>
        <w:jc w:val="center"/>
        <w:textAlignment w:val="baseline"/>
        <w:rPr>
          <w:rStyle w:val="Strong"/>
          <w:bdr w:val="none" w:sz="0" w:space="0" w:color="auto" w:frame="1"/>
        </w:rPr>
      </w:pPr>
      <w:r>
        <w:rPr>
          <w:rStyle w:val="Strong"/>
          <w:b w:val="0"/>
          <w:bdr w:val="none" w:sz="0" w:space="0" w:color="auto" w:frame="1"/>
        </w:rPr>
        <w:t>Figure 2.21</w:t>
      </w:r>
      <w:r w:rsidR="00EC0E62" w:rsidRPr="00DC3ED5">
        <w:rPr>
          <w:rStyle w:val="Strong"/>
          <w:b w:val="0"/>
          <w:bdr w:val="none" w:sz="0" w:space="0" w:color="auto" w:frame="1"/>
        </w:rPr>
        <w:t>:</w:t>
      </w:r>
      <w:r w:rsidR="00EC0E62" w:rsidRPr="00DC3ED5">
        <w:rPr>
          <w:rStyle w:val="Strong"/>
          <w:bdr w:val="none" w:sz="0" w:space="0" w:color="auto" w:frame="1"/>
        </w:rPr>
        <w:t xml:space="preserve"> Deep well systems</w:t>
      </w:r>
    </w:p>
    <w:p w:rsidR="008B0244" w:rsidRPr="00DC3ED5" w:rsidRDefault="00537E50" w:rsidP="005D7595">
      <w:pPr>
        <w:pStyle w:val="NormalWeb"/>
        <w:numPr>
          <w:ilvl w:val="0"/>
          <w:numId w:val="59"/>
        </w:numPr>
        <w:shd w:val="clear" w:color="auto" w:fill="FFFFFF"/>
        <w:spacing w:before="0" w:beforeAutospacing="0" w:after="0" w:afterAutospacing="0" w:line="360" w:lineRule="auto"/>
        <w:textAlignment w:val="baseline"/>
        <w:rPr>
          <w:rStyle w:val="Strong"/>
          <w:bdr w:val="none" w:sz="0" w:space="0" w:color="auto" w:frame="1"/>
        </w:rPr>
      </w:pPr>
      <w:r w:rsidRPr="00DC3ED5">
        <w:rPr>
          <w:rStyle w:val="Strong"/>
          <w:bdr w:val="none" w:sz="0" w:space="0" w:color="auto" w:frame="1"/>
        </w:rPr>
        <w:t xml:space="preserve">Ejector systems </w:t>
      </w:r>
    </w:p>
    <w:p w:rsidR="00537E50" w:rsidRPr="00DC3ED5" w:rsidRDefault="00537E50" w:rsidP="003E0444">
      <w:pPr>
        <w:pStyle w:val="NormalWeb"/>
        <w:shd w:val="clear" w:color="auto" w:fill="FFFFFF"/>
        <w:spacing w:before="0" w:beforeAutospacing="0" w:after="0" w:afterAutospacing="0" w:line="360" w:lineRule="auto"/>
        <w:textAlignment w:val="baseline"/>
      </w:pPr>
      <w:r w:rsidRPr="00DC3ED5">
        <w:t> Similar to deep well systems, ejector systems are based on wells which lower the groundwater level to provide safe working conditions. Ejectors utilize air in the wells to create a vacuum that draws water out of the soil.</w:t>
      </w:r>
    </w:p>
    <w:p w:rsidR="00537E50" w:rsidRPr="00DC3ED5" w:rsidRDefault="00537E50" w:rsidP="003E0444">
      <w:pPr>
        <w:pStyle w:val="NormalWeb"/>
        <w:shd w:val="clear" w:color="auto" w:fill="FFFFFF"/>
        <w:spacing w:before="0" w:beforeAutospacing="0" w:after="0" w:afterAutospacing="0" w:line="360" w:lineRule="auto"/>
        <w:textAlignment w:val="baseline"/>
      </w:pPr>
      <w:r w:rsidRPr="00DC3ED5">
        <w:t xml:space="preserve">Various factors such as soil type and the nature of the construction site will </w:t>
      </w:r>
      <w:proofErr w:type="spellStart"/>
      <w:proofErr w:type="gramStart"/>
      <w:r w:rsidRPr="00DC3ED5">
        <w:t>effect</w:t>
      </w:r>
      <w:proofErr w:type="spellEnd"/>
      <w:proofErr w:type="gramEnd"/>
      <w:r w:rsidRPr="00DC3ED5">
        <w:t xml:space="preserve"> the type of dewatering method that will be ideal for your project.</w:t>
      </w:r>
    </w:p>
    <w:p w:rsidR="00015442" w:rsidRPr="00DC3ED5" w:rsidRDefault="00D04AE9" w:rsidP="003E0444">
      <w:pPr>
        <w:pStyle w:val="NormalWeb"/>
        <w:shd w:val="clear" w:color="auto" w:fill="FFFFFF"/>
        <w:spacing w:before="0" w:beforeAutospacing="0" w:after="0" w:afterAutospacing="0" w:line="360" w:lineRule="auto"/>
        <w:jc w:val="center"/>
        <w:textAlignment w:val="baseline"/>
      </w:pPr>
      <w:r w:rsidRPr="00DC3ED5">
        <w:rPr>
          <w:noProof/>
        </w:rPr>
        <w:drawing>
          <wp:inline distT="0" distB="0" distL="0" distR="0">
            <wp:extent cx="2021879" cy="1843668"/>
            <wp:effectExtent l="19050" t="0" r="0" b="0"/>
            <wp:docPr id="28" name="Picture 16" descr="Popular Simplex Sewage Ejection Systems by Little Gi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opular Simplex Sewage Ejection Systems by Little Giant"/>
                    <pic:cNvPicPr>
                      <a:picLocks noChangeAspect="1" noChangeArrowheads="1"/>
                    </pic:cNvPicPr>
                  </pic:nvPicPr>
                  <pic:blipFill>
                    <a:blip r:embed="rId61" cstate="print"/>
                    <a:srcRect/>
                    <a:stretch>
                      <a:fillRect/>
                    </a:stretch>
                  </pic:blipFill>
                  <pic:spPr bwMode="auto">
                    <a:xfrm>
                      <a:off x="0" y="0"/>
                      <a:ext cx="2021840" cy="1843633"/>
                    </a:xfrm>
                    <a:prstGeom prst="rect">
                      <a:avLst/>
                    </a:prstGeom>
                    <a:noFill/>
                    <a:ln w="9525">
                      <a:noFill/>
                      <a:miter lim="800000"/>
                      <a:headEnd/>
                      <a:tailEnd/>
                    </a:ln>
                  </pic:spPr>
                </pic:pic>
              </a:graphicData>
            </a:graphic>
          </wp:inline>
        </w:drawing>
      </w:r>
    </w:p>
    <w:p w:rsidR="00792BDF" w:rsidRPr="00DC3ED5" w:rsidRDefault="00965564" w:rsidP="003E0444">
      <w:pPr>
        <w:pStyle w:val="NormalWeb"/>
        <w:shd w:val="clear" w:color="auto" w:fill="FFFFFF"/>
        <w:spacing w:before="0" w:beforeAutospacing="0" w:after="0" w:afterAutospacing="0" w:line="360" w:lineRule="auto"/>
        <w:ind w:left="540"/>
        <w:jc w:val="center"/>
        <w:textAlignment w:val="baseline"/>
        <w:rPr>
          <w:b/>
          <w:bCs/>
          <w:bdr w:val="none" w:sz="0" w:space="0" w:color="auto" w:frame="1"/>
        </w:rPr>
      </w:pPr>
      <w:r>
        <w:rPr>
          <w:rStyle w:val="Strong"/>
          <w:b w:val="0"/>
          <w:bdr w:val="none" w:sz="0" w:space="0" w:color="auto" w:frame="1"/>
        </w:rPr>
        <w:t>Figure 2.22</w:t>
      </w:r>
      <w:r w:rsidR="00D04AE9" w:rsidRPr="00DC3ED5">
        <w:rPr>
          <w:rStyle w:val="Strong"/>
          <w:b w:val="0"/>
          <w:bdr w:val="none" w:sz="0" w:space="0" w:color="auto" w:frame="1"/>
        </w:rPr>
        <w:t>:</w:t>
      </w:r>
      <w:r w:rsidR="00D04AE9" w:rsidRPr="00DC3ED5">
        <w:rPr>
          <w:rStyle w:val="Strong"/>
          <w:bdr w:val="none" w:sz="0" w:space="0" w:color="auto" w:frame="1"/>
        </w:rPr>
        <w:t xml:space="preserve"> </w:t>
      </w:r>
      <w:r w:rsidR="00E42FF6" w:rsidRPr="00DC3ED5">
        <w:rPr>
          <w:rStyle w:val="Strong"/>
          <w:bdr w:val="none" w:sz="0" w:space="0" w:color="auto" w:frame="1"/>
        </w:rPr>
        <w:t>Ejector systems</w:t>
      </w:r>
    </w:p>
    <w:p w:rsidR="00630B98" w:rsidRPr="00AA0D6E" w:rsidRDefault="00630B98" w:rsidP="005D7595">
      <w:pPr>
        <w:pStyle w:val="Heading2"/>
        <w:numPr>
          <w:ilvl w:val="1"/>
          <w:numId w:val="61"/>
        </w:numPr>
        <w:spacing w:before="0"/>
        <w:jc w:val="both"/>
        <w:rPr>
          <w:sz w:val="28"/>
          <w:szCs w:val="28"/>
        </w:rPr>
      </w:pPr>
      <w:bookmarkStart w:id="111" w:name="_Toc148048786"/>
      <w:r w:rsidRPr="00AA0D6E">
        <w:rPr>
          <w:sz w:val="28"/>
          <w:szCs w:val="28"/>
        </w:rPr>
        <w:t>Identifying service markers or taped areas</w:t>
      </w:r>
      <w:bookmarkEnd w:id="111"/>
    </w:p>
    <w:p w:rsidR="00B155A7" w:rsidRPr="00DC3ED5" w:rsidRDefault="00B155A7" w:rsidP="003E0444">
      <w:pPr>
        <w:pStyle w:val="NormalWeb"/>
        <w:shd w:val="clear" w:color="auto" w:fill="FFFFFF"/>
        <w:spacing w:before="0" w:beforeAutospacing="0" w:after="0" w:afterAutospacing="0" w:line="360" w:lineRule="auto"/>
      </w:pPr>
      <w:r w:rsidRPr="00DC3ED5">
        <w:t>Data indicates underground utility lines across the nation are damaged every six minutes. This means a lot of money and time that have to be put in to fix the damages. Fixing damaged underground utility lines can be a very lengthy process depending on the severity of the damage. In some areas, there aren’t enough people to fix underground utility issues, which results in repairs taking longer than expected.</w:t>
      </w:r>
    </w:p>
    <w:p w:rsidR="00B155A7" w:rsidRPr="00DC3ED5" w:rsidRDefault="00302DC8" w:rsidP="003E0444">
      <w:pPr>
        <w:pStyle w:val="Heading3"/>
        <w:shd w:val="clear" w:color="auto" w:fill="FFFFFF"/>
        <w:spacing w:before="0" w:beforeAutospacing="0" w:after="0" w:afterAutospacing="0" w:line="360" w:lineRule="auto"/>
        <w:jc w:val="both"/>
        <w:rPr>
          <w:bCs w:val="0"/>
          <w:sz w:val="24"/>
          <w:szCs w:val="24"/>
        </w:rPr>
      </w:pPr>
      <w:bookmarkStart w:id="112" w:name="_Toc147885518"/>
      <w:bookmarkStart w:id="113" w:name="_Toc148040223"/>
      <w:bookmarkStart w:id="114" w:name="_Toc148048788"/>
      <w:proofErr w:type="spellStart"/>
      <w:r w:rsidRPr="00DC3ED5">
        <w:rPr>
          <w:bCs w:val="0"/>
          <w:sz w:val="24"/>
          <w:szCs w:val="24"/>
        </w:rPr>
        <w:t>Controle</w:t>
      </w:r>
      <w:proofErr w:type="spellEnd"/>
      <w:r w:rsidRPr="00DC3ED5">
        <w:rPr>
          <w:bCs w:val="0"/>
          <w:sz w:val="24"/>
          <w:szCs w:val="24"/>
        </w:rPr>
        <w:t xml:space="preserve"> underground Utilities </w:t>
      </w:r>
      <w:bookmarkEnd w:id="112"/>
      <w:r w:rsidR="003B4636" w:rsidRPr="00DC3ED5">
        <w:rPr>
          <w:bCs w:val="0"/>
          <w:sz w:val="24"/>
          <w:szCs w:val="24"/>
        </w:rPr>
        <w:t>and Damaged</w:t>
      </w:r>
      <w:bookmarkEnd w:id="113"/>
      <w:bookmarkEnd w:id="114"/>
    </w:p>
    <w:p w:rsidR="00B155A7" w:rsidRPr="00DC3ED5" w:rsidRDefault="00B155A7" w:rsidP="003E0444">
      <w:pPr>
        <w:pStyle w:val="NormalWeb"/>
        <w:spacing w:before="0" w:beforeAutospacing="0" w:after="0" w:afterAutospacing="0" w:line="360" w:lineRule="auto"/>
      </w:pPr>
      <w:r w:rsidRPr="00DC3ED5">
        <w:t>When general excavation is done without following the correct steps, it can lead to underground utilities being damaged. This can be a headache for any homeowner or contractor. There is high importance for buried utility lines as they are not just going to one single home or business. Underground utility lines are typically connected to service a larger area of connected homes and businesses.</w:t>
      </w:r>
    </w:p>
    <w:p w:rsidR="00BD3D3C" w:rsidRPr="00DC3ED5" w:rsidRDefault="00B155A7" w:rsidP="003E0444">
      <w:pPr>
        <w:pStyle w:val="NormalWeb"/>
        <w:spacing w:before="0" w:beforeAutospacing="0" w:after="0" w:afterAutospacing="0" w:line="360" w:lineRule="auto"/>
      </w:pPr>
      <w:r w:rsidRPr="00DC3ED5">
        <w:t xml:space="preserve">Depending on the level of damage, the cost to fix damaged utility lines can be really expensive, and the cost usually falls onto the individuals involved in damaging the utilities. </w:t>
      </w:r>
    </w:p>
    <w:p w:rsidR="00BD3D3C" w:rsidRPr="00DC3ED5" w:rsidRDefault="00BD3D3C" w:rsidP="003E0444">
      <w:pPr>
        <w:pStyle w:val="NormalWeb"/>
        <w:spacing w:before="0" w:beforeAutospacing="0" w:after="0" w:afterAutospacing="0" w:line="360" w:lineRule="auto"/>
      </w:pPr>
      <w:r w:rsidRPr="00DC3ED5">
        <w:t xml:space="preserve">Before any excavation work can begin, they are liable to contact the concerned companies and </w:t>
      </w:r>
      <w:proofErr w:type="spellStart"/>
      <w:r w:rsidRPr="00DC3ED5">
        <w:t>organisations</w:t>
      </w:r>
      <w:proofErr w:type="spellEnd"/>
      <w:r w:rsidRPr="00DC3ED5">
        <w:t xml:space="preserve"> to notify them about the proposed excavation activity so that the existing underground utilities can be determined and marked.</w:t>
      </w:r>
    </w:p>
    <w:p w:rsidR="00BD3D3C" w:rsidRPr="00DC3ED5" w:rsidRDefault="000919DE" w:rsidP="003E0444">
      <w:pPr>
        <w:pStyle w:val="Heading2"/>
        <w:spacing w:before="0"/>
        <w:jc w:val="both"/>
        <w:rPr>
          <w:rFonts w:cs="Times New Roman"/>
          <w:sz w:val="24"/>
          <w:szCs w:val="24"/>
        </w:rPr>
      </w:pPr>
      <w:bookmarkStart w:id="115" w:name="_Toc147885519"/>
      <w:bookmarkStart w:id="116" w:name="_Toc148040224"/>
      <w:bookmarkStart w:id="117" w:name="_Toc148048789"/>
      <w:r w:rsidRPr="00DC3ED5">
        <w:rPr>
          <w:rFonts w:cs="Times New Roman"/>
          <w:sz w:val="24"/>
          <w:szCs w:val="24"/>
        </w:rPr>
        <w:t xml:space="preserve">Underground </w:t>
      </w:r>
      <w:r w:rsidR="00BD3D3C" w:rsidRPr="00DC3ED5">
        <w:rPr>
          <w:rFonts w:cs="Times New Roman"/>
          <w:sz w:val="24"/>
          <w:szCs w:val="24"/>
        </w:rPr>
        <w:t xml:space="preserve">utility </w:t>
      </w:r>
      <w:proofErr w:type="spellStart"/>
      <w:r w:rsidR="00BD3D3C" w:rsidRPr="00DC3ED5">
        <w:rPr>
          <w:rFonts w:cs="Times New Roman"/>
          <w:sz w:val="24"/>
          <w:szCs w:val="24"/>
        </w:rPr>
        <w:t>colour</w:t>
      </w:r>
      <w:proofErr w:type="spellEnd"/>
      <w:r w:rsidR="00BD3D3C" w:rsidRPr="00DC3ED5">
        <w:rPr>
          <w:rFonts w:cs="Times New Roman"/>
          <w:sz w:val="24"/>
          <w:szCs w:val="24"/>
        </w:rPr>
        <w:t xml:space="preserve"> codes </w:t>
      </w:r>
      <w:r w:rsidRPr="00DC3ED5">
        <w:rPr>
          <w:rFonts w:cs="Times New Roman"/>
          <w:sz w:val="24"/>
          <w:szCs w:val="24"/>
        </w:rPr>
        <w:t>and mapping</w:t>
      </w:r>
      <w:bookmarkEnd w:id="115"/>
      <w:bookmarkEnd w:id="116"/>
      <w:bookmarkEnd w:id="117"/>
    </w:p>
    <w:p w:rsidR="00BD3D3C" w:rsidRPr="00DC3ED5" w:rsidRDefault="00BD3D3C" w:rsidP="003E0444">
      <w:pPr>
        <w:pStyle w:val="NormalWeb"/>
        <w:spacing w:before="0" w:beforeAutospacing="0" w:after="0" w:afterAutospacing="0" w:line="360" w:lineRule="auto"/>
      </w:pPr>
      <w:r w:rsidRPr="00DC3ED5">
        <w:t>Different section and location methods are used due to the fact that utilities are made of different types of materials.</w:t>
      </w:r>
    </w:p>
    <w:p w:rsidR="00BD3D3C" w:rsidRPr="00DC3ED5" w:rsidRDefault="00BD3D3C" w:rsidP="003E0444">
      <w:pPr>
        <w:pStyle w:val="NormalWeb"/>
        <w:spacing w:before="0" w:beforeAutospacing="0" w:after="0" w:afterAutospacing="0" w:line="360" w:lineRule="auto"/>
      </w:pPr>
      <w:r w:rsidRPr="00DC3ED5">
        <w:t>For metal pipes and similar cables, electromagnetic equipment with a transmitter and receiver is used. For plastics and concrete, radio location and ground penetrating radars are used.</w:t>
      </w:r>
    </w:p>
    <w:p w:rsidR="00BD3D3C" w:rsidRPr="00DC3ED5" w:rsidRDefault="00BD3D3C" w:rsidP="003E0444">
      <w:pPr>
        <w:pStyle w:val="NormalWeb"/>
        <w:spacing w:before="0" w:beforeAutospacing="0" w:after="0" w:afterAutospacing="0" w:line="360" w:lineRule="auto"/>
      </w:pPr>
      <w:r w:rsidRPr="00DC3ED5">
        <w:t>Utilities such as petroleum products are permanently marked using posts and bollards due to the nature of their content. There are maps to locate these utilities but certain equipment is required in order to have a precise and accurate location.</w:t>
      </w:r>
    </w:p>
    <w:p w:rsidR="00BD3D3C" w:rsidRPr="00DC3ED5" w:rsidRDefault="00BD3D3C" w:rsidP="003E0444">
      <w:pPr>
        <w:pStyle w:val="NormalWeb"/>
        <w:spacing w:before="0" w:beforeAutospacing="0" w:after="0" w:afterAutospacing="0" w:line="360" w:lineRule="auto"/>
        <w:ind w:left="360"/>
      </w:pPr>
      <w:r w:rsidRPr="00DC3ED5">
        <w:rPr>
          <w:noProof/>
        </w:rPr>
        <w:drawing>
          <wp:inline distT="0" distB="0" distL="0" distR="0">
            <wp:extent cx="5686425" cy="2209800"/>
            <wp:effectExtent l="0" t="0" r="9525" b="0"/>
            <wp:docPr id="7" name="Picture 7" descr="Underground Utility Colour Codes -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derground Utility Colour Codes - Diagram"/>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86425" cy="2209800"/>
                    </a:xfrm>
                    <a:prstGeom prst="rect">
                      <a:avLst/>
                    </a:prstGeom>
                    <a:noFill/>
                    <a:ln>
                      <a:noFill/>
                    </a:ln>
                  </pic:spPr>
                </pic:pic>
              </a:graphicData>
            </a:graphic>
          </wp:inline>
        </w:drawing>
      </w:r>
    </w:p>
    <w:p w:rsidR="000A305E" w:rsidRDefault="00F30BE0" w:rsidP="00375F53">
      <w:pPr>
        <w:pStyle w:val="NormalWeb"/>
        <w:spacing w:before="0" w:beforeAutospacing="0" w:after="0" w:afterAutospacing="0" w:line="360" w:lineRule="auto"/>
        <w:ind w:left="360"/>
        <w:jc w:val="center"/>
      </w:pPr>
      <w:r w:rsidRPr="00DC3ED5">
        <w:t>Figure: 2</w:t>
      </w:r>
      <w:r w:rsidR="00965564">
        <w:t>.23</w:t>
      </w:r>
      <w:r w:rsidR="00D05ADA" w:rsidRPr="00DC3ED5">
        <w:t xml:space="preserve"> </w:t>
      </w:r>
      <w:hyperlink r:id="rId63" w:tgtFrame="_blank" w:history="1">
        <w:proofErr w:type="spellStart"/>
        <w:r w:rsidR="00D05ADA" w:rsidRPr="00DC3ED5">
          <w:rPr>
            <w:rStyle w:val="Hyperlink"/>
            <w:color w:val="auto"/>
            <w:u w:val="none"/>
          </w:rPr>
          <w:t>Colour</w:t>
        </w:r>
        <w:proofErr w:type="spellEnd"/>
        <w:r w:rsidR="00D05ADA" w:rsidRPr="00DC3ED5">
          <w:rPr>
            <w:rStyle w:val="Hyperlink"/>
            <w:color w:val="auto"/>
            <w:u w:val="none"/>
          </w:rPr>
          <w:t xml:space="preserve"> Coding System</w:t>
        </w:r>
      </w:hyperlink>
      <w:r w:rsidR="00D05ADA" w:rsidRPr="00DC3ED5">
        <w:t xml:space="preserve"> for underground utilities</w:t>
      </w:r>
    </w:p>
    <w:p w:rsidR="000A305E" w:rsidRPr="00DC3ED5" w:rsidRDefault="000A305E" w:rsidP="003E0444">
      <w:pPr>
        <w:pStyle w:val="NormalWeb"/>
        <w:spacing w:before="0" w:beforeAutospacing="0" w:after="0" w:afterAutospacing="0" w:line="360" w:lineRule="auto"/>
        <w:ind w:left="360"/>
        <w:jc w:val="center"/>
      </w:pPr>
    </w:p>
    <w:p w:rsidR="0017524E" w:rsidRPr="00433C51" w:rsidRDefault="0097441A" w:rsidP="00433C51">
      <w:pPr>
        <w:pStyle w:val="ListParagraph"/>
        <w:spacing w:after="0" w:line="276" w:lineRule="auto"/>
        <w:ind w:left="900"/>
        <w:rPr>
          <w:b/>
        </w:rPr>
      </w:pPr>
      <w:bookmarkStart w:id="118" w:name="_Toc148040225"/>
      <w:bookmarkStart w:id="119" w:name="_Toc148048790"/>
      <w:r w:rsidRPr="00433C51">
        <w:rPr>
          <w:b/>
        </w:rPr>
        <w:t>Self-check 2</w:t>
      </w:r>
      <w:bookmarkEnd w:id="118"/>
      <w:bookmarkEnd w:id="119"/>
    </w:p>
    <w:p w:rsidR="0017524E" w:rsidRPr="00DC3ED5" w:rsidRDefault="0017524E" w:rsidP="003E0444">
      <w:pPr>
        <w:overflowPunct w:val="0"/>
        <w:autoSpaceDE w:val="0"/>
        <w:autoSpaceDN w:val="0"/>
        <w:adjustRightInd w:val="0"/>
        <w:spacing w:after="0"/>
        <w:textAlignment w:val="baseline"/>
        <w:rPr>
          <w:szCs w:val="24"/>
        </w:rPr>
      </w:pPr>
      <w:r w:rsidRPr="00DC3ED5">
        <w:rPr>
          <w:b/>
          <w:szCs w:val="24"/>
        </w:rPr>
        <w:t>Directions:</w:t>
      </w:r>
      <w:r w:rsidRPr="00DC3ED5">
        <w:rPr>
          <w:szCs w:val="24"/>
        </w:rPr>
        <w:t xml:space="preserve">  Answer all the questions listed below.</w:t>
      </w:r>
    </w:p>
    <w:p w:rsidR="00470609" w:rsidRPr="00DC3ED5" w:rsidRDefault="00470609" w:rsidP="005D7595">
      <w:pPr>
        <w:pStyle w:val="ListParagraph"/>
        <w:numPr>
          <w:ilvl w:val="1"/>
          <w:numId w:val="39"/>
        </w:numPr>
        <w:spacing w:after="0" w:line="276" w:lineRule="auto"/>
        <w:jc w:val="left"/>
        <w:rPr>
          <w:b/>
        </w:rPr>
      </w:pPr>
      <w:r w:rsidRPr="00DC3ED5">
        <w:rPr>
          <w:b/>
        </w:rPr>
        <w:t xml:space="preserve">Choose correct answer from the following question </w:t>
      </w:r>
    </w:p>
    <w:p w:rsidR="00470609" w:rsidRPr="00DC3ED5" w:rsidRDefault="00470609" w:rsidP="005D7595">
      <w:pPr>
        <w:pStyle w:val="ListParagraph"/>
        <w:numPr>
          <w:ilvl w:val="0"/>
          <w:numId w:val="33"/>
        </w:numPr>
        <w:spacing w:after="0" w:line="276" w:lineRule="auto"/>
        <w:jc w:val="left"/>
        <w:rPr>
          <w:szCs w:val="24"/>
        </w:rPr>
      </w:pPr>
      <w:r w:rsidRPr="00DC3ED5">
        <w:rPr>
          <w:rFonts w:cs="Times New Roman"/>
          <w:szCs w:val="24"/>
        </w:rPr>
        <w:t>protect an individual from hazards associated with</w:t>
      </w:r>
      <w:r w:rsidR="00897DDD" w:rsidRPr="00DC3ED5">
        <w:rPr>
          <w:rFonts w:cs="Times New Roman"/>
          <w:szCs w:val="24"/>
        </w:rPr>
        <w:t xml:space="preserve"> their work tasks </w:t>
      </w:r>
    </w:p>
    <w:p w:rsidR="00470609" w:rsidRPr="00DC3ED5" w:rsidRDefault="00470609" w:rsidP="005D7595">
      <w:pPr>
        <w:pStyle w:val="ListParagraph"/>
        <w:numPr>
          <w:ilvl w:val="0"/>
          <w:numId w:val="34"/>
        </w:numPr>
        <w:spacing w:after="0" w:line="276" w:lineRule="auto"/>
        <w:jc w:val="left"/>
        <w:rPr>
          <w:rFonts w:cs="Times New Roman"/>
          <w:szCs w:val="24"/>
        </w:rPr>
        <w:sectPr w:rsidR="00470609" w:rsidRPr="00DC3ED5" w:rsidSect="000473F2">
          <w:headerReference w:type="default" r:id="rId64"/>
          <w:footerReference w:type="default" r:id="rId65"/>
          <w:headerReference w:type="first" r:id="rId66"/>
          <w:type w:val="continuous"/>
          <w:pgSz w:w="12240" w:h="15840"/>
          <w:pgMar w:top="1440" w:right="1440" w:bottom="1440" w:left="1440" w:header="360" w:footer="0" w:gutter="0"/>
          <w:pgNumType w:start="27"/>
          <w:cols w:space="720"/>
          <w:titlePg/>
          <w:docGrid w:linePitch="360"/>
        </w:sectPr>
      </w:pPr>
    </w:p>
    <w:p w:rsidR="00470609" w:rsidRPr="00DC3ED5" w:rsidRDefault="00470609" w:rsidP="005D7595">
      <w:pPr>
        <w:pStyle w:val="ListParagraph"/>
        <w:numPr>
          <w:ilvl w:val="0"/>
          <w:numId w:val="34"/>
        </w:numPr>
        <w:spacing w:after="0" w:line="276" w:lineRule="auto"/>
        <w:jc w:val="left"/>
        <w:rPr>
          <w:szCs w:val="24"/>
        </w:rPr>
      </w:pPr>
      <w:r w:rsidRPr="00DC3ED5">
        <w:rPr>
          <w:rFonts w:cs="Times New Roman"/>
          <w:szCs w:val="24"/>
        </w:rPr>
        <w:t xml:space="preserve">Clothe </w:t>
      </w:r>
    </w:p>
    <w:p w:rsidR="00470609" w:rsidRPr="00DC3ED5" w:rsidRDefault="00470609" w:rsidP="005D7595">
      <w:pPr>
        <w:pStyle w:val="ListParagraph"/>
        <w:numPr>
          <w:ilvl w:val="0"/>
          <w:numId w:val="34"/>
        </w:numPr>
        <w:spacing w:after="0" w:line="276" w:lineRule="auto"/>
        <w:jc w:val="left"/>
        <w:rPr>
          <w:szCs w:val="24"/>
        </w:rPr>
      </w:pPr>
      <w:r w:rsidRPr="00DC3ED5">
        <w:rPr>
          <w:rFonts w:cs="Times New Roman"/>
          <w:szCs w:val="24"/>
        </w:rPr>
        <w:t xml:space="preserve">Shelters </w:t>
      </w:r>
    </w:p>
    <w:p w:rsidR="00470609" w:rsidRPr="00DC3ED5" w:rsidRDefault="00470609" w:rsidP="005D7595">
      <w:pPr>
        <w:pStyle w:val="ListParagraph"/>
        <w:numPr>
          <w:ilvl w:val="0"/>
          <w:numId w:val="34"/>
        </w:numPr>
        <w:spacing w:after="0" w:line="276" w:lineRule="auto"/>
        <w:jc w:val="left"/>
        <w:rPr>
          <w:szCs w:val="24"/>
        </w:rPr>
      </w:pPr>
      <w:r w:rsidRPr="00DC3ED5">
        <w:rPr>
          <w:rFonts w:cs="Times New Roman"/>
          <w:szCs w:val="24"/>
        </w:rPr>
        <w:t xml:space="preserve">Personal protective equipment </w:t>
      </w:r>
    </w:p>
    <w:p w:rsidR="00470609" w:rsidRPr="00DC3ED5" w:rsidRDefault="00470609" w:rsidP="005D7595">
      <w:pPr>
        <w:pStyle w:val="ListParagraph"/>
        <w:numPr>
          <w:ilvl w:val="0"/>
          <w:numId w:val="34"/>
        </w:numPr>
        <w:spacing w:after="0" w:line="276" w:lineRule="auto"/>
        <w:jc w:val="left"/>
        <w:rPr>
          <w:szCs w:val="24"/>
        </w:rPr>
      </w:pPr>
      <w:r w:rsidRPr="00DC3ED5">
        <w:rPr>
          <w:rFonts w:cs="Times New Roman"/>
          <w:szCs w:val="24"/>
        </w:rPr>
        <w:t xml:space="preserve">All </w:t>
      </w:r>
    </w:p>
    <w:p w:rsidR="00470609" w:rsidRPr="00DC3ED5" w:rsidRDefault="00470609" w:rsidP="005D7595">
      <w:pPr>
        <w:pStyle w:val="ListParagraph"/>
        <w:numPr>
          <w:ilvl w:val="0"/>
          <w:numId w:val="33"/>
        </w:numPr>
        <w:spacing w:after="0" w:line="276" w:lineRule="auto"/>
        <w:jc w:val="left"/>
        <w:rPr>
          <w:szCs w:val="24"/>
        </w:rPr>
        <w:sectPr w:rsidR="00470609" w:rsidRPr="00DC3ED5" w:rsidSect="000473F2">
          <w:type w:val="continuous"/>
          <w:pgSz w:w="12240" w:h="15840"/>
          <w:pgMar w:top="1440" w:right="1440" w:bottom="1440" w:left="1440" w:header="360" w:footer="0" w:gutter="0"/>
          <w:pgNumType w:start="1"/>
          <w:cols w:num="2" w:space="720"/>
          <w:titlePg/>
          <w:docGrid w:linePitch="360"/>
        </w:sectPr>
      </w:pPr>
    </w:p>
    <w:p w:rsidR="00470609" w:rsidRPr="00DC3ED5" w:rsidRDefault="00470609" w:rsidP="005D7595">
      <w:pPr>
        <w:pStyle w:val="ListParagraph"/>
        <w:numPr>
          <w:ilvl w:val="0"/>
          <w:numId w:val="33"/>
        </w:numPr>
        <w:spacing w:after="0" w:line="276" w:lineRule="auto"/>
        <w:jc w:val="left"/>
        <w:rPr>
          <w:szCs w:val="24"/>
        </w:rPr>
      </w:pPr>
      <w:r w:rsidRPr="00DC3ED5">
        <w:rPr>
          <w:szCs w:val="24"/>
        </w:rPr>
        <w:t xml:space="preserve">One of the following is not the  method to pirating risk during excavation </w:t>
      </w:r>
    </w:p>
    <w:p w:rsidR="00470609" w:rsidRPr="00DC3ED5" w:rsidRDefault="00470609" w:rsidP="005D7595">
      <w:pPr>
        <w:numPr>
          <w:ilvl w:val="0"/>
          <w:numId w:val="35"/>
        </w:numPr>
        <w:spacing w:after="0"/>
        <w:rPr>
          <w:szCs w:val="24"/>
        </w:rPr>
        <w:sectPr w:rsidR="00470609" w:rsidRPr="00DC3ED5" w:rsidSect="000473F2">
          <w:type w:val="continuous"/>
          <w:pgSz w:w="12240" w:h="15840"/>
          <w:pgMar w:top="1440" w:right="1440" w:bottom="1440" w:left="1440" w:header="360" w:footer="0" w:gutter="0"/>
          <w:pgNumType w:start="1"/>
          <w:cols w:space="720"/>
          <w:titlePg/>
          <w:docGrid w:linePitch="360"/>
        </w:sectPr>
      </w:pPr>
    </w:p>
    <w:p w:rsidR="00470609" w:rsidRPr="00DC3ED5" w:rsidRDefault="00730580" w:rsidP="005D7595">
      <w:pPr>
        <w:numPr>
          <w:ilvl w:val="0"/>
          <w:numId w:val="35"/>
        </w:numPr>
        <w:spacing w:after="0"/>
        <w:rPr>
          <w:rFonts w:cs="Times New Roman"/>
          <w:szCs w:val="24"/>
        </w:rPr>
      </w:pPr>
      <w:hyperlink r:id="rId67" w:anchor="planning" w:history="1">
        <w:r w:rsidR="00470609" w:rsidRPr="00DC3ED5">
          <w:rPr>
            <w:rStyle w:val="Hyperlink"/>
            <w:rFonts w:cs="Times New Roman"/>
            <w:color w:val="auto"/>
            <w:szCs w:val="24"/>
            <w:u w:val="none"/>
          </w:rPr>
          <w:t>Planning the work</w:t>
        </w:r>
      </w:hyperlink>
    </w:p>
    <w:p w:rsidR="00470609" w:rsidRPr="00DC3ED5" w:rsidRDefault="00730580" w:rsidP="005D7595">
      <w:pPr>
        <w:numPr>
          <w:ilvl w:val="0"/>
          <w:numId w:val="35"/>
        </w:numPr>
        <w:spacing w:after="0"/>
        <w:rPr>
          <w:rFonts w:cs="Times New Roman"/>
          <w:szCs w:val="24"/>
        </w:rPr>
      </w:pPr>
      <w:hyperlink r:id="rId68" w:anchor="cableplans" w:history="1">
        <w:r w:rsidR="00470609" w:rsidRPr="00DC3ED5">
          <w:rPr>
            <w:rStyle w:val="Hyperlink"/>
            <w:rFonts w:cs="Times New Roman"/>
            <w:color w:val="auto"/>
            <w:szCs w:val="24"/>
            <w:u w:val="none"/>
          </w:rPr>
          <w:t>Using cable plans</w:t>
        </w:r>
      </w:hyperlink>
    </w:p>
    <w:p w:rsidR="00470609" w:rsidRPr="00DC3ED5" w:rsidRDefault="00730580" w:rsidP="005D7595">
      <w:pPr>
        <w:pStyle w:val="ListParagraph"/>
        <w:numPr>
          <w:ilvl w:val="0"/>
          <w:numId w:val="35"/>
        </w:numPr>
        <w:spacing w:after="0" w:line="276" w:lineRule="auto"/>
        <w:jc w:val="left"/>
        <w:rPr>
          <w:szCs w:val="24"/>
        </w:rPr>
      </w:pPr>
      <w:hyperlink r:id="rId69" w:anchor="cablelocating" w:history="1">
        <w:r w:rsidR="00470609" w:rsidRPr="00DC3ED5">
          <w:rPr>
            <w:rStyle w:val="Hyperlink"/>
            <w:rFonts w:cs="Times New Roman"/>
            <w:color w:val="auto"/>
            <w:szCs w:val="24"/>
            <w:u w:val="none"/>
          </w:rPr>
          <w:t>Cable locating devices</w:t>
        </w:r>
      </w:hyperlink>
      <w:r w:rsidR="00470609" w:rsidRPr="00DC3ED5">
        <w:rPr>
          <w:szCs w:val="24"/>
        </w:rPr>
        <w:t xml:space="preserve"> </w:t>
      </w:r>
    </w:p>
    <w:p w:rsidR="00470609" w:rsidRPr="00DC3ED5" w:rsidRDefault="00470609" w:rsidP="005D7595">
      <w:pPr>
        <w:pStyle w:val="ListParagraph"/>
        <w:numPr>
          <w:ilvl w:val="0"/>
          <w:numId w:val="35"/>
        </w:numPr>
        <w:spacing w:after="0" w:line="276" w:lineRule="auto"/>
        <w:jc w:val="left"/>
        <w:rPr>
          <w:szCs w:val="24"/>
        </w:rPr>
      </w:pPr>
      <w:r w:rsidRPr="00DC3ED5">
        <w:rPr>
          <w:szCs w:val="24"/>
        </w:rPr>
        <w:t xml:space="preserve">Roughly digging </w:t>
      </w:r>
    </w:p>
    <w:p w:rsidR="00470609" w:rsidRPr="00DC3ED5" w:rsidRDefault="00470609" w:rsidP="005D7595">
      <w:pPr>
        <w:pStyle w:val="ListParagraph"/>
        <w:numPr>
          <w:ilvl w:val="0"/>
          <w:numId w:val="33"/>
        </w:numPr>
        <w:spacing w:after="0" w:line="276" w:lineRule="auto"/>
        <w:jc w:val="left"/>
        <w:rPr>
          <w:rFonts w:cs="Times New Roman"/>
          <w:szCs w:val="24"/>
        </w:rPr>
        <w:sectPr w:rsidR="00470609" w:rsidRPr="00DC3ED5" w:rsidSect="000473F2">
          <w:type w:val="continuous"/>
          <w:pgSz w:w="12240" w:h="15840"/>
          <w:pgMar w:top="1440" w:right="1440" w:bottom="1440" w:left="1440" w:header="360" w:footer="0" w:gutter="0"/>
          <w:pgNumType w:start="1"/>
          <w:cols w:num="2" w:space="720"/>
          <w:titlePg/>
          <w:docGrid w:linePitch="360"/>
        </w:sectPr>
      </w:pPr>
    </w:p>
    <w:p w:rsidR="00470609" w:rsidRPr="00DC3ED5" w:rsidRDefault="00470609" w:rsidP="005D7595">
      <w:pPr>
        <w:pStyle w:val="ListParagraph"/>
        <w:numPr>
          <w:ilvl w:val="0"/>
          <w:numId w:val="33"/>
        </w:numPr>
        <w:spacing w:after="0" w:line="276" w:lineRule="auto"/>
        <w:jc w:val="left"/>
        <w:rPr>
          <w:szCs w:val="24"/>
        </w:rPr>
      </w:pPr>
      <w:r w:rsidRPr="00DC3ED5">
        <w:rPr>
          <w:rFonts w:cs="Times New Roman"/>
          <w:szCs w:val="24"/>
        </w:rPr>
        <w:t>process of laying down the excavation lines and center lines</w:t>
      </w:r>
    </w:p>
    <w:p w:rsidR="00470609" w:rsidRPr="00DC3ED5" w:rsidRDefault="00470609" w:rsidP="005D7595">
      <w:pPr>
        <w:pStyle w:val="ListParagraph"/>
        <w:numPr>
          <w:ilvl w:val="0"/>
          <w:numId w:val="36"/>
        </w:numPr>
        <w:spacing w:after="0" w:line="276" w:lineRule="auto"/>
        <w:jc w:val="left"/>
        <w:rPr>
          <w:rFonts w:cs="Times New Roman"/>
          <w:szCs w:val="24"/>
        </w:rPr>
        <w:sectPr w:rsidR="00470609" w:rsidRPr="00DC3ED5" w:rsidSect="000473F2">
          <w:type w:val="continuous"/>
          <w:pgSz w:w="12240" w:h="15840"/>
          <w:pgMar w:top="1440" w:right="1440" w:bottom="1440" w:left="1440" w:header="360" w:footer="0" w:gutter="0"/>
          <w:pgNumType w:start="1"/>
          <w:cols w:space="720"/>
          <w:titlePg/>
          <w:docGrid w:linePitch="360"/>
        </w:sectPr>
      </w:pPr>
    </w:p>
    <w:p w:rsidR="00470609" w:rsidRPr="00DC3ED5" w:rsidRDefault="00470609" w:rsidP="005D7595">
      <w:pPr>
        <w:pStyle w:val="ListParagraph"/>
        <w:numPr>
          <w:ilvl w:val="0"/>
          <w:numId w:val="36"/>
        </w:numPr>
        <w:spacing w:after="0" w:line="276" w:lineRule="auto"/>
        <w:jc w:val="left"/>
        <w:rPr>
          <w:szCs w:val="24"/>
        </w:rPr>
      </w:pPr>
      <w:r w:rsidRPr="00DC3ED5">
        <w:rPr>
          <w:rFonts w:cs="Times New Roman"/>
          <w:szCs w:val="24"/>
        </w:rPr>
        <w:t>Setting out</w:t>
      </w:r>
    </w:p>
    <w:p w:rsidR="00470609" w:rsidRPr="00DC3ED5" w:rsidRDefault="00470609" w:rsidP="005D7595">
      <w:pPr>
        <w:pStyle w:val="ListParagraph"/>
        <w:numPr>
          <w:ilvl w:val="0"/>
          <w:numId w:val="36"/>
        </w:numPr>
        <w:spacing w:after="0" w:line="276" w:lineRule="auto"/>
        <w:jc w:val="left"/>
        <w:rPr>
          <w:szCs w:val="24"/>
        </w:rPr>
      </w:pPr>
      <w:r w:rsidRPr="00DC3ED5">
        <w:rPr>
          <w:rFonts w:cs="Times New Roman"/>
          <w:szCs w:val="24"/>
        </w:rPr>
        <w:t xml:space="preserve">Profile board </w:t>
      </w:r>
    </w:p>
    <w:p w:rsidR="00470609" w:rsidRPr="00DC3ED5" w:rsidRDefault="00470609" w:rsidP="005D7595">
      <w:pPr>
        <w:pStyle w:val="ListParagraph"/>
        <w:numPr>
          <w:ilvl w:val="0"/>
          <w:numId w:val="36"/>
        </w:numPr>
        <w:spacing w:after="0" w:line="276" w:lineRule="auto"/>
        <w:jc w:val="left"/>
        <w:rPr>
          <w:szCs w:val="24"/>
        </w:rPr>
      </w:pPr>
      <w:r w:rsidRPr="00DC3ED5">
        <w:rPr>
          <w:rFonts w:cs="Times New Roman"/>
          <w:szCs w:val="24"/>
        </w:rPr>
        <w:t xml:space="preserve">Peg </w:t>
      </w:r>
    </w:p>
    <w:p w:rsidR="00470609" w:rsidRPr="00DC3ED5" w:rsidRDefault="00470609" w:rsidP="005D7595">
      <w:pPr>
        <w:pStyle w:val="ListParagraph"/>
        <w:numPr>
          <w:ilvl w:val="0"/>
          <w:numId w:val="36"/>
        </w:numPr>
        <w:spacing w:after="0" w:line="276" w:lineRule="auto"/>
        <w:jc w:val="left"/>
        <w:rPr>
          <w:szCs w:val="24"/>
        </w:rPr>
      </w:pPr>
      <w:r w:rsidRPr="00DC3ED5">
        <w:rPr>
          <w:rFonts w:cs="Times New Roman"/>
          <w:szCs w:val="24"/>
        </w:rPr>
        <w:t xml:space="preserve">Batten board </w:t>
      </w:r>
    </w:p>
    <w:p w:rsidR="00470609" w:rsidRPr="00DC3ED5" w:rsidRDefault="00470609" w:rsidP="005D7595">
      <w:pPr>
        <w:pStyle w:val="ListParagraph"/>
        <w:numPr>
          <w:ilvl w:val="0"/>
          <w:numId w:val="33"/>
        </w:numPr>
        <w:spacing w:after="0" w:line="276" w:lineRule="auto"/>
        <w:jc w:val="left"/>
        <w:rPr>
          <w:szCs w:val="24"/>
        </w:rPr>
        <w:sectPr w:rsidR="00470609" w:rsidRPr="00DC3ED5" w:rsidSect="000473F2">
          <w:type w:val="continuous"/>
          <w:pgSz w:w="12240" w:h="15840"/>
          <w:pgMar w:top="1440" w:right="1440" w:bottom="1440" w:left="1440" w:header="360" w:footer="0" w:gutter="0"/>
          <w:pgNumType w:start="1"/>
          <w:cols w:num="2" w:space="720"/>
          <w:titlePg/>
          <w:docGrid w:linePitch="360"/>
        </w:sectPr>
      </w:pPr>
    </w:p>
    <w:p w:rsidR="00470609" w:rsidRPr="00DC3ED5" w:rsidRDefault="00470609" w:rsidP="005D7595">
      <w:pPr>
        <w:pStyle w:val="ListParagraph"/>
        <w:numPr>
          <w:ilvl w:val="0"/>
          <w:numId w:val="33"/>
        </w:numPr>
        <w:spacing w:after="0" w:line="276" w:lineRule="auto"/>
        <w:jc w:val="left"/>
        <w:rPr>
          <w:szCs w:val="24"/>
        </w:rPr>
      </w:pPr>
      <w:r w:rsidRPr="00DC3ED5">
        <w:rPr>
          <w:szCs w:val="24"/>
        </w:rPr>
        <w:t>Used to lower groundwater levels and help provide safe working conditions during excavation.</w:t>
      </w:r>
    </w:p>
    <w:p w:rsidR="00470609" w:rsidRPr="00DC3ED5" w:rsidRDefault="00470609" w:rsidP="005D7595">
      <w:pPr>
        <w:pStyle w:val="NormalWeb"/>
        <w:numPr>
          <w:ilvl w:val="0"/>
          <w:numId w:val="37"/>
        </w:numPr>
        <w:shd w:val="clear" w:color="auto" w:fill="FFFFFF"/>
        <w:spacing w:before="0" w:beforeAutospacing="0" w:after="0" w:afterAutospacing="0" w:line="360" w:lineRule="auto"/>
        <w:textAlignment w:val="baseline"/>
        <w:rPr>
          <w:rStyle w:val="Strong"/>
          <w:b w:val="0"/>
          <w:bdr w:val="none" w:sz="0" w:space="0" w:color="auto" w:frame="1"/>
        </w:rPr>
        <w:sectPr w:rsidR="00470609" w:rsidRPr="00DC3ED5" w:rsidSect="000473F2">
          <w:type w:val="continuous"/>
          <w:pgSz w:w="12240" w:h="15840"/>
          <w:pgMar w:top="1440" w:right="1440" w:bottom="1440" w:left="1440" w:header="360" w:footer="0" w:gutter="0"/>
          <w:pgNumType w:start="1"/>
          <w:cols w:space="720"/>
          <w:titlePg/>
          <w:docGrid w:linePitch="360"/>
        </w:sectPr>
      </w:pPr>
    </w:p>
    <w:p w:rsidR="00470609" w:rsidRPr="00DC3ED5" w:rsidRDefault="00470609" w:rsidP="005D7595">
      <w:pPr>
        <w:pStyle w:val="NormalWeb"/>
        <w:numPr>
          <w:ilvl w:val="0"/>
          <w:numId w:val="37"/>
        </w:numPr>
        <w:shd w:val="clear" w:color="auto" w:fill="FFFFFF"/>
        <w:spacing w:before="0" w:beforeAutospacing="0" w:after="0" w:afterAutospacing="0" w:line="360" w:lineRule="auto"/>
        <w:textAlignment w:val="baseline"/>
        <w:rPr>
          <w:b/>
        </w:rPr>
      </w:pPr>
      <w:r w:rsidRPr="00DC3ED5">
        <w:rPr>
          <w:rStyle w:val="Strong"/>
          <w:b w:val="0"/>
          <w:bdr w:val="none" w:sz="0" w:space="0" w:color="auto" w:frame="1"/>
        </w:rPr>
        <w:t xml:space="preserve">Sump pumping </w:t>
      </w:r>
    </w:p>
    <w:p w:rsidR="00470609" w:rsidRPr="00DC3ED5" w:rsidRDefault="00470609" w:rsidP="005D7595">
      <w:pPr>
        <w:pStyle w:val="NormalWeb"/>
        <w:numPr>
          <w:ilvl w:val="0"/>
          <w:numId w:val="37"/>
        </w:numPr>
        <w:shd w:val="clear" w:color="auto" w:fill="FFFFFF"/>
        <w:spacing w:before="0" w:beforeAutospacing="0" w:after="0" w:afterAutospacing="0" w:line="360" w:lineRule="auto"/>
        <w:textAlignment w:val="baseline"/>
        <w:rPr>
          <w:rStyle w:val="Strong"/>
          <w:b w:val="0"/>
          <w:bdr w:val="none" w:sz="0" w:space="0" w:color="auto" w:frame="1"/>
        </w:rPr>
      </w:pPr>
      <w:r w:rsidRPr="00DC3ED5">
        <w:rPr>
          <w:rStyle w:val="Strong"/>
          <w:b w:val="0"/>
          <w:bdr w:val="none" w:sz="0" w:space="0" w:color="auto" w:frame="1"/>
        </w:rPr>
        <w:t xml:space="preserve">WellPoint systems </w:t>
      </w:r>
    </w:p>
    <w:p w:rsidR="00470609" w:rsidRPr="00DC3ED5" w:rsidRDefault="00470609" w:rsidP="005D7595">
      <w:pPr>
        <w:pStyle w:val="NormalWeb"/>
        <w:numPr>
          <w:ilvl w:val="0"/>
          <w:numId w:val="37"/>
        </w:numPr>
        <w:shd w:val="clear" w:color="auto" w:fill="FFFFFF"/>
        <w:spacing w:before="0" w:beforeAutospacing="0" w:after="0" w:afterAutospacing="0" w:line="360" w:lineRule="auto"/>
        <w:textAlignment w:val="baseline"/>
        <w:rPr>
          <w:rStyle w:val="Strong"/>
          <w:b w:val="0"/>
          <w:bdr w:val="none" w:sz="0" w:space="0" w:color="auto" w:frame="1"/>
        </w:rPr>
      </w:pPr>
      <w:r w:rsidRPr="00DC3ED5">
        <w:rPr>
          <w:rStyle w:val="Strong"/>
          <w:b w:val="0"/>
          <w:bdr w:val="none" w:sz="0" w:space="0" w:color="auto" w:frame="1"/>
        </w:rPr>
        <w:t xml:space="preserve">Siphon draining </w:t>
      </w:r>
    </w:p>
    <w:p w:rsidR="00470609" w:rsidRPr="00DC3ED5" w:rsidRDefault="00470609" w:rsidP="005D7595">
      <w:pPr>
        <w:pStyle w:val="NormalWeb"/>
        <w:numPr>
          <w:ilvl w:val="0"/>
          <w:numId w:val="37"/>
        </w:numPr>
        <w:shd w:val="clear" w:color="auto" w:fill="FFFFFF"/>
        <w:spacing w:before="0" w:beforeAutospacing="0" w:after="0" w:afterAutospacing="0" w:line="360" w:lineRule="auto"/>
        <w:textAlignment w:val="baseline"/>
        <w:rPr>
          <w:rStyle w:val="Strong"/>
          <w:b w:val="0"/>
          <w:bdr w:val="none" w:sz="0" w:space="0" w:color="auto" w:frame="1"/>
        </w:rPr>
      </w:pPr>
      <w:r w:rsidRPr="00DC3ED5">
        <w:rPr>
          <w:rStyle w:val="Strong"/>
          <w:b w:val="0"/>
          <w:bdr w:val="none" w:sz="0" w:space="0" w:color="auto" w:frame="1"/>
        </w:rPr>
        <w:t xml:space="preserve">Deep well systems </w:t>
      </w:r>
    </w:p>
    <w:p w:rsidR="00470609" w:rsidRPr="00DC3ED5" w:rsidRDefault="00470609" w:rsidP="003E0444">
      <w:pPr>
        <w:pStyle w:val="ListParagraph"/>
        <w:spacing w:after="0"/>
        <w:ind w:left="1080"/>
        <w:rPr>
          <w:szCs w:val="24"/>
        </w:rPr>
        <w:sectPr w:rsidR="00470609" w:rsidRPr="00DC3ED5" w:rsidSect="000473F2">
          <w:type w:val="continuous"/>
          <w:pgSz w:w="12240" w:h="15840"/>
          <w:pgMar w:top="1440" w:right="1440" w:bottom="1440" w:left="1440" w:header="360" w:footer="0" w:gutter="0"/>
          <w:pgNumType w:start="1"/>
          <w:cols w:num="2" w:space="720"/>
          <w:titlePg/>
          <w:docGrid w:linePitch="360"/>
        </w:sectPr>
      </w:pPr>
    </w:p>
    <w:p w:rsidR="00470609" w:rsidRPr="00DC3ED5" w:rsidRDefault="00470609" w:rsidP="003E0444">
      <w:pPr>
        <w:pStyle w:val="ListParagraph"/>
        <w:spacing w:after="0"/>
        <w:ind w:left="1080"/>
        <w:rPr>
          <w:szCs w:val="24"/>
        </w:rPr>
      </w:pPr>
    </w:p>
    <w:p w:rsidR="00470609" w:rsidRPr="00DC3ED5" w:rsidRDefault="00470609" w:rsidP="005D7595">
      <w:pPr>
        <w:pStyle w:val="ListParagraph"/>
        <w:numPr>
          <w:ilvl w:val="1"/>
          <w:numId w:val="39"/>
        </w:numPr>
        <w:spacing w:after="0" w:line="276" w:lineRule="auto"/>
        <w:jc w:val="left"/>
        <w:rPr>
          <w:b/>
        </w:rPr>
      </w:pPr>
      <w:r w:rsidRPr="00DC3ED5">
        <w:rPr>
          <w:b/>
        </w:rPr>
        <w:t xml:space="preserve">Matching </w:t>
      </w:r>
      <w:r w:rsidR="00C31F18" w:rsidRPr="00DC3ED5">
        <w:rPr>
          <w:b/>
        </w:rPr>
        <w:t xml:space="preserve">part </w:t>
      </w:r>
    </w:p>
    <w:tbl>
      <w:tblPr>
        <w:tblW w:w="9850" w:type="dxa"/>
        <w:tblCellSpacing w:w="15" w:type="dxa"/>
        <w:tblInd w:w="15" w:type="dxa"/>
        <w:tblCellMar>
          <w:top w:w="15" w:type="dxa"/>
          <w:left w:w="15" w:type="dxa"/>
          <w:bottom w:w="15" w:type="dxa"/>
          <w:right w:w="15" w:type="dxa"/>
        </w:tblCellMar>
        <w:tblLook w:val="04A0"/>
      </w:tblPr>
      <w:tblGrid>
        <w:gridCol w:w="732"/>
        <w:gridCol w:w="1383"/>
        <w:gridCol w:w="1285"/>
        <w:gridCol w:w="1140"/>
        <w:gridCol w:w="5310"/>
      </w:tblGrid>
      <w:tr w:rsidR="00470609" w:rsidRPr="00DC3ED5" w:rsidTr="003E113C">
        <w:trPr>
          <w:tblCellSpacing w:w="15" w:type="dxa"/>
        </w:trPr>
        <w:tc>
          <w:tcPr>
            <w:tcW w:w="687" w:type="dxa"/>
            <w:tcBorders>
              <w:top w:val="single" w:sz="4" w:space="0" w:color="auto"/>
              <w:left w:val="single" w:sz="4" w:space="0" w:color="auto"/>
              <w:right w:val="single" w:sz="4" w:space="0" w:color="auto"/>
            </w:tcBorders>
          </w:tcPr>
          <w:p w:rsidR="00470609" w:rsidRPr="00DC3ED5" w:rsidRDefault="00470609" w:rsidP="003E0444">
            <w:pPr>
              <w:spacing w:after="0" w:line="240" w:lineRule="auto"/>
              <w:jc w:val="center"/>
              <w:rPr>
                <w:rFonts w:eastAsia="Times New Roman" w:cs="Times New Roman"/>
                <w:b/>
                <w:bCs/>
                <w:szCs w:val="24"/>
              </w:rPr>
            </w:pPr>
          </w:p>
        </w:tc>
        <w:tc>
          <w:tcPr>
            <w:tcW w:w="1353" w:type="dxa"/>
            <w:tcBorders>
              <w:top w:val="single" w:sz="4" w:space="0" w:color="auto"/>
            </w:tcBorders>
            <w:tcMar>
              <w:top w:w="15" w:type="dxa"/>
              <w:left w:w="0" w:type="dxa"/>
              <w:bottom w:w="15" w:type="dxa"/>
              <w:right w:w="15" w:type="dxa"/>
            </w:tcMar>
            <w:vAlign w:val="center"/>
            <w:hideMark/>
          </w:tcPr>
          <w:p w:rsidR="00470609" w:rsidRPr="00DC3ED5" w:rsidRDefault="00470609" w:rsidP="003E0444">
            <w:pPr>
              <w:spacing w:after="0" w:line="240" w:lineRule="auto"/>
              <w:jc w:val="center"/>
              <w:rPr>
                <w:rFonts w:eastAsia="Times New Roman" w:cs="Times New Roman"/>
                <w:b/>
                <w:bCs/>
                <w:szCs w:val="24"/>
              </w:rPr>
            </w:pPr>
          </w:p>
          <w:p w:rsidR="00470609" w:rsidRPr="00DC3ED5" w:rsidRDefault="00470609" w:rsidP="003E0444">
            <w:pPr>
              <w:spacing w:after="0" w:line="240" w:lineRule="auto"/>
              <w:jc w:val="center"/>
              <w:rPr>
                <w:rFonts w:eastAsia="Times New Roman" w:cs="Times New Roman"/>
                <w:b/>
                <w:bCs/>
                <w:szCs w:val="24"/>
              </w:rPr>
            </w:pPr>
            <w:r w:rsidRPr="00DC3ED5">
              <w:rPr>
                <w:rFonts w:eastAsia="Times New Roman" w:cs="Times New Roman"/>
                <w:b/>
                <w:bCs/>
                <w:szCs w:val="24"/>
              </w:rPr>
              <w:t>A</w:t>
            </w:r>
          </w:p>
        </w:tc>
        <w:tc>
          <w:tcPr>
            <w:tcW w:w="1255" w:type="dxa"/>
            <w:tcBorders>
              <w:top w:val="single" w:sz="4" w:space="0" w:color="auto"/>
              <w:left w:val="single" w:sz="4" w:space="0" w:color="auto"/>
              <w:right w:val="single" w:sz="4" w:space="0" w:color="auto"/>
            </w:tcBorders>
          </w:tcPr>
          <w:p w:rsidR="00470609" w:rsidRPr="00DC3ED5" w:rsidRDefault="00470609" w:rsidP="003E0444">
            <w:pPr>
              <w:spacing w:after="0" w:line="240" w:lineRule="auto"/>
              <w:jc w:val="left"/>
              <w:rPr>
                <w:rFonts w:eastAsia="Times New Roman" w:cs="Times New Roman"/>
                <w:b/>
                <w:bCs/>
                <w:szCs w:val="24"/>
              </w:rPr>
            </w:pPr>
            <w:r w:rsidRPr="00DC3ED5">
              <w:rPr>
                <w:rFonts w:eastAsia="Times New Roman" w:cs="Times New Roman"/>
                <w:b/>
                <w:bCs/>
                <w:szCs w:val="24"/>
              </w:rPr>
              <w:t xml:space="preserve">Answer </w:t>
            </w:r>
          </w:p>
        </w:tc>
        <w:tc>
          <w:tcPr>
            <w:tcW w:w="1110" w:type="dxa"/>
            <w:tcBorders>
              <w:top w:val="single" w:sz="4" w:space="0" w:color="auto"/>
            </w:tcBorders>
          </w:tcPr>
          <w:p w:rsidR="00470609" w:rsidRPr="00DC3ED5" w:rsidRDefault="00470609" w:rsidP="003E0444">
            <w:pPr>
              <w:spacing w:after="0" w:line="240" w:lineRule="auto"/>
              <w:jc w:val="center"/>
              <w:rPr>
                <w:rFonts w:eastAsia="Times New Roman" w:cs="Times New Roman"/>
                <w:b/>
                <w:bCs/>
                <w:szCs w:val="24"/>
              </w:rPr>
            </w:pPr>
          </w:p>
        </w:tc>
        <w:tc>
          <w:tcPr>
            <w:tcW w:w="5265" w:type="dxa"/>
            <w:tcBorders>
              <w:top w:val="single" w:sz="4" w:space="0" w:color="auto"/>
              <w:left w:val="single" w:sz="4" w:space="0" w:color="auto"/>
              <w:right w:val="single" w:sz="4" w:space="0" w:color="auto"/>
            </w:tcBorders>
            <w:vAlign w:val="center"/>
            <w:hideMark/>
          </w:tcPr>
          <w:p w:rsidR="00470609" w:rsidRPr="00DC3ED5" w:rsidRDefault="00470609" w:rsidP="003E0444">
            <w:pPr>
              <w:spacing w:after="0" w:line="240" w:lineRule="auto"/>
              <w:jc w:val="center"/>
              <w:rPr>
                <w:rFonts w:eastAsia="Times New Roman" w:cs="Times New Roman"/>
                <w:b/>
                <w:bCs/>
                <w:szCs w:val="24"/>
              </w:rPr>
            </w:pPr>
            <w:r w:rsidRPr="00DC3ED5">
              <w:rPr>
                <w:rFonts w:eastAsia="Times New Roman" w:cs="Times New Roman"/>
                <w:b/>
                <w:bCs/>
                <w:szCs w:val="24"/>
              </w:rPr>
              <w:t>b</w:t>
            </w:r>
          </w:p>
        </w:tc>
      </w:tr>
      <w:tr w:rsidR="00470609" w:rsidRPr="00DC3ED5" w:rsidTr="003E113C">
        <w:trPr>
          <w:tblCellSpacing w:w="15" w:type="dxa"/>
        </w:trPr>
        <w:tc>
          <w:tcPr>
            <w:tcW w:w="687" w:type="dxa"/>
            <w:tcBorders>
              <w:top w:val="single" w:sz="4" w:space="0" w:color="auto"/>
              <w:left w:val="single" w:sz="4" w:space="0" w:color="auto"/>
              <w:right w:val="single" w:sz="4" w:space="0" w:color="auto"/>
            </w:tcBorders>
          </w:tcPr>
          <w:p w:rsidR="00470609" w:rsidRPr="00DC3ED5" w:rsidRDefault="00470609" w:rsidP="003E0444">
            <w:pPr>
              <w:spacing w:after="0" w:line="240" w:lineRule="auto"/>
              <w:rPr>
                <w:rFonts w:eastAsia="Times New Roman" w:cs="Times New Roman"/>
                <w:b/>
                <w:bCs/>
                <w:szCs w:val="24"/>
              </w:rPr>
            </w:pPr>
            <w:r w:rsidRPr="00DC3ED5">
              <w:rPr>
                <w:rFonts w:eastAsia="Times New Roman" w:cs="Times New Roman"/>
                <w:b/>
                <w:bCs/>
                <w:szCs w:val="24"/>
              </w:rPr>
              <w:t>1</w:t>
            </w:r>
          </w:p>
        </w:tc>
        <w:tc>
          <w:tcPr>
            <w:tcW w:w="1353" w:type="dxa"/>
            <w:tcBorders>
              <w:top w:val="single" w:sz="4" w:space="0" w:color="auto"/>
            </w:tcBorders>
            <w:tcMar>
              <w:top w:w="15" w:type="dxa"/>
              <w:left w:w="0" w:type="dxa"/>
              <w:bottom w:w="15" w:type="dxa"/>
              <w:right w:w="15" w:type="dxa"/>
            </w:tcMar>
            <w:vAlign w:val="center"/>
            <w:hideMark/>
          </w:tcPr>
          <w:p w:rsidR="00470609" w:rsidRPr="00DC3ED5" w:rsidRDefault="00470609" w:rsidP="003E0444">
            <w:pPr>
              <w:spacing w:after="0" w:line="240" w:lineRule="auto"/>
              <w:jc w:val="left"/>
              <w:rPr>
                <w:rFonts w:eastAsia="Times New Roman" w:cs="Times New Roman"/>
                <w:b/>
                <w:bCs/>
                <w:szCs w:val="24"/>
              </w:rPr>
            </w:pPr>
            <w:r w:rsidRPr="00DC3ED5">
              <w:rPr>
                <w:rFonts w:eastAsia="Times New Roman" w:cs="Times New Roman"/>
                <w:b/>
                <w:bCs/>
                <w:szCs w:val="24"/>
              </w:rPr>
              <w:t xml:space="preserve"> Blue</w:t>
            </w:r>
          </w:p>
        </w:tc>
        <w:tc>
          <w:tcPr>
            <w:tcW w:w="1255" w:type="dxa"/>
            <w:tcBorders>
              <w:top w:val="single" w:sz="4" w:space="0" w:color="auto"/>
              <w:left w:val="single" w:sz="4" w:space="0" w:color="auto"/>
              <w:right w:val="single" w:sz="4" w:space="0" w:color="auto"/>
            </w:tcBorders>
          </w:tcPr>
          <w:p w:rsidR="00470609" w:rsidRPr="00DC3ED5" w:rsidRDefault="00470609" w:rsidP="003E0444">
            <w:pPr>
              <w:spacing w:after="0" w:line="240" w:lineRule="auto"/>
              <w:jc w:val="center"/>
              <w:rPr>
                <w:rFonts w:eastAsia="Times New Roman" w:cs="Times New Roman"/>
                <w:b/>
                <w:bCs/>
                <w:szCs w:val="24"/>
              </w:rPr>
            </w:pPr>
          </w:p>
        </w:tc>
        <w:tc>
          <w:tcPr>
            <w:tcW w:w="1110" w:type="dxa"/>
            <w:tcBorders>
              <w:top w:val="single" w:sz="4" w:space="0" w:color="auto"/>
            </w:tcBorders>
          </w:tcPr>
          <w:p w:rsidR="00470609" w:rsidRPr="00DC3ED5" w:rsidRDefault="00470609" w:rsidP="003E0444">
            <w:pPr>
              <w:spacing w:after="0" w:line="240" w:lineRule="auto"/>
              <w:jc w:val="left"/>
              <w:rPr>
                <w:rFonts w:eastAsia="Times New Roman" w:cs="Times New Roman"/>
                <w:b/>
                <w:bCs/>
                <w:szCs w:val="24"/>
              </w:rPr>
            </w:pPr>
            <w:r w:rsidRPr="00DC3ED5">
              <w:rPr>
                <w:rFonts w:eastAsia="Times New Roman" w:cs="Times New Roman"/>
                <w:b/>
                <w:bCs/>
                <w:szCs w:val="24"/>
              </w:rPr>
              <w:t>A</w:t>
            </w:r>
          </w:p>
        </w:tc>
        <w:tc>
          <w:tcPr>
            <w:tcW w:w="5265" w:type="dxa"/>
            <w:tcBorders>
              <w:top w:val="single" w:sz="4" w:space="0" w:color="auto"/>
              <w:left w:val="single" w:sz="4" w:space="0" w:color="auto"/>
              <w:right w:val="single" w:sz="4" w:space="0" w:color="auto"/>
            </w:tcBorders>
            <w:vAlign w:val="center"/>
            <w:hideMark/>
          </w:tcPr>
          <w:p w:rsidR="00470609" w:rsidRPr="00DC3ED5" w:rsidRDefault="00470609" w:rsidP="003E0444">
            <w:pPr>
              <w:spacing w:after="0" w:line="240" w:lineRule="auto"/>
              <w:jc w:val="center"/>
              <w:rPr>
                <w:rFonts w:eastAsia="Times New Roman" w:cs="Times New Roman"/>
                <w:b/>
                <w:bCs/>
                <w:szCs w:val="24"/>
              </w:rPr>
            </w:pPr>
            <w:r w:rsidRPr="00DC3ED5">
              <w:rPr>
                <w:rFonts w:eastAsia="Times New Roman" w:cs="Times New Roman"/>
                <w:b/>
                <w:bCs/>
                <w:szCs w:val="24"/>
              </w:rPr>
              <w:t>Electric power lines, cables, conduit, and lighting cables</w:t>
            </w:r>
          </w:p>
        </w:tc>
      </w:tr>
      <w:tr w:rsidR="00470609" w:rsidRPr="00DC3ED5" w:rsidTr="003E113C">
        <w:trPr>
          <w:tblCellSpacing w:w="15" w:type="dxa"/>
        </w:trPr>
        <w:tc>
          <w:tcPr>
            <w:tcW w:w="687" w:type="dxa"/>
            <w:tcBorders>
              <w:top w:val="single" w:sz="4" w:space="0" w:color="auto"/>
              <w:left w:val="single" w:sz="4" w:space="0" w:color="auto"/>
              <w:right w:val="single" w:sz="4" w:space="0" w:color="auto"/>
            </w:tcBorders>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2</w:t>
            </w:r>
          </w:p>
        </w:tc>
        <w:tc>
          <w:tcPr>
            <w:tcW w:w="1353" w:type="dxa"/>
            <w:tcBorders>
              <w:top w:val="single" w:sz="4" w:space="0" w:color="auto"/>
            </w:tcBorders>
            <w:tcMar>
              <w:top w:w="15" w:type="dxa"/>
              <w:left w:w="0" w:type="dxa"/>
              <w:bottom w:w="15" w:type="dxa"/>
              <w:right w:w="15" w:type="dxa"/>
            </w:tcMar>
            <w:vAlign w:val="center"/>
            <w:hideMark/>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 xml:space="preserve">Orange </w:t>
            </w:r>
          </w:p>
        </w:tc>
        <w:tc>
          <w:tcPr>
            <w:tcW w:w="1255" w:type="dxa"/>
            <w:tcBorders>
              <w:top w:val="single" w:sz="4" w:space="0" w:color="auto"/>
              <w:left w:val="single" w:sz="4" w:space="0" w:color="auto"/>
              <w:right w:val="single" w:sz="4" w:space="0" w:color="auto"/>
            </w:tcBorders>
          </w:tcPr>
          <w:p w:rsidR="00470609" w:rsidRPr="00DC3ED5" w:rsidRDefault="00470609" w:rsidP="003E0444">
            <w:pPr>
              <w:spacing w:after="0" w:line="240" w:lineRule="auto"/>
              <w:rPr>
                <w:rFonts w:eastAsia="Times New Roman" w:cs="Times New Roman"/>
                <w:szCs w:val="24"/>
              </w:rPr>
            </w:pPr>
          </w:p>
        </w:tc>
        <w:tc>
          <w:tcPr>
            <w:tcW w:w="1110" w:type="dxa"/>
            <w:tcBorders>
              <w:top w:val="single" w:sz="4" w:space="0" w:color="auto"/>
            </w:tcBorders>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B</w:t>
            </w:r>
          </w:p>
        </w:tc>
        <w:tc>
          <w:tcPr>
            <w:tcW w:w="5265" w:type="dxa"/>
            <w:tcBorders>
              <w:top w:val="single" w:sz="4" w:space="0" w:color="auto"/>
              <w:left w:val="single" w:sz="4" w:space="0" w:color="auto"/>
              <w:right w:val="single" w:sz="4" w:space="0" w:color="auto"/>
            </w:tcBorders>
            <w:vAlign w:val="center"/>
            <w:hideMark/>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Natural gas, oil, steam, petroleum, or other gaseous or flammable materials</w:t>
            </w:r>
          </w:p>
        </w:tc>
      </w:tr>
      <w:tr w:rsidR="00470609" w:rsidRPr="00DC3ED5" w:rsidTr="003E113C">
        <w:trPr>
          <w:tblCellSpacing w:w="15" w:type="dxa"/>
        </w:trPr>
        <w:tc>
          <w:tcPr>
            <w:tcW w:w="687" w:type="dxa"/>
            <w:tcBorders>
              <w:top w:val="single" w:sz="4" w:space="0" w:color="auto"/>
              <w:left w:val="single" w:sz="4" w:space="0" w:color="auto"/>
              <w:right w:val="single" w:sz="4" w:space="0" w:color="auto"/>
            </w:tcBorders>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3</w:t>
            </w:r>
          </w:p>
        </w:tc>
        <w:tc>
          <w:tcPr>
            <w:tcW w:w="1353" w:type="dxa"/>
            <w:tcBorders>
              <w:top w:val="single" w:sz="4" w:space="0" w:color="auto"/>
            </w:tcBorders>
            <w:tcMar>
              <w:top w:w="15" w:type="dxa"/>
              <w:left w:w="0" w:type="dxa"/>
              <w:bottom w:w="15" w:type="dxa"/>
              <w:right w:w="15" w:type="dxa"/>
            </w:tcMar>
            <w:vAlign w:val="center"/>
            <w:hideMark/>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 xml:space="preserve">Green </w:t>
            </w:r>
          </w:p>
        </w:tc>
        <w:tc>
          <w:tcPr>
            <w:tcW w:w="1255" w:type="dxa"/>
            <w:tcBorders>
              <w:top w:val="single" w:sz="4" w:space="0" w:color="auto"/>
              <w:left w:val="single" w:sz="4" w:space="0" w:color="auto"/>
              <w:right w:val="single" w:sz="4" w:space="0" w:color="auto"/>
            </w:tcBorders>
          </w:tcPr>
          <w:p w:rsidR="00470609" w:rsidRPr="00DC3ED5" w:rsidRDefault="00470609" w:rsidP="003E0444">
            <w:pPr>
              <w:spacing w:after="0" w:line="240" w:lineRule="auto"/>
              <w:rPr>
                <w:rFonts w:eastAsia="Times New Roman" w:cs="Times New Roman"/>
                <w:szCs w:val="24"/>
              </w:rPr>
            </w:pPr>
          </w:p>
        </w:tc>
        <w:tc>
          <w:tcPr>
            <w:tcW w:w="1110" w:type="dxa"/>
            <w:tcBorders>
              <w:top w:val="single" w:sz="4" w:space="0" w:color="auto"/>
            </w:tcBorders>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C</w:t>
            </w:r>
          </w:p>
        </w:tc>
        <w:tc>
          <w:tcPr>
            <w:tcW w:w="5265" w:type="dxa"/>
            <w:tcBorders>
              <w:top w:val="single" w:sz="4" w:space="0" w:color="auto"/>
              <w:left w:val="single" w:sz="4" w:space="0" w:color="auto"/>
              <w:right w:val="single" w:sz="4" w:space="0" w:color="auto"/>
            </w:tcBorders>
            <w:vAlign w:val="center"/>
            <w:hideMark/>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Sanitary sewers and drain lines</w:t>
            </w:r>
          </w:p>
        </w:tc>
      </w:tr>
      <w:tr w:rsidR="00470609" w:rsidRPr="00DC3ED5" w:rsidTr="003E113C">
        <w:trPr>
          <w:tblCellSpacing w:w="15" w:type="dxa"/>
        </w:trPr>
        <w:tc>
          <w:tcPr>
            <w:tcW w:w="687" w:type="dxa"/>
            <w:tcBorders>
              <w:top w:val="single" w:sz="4" w:space="0" w:color="auto"/>
              <w:left w:val="single" w:sz="4" w:space="0" w:color="auto"/>
              <w:right w:val="single" w:sz="4" w:space="0" w:color="auto"/>
            </w:tcBorders>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4</w:t>
            </w:r>
          </w:p>
        </w:tc>
        <w:tc>
          <w:tcPr>
            <w:tcW w:w="1353" w:type="dxa"/>
            <w:tcBorders>
              <w:top w:val="single" w:sz="4" w:space="0" w:color="auto"/>
            </w:tcBorders>
            <w:tcMar>
              <w:top w:w="15" w:type="dxa"/>
              <w:left w:w="0" w:type="dxa"/>
              <w:bottom w:w="15" w:type="dxa"/>
              <w:right w:w="15" w:type="dxa"/>
            </w:tcMar>
            <w:vAlign w:val="center"/>
            <w:hideMark/>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 xml:space="preserve">Yellow </w:t>
            </w:r>
          </w:p>
        </w:tc>
        <w:tc>
          <w:tcPr>
            <w:tcW w:w="1255" w:type="dxa"/>
            <w:tcBorders>
              <w:top w:val="single" w:sz="4" w:space="0" w:color="auto"/>
              <w:left w:val="single" w:sz="4" w:space="0" w:color="auto"/>
              <w:right w:val="single" w:sz="4" w:space="0" w:color="auto"/>
            </w:tcBorders>
          </w:tcPr>
          <w:p w:rsidR="00470609" w:rsidRPr="00DC3ED5" w:rsidRDefault="00470609" w:rsidP="003E0444">
            <w:pPr>
              <w:spacing w:after="0" w:line="240" w:lineRule="auto"/>
              <w:rPr>
                <w:rFonts w:eastAsia="Times New Roman" w:cs="Times New Roman"/>
                <w:szCs w:val="24"/>
              </w:rPr>
            </w:pPr>
          </w:p>
        </w:tc>
        <w:tc>
          <w:tcPr>
            <w:tcW w:w="1110" w:type="dxa"/>
            <w:tcBorders>
              <w:top w:val="single" w:sz="4" w:space="0" w:color="auto"/>
            </w:tcBorders>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D</w:t>
            </w:r>
          </w:p>
        </w:tc>
        <w:tc>
          <w:tcPr>
            <w:tcW w:w="5265" w:type="dxa"/>
            <w:tcBorders>
              <w:top w:val="single" w:sz="4" w:space="0" w:color="auto"/>
              <w:left w:val="single" w:sz="4" w:space="0" w:color="auto"/>
              <w:right w:val="single" w:sz="4" w:space="0" w:color="auto"/>
            </w:tcBorders>
            <w:vAlign w:val="center"/>
            <w:hideMark/>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Telecommunication, alarm or signal lines, cables, or conduits</w:t>
            </w:r>
          </w:p>
        </w:tc>
      </w:tr>
      <w:tr w:rsidR="00470609" w:rsidRPr="00DC3ED5" w:rsidTr="003E113C">
        <w:trPr>
          <w:tblCellSpacing w:w="15" w:type="dxa"/>
        </w:trPr>
        <w:tc>
          <w:tcPr>
            <w:tcW w:w="687" w:type="dxa"/>
            <w:tcBorders>
              <w:top w:val="single" w:sz="4" w:space="0" w:color="auto"/>
              <w:left w:val="single" w:sz="4" w:space="0" w:color="auto"/>
              <w:bottom w:val="single" w:sz="4" w:space="0" w:color="auto"/>
              <w:right w:val="single" w:sz="4" w:space="0" w:color="auto"/>
            </w:tcBorders>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5</w:t>
            </w:r>
          </w:p>
        </w:tc>
        <w:tc>
          <w:tcPr>
            <w:tcW w:w="1353" w:type="dxa"/>
            <w:tcBorders>
              <w:top w:val="single" w:sz="4" w:space="0" w:color="auto"/>
              <w:bottom w:val="single" w:sz="4" w:space="0" w:color="auto"/>
            </w:tcBorders>
            <w:tcMar>
              <w:top w:w="15" w:type="dxa"/>
              <w:left w:w="0" w:type="dxa"/>
              <w:bottom w:w="15" w:type="dxa"/>
              <w:right w:w="15" w:type="dxa"/>
            </w:tcMar>
            <w:vAlign w:val="center"/>
            <w:hideMark/>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 xml:space="preserve">Red   </w:t>
            </w:r>
          </w:p>
        </w:tc>
        <w:tc>
          <w:tcPr>
            <w:tcW w:w="1255" w:type="dxa"/>
            <w:tcBorders>
              <w:top w:val="single" w:sz="4" w:space="0" w:color="auto"/>
              <w:left w:val="single" w:sz="4" w:space="0" w:color="auto"/>
              <w:bottom w:val="single" w:sz="4" w:space="0" w:color="auto"/>
              <w:right w:val="single" w:sz="4" w:space="0" w:color="auto"/>
            </w:tcBorders>
          </w:tcPr>
          <w:p w:rsidR="00470609" w:rsidRPr="00DC3ED5" w:rsidRDefault="00470609" w:rsidP="003E0444">
            <w:pPr>
              <w:spacing w:after="0" w:line="240" w:lineRule="auto"/>
              <w:rPr>
                <w:rFonts w:eastAsia="Times New Roman" w:cs="Times New Roman"/>
                <w:szCs w:val="24"/>
              </w:rPr>
            </w:pPr>
          </w:p>
        </w:tc>
        <w:tc>
          <w:tcPr>
            <w:tcW w:w="1110" w:type="dxa"/>
            <w:tcBorders>
              <w:top w:val="single" w:sz="4" w:space="0" w:color="auto"/>
              <w:bottom w:val="single" w:sz="4" w:space="0" w:color="auto"/>
            </w:tcBorders>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E</w:t>
            </w:r>
          </w:p>
        </w:tc>
        <w:tc>
          <w:tcPr>
            <w:tcW w:w="5265" w:type="dxa"/>
            <w:tcBorders>
              <w:top w:val="single" w:sz="4" w:space="0" w:color="auto"/>
              <w:left w:val="single" w:sz="4" w:space="0" w:color="auto"/>
              <w:bottom w:val="single" w:sz="4" w:space="0" w:color="auto"/>
              <w:right w:val="single" w:sz="4" w:space="0" w:color="auto"/>
            </w:tcBorders>
            <w:vAlign w:val="center"/>
            <w:hideMark/>
          </w:tcPr>
          <w:p w:rsidR="00470609" w:rsidRPr="00DC3ED5" w:rsidRDefault="00470609" w:rsidP="003E0444">
            <w:pPr>
              <w:spacing w:after="0" w:line="240" w:lineRule="auto"/>
              <w:rPr>
                <w:rFonts w:eastAsia="Times New Roman" w:cs="Times New Roman"/>
                <w:szCs w:val="24"/>
              </w:rPr>
            </w:pPr>
            <w:r w:rsidRPr="00DC3ED5">
              <w:rPr>
                <w:rFonts w:eastAsia="Times New Roman" w:cs="Times New Roman"/>
                <w:szCs w:val="24"/>
              </w:rPr>
              <w:t>Potable water</w:t>
            </w:r>
          </w:p>
        </w:tc>
      </w:tr>
    </w:tbl>
    <w:p w:rsidR="00470609" w:rsidRPr="00DC3ED5" w:rsidRDefault="00470609" w:rsidP="003E0444">
      <w:pPr>
        <w:pStyle w:val="ListParagraph"/>
        <w:spacing w:after="0"/>
        <w:ind w:left="1080"/>
        <w:rPr>
          <w:szCs w:val="24"/>
        </w:rPr>
      </w:pPr>
    </w:p>
    <w:p w:rsidR="00470609" w:rsidRPr="00DC3ED5" w:rsidRDefault="00470609" w:rsidP="003E0444">
      <w:pPr>
        <w:pStyle w:val="ListParagraph"/>
        <w:spacing w:after="0"/>
        <w:ind w:left="1080"/>
        <w:rPr>
          <w:szCs w:val="24"/>
        </w:rPr>
      </w:pPr>
    </w:p>
    <w:p w:rsidR="00470609" w:rsidRPr="00DC3ED5" w:rsidRDefault="00470609" w:rsidP="003E0444">
      <w:pPr>
        <w:pStyle w:val="ListParagraph"/>
        <w:spacing w:after="0"/>
        <w:ind w:left="1080"/>
        <w:rPr>
          <w:szCs w:val="24"/>
        </w:rPr>
      </w:pPr>
    </w:p>
    <w:p w:rsidR="00786DA3" w:rsidRPr="00DC3ED5" w:rsidRDefault="00786DA3" w:rsidP="003E0444">
      <w:pPr>
        <w:keepNext/>
        <w:keepLines/>
        <w:spacing w:after="0"/>
        <w:outlineLvl w:val="0"/>
        <w:rPr>
          <w:b/>
          <w:szCs w:val="24"/>
        </w:rPr>
      </w:pPr>
      <w:bookmarkStart w:id="120" w:name="_Toc146833640"/>
      <w:bookmarkStart w:id="121" w:name="_Toc146845910"/>
    </w:p>
    <w:p w:rsidR="00786DA3" w:rsidRPr="00DC3ED5" w:rsidRDefault="00786DA3" w:rsidP="003E0444">
      <w:pPr>
        <w:spacing w:after="0" w:line="276" w:lineRule="auto"/>
        <w:jc w:val="left"/>
        <w:rPr>
          <w:b/>
          <w:szCs w:val="24"/>
        </w:rPr>
      </w:pPr>
      <w:r w:rsidRPr="00DC3ED5">
        <w:rPr>
          <w:b/>
          <w:szCs w:val="24"/>
        </w:rPr>
        <w:br w:type="page"/>
      </w:r>
    </w:p>
    <w:tbl>
      <w:tblPr>
        <w:tblW w:w="90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06"/>
        <w:gridCol w:w="4184"/>
      </w:tblGrid>
      <w:tr w:rsidR="00CF6E3C" w:rsidTr="005A447F">
        <w:trPr>
          <w:trHeight w:val="617"/>
        </w:trPr>
        <w:tc>
          <w:tcPr>
            <w:tcW w:w="9090" w:type="dxa"/>
            <w:gridSpan w:val="2"/>
            <w:shd w:val="clear" w:color="auto" w:fill="DBE5F1" w:themeFill="accent1" w:themeFillTint="33"/>
          </w:tcPr>
          <w:p w:rsidR="00CF6E3C" w:rsidRDefault="0086551E" w:rsidP="005A447F">
            <w:pPr>
              <w:pStyle w:val="Heading2"/>
              <w:spacing w:before="0"/>
              <w:jc w:val="both"/>
            </w:pPr>
            <w:bookmarkStart w:id="122" w:name="_Toc148040226"/>
            <w:bookmarkStart w:id="123" w:name="_Toc148048791"/>
            <w:r>
              <w:t>Operation Sheet 2</w:t>
            </w:r>
            <w:r w:rsidR="00CF6E3C" w:rsidRPr="00DC3ED5">
              <w:t xml:space="preserve">.1 </w:t>
            </w:r>
          </w:p>
        </w:tc>
      </w:tr>
      <w:tr w:rsidR="00CF6E3C" w:rsidTr="005A447F">
        <w:trPr>
          <w:trHeight w:val="522"/>
        </w:trPr>
        <w:tc>
          <w:tcPr>
            <w:tcW w:w="9090" w:type="dxa"/>
            <w:gridSpan w:val="2"/>
          </w:tcPr>
          <w:p w:rsidR="0086551E" w:rsidRPr="00DC3ED5" w:rsidRDefault="00CF6E3C" w:rsidP="0086551E">
            <w:pPr>
              <w:pStyle w:val="Heading2"/>
              <w:tabs>
                <w:tab w:val="left" w:pos="90"/>
                <w:tab w:val="left" w:pos="540"/>
              </w:tabs>
              <w:spacing w:before="0"/>
              <w:jc w:val="both"/>
            </w:pPr>
            <w:r w:rsidRPr="00DC3ED5">
              <w:rPr>
                <w:rFonts w:eastAsia="Calibri"/>
                <w:b w:val="0"/>
                <w:sz w:val="24"/>
                <w:szCs w:val="24"/>
              </w:rPr>
              <w:t xml:space="preserve">Operation Title: </w:t>
            </w:r>
            <w:r w:rsidR="00817D71">
              <w:t xml:space="preserve">setting out for excavation work </w:t>
            </w:r>
            <w:r w:rsidR="0086551E" w:rsidRPr="00DC3ED5">
              <w:rPr>
                <w:rFonts w:cs="Times New Roman"/>
                <w:b w:val="0"/>
              </w:rPr>
              <w:t xml:space="preserve"> </w:t>
            </w:r>
          </w:p>
          <w:p w:rsidR="00CF6E3C" w:rsidRPr="00DC3ED5" w:rsidRDefault="00CF6E3C" w:rsidP="005A447F">
            <w:pPr>
              <w:pStyle w:val="Heading2"/>
              <w:tabs>
                <w:tab w:val="left" w:pos="90"/>
              </w:tabs>
              <w:spacing w:before="0"/>
              <w:jc w:val="both"/>
            </w:pPr>
          </w:p>
        </w:tc>
      </w:tr>
      <w:tr w:rsidR="00CF6E3C" w:rsidTr="005A447F">
        <w:trPr>
          <w:trHeight w:val="449"/>
        </w:trPr>
        <w:tc>
          <w:tcPr>
            <w:tcW w:w="9090" w:type="dxa"/>
            <w:gridSpan w:val="2"/>
          </w:tcPr>
          <w:p w:rsidR="00CF6E3C" w:rsidRPr="00DC3ED5" w:rsidRDefault="00CF6E3C" w:rsidP="00DB15F8">
            <w:pPr>
              <w:spacing w:after="0"/>
              <w:ind w:right="-241"/>
              <w:rPr>
                <w:rFonts w:eastAsia="Calibri"/>
                <w:b/>
                <w:szCs w:val="24"/>
              </w:rPr>
            </w:pPr>
            <w:r w:rsidRPr="00DC3ED5">
              <w:rPr>
                <w:rFonts w:eastAsia="Calibri"/>
                <w:b/>
                <w:szCs w:val="24"/>
              </w:rPr>
              <w:t>Purpose:</w:t>
            </w:r>
            <w:r w:rsidRPr="00DC3ED5">
              <w:rPr>
                <w:rFonts w:eastAsia="Calibri"/>
                <w:szCs w:val="24"/>
              </w:rPr>
              <w:t xml:space="preserve">  </w:t>
            </w:r>
            <w:r w:rsidRPr="001F3073">
              <w:rPr>
                <w:rFonts w:eastAsia="Calibri"/>
                <w:b/>
                <w:szCs w:val="24"/>
              </w:rPr>
              <w:t xml:space="preserve">To </w:t>
            </w:r>
            <w:r w:rsidRPr="001F3073">
              <w:rPr>
                <w:rFonts w:cs="Times New Roman"/>
                <w:b/>
              </w:rPr>
              <w:t xml:space="preserve">insuring how to </w:t>
            </w:r>
            <w:proofErr w:type="spellStart"/>
            <w:r w:rsidR="00DB15F8">
              <w:rPr>
                <w:b/>
              </w:rPr>
              <w:t>tranees</w:t>
            </w:r>
            <w:proofErr w:type="spellEnd"/>
            <w:r w:rsidR="00DB15F8">
              <w:rPr>
                <w:b/>
              </w:rPr>
              <w:t xml:space="preserve"> understand </w:t>
            </w:r>
            <w:r w:rsidR="00F75949">
              <w:rPr>
                <w:b/>
              </w:rPr>
              <w:t xml:space="preserve">setting out and </w:t>
            </w:r>
            <w:r w:rsidRPr="001F3073">
              <w:rPr>
                <w:rFonts w:cs="Times New Roman"/>
                <w:b/>
              </w:rPr>
              <w:t xml:space="preserve"> excavation  </w:t>
            </w:r>
          </w:p>
        </w:tc>
      </w:tr>
      <w:tr w:rsidR="00CF6E3C" w:rsidTr="005A447F">
        <w:trPr>
          <w:trHeight w:val="2060"/>
        </w:trPr>
        <w:tc>
          <w:tcPr>
            <w:tcW w:w="9090" w:type="dxa"/>
            <w:gridSpan w:val="2"/>
          </w:tcPr>
          <w:p w:rsidR="00CF6E3C" w:rsidRPr="001F3073" w:rsidRDefault="00CF6E3C" w:rsidP="005A447F">
            <w:pPr>
              <w:spacing w:after="0"/>
              <w:ind w:right="-241"/>
              <w:rPr>
                <w:rFonts w:cs="Times New Roman"/>
                <w:b/>
              </w:rPr>
            </w:pPr>
          </w:p>
          <w:p w:rsidR="00CF6E3C" w:rsidRPr="00DC3ED5" w:rsidRDefault="00CF6E3C" w:rsidP="005A447F">
            <w:pPr>
              <w:spacing w:after="0"/>
              <w:rPr>
                <w:rFonts w:eastAsia="Calibri"/>
                <w:szCs w:val="24"/>
              </w:rPr>
            </w:pPr>
            <w:r w:rsidRPr="00DC3ED5">
              <w:rPr>
                <w:rFonts w:eastAsia="Calibri"/>
                <w:b/>
                <w:szCs w:val="24"/>
              </w:rPr>
              <w:t xml:space="preserve">Conditions for the operations:  </w:t>
            </w:r>
          </w:p>
          <w:p w:rsidR="00CF6E3C" w:rsidRPr="00DC3ED5" w:rsidRDefault="00CF6E3C" w:rsidP="005D7595">
            <w:pPr>
              <w:numPr>
                <w:ilvl w:val="0"/>
                <w:numId w:val="54"/>
              </w:numPr>
              <w:spacing w:after="0"/>
              <w:rPr>
                <w:szCs w:val="24"/>
              </w:rPr>
            </w:pPr>
            <w:r w:rsidRPr="00DC3ED5">
              <w:rPr>
                <w:szCs w:val="24"/>
              </w:rPr>
              <w:t xml:space="preserve">Safe working area </w:t>
            </w:r>
          </w:p>
          <w:p w:rsidR="00CF6E3C" w:rsidRPr="00DC3ED5" w:rsidRDefault="00CF6E3C" w:rsidP="005D7595">
            <w:pPr>
              <w:numPr>
                <w:ilvl w:val="0"/>
                <w:numId w:val="54"/>
              </w:numPr>
              <w:spacing w:after="0"/>
              <w:rPr>
                <w:szCs w:val="24"/>
              </w:rPr>
            </w:pPr>
            <w:r w:rsidRPr="00DC3ED5">
              <w:rPr>
                <w:szCs w:val="24"/>
              </w:rPr>
              <w:t>Properly operated tools and equipment</w:t>
            </w:r>
          </w:p>
          <w:p w:rsidR="00CF6E3C" w:rsidRPr="004106EB" w:rsidRDefault="00CF6E3C" w:rsidP="005D7595">
            <w:pPr>
              <w:numPr>
                <w:ilvl w:val="0"/>
                <w:numId w:val="54"/>
              </w:numPr>
              <w:spacing w:after="0"/>
              <w:rPr>
                <w:szCs w:val="24"/>
              </w:rPr>
            </w:pPr>
            <w:r w:rsidRPr="00DC3ED5">
              <w:rPr>
                <w:szCs w:val="24"/>
              </w:rPr>
              <w:t>Appropriate working cloths fit with the body</w:t>
            </w:r>
          </w:p>
        </w:tc>
      </w:tr>
      <w:tr w:rsidR="00433C51" w:rsidTr="00A91953">
        <w:trPr>
          <w:trHeight w:val="809"/>
        </w:trPr>
        <w:tc>
          <w:tcPr>
            <w:tcW w:w="9090" w:type="dxa"/>
            <w:gridSpan w:val="2"/>
          </w:tcPr>
          <w:p w:rsidR="00433C51" w:rsidRDefault="00433C51" w:rsidP="005A447F">
            <w:pPr>
              <w:spacing w:after="0"/>
              <w:ind w:right="-241"/>
              <w:rPr>
                <w:rFonts w:cs="Times New Roman"/>
                <w:b/>
              </w:rPr>
            </w:pPr>
            <w:r>
              <w:rPr>
                <w:rFonts w:cs="Times New Roman"/>
                <w:b/>
              </w:rPr>
              <w:t xml:space="preserve">Instruction </w:t>
            </w:r>
          </w:p>
          <w:p w:rsidR="00433C51" w:rsidRPr="00B20BF4" w:rsidRDefault="00433C51" w:rsidP="005A447F">
            <w:pPr>
              <w:spacing w:after="0"/>
              <w:ind w:right="-241"/>
              <w:rPr>
                <w:rFonts w:cs="Times New Roman"/>
              </w:rPr>
            </w:pPr>
            <w:r w:rsidRPr="00B20BF4">
              <w:rPr>
                <w:rFonts w:cs="Times New Roman"/>
              </w:rPr>
              <w:t xml:space="preserve">Set </w:t>
            </w:r>
            <w:r w:rsidR="00DB15F8" w:rsidRPr="00B20BF4">
              <w:rPr>
                <w:rFonts w:cs="Times New Roman"/>
              </w:rPr>
              <w:t xml:space="preserve">out excavation boundary </w:t>
            </w:r>
            <w:r w:rsidR="00A91953" w:rsidRPr="00B20BF4">
              <w:rPr>
                <w:rFonts w:cs="Times New Roman"/>
              </w:rPr>
              <w:t xml:space="preserve">with the given </w:t>
            </w:r>
            <w:proofErr w:type="spellStart"/>
            <w:r w:rsidR="00A91953" w:rsidRPr="00B20BF4">
              <w:rPr>
                <w:rFonts w:cs="Times New Roman"/>
              </w:rPr>
              <w:t>diamansion</w:t>
            </w:r>
            <w:proofErr w:type="spellEnd"/>
            <w:r w:rsidR="00A91953" w:rsidRPr="00B20BF4">
              <w:rPr>
                <w:rFonts w:cs="Times New Roman"/>
              </w:rPr>
              <w:t xml:space="preserve"> </w:t>
            </w:r>
          </w:p>
        </w:tc>
      </w:tr>
      <w:tr w:rsidR="00B20BF4" w:rsidTr="00B20BF4">
        <w:trPr>
          <w:trHeight w:val="1781"/>
        </w:trPr>
        <w:tc>
          <w:tcPr>
            <w:tcW w:w="4906" w:type="dxa"/>
          </w:tcPr>
          <w:p w:rsidR="00B20BF4" w:rsidRPr="00DC3ED5" w:rsidRDefault="00B20BF4" w:rsidP="005A447F">
            <w:pPr>
              <w:spacing w:after="0"/>
              <w:rPr>
                <w:rFonts w:eastAsia="Calibri"/>
                <w:b/>
                <w:szCs w:val="24"/>
              </w:rPr>
            </w:pPr>
            <w:r w:rsidRPr="00DC3ED5">
              <w:rPr>
                <w:rFonts w:eastAsia="Calibri"/>
                <w:b/>
                <w:szCs w:val="24"/>
              </w:rPr>
              <w:t xml:space="preserve">Equipment Tools and Materials: </w:t>
            </w:r>
          </w:p>
          <w:p w:rsidR="00B20BF4" w:rsidRPr="00C424EA" w:rsidRDefault="00B20BF4" w:rsidP="005D7595">
            <w:pPr>
              <w:pStyle w:val="ListParagraph"/>
              <w:keepNext/>
              <w:keepLines/>
              <w:numPr>
                <w:ilvl w:val="0"/>
                <w:numId w:val="71"/>
              </w:numPr>
              <w:autoSpaceDE w:val="0"/>
              <w:autoSpaceDN w:val="0"/>
              <w:adjustRightInd w:val="0"/>
              <w:spacing w:after="0" w:line="240" w:lineRule="auto"/>
              <w:jc w:val="left"/>
              <w:rPr>
                <w:rFonts w:cs="Times New Roman"/>
              </w:rPr>
            </w:pPr>
            <w:r w:rsidRPr="00CF6E3C">
              <w:rPr>
                <w:rFonts w:cs="Times New Roman"/>
                <w:sz w:val="22"/>
              </w:rPr>
              <w:t>hammers</w:t>
            </w:r>
            <w:r w:rsidRPr="00CF6E3C">
              <w:rPr>
                <w:rFonts w:cs="Times New Roman"/>
                <w:sz w:val="22"/>
              </w:rPr>
              <w:tab/>
            </w:r>
          </w:p>
          <w:p w:rsidR="00B20BF4" w:rsidRPr="00CF6E3C" w:rsidRDefault="00B20BF4" w:rsidP="005D7595">
            <w:pPr>
              <w:pStyle w:val="ListParagraph"/>
              <w:keepNext/>
              <w:keepLines/>
              <w:numPr>
                <w:ilvl w:val="0"/>
                <w:numId w:val="71"/>
              </w:numPr>
              <w:autoSpaceDE w:val="0"/>
              <w:autoSpaceDN w:val="0"/>
              <w:adjustRightInd w:val="0"/>
              <w:spacing w:after="0" w:line="240" w:lineRule="auto"/>
              <w:jc w:val="left"/>
              <w:rPr>
                <w:rFonts w:cs="Times New Roman"/>
              </w:rPr>
            </w:pPr>
            <w:r w:rsidRPr="00CF6E3C">
              <w:rPr>
                <w:rFonts w:cs="Times New Roman"/>
                <w:sz w:val="22"/>
              </w:rPr>
              <w:t>profiles</w:t>
            </w:r>
          </w:p>
          <w:p w:rsidR="00B20BF4" w:rsidRPr="00CF6E3C" w:rsidRDefault="00B20BF4" w:rsidP="005D7595">
            <w:pPr>
              <w:pStyle w:val="ListParagraph"/>
              <w:keepNext/>
              <w:keepLines/>
              <w:numPr>
                <w:ilvl w:val="0"/>
                <w:numId w:val="71"/>
              </w:numPr>
              <w:autoSpaceDE w:val="0"/>
              <w:autoSpaceDN w:val="0"/>
              <w:adjustRightInd w:val="0"/>
              <w:spacing w:after="0" w:line="240" w:lineRule="auto"/>
              <w:jc w:val="left"/>
              <w:rPr>
                <w:rFonts w:cs="Times New Roman"/>
              </w:rPr>
            </w:pPr>
            <w:r w:rsidRPr="00CF6E3C">
              <w:rPr>
                <w:rFonts w:cs="Times New Roman"/>
                <w:sz w:val="22"/>
              </w:rPr>
              <w:t>water meter</w:t>
            </w:r>
          </w:p>
          <w:p w:rsidR="00B20BF4" w:rsidRPr="00CF6E3C" w:rsidRDefault="00B20BF4" w:rsidP="005D7595">
            <w:pPr>
              <w:pStyle w:val="ListParagraph"/>
              <w:keepNext/>
              <w:keepLines/>
              <w:numPr>
                <w:ilvl w:val="0"/>
                <w:numId w:val="71"/>
              </w:numPr>
              <w:autoSpaceDE w:val="0"/>
              <w:autoSpaceDN w:val="0"/>
              <w:adjustRightInd w:val="0"/>
              <w:spacing w:after="0" w:line="240" w:lineRule="auto"/>
              <w:jc w:val="left"/>
              <w:rPr>
                <w:rFonts w:cs="Times New Roman"/>
              </w:rPr>
            </w:pPr>
            <w:r w:rsidRPr="00CF6E3C">
              <w:rPr>
                <w:rFonts w:cs="Times New Roman"/>
                <w:sz w:val="22"/>
              </w:rPr>
              <w:t>picks</w:t>
            </w:r>
          </w:p>
          <w:p w:rsidR="00B20BF4" w:rsidRPr="003621D4" w:rsidRDefault="00B20BF4" w:rsidP="00B20BF4">
            <w:pPr>
              <w:pStyle w:val="ListParagraph"/>
              <w:keepNext/>
              <w:keepLines/>
              <w:autoSpaceDE w:val="0"/>
              <w:autoSpaceDN w:val="0"/>
              <w:adjustRightInd w:val="0"/>
              <w:spacing w:after="0" w:line="240" w:lineRule="auto"/>
              <w:ind w:left="1080"/>
              <w:jc w:val="left"/>
              <w:rPr>
                <w:rFonts w:cs="Times New Roman"/>
              </w:rPr>
            </w:pPr>
          </w:p>
        </w:tc>
        <w:tc>
          <w:tcPr>
            <w:tcW w:w="4184" w:type="dxa"/>
          </w:tcPr>
          <w:p w:rsidR="00B20BF4" w:rsidRPr="00CF6E3C" w:rsidRDefault="00B20BF4" w:rsidP="00B20BF4">
            <w:pPr>
              <w:pStyle w:val="ListParagraph"/>
              <w:keepNext/>
              <w:keepLines/>
              <w:numPr>
                <w:ilvl w:val="0"/>
                <w:numId w:val="71"/>
              </w:numPr>
              <w:autoSpaceDE w:val="0"/>
              <w:autoSpaceDN w:val="0"/>
              <w:adjustRightInd w:val="0"/>
              <w:spacing w:after="0" w:line="240" w:lineRule="auto"/>
              <w:jc w:val="left"/>
              <w:rPr>
                <w:rFonts w:cs="Times New Roman"/>
              </w:rPr>
            </w:pPr>
            <w:r w:rsidRPr="00CF6E3C">
              <w:rPr>
                <w:rFonts w:cs="Times New Roman"/>
                <w:sz w:val="22"/>
              </w:rPr>
              <w:t>measuring tapes/rules</w:t>
            </w:r>
          </w:p>
          <w:p w:rsidR="00B20BF4" w:rsidRPr="00CF6E3C" w:rsidRDefault="00B20BF4" w:rsidP="00B20BF4">
            <w:pPr>
              <w:pStyle w:val="ListParagraph"/>
              <w:keepNext/>
              <w:keepLines/>
              <w:numPr>
                <w:ilvl w:val="0"/>
                <w:numId w:val="71"/>
              </w:numPr>
              <w:autoSpaceDE w:val="0"/>
              <w:autoSpaceDN w:val="0"/>
              <w:adjustRightInd w:val="0"/>
              <w:spacing w:after="0" w:line="240" w:lineRule="auto"/>
              <w:jc w:val="left"/>
              <w:rPr>
                <w:rFonts w:cs="Times New Roman"/>
              </w:rPr>
            </w:pPr>
            <w:r w:rsidRPr="00CF6E3C">
              <w:rPr>
                <w:rFonts w:cs="Times New Roman"/>
                <w:sz w:val="22"/>
              </w:rPr>
              <w:t>shovels</w:t>
            </w:r>
          </w:p>
          <w:p w:rsidR="00B20BF4" w:rsidRPr="00CF6E3C" w:rsidRDefault="00B20BF4" w:rsidP="00B20BF4">
            <w:pPr>
              <w:pStyle w:val="ListParagraph"/>
              <w:keepNext/>
              <w:keepLines/>
              <w:numPr>
                <w:ilvl w:val="0"/>
                <w:numId w:val="71"/>
              </w:numPr>
              <w:autoSpaceDE w:val="0"/>
              <w:autoSpaceDN w:val="0"/>
              <w:adjustRightInd w:val="0"/>
              <w:spacing w:after="0" w:line="240" w:lineRule="auto"/>
              <w:jc w:val="left"/>
              <w:rPr>
                <w:rFonts w:cs="Times New Roman"/>
              </w:rPr>
            </w:pPr>
            <w:r w:rsidRPr="00CF6E3C">
              <w:rPr>
                <w:rFonts w:cs="Times New Roman"/>
                <w:sz w:val="22"/>
              </w:rPr>
              <w:t>string lines</w:t>
            </w:r>
          </w:p>
          <w:p w:rsidR="00B20BF4" w:rsidRPr="00B20BF4" w:rsidRDefault="00B20BF4" w:rsidP="00B20BF4">
            <w:pPr>
              <w:pStyle w:val="ListParagraph"/>
              <w:keepNext/>
              <w:keepLines/>
              <w:numPr>
                <w:ilvl w:val="0"/>
                <w:numId w:val="71"/>
              </w:numPr>
              <w:autoSpaceDE w:val="0"/>
              <w:autoSpaceDN w:val="0"/>
              <w:adjustRightInd w:val="0"/>
              <w:spacing w:after="0" w:line="240" w:lineRule="auto"/>
              <w:jc w:val="left"/>
              <w:rPr>
                <w:rFonts w:cs="Times New Roman"/>
              </w:rPr>
            </w:pPr>
            <w:r w:rsidRPr="00CF6E3C">
              <w:rPr>
                <w:rFonts w:cs="Times New Roman"/>
                <w:sz w:val="22"/>
              </w:rPr>
              <w:t>wheelbarrows</w:t>
            </w:r>
          </w:p>
          <w:p w:rsidR="00B20BF4" w:rsidRPr="00B20BF4" w:rsidRDefault="00B20BF4" w:rsidP="00B20BF4">
            <w:pPr>
              <w:pStyle w:val="ListParagraph"/>
              <w:keepNext/>
              <w:keepLines/>
              <w:numPr>
                <w:ilvl w:val="0"/>
                <w:numId w:val="71"/>
              </w:numPr>
              <w:autoSpaceDE w:val="0"/>
              <w:autoSpaceDN w:val="0"/>
              <w:adjustRightInd w:val="0"/>
              <w:spacing w:after="0" w:line="240" w:lineRule="auto"/>
              <w:jc w:val="left"/>
              <w:rPr>
                <w:rFonts w:cs="Times New Roman"/>
              </w:rPr>
            </w:pPr>
            <w:r w:rsidRPr="00B20BF4">
              <w:rPr>
                <w:rFonts w:cs="Times New Roman"/>
                <w:sz w:val="22"/>
              </w:rPr>
              <w:t>straight edges</w:t>
            </w:r>
          </w:p>
        </w:tc>
      </w:tr>
      <w:tr w:rsidR="00CF6E3C" w:rsidTr="005A447F">
        <w:trPr>
          <w:trHeight w:val="386"/>
        </w:trPr>
        <w:tc>
          <w:tcPr>
            <w:tcW w:w="9090" w:type="dxa"/>
            <w:gridSpan w:val="2"/>
          </w:tcPr>
          <w:p w:rsidR="00CF6E3C" w:rsidRPr="001E1AF7" w:rsidRDefault="00CF6E3C" w:rsidP="005A447F">
            <w:pPr>
              <w:spacing w:after="0"/>
              <w:rPr>
                <w:rFonts w:eastAsia="Calibri"/>
                <w:szCs w:val="24"/>
              </w:rPr>
            </w:pPr>
            <w:r w:rsidRPr="00DC3ED5">
              <w:rPr>
                <w:rFonts w:eastAsia="Calibri"/>
                <w:b/>
                <w:szCs w:val="24"/>
              </w:rPr>
              <w:t xml:space="preserve">Quality Criteria: </w:t>
            </w:r>
            <w:r w:rsidRPr="00DC3ED5">
              <w:rPr>
                <w:rFonts w:eastAsia="Calibri"/>
                <w:szCs w:val="24"/>
              </w:rPr>
              <w:t xml:space="preserve">Assured performing of all the activities according to the procedures </w:t>
            </w:r>
          </w:p>
        </w:tc>
      </w:tr>
      <w:tr w:rsidR="00CF6E3C" w:rsidTr="005A447F">
        <w:trPr>
          <w:trHeight w:val="1565"/>
        </w:trPr>
        <w:tc>
          <w:tcPr>
            <w:tcW w:w="9090" w:type="dxa"/>
            <w:gridSpan w:val="2"/>
          </w:tcPr>
          <w:p w:rsidR="00CF6E3C" w:rsidRPr="00DC3ED5" w:rsidRDefault="00CF6E3C" w:rsidP="005A447F">
            <w:pPr>
              <w:spacing w:after="0"/>
              <w:rPr>
                <w:rFonts w:eastAsia="Calibri"/>
                <w:szCs w:val="24"/>
              </w:rPr>
            </w:pPr>
            <w:r w:rsidRPr="00DC3ED5">
              <w:rPr>
                <w:rFonts w:eastAsia="Calibri"/>
                <w:b/>
                <w:szCs w:val="24"/>
              </w:rPr>
              <w:t xml:space="preserve">Precautions: </w:t>
            </w:r>
          </w:p>
          <w:p w:rsidR="00CF6E3C" w:rsidRPr="00DC3ED5" w:rsidRDefault="00CF6E3C" w:rsidP="005D7595">
            <w:pPr>
              <w:numPr>
                <w:ilvl w:val="0"/>
                <w:numId w:val="68"/>
              </w:numPr>
              <w:spacing w:after="0"/>
              <w:rPr>
                <w:rFonts w:eastAsia="Calibri"/>
                <w:szCs w:val="24"/>
              </w:rPr>
            </w:pPr>
            <w:r w:rsidRPr="00DC3ED5">
              <w:rPr>
                <w:rFonts w:eastAsia="Calibri"/>
                <w:szCs w:val="24"/>
              </w:rPr>
              <w:t>We</w:t>
            </w:r>
            <w:r w:rsidR="001823F5">
              <w:rPr>
                <w:rFonts w:eastAsia="Calibri"/>
                <w:szCs w:val="24"/>
              </w:rPr>
              <w:t>aring proper PPE</w:t>
            </w:r>
          </w:p>
          <w:p w:rsidR="00CF6E3C" w:rsidRPr="00DC3ED5" w:rsidRDefault="00CF6E3C" w:rsidP="005D7595">
            <w:pPr>
              <w:numPr>
                <w:ilvl w:val="0"/>
                <w:numId w:val="68"/>
              </w:numPr>
              <w:spacing w:after="0"/>
              <w:rPr>
                <w:rFonts w:eastAsia="Calibri"/>
                <w:szCs w:val="24"/>
              </w:rPr>
            </w:pPr>
            <w:r w:rsidRPr="00DC3ED5">
              <w:rPr>
                <w:rFonts w:eastAsia="Calibri"/>
                <w:szCs w:val="24"/>
              </w:rPr>
              <w:t>Make working area hazard free</w:t>
            </w:r>
          </w:p>
          <w:p w:rsidR="00CF6E3C" w:rsidRPr="001E1AF7" w:rsidRDefault="00CF6E3C" w:rsidP="005D7595">
            <w:pPr>
              <w:numPr>
                <w:ilvl w:val="0"/>
                <w:numId w:val="68"/>
              </w:numPr>
              <w:spacing w:after="0"/>
              <w:rPr>
                <w:rFonts w:eastAsia="Calibri"/>
                <w:szCs w:val="24"/>
              </w:rPr>
            </w:pPr>
            <w:r w:rsidRPr="00DC3ED5">
              <w:rPr>
                <w:rFonts w:eastAsia="Calibri"/>
                <w:szCs w:val="24"/>
              </w:rPr>
              <w:t>Read and interpret manual which guide you how to use tools and equipment</w:t>
            </w:r>
          </w:p>
        </w:tc>
      </w:tr>
      <w:tr w:rsidR="00CF6E3C" w:rsidTr="005A447F">
        <w:trPr>
          <w:trHeight w:val="1295"/>
        </w:trPr>
        <w:tc>
          <w:tcPr>
            <w:tcW w:w="9090" w:type="dxa"/>
            <w:gridSpan w:val="2"/>
          </w:tcPr>
          <w:p w:rsidR="00CF6E3C" w:rsidRPr="00DC3ED5" w:rsidRDefault="00CF6E3C" w:rsidP="005A447F">
            <w:pPr>
              <w:spacing w:after="0"/>
              <w:rPr>
                <w:szCs w:val="24"/>
              </w:rPr>
            </w:pPr>
            <w:r w:rsidRPr="00DC3ED5">
              <w:rPr>
                <w:b/>
                <w:szCs w:val="24"/>
              </w:rPr>
              <w:t>Steps in doing the task</w:t>
            </w:r>
            <w:r w:rsidRPr="00DC3ED5">
              <w:rPr>
                <w:szCs w:val="24"/>
              </w:rPr>
              <w:t xml:space="preserve"> </w:t>
            </w:r>
          </w:p>
          <w:p w:rsidR="001A3993" w:rsidRPr="00DC3ED5" w:rsidRDefault="001A3993" w:rsidP="001A3993">
            <w:pPr>
              <w:spacing w:after="0"/>
              <w:rPr>
                <w:rFonts w:eastAsia="Calibri"/>
                <w:szCs w:val="24"/>
              </w:rPr>
            </w:pPr>
            <w:r w:rsidRPr="00DC3ED5">
              <w:rPr>
                <w:b/>
                <w:szCs w:val="24"/>
              </w:rPr>
              <w:t>Steps in doing the task</w:t>
            </w:r>
            <w:r w:rsidRPr="00DC3ED5">
              <w:rPr>
                <w:szCs w:val="24"/>
              </w:rPr>
              <w:t xml:space="preserve"> </w:t>
            </w:r>
          </w:p>
          <w:p w:rsidR="001A3993" w:rsidRPr="00DC3ED5" w:rsidRDefault="00730580" w:rsidP="005D7595">
            <w:pPr>
              <w:pStyle w:val="BodyText"/>
              <w:numPr>
                <w:ilvl w:val="1"/>
                <w:numId w:val="72"/>
              </w:numPr>
              <w:spacing w:after="0"/>
            </w:pPr>
            <w:r>
              <w:rPr>
                <w:noProof/>
              </w:rPr>
              <w:pict>
                <v:group id="_x0000_s2779" style="position:absolute;left:0;text-align:left;margin-left:146.6pt;margin-top:37.2pt;width:207.35pt;height:89.9pt;z-index:251739136;mso-position-horizontal-relative:page" coordorigin="3316,-821" coordsize="4147,4628">
                  <v:shape id="_x0000_s2780" style="position:absolute;left:4451;top:-145;width:2963;height:3024" coordorigin="4451,-144" coordsize="2963,3024" o:spt="100" adj="0,,0" path="m6449,-70r,2949m4451,-144r1924,m6523,-144r890,e" filled="f" strokecolor="#231f20" strokeweight=".8pt">
                    <v:stroke joinstyle="round"/>
                    <v:formulas/>
                    <v:path arrowok="t" o:connecttype="segments"/>
                  </v:shape>
                  <v:rect id="_x0000_s2781" style="position:absolute;left:6374;top:-219;width:149;height:149" filled="f" strokecolor="#231f20" strokeweight=".8pt"/>
                  <v:line id="_x0000_s2782" style="position:absolute" from="3391,-144" to="4303,-144" strokecolor="#231f20" strokeweight=".8pt"/>
                  <v:rect id="_x0000_s2783" style="position:absolute;left:4302;top:-219;width:149;height:149" filled="f" strokecolor="#231f20" strokeweight=".8pt"/>
                  <v:shape id="_x0000_s2784" style="position:absolute;left:3390;top:2953;width:4023;height:2" coordorigin="3391,2953" coordsize="4023,0" o:spt="100" adj="0,,0" path="m3391,2953r551,m6874,2953r539,e" filled="f" strokecolor="#231f20" strokeweight=".8pt">
                    <v:stroke joinstyle="round"/>
                    <v:formulas/>
                    <v:path arrowok="t" o:connecttype="segments"/>
                  </v:shape>
                  <v:rect id="_x0000_s2785" style="position:absolute;left:6374;top:2878;width:149;height:149" filled="f" strokecolor="#231f20" strokeweight=".8pt"/>
                  <v:rect id="_x0000_s2786" style="position:absolute;left:4302;top:2878;width:149;height:149" filled="f" strokecolor="#231f20" strokeweight=".8pt"/>
                  <v:shape id="_x0000_s2787" style="position:absolute;left:4036;top:-480;width:2754;height:3734" coordorigin="4036,-480" coordsize="2754,3734" o:spt="100" adj="0,,0" path="m4036,2958r2754,m4377,-480r,3733e" filled="f" strokecolor="#365a89" strokeweight="1.6pt">
                    <v:stroke dashstyle="dash" joinstyle="round"/>
                    <v:formulas/>
                    <v:path arrowok="t" o:connecttype="segments"/>
                  </v:shape>
                  <v:rect id="_x0000_s2788" style="position:absolute;left:6780;top:2906;width:95;height:95" fillcolor="#ed1c24" stroked="f"/>
                  <v:rect id="_x0000_s2789" style="position:absolute;left:6780;top:2906;width:95;height:95" filled="f" strokecolor="#231f20" strokeweight=".8pt"/>
                  <v:rect id="_x0000_s2790" style="position:absolute;left:3942;top:2906;width:95;height:95" fillcolor="#ed1c24" stroked="f"/>
                  <v:rect id="_x0000_s2791" style="position:absolute;left:3942;top:2906;width:95;height:95" filled="f" strokecolor="#231f20" strokeweight=".8pt"/>
                  <v:line id="_x0000_s2792" style="position:absolute" from="4377,3348" to="4377,3806" strokecolor="#231f20" strokeweight=".8pt"/>
                  <v:rect id="_x0000_s2793" style="position:absolute;left:4329;top:3253;width:95;height:95" fillcolor="#ed1c24" stroked="f"/>
                  <v:rect id="_x0000_s2794" style="position:absolute;left:4329;top:3253;width:95;height:95" filled="f" strokecolor="#231f20" strokeweight=".8pt"/>
                  <v:shape id="_x0000_s2795" style="position:absolute;left:4909;top:576;width:999;height:1338" coordorigin="4909,576" coordsize="999,1338" path="m5908,576r-999,l4909,1867r,47l5908,1914r,-47l5908,576xe" fillcolor="#dcd0c8" stroked="f">
                    <v:path arrowok="t"/>
                  </v:shape>
                  <v:rect id="_x0000_s2796" style="position:absolute;left:4909;top:576;width:999;height:1338" filled="f" strokecolor="#231f20" strokeweight=".8pt">
                    <v:stroke dashstyle="dash"/>
                  </v:rect>
                  <v:rect id="_x0000_s2797" style="position:absolute;left:4862;top:1866;width:95;height:95" fillcolor="#ed1c24" stroked="f"/>
                  <v:rect id="_x0000_s2798" style="position:absolute;left:4862;top:1866;width:95;height:95" filled="f" strokecolor="#231f20" strokeweight=".8pt"/>
                  <v:line id="_x0000_s2799" style="position:absolute" from="4377,-821" to="4377,-574" strokecolor="#231f20" strokeweight=".8pt"/>
                  <v:rect id="_x0000_s2800" style="position:absolute;left:4329;top:-575;width:95;height:95" fillcolor="#ed1c24" stroked="f"/>
                  <v:rect id="_x0000_s2801" style="position:absolute;left:4329;top:-575;width:95;height:95" filled="f" strokecolor="#231f20" strokeweight=".8pt"/>
                  <v:line id="_x0000_s2802" style="position:absolute" from="4377,1914" to="4720,1914" strokecolor="#365a89" strokeweight=".8pt"/>
                  <v:shape id="_x0000_s2803" style="position:absolute;left:4688;top:1867;width:174;height:93" coordorigin="4689,1867" coordsize="174,93" path="m4689,1867r,93l4862,1914r-173,-47xe" fillcolor="#365a89" stroked="f">
                    <v:path arrowok="t"/>
                  </v:shape>
                  <v:line id="_x0000_s2804" style="position:absolute" from="4909,2945" to="4909,2103" strokecolor="#365a89" strokeweight=".8pt"/>
                  <v:shape id="_x0000_s2805" style="position:absolute;left:4862;top:1961;width:93;height:174" coordorigin="4863,1961" coordsize="93,174" path="m4909,1961r-46,174l4956,2135r-47,-174xe" fillcolor="#365a89" stroked="f">
                    <v:path arrowok="t"/>
                  </v:shape>
                  <v:shape id="_x0000_s2806" type="#_x0000_t202" style="position:absolute;left:3316;top:1293;width:462;height:179" filled="f" stroked="f">
                    <v:textbox style="mso-next-textbox:#_x0000_s2806" inset="0,0,0,0">
                      <w:txbxContent>
                        <w:p w:rsidR="005A447F" w:rsidRDefault="005A447F" w:rsidP="001A3993">
                          <w:pPr>
                            <w:spacing w:line="179" w:lineRule="exact"/>
                            <w:rPr>
                              <w:sz w:val="16"/>
                            </w:rPr>
                          </w:pPr>
                          <w:r>
                            <w:rPr>
                              <w:color w:val="939598"/>
                              <w:sz w:val="16"/>
                            </w:rPr>
                            <w:t>LOT</w:t>
                          </w:r>
                          <w:r>
                            <w:rPr>
                              <w:color w:val="939598"/>
                              <w:spacing w:val="-5"/>
                              <w:sz w:val="16"/>
                            </w:rPr>
                            <w:t xml:space="preserve"> </w:t>
                          </w:r>
                          <w:r>
                            <w:rPr>
                              <w:color w:val="939598"/>
                              <w:sz w:val="16"/>
                            </w:rPr>
                            <w:t>1</w:t>
                          </w:r>
                        </w:p>
                      </w:txbxContent>
                    </v:textbox>
                  </v:shape>
                  <v:shape id="_x0000_s2807" type="#_x0000_t202" style="position:absolute;left:7001;top:1293;width:462;height:179" filled="f" stroked="f">
                    <v:textbox style="mso-next-textbox:#_x0000_s2807" inset="0,0,0,0">
                      <w:txbxContent>
                        <w:p w:rsidR="005A447F" w:rsidRDefault="005A447F" w:rsidP="001A3993">
                          <w:pPr>
                            <w:spacing w:line="179" w:lineRule="exact"/>
                            <w:rPr>
                              <w:sz w:val="16"/>
                            </w:rPr>
                          </w:pPr>
                          <w:r>
                            <w:rPr>
                              <w:color w:val="939598"/>
                              <w:sz w:val="16"/>
                            </w:rPr>
                            <w:t>LOT</w:t>
                          </w:r>
                          <w:r>
                            <w:rPr>
                              <w:color w:val="939598"/>
                              <w:spacing w:val="-5"/>
                              <w:sz w:val="16"/>
                            </w:rPr>
                            <w:t xml:space="preserve"> </w:t>
                          </w:r>
                          <w:r>
                            <w:rPr>
                              <w:color w:val="939598"/>
                              <w:sz w:val="16"/>
                            </w:rPr>
                            <w:t>3</w:t>
                          </w:r>
                        </w:p>
                      </w:txbxContent>
                    </v:textbox>
                  </v:shape>
                  <v:shape id="_x0000_s2808" type="#_x0000_t202" style="position:absolute;left:4495;top:1669;width:287;height:179" filled="f" stroked="f">
                    <v:textbox style="mso-next-textbox:#_x0000_s2808" inset="0,0,0,0">
                      <w:txbxContent>
                        <w:p w:rsidR="005A447F" w:rsidRDefault="005A447F" w:rsidP="001A3993">
                          <w:pPr>
                            <w:spacing w:line="179" w:lineRule="exact"/>
                            <w:rPr>
                              <w:sz w:val="16"/>
                            </w:rPr>
                          </w:pPr>
                          <w:r>
                            <w:rPr>
                              <w:color w:val="231F20"/>
                              <w:sz w:val="16"/>
                            </w:rPr>
                            <w:t>3</w:t>
                          </w:r>
                          <w:r>
                            <w:rPr>
                              <w:color w:val="231F20"/>
                              <w:spacing w:val="-1"/>
                              <w:sz w:val="16"/>
                            </w:rPr>
                            <w:t xml:space="preserve"> </w:t>
                          </w:r>
                          <w:r>
                            <w:rPr>
                              <w:color w:val="231F20"/>
                              <w:sz w:val="16"/>
                            </w:rPr>
                            <w:t>m</w:t>
                          </w:r>
                        </w:p>
                      </w:txbxContent>
                    </v:textbox>
                  </v:shape>
                  <v:shape id="_x0000_s2809" type="#_x0000_t202" style="position:absolute;left:5012;top:2378;width:287;height:179" filled="f" stroked="f">
                    <v:textbox style="mso-next-textbox:#_x0000_s2809" inset="0,0,0,0">
                      <w:txbxContent>
                        <w:p w:rsidR="005A447F" w:rsidRDefault="005A447F" w:rsidP="001A3993">
                          <w:pPr>
                            <w:spacing w:line="179" w:lineRule="exact"/>
                            <w:rPr>
                              <w:sz w:val="16"/>
                            </w:rPr>
                          </w:pPr>
                          <w:r>
                            <w:rPr>
                              <w:color w:val="231F20"/>
                              <w:sz w:val="16"/>
                            </w:rPr>
                            <w:t>6</w:t>
                          </w:r>
                          <w:r>
                            <w:rPr>
                              <w:color w:val="231F20"/>
                              <w:spacing w:val="-1"/>
                              <w:sz w:val="16"/>
                            </w:rPr>
                            <w:t xml:space="preserve"> </w:t>
                          </w:r>
                          <w:r>
                            <w:rPr>
                              <w:color w:val="231F20"/>
                              <w:sz w:val="16"/>
                            </w:rPr>
                            <w:t>m</w:t>
                          </w:r>
                        </w:p>
                      </w:txbxContent>
                    </v:textbox>
                  </v:shape>
                  <v:shape id="_x0000_s2810" type="#_x0000_t202" style="position:absolute;left:4917;top:584;width:983;height:1283" filled="f" stroked="f">
                    <v:textbox style="mso-next-textbox:#_x0000_s2810" inset="0,0,0,0">
                      <w:txbxContent>
                        <w:p w:rsidR="005A447F" w:rsidRDefault="005A447F" w:rsidP="001A3993">
                          <w:pPr>
                            <w:rPr>
                              <w:sz w:val="14"/>
                            </w:rPr>
                          </w:pPr>
                        </w:p>
                        <w:p w:rsidR="005A447F" w:rsidRDefault="005A447F" w:rsidP="001A3993">
                          <w:pPr>
                            <w:rPr>
                              <w:sz w:val="14"/>
                            </w:rPr>
                          </w:pPr>
                        </w:p>
                        <w:p w:rsidR="005A447F" w:rsidRDefault="005A447F" w:rsidP="001A3993">
                          <w:pPr>
                            <w:spacing w:before="1"/>
                            <w:rPr>
                              <w:sz w:val="18"/>
                            </w:rPr>
                          </w:pPr>
                        </w:p>
                        <w:p w:rsidR="005A447F" w:rsidRDefault="005A447F" w:rsidP="001A3993">
                          <w:pPr>
                            <w:spacing w:line="247" w:lineRule="auto"/>
                            <w:ind w:left="194" w:hanging="61"/>
                            <w:rPr>
                              <w:sz w:val="13"/>
                            </w:rPr>
                          </w:pPr>
                          <w:r>
                            <w:rPr>
                              <w:color w:val="231F20"/>
                              <w:w w:val="95"/>
                              <w:sz w:val="13"/>
                            </w:rPr>
                            <w:t>PROPOSED</w:t>
                          </w:r>
                          <w:r>
                            <w:rPr>
                              <w:color w:val="231F20"/>
                              <w:spacing w:val="-32"/>
                              <w:w w:val="95"/>
                              <w:sz w:val="13"/>
                            </w:rPr>
                            <w:t xml:space="preserve"> </w:t>
                          </w:r>
                          <w:r>
                            <w:rPr>
                              <w:color w:val="231F20"/>
                              <w:sz w:val="13"/>
                            </w:rPr>
                            <w:t>BUILDING</w:t>
                          </w:r>
                        </w:p>
                      </w:txbxContent>
                    </v:textbox>
                  </v:shape>
                  <w10:wrap anchorx="page"/>
                </v:group>
              </w:pict>
            </w:r>
            <w:r w:rsidR="001A3993" w:rsidRPr="00DC3ED5">
              <w:t>Measure</w:t>
            </w:r>
            <w:r w:rsidR="001A3993" w:rsidRPr="00DC3ED5">
              <w:rPr>
                <w:spacing w:val="-2"/>
              </w:rPr>
              <w:t xml:space="preserve"> </w:t>
            </w:r>
            <w:r w:rsidR="001A3993" w:rsidRPr="00DC3ED5">
              <w:t>the</w:t>
            </w:r>
            <w:r w:rsidR="001A3993" w:rsidRPr="00DC3ED5">
              <w:rPr>
                <w:spacing w:val="-2"/>
              </w:rPr>
              <w:t xml:space="preserve"> </w:t>
            </w:r>
            <w:r w:rsidR="001A3993" w:rsidRPr="00DC3ED5">
              <w:t>setback</w:t>
            </w:r>
            <w:r w:rsidR="001A3993" w:rsidRPr="00DC3ED5">
              <w:rPr>
                <w:spacing w:val="-2"/>
              </w:rPr>
              <w:t xml:space="preserve"> </w:t>
            </w:r>
            <w:r w:rsidR="001A3993" w:rsidRPr="00DC3ED5">
              <w:t>distances</w:t>
            </w:r>
            <w:r w:rsidR="001A3993" w:rsidRPr="00DC3ED5">
              <w:rPr>
                <w:spacing w:val="-3"/>
              </w:rPr>
              <w:t xml:space="preserve"> </w:t>
            </w:r>
            <w:r w:rsidR="001A3993" w:rsidRPr="00DC3ED5">
              <w:t>from</w:t>
            </w:r>
            <w:r w:rsidR="001A3993" w:rsidRPr="00DC3ED5">
              <w:rPr>
                <w:spacing w:val="-2"/>
              </w:rPr>
              <w:t xml:space="preserve"> </w:t>
            </w:r>
            <w:r w:rsidR="001A3993" w:rsidRPr="00DC3ED5">
              <w:t>the</w:t>
            </w:r>
            <w:r w:rsidR="001A3993" w:rsidRPr="00DC3ED5">
              <w:rPr>
                <w:spacing w:val="-2"/>
              </w:rPr>
              <w:t xml:space="preserve"> </w:t>
            </w:r>
            <w:r w:rsidR="001A3993" w:rsidRPr="00DC3ED5">
              <w:t>front</w:t>
            </w:r>
            <w:r w:rsidR="001A3993" w:rsidRPr="00DC3ED5">
              <w:rPr>
                <w:spacing w:val="-2"/>
              </w:rPr>
              <w:t xml:space="preserve"> </w:t>
            </w:r>
            <w:r w:rsidR="001A3993" w:rsidRPr="00DC3ED5">
              <w:t>and</w:t>
            </w:r>
            <w:r w:rsidR="001A3993" w:rsidRPr="00DC3ED5">
              <w:rPr>
                <w:spacing w:val="-3"/>
              </w:rPr>
              <w:t xml:space="preserve"> </w:t>
            </w:r>
            <w:r w:rsidR="001A3993" w:rsidRPr="00DC3ED5">
              <w:t>side</w:t>
            </w:r>
            <w:r w:rsidR="001A3993" w:rsidRPr="00DC3ED5">
              <w:rPr>
                <w:spacing w:val="-2"/>
              </w:rPr>
              <w:t xml:space="preserve"> </w:t>
            </w:r>
            <w:r w:rsidR="001A3993" w:rsidRPr="00DC3ED5">
              <w:t>boundaries</w:t>
            </w:r>
            <w:r w:rsidR="001A3993" w:rsidRPr="00DC3ED5">
              <w:rPr>
                <w:spacing w:val="-2"/>
              </w:rPr>
              <w:t xml:space="preserve"> </w:t>
            </w:r>
            <w:r w:rsidR="001A3993" w:rsidRPr="00DC3ED5">
              <w:t>and</w:t>
            </w:r>
            <w:r w:rsidR="001A3993" w:rsidRPr="00DC3ED5">
              <w:rPr>
                <w:spacing w:val="-3"/>
              </w:rPr>
              <w:t xml:space="preserve"> </w:t>
            </w:r>
            <w:r w:rsidR="001A3993" w:rsidRPr="00DC3ED5">
              <w:t>place</w:t>
            </w:r>
            <w:r w:rsidR="001A3993" w:rsidRPr="00DC3ED5">
              <w:rPr>
                <w:spacing w:val="-3"/>
              </w:rPr>
              <w:t xml:space="preserve"> </w:t>
            </w:r>
            <w:r w:rsidR="001A3993" w:rsidRPr="00DC3ED5">
              <w:t>a temporary</w:t>
            </w:r>
            <w:r w:rsidR="001A3993" w:rsidRPr="00DC3ED5">
              <w:rPr>
                <w:spacing w:val="-3"/>
              </w:rPr>
              <w:t xml:space="preserve"> </w:t>
            </w:r>
            <w:r w:rsidR="001A3993" w:rsidRPr="00DC3ED5">
              <w:t>peg</w:t>
            </w:r>
            <w:r w:rsidR="001A3993" w:rsidRPr="00DC3ED5">
              <w:rPr>
                <w:spacing w:val="-4"/>
              </w:rPr>
              <w:t xml:space="preserve"> </w:t>
            </w:r>
            <w:r w:rsidR="001A3993" w:rsidRPr="00DC3ED5">
              <w:t>at</w:t>
            </w:r>
            <w:r w:rsidR="001A3993" w:rsidRPr="00DC3ED5">
              <w:rPr>
                <w:spacing w:val="-3"/>
              </w:rPr>
              <w:t xml:space="preserve"> </w:t>
            </w:r>
            <w:r w:rsidR="001A3993" w:rsidRPr="00DC3ED5">
              <w:t>the</w:t>
            </w:r>
            <w:r w:rsidR="001A3993" w:rsidRPr="00DC3ED5">
              <w:rPr>
                <w:spacing w:val="-3"/>
              </w:rPr>
              <w:t xml:space="preserve"> </w:t>
            </w:r>
            <w:r w:rsidR="001A3993" w:rsidRPr="00DC3ED5">
              <w:t>first</w:t>
            </w:r>
            <w:r w:rsidR="001A3993" w:rsidRPr="00DC3ED5">
              <w:rPr>
                <w:spacing w:val="-2"/>
              </w:rPr>
              <w:t xml:space="preserve"> </w:t>
            </w:r>
            <w:r w:rsidR="001A3993" w:rsidRPr="00DC3ED5">
              <w:t>corner.</w:t>
            </w:r>
          </w:p>
          <w:p w:rsidR="001A3993" w:rsidRPr="00DC3ED5" w:rsidRDefault="001A3993" w:rsidP="001A3993">
            <w:pPr>
              <w:pStyle w:val="BodyText"/>
              <w:spacing w:after="0"/>
            </w:pPr>
          </w:p>
          <w:p w:rsidR="001A3993" w:rsidRPr="00DC3ED5" w:rsidRDefault="001A3993" w:rsidP="001A3993">
            <w:pPr>
              <w:pStyle w:val="BodyText"/>
              <w:spacing w:after="0"/>
            </w:pPr>
          </w:p>
          <w:p w:rsidR="001A3993" w:rsidRPr="00DC3ED5" w:rsidRDefault="001A3993" w:rsidP="001A3993">
            <w:pPr>
              <w:pStyle w:val="BodyText"/>
              <w:spacing w:after="0"/>
            </w:pPr>
          </w:p>
          <w:p w:rsidR="001A3993" w:rsidRPr="00DC3ED5" w:rsidRDefault="001A3993" w:rsidP="001A3993">
            <w:pPr>
              <w:pStyle w:val="BodyText"/>
              <w:spacing w:after="0"/>
            </w:pPr>
          </w:p>
          <w:p w:rsidR="001A3993" w:rsidRPr="00DC3ED5" w:rsidRDefault="001A3993" w:rsidP="001A3993">
            <w:pPr>
              <w:pStyle w:val="BodyText"/>
              <w:spacing w:after="0"/>
            </w:pPr>
          </w:p>
          <w:p w:rsidR="001A3993" w:rsidRPr="00DC3ED5" w:rsidRDefault="001A3993" w:rsidP="005D7595">
            <w:pPr>
              <w:pStyle w:val="BodyText"/>
              <w:numPr>
                <w:ilvl w:val="1"/>
                <w:numId w:val="72"/>
              </w:numPr>
              <w:spacing w:after="0" w:line="249" w:lineRule="auto"/>
              <w:ind w:right="1531"/>
            </w:pPr>
            <w:r w:rsidRPr="00DC3ED5">
              <w:t xml:space="preserve">Identify the </w:t>
            </w:r>
            <w:r w:rsidRPr="00DC3ED5">
              <w:rPr>
                <w:rFonts w:ascii="Arial"/>
                <w:b/>
              </w:rPr>
              <w:t xml:space="preserve">width </w:t>
            </w:r>
            <w:r w:rsidRPr="00DC3ED5">
              <w:t>of the building from the site plans and place a temporary peg at</w:t>
            </w:r>
            <w:r w:rsidRPr="00DC3ED5">
              <w:rPr>
                <w:spacing w:val="-59"/>
              </w:rPr>
              <w:t xml:space="preserve"> </w:t>
            </w:r>
            <w:r w:rsidRPr="00DC3ED5">
              <w:t>corner 2 by measuring the distances from corner 1 (width) and the front boundary</w:t>
            </w:r>
            <w:r w:rsidRPr="00DC3ED5">
              <w:rPr>
                <w:spacing w:val="-59"/>
              </w:rPr>
              <w:t xml:space="preserve"> </w:t>
            </w:r>
            <w:r w:rsidRPr="00DC3ED5">
              <w:t>(setback).</w:t>
            </w:r>
          </w:p>
          <w:p w:rsidR="001A3993" w:rsidRPr="00DC3ED5" w:rsidRDefault="00730580" w:rsidP="001A3993">
            <w:pPr>
              <w:pStyle w:val="BodyText"/>
              <w:spacing w:after="0" w:line="249" w:lineRule="auto"/>
              <w:ind w:left="360" w:right="1531"/>
            </w:pPr>
            <w:r>
              <w:rPr>
                <w:noProof/>
              </w:rPr>
              <w:pict>
                <v:group id="_x0000_s2811" style="position:absolute;left:0;text-align:left;margin-left:163.35pt;margin-top:8.15pt;width:207.35pt;height:107.95pt;z-index:251740160;mso-position-horizontal-relative:page" coordorigin="3316,-821" coordsize="4147,4628">
                  <v:shape id="_x0000_s2812" style="position:absolute;left:4451;top:-145;width:2963;height:3024" coordorigin="4451,-144" coordsize="2963,3024" o:spt="100" adj="0,,0" path="m6449,-70r,2949m4451,-144r1924,m6523,-144r890,e" filled="f" strokecolor="#231f20" strokeweight=".8pt">
                    <v:stroke joinstyle="round"/>
                    <v:formulas/>
                    <v:path arrowok="t" o:connecttype="segments"/>
                  </v:shape>
                  <v:rect id="_x0000_s2813" style="position:absolute;left:6374;top:-219;width:149;height:149" filled="f" strokecolor="#231f20" strokeweight=".8pt"/>
                  <v:line id="_x0000_s2814" style="position:absolute" from="3391,-144" to="4303,-144" strokecolor="#231f20" strokeweight=".8pt"/>
                  <v:rect id="_x0000_s2815" style="position:absolute;left:4302;top:-219;width:149;height:149" filled="f" strokecolor="#231f20" strokeweight=".8pt"/>
                  <v:shape id="_x0000_s2816" style="position:absolute;left:3390;top:2953;width:4023;height:2" coordorigin="3391,2953" coordsize="4023,0" o:spt="100" adj="0,,0" path="m3391,2953r551,m6874,2953r539,e" filled="f" strokecolor="#231f20" strokeweight=".8pt">
                    <v:stroke joinstyle="round"/>
                    <v:formulas/>
                    <v:path arrowok="t" o:connecttype="segments"/>
                  </v:shape>
                  <v:rect id="_x0000_s2817" style="position:absolute;left:6374;top:2878;width:149;height:149" filled="f" strokecolor="#231f20" strokeweight=".8pt"/>
                  <v:rect id="_x0000_s2818" style="position:absolute;left:4302;top:2878;width:149;height:149" filled="f" strokecolor="#231f20" strokeweight=".8pt"/>
                  <v:shape id="_x0000_s2819" style="position:absolute;left:4036;top:-480;width:2754;height:3734" coordorigin="4036,-480" coordsize="2754,3734" o:spt="100" adj="0,,0" path="m4036,2958r2754,m4377,-480r,3733e" filled="f" strokecolor="#365a89" strokeweight="1.6pt">
                    <v:stroke dashstyle="dash" joinstyle="round"/>
                    <v:formulas/>
                    <v:path arrowok="t" o:connecttype="segments"/>
                  </v:shape>
                  <v:rect id="_x0000_s2820" style="position:absolute;left:6780;top:2906;width:95;height:95" fillcolor="#ed1c24" stroked="f"/>
                  <v:rect id="_x0000_s2821" style="position:absolute;left:6780;top:2906;width:95;height:95" filled="f" strokecolor="#231f20" strokeweight=".8pt"/>
                  <v:rect id="_x0000_s2822" style="position:absolute;left:3942;top:2906;width:95;height:95" fillcolor="#ed1c24" stroked="f"/>
                  <v:rect id="_x0000_s2823" style="position:absolute;left:3942;top:2906;width:95;height:95" filled="f" strokecolor="#231f20" strokeweight=".8pt"/>
                  <v:line id="_x0000_s2824" style="position:absolute" from="4377,3348" to="4377,3806" strokecolor="#231f20" strokeweight=".8pt"/>
                  <v:rect id="_x0000_s2825" style="position:absolute;left:4329;top:3253;width:95;height:95" fillcolor="#ed1c24" stroked="f"/>
                  <v:rect id="_x0000_s2826" style="position:absolute;left:4329;top:3253;width:95;height:95" filled="f" strokecolor="#231f20" strokeweight=".8pt"/>
                  <v:shape id="_x0000_s2827" style="position:absolute;left:4909;top:576;width:999;height:1338" coordorigin="4909,576" coordsize="999,1338" path="m5908,576r-999,l4909,1867r,47l5844,1914r,-47l5908,1867r,-1291xe" fillcolor="#dcd0c8" stroked="f">
                    <v:path arrowok="t"/>
                  </v:shape>
                  <v:rect id="_x0000_s2828" style="position:absolute;left:4909;top:576;width:999;height:1338" filled="f" strokecolor="#231f20" strokeweight=".8pt">
                    <v:stroke dashstyle="dash"/>
                  </v:rect>
                  <v:rect id="_x0000_s2829" style="position:absolute;left:4862;top:1866;width:95;height:95" fillcolor="#ed1c24" stroked="f"/>
                  <v:rect id="_x0000_s2830" style="position:absolute;left:4862;top:1866;width:95;height:95" filled="f" strokecolor="#231f20" strokeweight=".8pt"/>
                  <v:rect id="_x0000_s2831" style="position:absolute;left:5844;top:1866;width:95;height:95" fillcolor="#ed1c24" stroked="f"/>
                  <v:rect id="_x0000_s2832" style="position:absolute;left:5844;top:1866;width:95;height:95" filled="f" strokecolor="#231f20" strokeweight=".8pt"/>
                  <v:line id="_x0000_s2833" style="position:absolute" from="4377,-821" to="4377,-574" strokecolor="#231f20" strokeweight=".8pt"/>
                  <v:rect id="_x0000_s2834" style="position:absolute;left:4329;top:-575;width:95;height:95" fillcolor="#ed1c24" stroked="f"/>
                  <v:rect id="_x0000_s2835" style="position:absolute;left:4329;top:-575;width:95;height:95" filled="f" strokecolor="#231f20" strokeweight=".8pt"/>
                  <v:line id="_x0000_s2836" style="position:absolute" from="5856,2945" to="5856,2103" strokecolor="#365a89" strokeweight=".8pt"/>
                  <v:shape id="_x0000_s2837" style="position:absolute;left:5809;top:1961;width:93;height:174" coordorigin="5809,1961" coordsize="93,174" path="m5856,1961r-47,174l5902,2135r-46,-174xe" fillcolor="#365a89" stroked="f">
                    <v:path arrowok="t"/>
                  </v:shape>
                  <v:line id="_x0000_s2838" style="position:absolute" from="4976,1913" to="5687,1913" strokecolor="#365a89" strokeweight=".8pt"/>
                  <v:shape id="_x0000_s2839" style="position:absolute;left:5655;top:1866;width:174;height:93" coordorigin="5655,1866" coordsize="174,93" path="m5655,1866r,93l5828,1913r-173,-47xe" fillcolor="#365a89" stroked="f">
                    <v:path arrowok="t"/>
                  </v:shape>
                  <v:shape id="_x0000_s2840" type="#_x0000_t202" style="position:absolute;left:3316;top:1293;width:462;height:179" filled="f" stroked="f">
                    <v:textbox style="mso-next-textbox:#_x0000_s2840" inset="0,0,0,0">
                      <w:txbxContent>
                        <w:p w:rsidR="005A447F" w:rsidRDefault="005A447F" w:rsidP="001A3993">
                          <w:pPr>
                            <w:spacing w:line="179" w:lineRule="exact"/>
                            <w:rPr>
                              <w:sz w:val="16"/>
                            </w:rPr>
                          </w:pPr>
                          <w:r>
                            <w:rPr>
                              <w:color w:val="939598"/>
                              <w:sz w:val="16"/>
                            </w:rPr>
                            <w:t>LOT</w:t>
                          </w:r>
                          <w:r>
                            <w:rPr>
                              <w:color w:val="939598"/>
                              <w:spacing w:val="-5"/>
                              <w:sz w:val="16"/>
                            </w:rPr>
                            <w:t xml:space="preserve"> </w:t>
                          </w:r>
                          <w:r>
                            <w:rPr>
                              <w:color w:val="939598"/>
                              <w:sz w:val="16"/>
                            </w:rPr>
                            <w:t>1</w:t>
                          </w:r>
                        </w:p>
                      </w:txbxContent>
                    </v:textbox>
                  </v:shape>
                  <v:shape id="_x0000_s2841" type="#_x0000_t202" style="position:absolute;left:5050;top:1121;width:746;height:297" filled="f" stroked="f">
                    <v:textbox style="mso-next-textbox:#_x0000_s2841" inset="0,0,0,0">
                      <w:txbxContent>
                        <w:p w:rsidR="005A447F" w:rsidRDefault="005A447F" w:rsidP="001A3993">
                          <w:pPr>
                            <w:spacing w:line="247" w:lineRule="auto"/>
                            <w:ind w:left="60" w:hanging="61"/>
                            <w:rPr>
                              <w:sz w:val="13"/>
                            </w:rPr>
                          </w:pPr>
                          <w:r>
                            <w:rPr>
                              <w:color w:val="231F20"/>
                              <w:w w:val="95"/>
                              <w:sz w:val="13"/>
                            </w:rPr>
                            <w:t>PROPOSED</w:t>
                          </w:r>
                          <w:r>
                            <w:rPr>
                              <w:color w:val="231F20"/>
                              <w:spacing w:val="-32"/>
                              <w:w w:val="95"/>
                              <w:sz w:val="13"/>
                            </w:rPr>
                            <w:t xml:space="preserve"> </w:t>
                          </w:r>
                          <w:r>
                            <w:rPr>
                              <w:color w:val="231F20"/>
                              <w:sz w:val="13"/>
                            </w:rPr>
                            <w:t>BUILDING</w:t>
                          </w:r>
                        </w:p>
                      </w:txbxContent>
                    </v:textbox>
                  </v:shape>
                  <v:shape id="_x0000_s2842" type="#_x0000_t202" style="position:absolute;left:7001;top:1293;width:462;height:179" filled="f" stroked="f">
                    <v:textbox style="mso-next-textbox:#_x0000_s2842" inset="0,0,0,0">
                      <w:txbxContent>
                        <w:p w:rsidR="005A447F" w:rsidRDefault="005A447F" w:rsidP="001A3993">
                          <w:pPr>
                            <w:spacing w:line="179" w:lineRule="exact"/>
                            <w:rPr>
                              <w:sz w:val="16"/>
                            </w:rPr>
                          </w:pPr>
                          <w:r>
                            <w:rPr>
                              <w:color w:val="939598"/>
                              <w:sz w:val="16"/>
                            </w:rPr>
                            <w:t>LOT</w:t>
                          </w:r>
                          <w:r>
                            <w:rPr>
                              <w:color w:val="939598"/>
                              <w:spacing w:val="-5"/>
                              <w:sz w:val="16"/>
                            </w:rPr>
                            <w:t xml:space="preserve"> </w:t>
                          </w:r>
                          <w:r>
                            <w:rPr>
                              <w:color w:val="939598"/>
                              <w:sz w:val="16"/>
                            </w:rPr>
                            <w:t>3</w:t>
                          </w:r>
                        </w:p>
                      </w:txbxContent>
                    </v:textbox>
                  </v:shape>
                  <v:shape id="_x0000_s2843" type="#_x0000_t202" style="position:absolute;left:4778;top:2010;width:109;height:179" filled="f" stroked="f">
                    <v:textbox style="mso-next-textbox:#_x0000_s2843" inset="0,0,0,0">
                      <w:txbxContent>
                        <w:p w:rsidR="005A447F" w:rsidRDefault="005A447F" w:rsidP="001A3993">
                          <w:pPr>
                            <w:spacing w:line="179" w:lineRule="exact"/>
                            <w:rPr>
                              <w:sz w:val="16"/>
                            </w:rPr>
                          </w:pPr>
                          <w:r>
                            <w:rPr>
                              <w:color w:val="231F20"/>
                              <w:sz w:val="16"/>
                            </w:rPr>
                            <w:t>1</w:t>
                          </w:r>
                        </w:p>
                      </w:txbxContent>
                    </v:textbox>
                  </v:shape>
                  <v:shape id="_x0000_s2844" type="#_x0000_t202" style="position:absolute;left:5244;top:1951;width:287;height:179" filled="f" stroked="f">
                    <v:textbox style="mso-next-textbox:#_x0000_s2844" inset="0,0,0,0">
                      <w:txbxContent>
                        <w:p w:rsidR="005A447F" w:rsidRDefault="005A447F" w:rsidP="001A3993">
                          <w:pPr>
                            <w:spacing w:line="179" w:lineRule="exact"/>
                            <w:rPr>
                              <w:sz w:val="16"/>
                            </w:rPr>
                          </w:pPr>
                          <w:r>
                            <w:rPr>
                              <w:color w:val="231F20"/>
                              <w:sz w:val="16"/>
                            </w:rPr>
                            <w:t>6</w:t>
                          </w:r>
                          <w:r>
                            <w:rPr>
                              <w:color w:val="231F20"/>
                              <w:spacing w:val="-1"/>
                              <w:sz w:val="16"/>
                            </w:rPr>
                            <w:t xml:space="preserve"> </w:t>
                          </w:r>
                          <w:r>
                            <w:rPr>
                              <w:color w:val="231F20"/>
                              <w:sz w:val="16"/>
                            </w:rPr>
                            <w:t>m</w:t>
                          </w:r>
                        </w:p>
                      </w:txbxContent>
                    </v:textbox>
                  </v:shape>
                  <v:shape id="_x0000_s2845" type="#_x0000_t202" style="position:absolute;left:5959;top:2010;width:109;height:179" filled="f" stroked="f">
                    <v:textbox style="mso-next-textbox:#_x0000_s2845" inset="0,0,0,0">
                      <w:txbxContent>
                        <w:p w:rsidR="005A447F" w:rsidRDefault="005A447F" w:rsidP="001A3993">
                          <w:pPr>
                            <w:spacing w:line="179" w:lineRule="exact"/>
                            <w:rPr>
                              <w:sz w:val="16"/>
                            </w:rPr>
                          </w:pPr>
                          <w:r>
                            <w:rPr>
                              <w:color w:val="231F20"/>
                              <w:sz w:val="16"/>
                            </w:rPr>
                            <w:t>2</w:t>
                          </w:r>
                        </w:p>
                      </w:txbxContent>
                    </v:textbox>
                  </v:shape>
                  <v:shape id="_x0000_s2846" type="#_x0000_t202" style="position:absolute;left:5907;top:2426;width:287;height:179" filled="f" stroked="f">
                    <v:textbox style="mso-next-textbox:#_x0000_s2846" inset="0,0,0,0">
                      <w:txbxContent>
                        <w:p w:rsidR="005A447F" w:rsidRDefault="005A447F" w:rsidP="001A3993">
                          <w:pPr>
                            <w:spacing w:line="179" w:lineRule="exact"/>
                            <w:rPr>
                              <w:sz w:val="16"/>
                            </w:rPr>
                          </w:pPr>
                          <w:r>
                            <w:rPr>
                              <w:color w:val="231F20"/>
                              <w:sz w:val="16"/>
                            </w:rPr>
                            <w:t>6</w:t>
                          </w:r>
                          <w:r>
                            <w:rPr>
                              <w:color w:val="231F20"/>
                              <w:spacing w:val="-1"/>
                              <w:sz w:val="16"/>
                            </w:rPr>
                            <w:t xml:space="preserve"> </w:t>
                          </w:r>
                          <w:r>
                            <w:rPr>
                              <w:color w:val="231F20"/>
                              <w:sz w:val="16"/>
                            </w:rPr>
                            <w:t>m</w:t>
                          </w:r>
                        </w:p>
                      </w:txbxContent>
                    </v:textbox>
                  </v:shape>
                  <w10:wrap anchorx="page"/>
                </v:group>
              </w:pict>
            </w:r>
          </w:p>
          <w:p w:rsidR="001A3993" w:rsidRPr="00DC3ED5" w:rsidRDefault="001A3993" w:rsidP="001A3993">
            <w:pPr>
              <w:pStyle w:val="BodyText"/>
              <w:spacing w:after="0" w:line="249" w:lineRule="auto"/>
              <w:ind w:left="360" w:right="1531"/>
            </w:pPr>
          </w:p>
          <w:p w:rsidR="001A3993" w:rsidRPr="00DC3ED5" w:rsidRDefault="001A3993" w:rsidP="001A3993">
            <w:pPr>
              <w:pStyle w:val="BodyText"/>
              <w:spacing w:after="0" w:line="249" w:lineRule="auto"/>
              <w:ind w:left="360" w:right="1531"/>
            </w:pPr>
          </w:p>
          <w:p w:rsidR="001A3993" w:rsidRPr="00DC3ED5" w:rsidRDefault="001A3993" w:rsidP="001A3993">
            <w:pPr>
              <w:pStyle w:val="BodyText"/>
              <w:spacing w:after="0" w:line="249" w:lineRule="auto"/>
              <w:ind w:left="360" w:right="1531"/>
            </w:pPr>
          </w:p>
          <w:p w:rsidR="001A3993" w:rsidRPr="00DC3ED5" w:rsidRDefault="001A3993" w:rsidP="001A3993">
            <w:pPr>
              <w:pStyle w:val="BodyText"/>
              <w:spacing w:after="0" w:line="249" w:lineRule="auto"/>
              <w:ind w:left="360" w:right="1531"/>
            </w:pPr>
          </w:p>
          <w:p w:rsidR="001A3993" w:rsidRPr="00DC3ED5" w:rsidRDefault="001A3993" w:rsidP="001A3993">
            <w:pPr>
              <w:pStyle w:val="BodyText"/>
              <w:spacing w:after="0" w:line="249" w:lineRule="auto"/>
              <w:ind w:left="360" w:right="1531"/>
            </w:pPr>
          </w:p>
          <w:p w:rsidR="001A3993" w:rsidRPr="00DC3ED5" w:rsidRDefault="001A3993" w:rsidP="001A3993">
            <w:pPr>
              <w:pStyle w:val="BodyText"/>
              <w:spacing w:after="0" w:line="249" w:lineRule="auto"/>
              <w:ind w:left="360" w:right="1531"/>
            </w:pPr>
          </w:p>
          <w:p w:rsidR="001A3993" w:rsidRPr="00DC3ED5" w:rsidRDefault="001A3993" w:rsidP="001A3993">
            <w:pPr>
              <w:pStyle w:val="BodyText"/>
              <w:spacing w:after="0" w:line="249" w:lineRule="auto"/>
              <w:ind w:left="360" w:right="1531"/>
            </w:pPr>
          </w:p>
          <w:p w:rsidR="001A3993" w:rsidRPr="00DC3ED5" w:rsidRDefault="001A3993" w:rsidP="001A3993">
            <w:pPr>
              <w:pStyle w:val="BodyText"/>
              <w:spacing w:after="0" w:line="249" w:lineRule="auto"/>
              <w:ind w:left="360" w:right="1531"/>
            </w:pPr>
          </w:p>
          <w:p w:rsidR="001A3993" w:rsidRPr="00DC3ED5" w:rsidRDefault="001A3993" w:rsidP="005D7595">
            <w:pPr>
              <w:pStyle w:val="BodyText"/>
              <w:numPr>
                <w:ilvl w:val="1"/>
                <w:numId w:val="72"/>
              </w:numPr>
              <w:spacing w:after="0" w:line="249" w:lineRule="auto"/>
              <w:ind w:right="968"/>
            </w:pPr>
            <w:r w:rsidRPr="00DC3ED5">
              <w:t xml:space="preserve">Identify the </w:t>
            </w:r>
            <w:r w:rsidRPr="00DC3ED5">
              <w:rPr>
                <w:rFonts w:ascii="Arial"/>
                <w:b/>
              </w:rPr>
              <w:t xml:space="preserve">depth </w:t>
            </w:r>
            <w:r w:rsidRPr="00DC3ED5">
              <w:t>of the house from the site plans and place a temporary peg at corner</w:t>
            </w:r>
            <w:r w:rsidRPr="00DC3ED5">
              <w:rPr>
                <w:spacing w:val="-59"/>
              </w:rPr>
              <w:t xml:space="preserve"> </w:t>
            </w:r>
            <w:r w:rsidRPr="00DC3ED5">
              <w:t>3</w:t>
            </w:r>
            <w:r w:rsidRPr="00DC3ED5">
              <w:rPr>
                <w:spacing w:val="-3"/>
              </w:rPr>
              <w:t xml:space="preserve"> </w:t>
            </w:r>
            <w:r w:rsidRPr="00DC3ED5">
              <w:t>by</w:t>
            </w:r>
            <w:r w:rsidRPr="00DC3ED5">
              <w:rPr>
                <w:spacing w:val="-2"/>
              </w:rPr>
              <w:t xml:space="preserve"> </w:t>
            </w:r>
            <w:r w:rsidRPr="00DC3ED5">
              <w:t>measuring</w:t>
            </w:r>
            <w:r w:rsidRPr="00DC3ED5">
              <w:rPr>
                <w:spacing w:val="-1"/>
              </w:rPr>
              <w:t xml:space="preserve"> </w:t>
            </w:r>
            <w:r w:rsidRPr="00DC3ED5">
              <w:t>the</w:t>
            </w:r>
            <w:r w:rsidRPr="00DC3ED5">
              <w:rPr>
                <w:spacing w:val="-1"/>
              </w:rPr>
              <w:t xml:space="preserve"> </w:t>
            </w:r>
            <w:r w:rsidRPr="00DC3ED5">
              <w:t>distances</w:t>
            </w:r>
            <w:r w:rsidRPr="00DC3ED5">
              <w:rPr>
                <w:spacing w:val="-2"/>
              </w:rPr>
              <w:t xml:space="preserve"> </w:t>
            </w:r>
            <w:r w:rsidRPr="00DC3ED5">
              <w:t>from</w:t>
            </w:r>
            <w:r w:rsidRPr="00DC3ED5">
              <w:rPr>
                <w:spacing w:val="-1"/>
              </w:rPr>
              <w:t xml:space="preserve"> </w:t>
            </w:r>
            <w:r w:rsidRPr="00DC3ED5">
              <w:t>corner</w:t>
            </w:r>
            <w:r w:rsidRPr="00DC3ED5">
              <w:rPr>
                <w:spacing w:val="-1"/>
              </w:rPr>
              <w:t xml:space="preserve"> </w:t>
            </w:r>
            <w:r w:rsidRPr="00DC3ED5">
              <w:t>1</w:t>
            </w:r>
            <w:r w:rsidRPr="00DC3ED5">
              <w:rPr>
                <w:spacing w:val="-2"/>
              </w:rPr>
              <w:t xml:space="preserve"> </w:t>
            </w:r>
            <w:r w:rsidRPr="00DC3ED5">
              <w:t>(depth)</w:t>
            </w:r>
            <w:r w:rsidRPr="00DC3ED5">
              <w:rPr>
                <w:spacing w:val="-1"/>
              </w:rPr>
              <w:t xml:space="preserve"> </w:t>
            </w:r>
            <w:r w:rsidRPr="00DC3ED5">
              <w:t>and</w:t>
            </w:r>
            <w:r w:rsidRPr="00DC3ED5">
              <w:rPr>
                <w:spacing w:val="-2"/>
              </w:rPr>
              <w:t xml:space="preserve"> </w:t>
            </w:r>
            <w:r w:rsidRPr="00DC3ED5">
              <w:t>the</w:t>
            </w:r>
            <w:r w:rsidRPr="00DC3ED5">
              <w:rPr>
                <w:spacing w:val="-1"/>
              </w:rPr>
              <w:t xml:space="preserve"> </w:t>
            </w:r>
            <w:r w:rsidRPr="00DC3ED5">
              <w:t>side</w:t>
            </w:r>
            <w:r w:rsidRPr="00DC3ED5">
              <w:rPr>
                <w:spacing w:val="-1"/>
              </w:rPr>
              <w:t xml:space="preserve"> </w:t>
            </w:r>
            <w:r w:rsidRPr="00DC3ED5">
              <w:t>boundary</w:t>
            </w:r>
            <w:r w:rsidRPr="00DC3ED5">
              <w:rPr>
                <w:spacing w:val="-2"/>
              </w:rPr>
              <w:t xml:space="preserve"> </w:t>
            </w:r>
            <w:r w:rsidRPr="00DC3ED5">
              <w:t>(setback).</w:t>
            </w:r>
          </w:p>
          <w:p w:rsidR="001A3993" w:rsidRPr="00DC3ED5" w:rsidRDefault="00730580" w:rsidP="001A3993">
            <w:pPr>
              <w:pStyle w:val="BodyText"/>
              <w:spacing w:after="0"/>
              <w:rPr>
                <w:sz w:val="20"/>
              </w:rPr>
            </w:pPr>
            <w:r>
              <w:rPr>
                <w:noProof/>
                <w:sz w:val="20"/>
              </w:rPr>
              <w:pict>
                <v:group id="_x0000_s2847" style="position:absolute;left:0;text-align:left;margin-left:167.05pt;margin-top:5.75pt;width:207.35pt;height:128.4pt;z-index:251741184;mso-position-horizontal-relative:page" coordorigin="3316,-821" coordsize="4147,4628">
                  <v:shape id="_x0000_s2848" style="position:absolute;left:4451;top:-145;width:2963;height:3024" coordorigin="4451,-144" coordsize="2963,3024" o:spt="100" adj="0,,0" path="m6449,-70r,2949m4451,-144r1924,m6523,-144r890,e" filled="f" strokecolor="#231f20" strokeweight=".8pt">
                    <v:stroke joinstyle="round"/>
                    <v:formulas/>
                    <v:path arrowok="t" o:connecttype="segments"/>
                  </v:shape>
                  <v:rect id="_x0000_s2849" style="position:absolute;left:6374;top:-219;width:149;height:149" filled="f" strokecolor="#231f20" strokeweight=".8pt"/>
                  <v:line id="_x0000_s2850" style="position:absolute" from="3391,-144" to="4303,-144" strokecolor="#231f20" strokeweight=".8pt"/>
                  <v:rect id="_x0000_s2851" style="position:absolute;left:4302;top:-219;width:149;height:149" filled="f" strokecolor="#231f20" strokeweight=".8pt"/>
                  <v:shape id="_x0000_s2852" style="position:absolute;left:3390;top:2953;width:4023;height:2" coordorigin="3391,2953" coordsize="4023,0" o:spt="100" adj="0,,0" path="m3391,2953r551,m6874,2953r539,e" filled="f" strokecolor="#231f20" strokeweight=".8pt">
                    <v:stroke joinstyle="round"/>
                    <v:formulas/>
                    <v:path arrowok="t" o:connecttype="segments"/>
                  </v:shape>
                  <v:rect id="_x0000_s2853" style="position:absolute;left:6374;top:2878;width:149;height:149" filled="f" strokecolor="#231f20" strokeweight=".8pt"/>
                  <v:rect id="_x0000_s2854" style="position:absolute;left:4302;top:2878;width:149;height:149" filled="f" strokecolor="#231f20" strokeweight=".8pt"/>
                  <v:line id="_x0000_s2855" style="position:absolute" from="4036,2958" to="6790,2958" strokecolor="#365a89" strokeweight="2.4pt">
                    <v:stroke dashstyle="dash"/>
                  </v:line>
                  <v:line id="_x0000_s2856" style="position:absolute" from="4377,-480" to="4377,3253" strokecolor="#365a89" strokeweight="2.4pt">
                    <v:stroke dashstyle="dash"/>
                  </v:line>
                  <v:rect id="_x0000_s2857" style="position:absolute;left:6780;top:2906;width:95;height:95" fillcolor="#ed1c24" stroked="f"/>
                  <v:rect id="_x0000_s2858" style="position:absolute;left:6780;top:2906;width:95;height:95" filled="f" strokecolor="#231f20" strokeweight=".8pt"/>
                  <v:rect id="_x0000_s2859" style="position:absolute;left:3942;top:2906;width:95;height:95" fillcolor="#ed1c24" stroked="f"/>
                  <v:rect id="_x0000_s2860" style="position:absolute;left:3942;top:2906;width:95;height:95" filled="f" strokecolor="#231f20" strokeweight=".8pt"/>
                  <v:line id="_x0000_s2861" style="position:absolute" from="4377,3348" to="4377,3806" strokecolor="#231f20" strokeweight=".8pt"/>
                  <v:rect id="_x0000_s2862" style="position:absolute;left:4329;top:3253;width:95;height:95" fillcolor="#ed1c24" stroked="f"/>
                  <v:rect id="_x0000_s2863" style="position:absolute;left:4329;top:3253;width:95;height:95" filled="f" strokecolor="#231f20" strokeweight=".8pt"/>
                  <v:shape id="_x0000_s2864" style="position:absolute;left:4909;top:576;width:999;height:1338" coordorigin="4909,576" coordsize="999,1338" path="m5908,576r-999,l4909,623r,1244l4909,1914r935,l5844,1867r64,l5908,623r,-47xe" fillcolor="#dcd0c8" stroked="f">
                    <v:path arrowok="t"/>
                  </v:shape>
                  <v:rect id="_x0000_s2865" style="position:absolute;left:4909;top:576;width:999;height:1338" filled="f" strokecolor="#231f20" strokeweight=".8pt">
                    <v:stroke dashstyle="dash"/>
                  </v:rect>
                  <v:rect id="_x0000_s2866" style="position:absolute;left:4862;top:1866;width:95;height:95" fillcolor="#ed1c24" stroked="f"/>
                  <v:rect id="_x0000_s2867" style="position:absolute;left:4862;top:1866;width:95;height:95" filled="f" strokecolor="#231f20" strokeweight=".8pt"/>
                  <v:rect id="_x0000_s2868" style="position:absolute;left:4862;top:529;width:95;height:95" fillcolor="#ed1c24" stroked="f"/>
                  <v:rect id="_x0000_s2869" style="position:absolute;left:4862;top:529;width:95;height:95" filled="f" strokecolor="#231f20" strokeweight=".8pt"/>
                  <v:rect id="_x0000_s2870" style="position:absolute;left:5844;top:1866;width:95;height:95" fillcolor="#ed1c24" stroked="f"/>
                  <v:rect id="_x0000_s2871" style="position:absolute;left:5844;top:1866;width:95;height:95" filled="f" strokecolor="#231f20" strokeweight=".8pt"/>
                  <v:line id="_x0000_s2872" style="position:absolute" from="4377,-821" to="4377,-574" strokecolor="#231f20" strokeweight=".8pt"/>
                  <v:rect id="_x0000_s2873" style="position:absolute;left:4329;top:-575;width:95;height:95" fillcolor="#ed1c24" stroked="f"/>
                  <v:rect id="_x0000_s2874" style="position:absolute;left:4329;top:-575;width:95;height:95" filled="f" strokecolor="#231f20" strokeweight=".8pt"/>
                  <v:line id="_x0000_s2875" style="position:absolute" from="4908,1854" to="4908,788" strokecolor="#365a89" strokeweight=".8pt"/>
                  <v:shape id="_x0000_s2876" type="#_x0000_t75" style="position:absolute;left:4376;top:529;width:579;height:290">
                    <v:imagedata r:id="rId70" o:title=""/>
                  </v:shape>
                  <v:shape id="_x0000_s2877" type="#_x0000_t202" style="position:absolute;left:4451;top:325;width:517;height:206" filled="f" stroked="f">
                    <v:textbox style="mso-next-textbox:#_x0000_s2877" inset="0,0,0,0">
                      <w:txbxContent>
                        <w:p w:rsidR="005A447F" w:rsidRDefault="005A447F" w:rsidP="001A3993">
                          <w:pPr>
                            <w:spacing w:line="206" w:lineRule="exact"/>
                            <w:rPr>
                              <w:sz w:val="16"/>
                            </w:rPr>
                          </w:pPr>
                          <w:r>
                            <w:rPr>
                              <w:color w:val="231F20"/>
                              <w:sz w:val="16"/>
                            </w:rPr>
                            <w:t>3</w:t>
                          </w:r>
                          <w:r>
                            <w:rPr>
                              <w:color w:val="231F20"/>
                              <w:spacing w:val="-1"/>
                              <w:sz w:val="16"/>
                            </w:rPr>
                            <w:t xml:space="preserve"> </w:t>
                          </w:r>
                          <w:r>
                            <w:rPr>
                              <w:color w:val="231F20"/>
                              <w:sz w:val="16"/>
                            </w:rPr>
                            <w:t xml:space="preserve">m  </w:t>
                          </w:r>
                          <w:r>
                            <w:rPr>
                              <w:color w:val="231F20"/>
                              <w:spacing w:val="6"/>
                              <w:sz w:val="16"/>
                            </w:rPr>
                            <w:t xml:space="preserve"> </w:t>
                          </w:r>
                          <w:r>
                            <w:rPr>
                              <w:color w:val="231F20"/>
                              <w:position w:val="3"/>
                              <w:sz w:val="16"/>
                            </w:rPr>
                            <w:t>3</w:t>
                          </w:r>
                        </w:p>
                      </w:txbxContent>
                    </v:textbox>
                  </v:shape>
                  <v:shape id="_x0000_s2878" type="#_x0000_t202" style="position:absolute;left:3316;top:1293;width:462;height:179" filled="f" stroked="f">
                    <v:textbox style="mso-next-textbox:#_x0000_s2878" inset="0,0,0,0">
                      <w:txbxContent>
                        <w:p w:rsidR="005A447F" w:rsidRDefault="005A447F" w:rsidP="001A3993">
                          <w:pPr>
                            <w:spacing w:line="179" w:lineRule="exact"/>
                            <w:rPr>
                              <w:sz w:val="16"/>
                            </w:rPr>
                          </w:pPr>
                          <w:r>
                            <w:rPr>
                              <w:color w:val="939598"/>
                              <w:sz w:val="16"/>
                            </w:rPr>
                            <w:t>LOT</w:t>
                          </w:r>
                          <w:r>
                            <w:rPr>
                              <w:color w:val="939598"/>
                              <w:spacing w:val="-5"/>
                              <w:sz w:val="16"/>
                            </w:rPr>
                            <w:t xml:space="preserve"> </w:t>
                          </w:r>
                          <w:r>
                            <w:rPr>
                              <w:color w:val="939598"/>
                              <w:sz w:val="16"/>
                            </w:rPr>
                            <w:t>1</w:t>
                          </w:r>
                        </w:p>
                      </w:txbxContent>
                    </v:textbox>
                  </v:shape>
                  <v:shape id="_x0000_s2879" type="#_x0000_t202" style="position:absolute;left:4579;top:1121;width:1218;height:303" filled="f" stroked="f">
                    <v:textbox style="mso-next-textbox:#_x0000_s2879" inset="0,0,0,0">
                      <w:txbxContent>
                        <w:p w:rsidR="005A447F" w:rsidRDefault="005A447F" w:rsidP="001A3993">
                          <w:pPr>
                            <w:spacing w:line="131" w:lineRule="exact"/>
                            <w:ind w:left="471"/>
                            <w:rPr>
                              <w:sz w:val="13"/>
                            </w:rPr>
                          </w:pPr>
                          <w:r>
                            <w:rPr>
                              <w:color w:val="231F20"/>
                              <w:sz w:val="13"/>
                            </w:rPr>
                            <w:t>PROPOSED</w:t>
                          </w:r>
                        </w:p>
                        <w:p w:rsidR="005A447F" w:rsidRDefault="005A447F" w:rsidP="001A3993">
                          <w:pPr>
                            <w:tabs>
                              <w:tab w:val="left" w:pos="532"/>
                            </w:tabs>
                            <w:spacing w:line="171" w:lineRule="exact"/>
                            <w:rPr>
                              <w:sz w:val="13"/>
                            </w:rPr>
                          </w:pPr>
                          <w:r>
                            <w:rPr>
                              <w:color w:val="231F20"/>
                              <w:sz w:val="16"/>
                            </w:rPr>
                            <w:t>8</w:t>
                          </w:r>
                          <w:r>
                            <w:rPr>
                              <w:color w:val="231F20"/>
                              <w:spacing w:val="-1"/>
                              <w:sz w:val="16"/>
                            </w:rPr>
                            <w:t xml:space="preserve"> </w:t>
                          </w:r>
                          <w:r>
                            <w:rPr>
                              <w:color w:val="231F20"/>
                              <w:sz w:val="16"/>
                            </w:rPr>
                            <w:t>m</w:t>
                          </w:r>
                          <w:r>
                            <w:rPr>
                              <w:color w:val="231F20"/>
                              <w:sz w:val="16"/>
                            </w:rPr>
                            <w:tab/>
                          </w:r>
                          <w:r>
                            <w:rPr>
                              <w:color w:val="231F20"/>
                              <w:sz w:val="13"/>
                            </w:rPr>
                            <w:t>BUILDING</w:t>
                          </w:r>
                        </w:p>
                      </w:txbxContent>
                    </v:textbox>
                  </v:shape>
                  <v:shape id="_x0000_s2880" type="#_x0000_t202" style="position:absolute;left:7001;top:1293;width:462;height:179" filled="f" stroked="f">
                    <v:textbox style="mso-next-textbox:#_x0000_s2880" inset="0,0,0,0">
                      <w:txbxContent>
                        <w:p w:rsidR="005A447F" w:rsidRDefault="005A447F" w:rsidP="001A3993">
                          <w:pPr>
                            <w:spacing w:line="179" w:lineRule="exact"/>
                            <w:rPr>
                              <w:sz w:val="16"/>
                            </w:rPr>
                          </w:pPr>
                          <w:r>
                            <w:rPr>
                              <w:color w:val="939598"/>
                              <w:sz w:val="16"/>
                            </w:rPr>
                            <w:t>LOT</w:t>
                          </w:r>
                          <w:r>
                            <w:rPr>
                              <w:color w:val="939598"/>
                              <w:spacing w:val="-5"/>
                              <w:sz w:val="16"/>
                            </w:rPr>
                            <w:t xml:space="preserve"> </w:t>
                          </w:r>
                          <w:r>
                            <w:rPr>
                              <w:color w:val="939598"/>
                              <w:sz w:val="16"/>
                            </w:rPr>
                            <w:t>3</w:t>
                          </w:r>
                        </w:p>
                      </w:txbxContent>
                    </v:textbox>
                  </v:shape>
                  <v:shape id="_x0000_s2881" type="#_x0000_t202" style="position:absolute;left:4858;top:2010;width:109;height:179" filled="f" stroked="f">
                    <v:textbox style="mso-next-textbox:#_x0000_s2881" inset="0,0,0,0">
                      <w:txbxContent>
                        <w:p w:rsidR="005A447F" w:rsidRDefault="005A447F" w:rsidP="001A3993">
                          <w:pPr>
                            <w:spacing w:line="179" w:lineRule="exact"/>
                            <w:rPr>
                              <w:sz w:val="16"/>
                            </w:rPr>
                          </w:pPr>
                          <w:r>
                            <w:rPr>
                              <w:color w:val="231F20"/>
                              <w:sz w:val="16"/>
                            </w:rPr>
                            <w:t>1</w:t>
                          </w:r>
                        </w:p>
                      </w:txbxContent>
                    </v:textbox>
                  </v:shape>
                  <v:shape id="_x0000_s2882" type="#_x0000_t202" style="position:absolute;left:5847;top:2010;width:109;height:179" filled="f" stroked="f">
                    <v:textbox style="mso-next-textbox:#_x0000_s2882" inset="0,0,0,0">
                      <w:txbxContent>
                        <w:p w:rsidR="005A447F" w:rsidRDefault="005A447F" w:rsidP="001A3993">
                          <w:pPr>
                            <w:spacing w:line="179" w:lineRule="exact"/>
                            <w:rPr>
                              <w:sz w:val="16"/>
                            </w:rPr>
                          </w:pPr>
                          <w:r>
                            <w:rPr>
                              <w:color w:val="231F20"/>
                              <w:sz w:val="16"/>
                            </w:rPr>
                            <w:t>2</w:t>
                          </w:r>
                        </w:p>
                      </w:txbxContent>
                    </v:textbox>
                  </v:shape>
                  <w10:wrap anchorx="page"/>
                </v:group>
              </w:pict>
            </w:r>
          </w:p>
          <w:p w:rsidR="001A3993" w:rsidRPr="00DC3ED5" w:rsidRDefault="001A3993" w:rsidP="001A3993">
            <w:pPr>
              <w:pStyle w:val="BodyText"/>
              <w:spacing w:after="0"/>
              <w:rPr>
                <w:sz w:val="20"/>
              </w:rPr>
            </w:pPr>
          </w:p>
          <w:p w:rsidR="001A3993" w:rsidRPr="00DC3ED5" w:rsidRDefault="001A3993" w:rsidP="001A3993">
            <w:pPr>
              <w:pStyle w:val="BodyText"/>
              <w:spacing w:after="0"/>
              <w:rPr>
                <w:sz w:val="20"/>
              </w:rPr>
            </w:pPr>
          </w:p>
          <w:p w:rsidR="001A3993" w:rsidRPr="00DC3ED5" w:rsidRDefault="001A3993" w:rsidP="001A3993">
            <w:pPr>
              <w:pStyle w:val="BodyText"/>
              <w:spacing w:after="0"/>
              <w:rPr>
                <w:sz w:val="20"/>
              </w:rPr>
            </w:pPr>
          </w:p>
          <w:p w:rsidR="001A3993" w:rsidRPr="00DC3ED5" w:rsidRDefault="001A3993" w:rsidP="001A3993">
            <w:pPr>
              <w:pStyle w:val="BodyText"/>
              <w:spacing w:after="0"/>
              <w:rPr>
                <w:sz w:val="20"/>
              </w:rPr>
            </w:pPr>
          </w:p>
          <w:p w:rsidR="001A3993" w:rsidRPr="00DC3ED5" w:rsidRDefault="001A3993" w:rsidP="001A3993">
            <w:pPr>
              <w:pStyle w:val="BodyText"/>
              <w:spacing w:after="0"/>
              <w:rPr>
                <w:sz w:val="20"/>
              </w:rPr>
            </w:pPr>
          </w:p>
          <w:p w:rsidR="001A3993" w:rsidRPr="00DC3ED5" w:rsidRDefault="001A3993" w:rsidP="001A3993">
            <w:pPr>
              <w:pStyle w:val="BodyText"/>
              <w:spacing w:after="0"/>
              <w:rPr>
                <w:sz w:val="20"/>
              </w:rPr>
            </w:pPr>
          </w:p>
          <w:p w:rsidR="001A3993" w:rsidRPr="00DC3ED5" w:rsidRDefault="001A3993" w:rsidP="001A3993">
            <w:pPr>
              <w:pStyle w:val="BodyText"/>
              <w:spacing w:after="0"/>
              <w:rPr>
                <w:sz w:val="20"/>
              </w:rPr>
            </w:pPr>
          </w:p>
          <w:p w:rsidR="001A3993" w:rsidRPr="00DC3ED5" w:rsidRDefault="001A3993" w:rsidP="005D7595">
            <w:pPr>
              <w:pStyle w:val="BodyText"/>
              <w:numPr>
                <w:ilvl w:val="1"/>
                <w:numId w:val="72"/>
              </w:numPr>
              <w:spacing w:after="0" w:line="249" w:lineRule="auto"/>
              <w:ind w:right="1287"/>
            </w:pPr>
            <w:r w:rsidRPr="00DC3ED5">
              <w:t>Place a temporary peg at corner 4 by measuring the distances from corner 3 (width)</w:t>
            </w:r>
            <w:r w:rsidRPr="00DC3ED5">
              <w:rPr>
                <w:spacing w:val="-59"/>
              </w:rPr>
              <w:t xml:space="preserve"> </w:t>
            </w:r>
            <w:r w:rsidRPr="00DC3ED5">
              <w:t>and</w:t>
            </w:r>
            <w:r w:rsidRPr="00DC3ED5">
              <w:rPr>
                <w:spacing w:val="-2"/>
              </w:rPr>
              <w:t xml:space="preserve"> </w:t>
            </w:r>
            <w:r w:rsidRPr="00DC3ED5">
              <w:t>corner 2</w:t>
            </w:r>
            <w:r w:rsidRPr="00DC3ED5">
              <w:rPr>
                <w:spacing w:val="-1"/>
              </w:rPr>
              <w:t xml:space="preserve"> </w:t>
            </w:r>
            <w:r w:rsidRPr="00DC3ED5">
              <w:t>(depth).</w:t>
            </w:r>
          </w:p>
          <w:p w:rsidR="001A3993" w:rsidRPr="00DC3ED5" w:rsidRDefault="00730580" w:rsidP="001A3993">
            <w:pPr>
              <w:spacing w:after="0"/>
              <w:rPr>
                <w:szCs w:val="24"/>
              </w:rPr>
            </w:pPr>
            <w:r>
              <w:rPr>
                <w:noProof/>
                <w:szCs w:val="24"/>
              </w:rPr>
              <w:pict>
                <v:group id="_x0000_s2883" style="position:absolute;left:0;text-align:left;margin-left:170.75pt;margin-top:10.55pt;width:207.35pt;height:129.65pt;z-index:251742208;mso-position-horizontal-relative:page" coordorigin="3316,-821" coordsize="4147,4628">
                  <v:shape id="_x0000_s2884" style="position:absolute;left:4451;top:-145;width:2963;height:3024" coordorigin="4451,-144" coordsize="2963,3024" o:spt="100" adj="0,,0" path="m6449,-70r,2949m4451,-144r1924,m6523,-144r890,e" filled="f" strokecolor="#231f20" strokeweight=".8pt">
                    <v:stroke joinstyle="round"/>
                    <v:formulas/>
                    <v:path arrowok="t" o:connecttype="segments"/>
                  </v:shape>
                  <v:rect id="_x0000_s2885" style="position:absolute;left:6374;top:-219;width:149;height:149" filled="f" strokecolor="#231f20" strokeweight=".8pt"/>
                  <v:line id="_x0000_s2886" style="position:absolute" from="3391,-144" to="4303,-144" strokecolor="#231f20" strokeweight=".8pt"/>
                  <v:rect id="_x0000_s2887" style="position:absolute;left:4302;top:-219;width:149;height:149" filled="f" strokecolor="#231f20" strokeweight=".8pt"/>
                  <v:shape id="_x0000_s2888" style="position:absolute;left:3390;top:2953;width:4023;height:2" coordorigin="3391,2953" coordsize="4023,0" o:spt="100" adj="0,,0" path="m3391,2953r551,m6874,2953r539,e" filled="f" strokecolor="#231f20" strokeweight=".8pt">
                    <v:stroke joinstyle="round"/>
                    <v:formulas/>
                    <v:path arrowok="t" o:connecttype="segments"/>
                  </v:shape>
                  <v:rect id="_x0000_s2889" style="position:absolute;left:6374;top:2878;width:149;height:149" filled="f" strokecolor="#231f20" strokeweight=".8pt"/>
                  <v:rect id="_x0000_s2890" style="position:absolute;left:4302;top:2878;width:149;height:149" filled="f" strokecolor="#231f20" strokeweight=".8pt"/>
                  <v:shape id="_x0000_s2891" style="position:absolute;left:4036;top:-480;width:2754;height:3734" coordorigin="4036,-480" coordsize="2754,3734" o:spt="100" adj="0,,0" path="m4036,2958r2754,m4377,-480r,3733e" filled="f" strokecolor="#365a89" strokeweight="2.4pt">
                    <v:stroke dashstyle="dash" joinstyle="round"/>
                    <v:formulas/>
                    <v:path arrowok="t" o:connecttype="segments"/>
                  </v:shape>
                  <v:rect id="_x0000_s2892" style="position:absolute;left:6780;top:2906;width:95;height:95" fillcolor="#ed1c24" stroked="f"/>
                  <v:rect id="_x0000_s2893" style="position:absolute;left:6780;top:2906;width:95;height:95" filled="f" strokecolor="#231f20" strokeweight=".8pt"/>
                  <v:rect id="_x0000_s2894" style="position:absolute;left:3942;top:2906;width:95;height:95" fillcolor="#ed1c24" stroked="f"/>
                  <v:rect id="_x0000_s2895" style="position:absolute;left:3942;top:2906;width:95;height:95" filled="f" strokecolor="#231f20" strokeweight=".8pt"/>
                  <v:line id="_x0000_s2896" style="position:absolute" from="4377,3348" to="4377,3806" strokecolor="#231f20" strokeweight=".8pt"/>
                  <v:rect id="_x0000_s2897" style="position:absolute;left:4329;top:3253;width:95;height:95" fillcolor="#ed1c24" stroked="f"/>
                  <v:rect id="_x0000_s2898" style="position:absolute;left:4329;top:3253;width:95;height:95" filled="f" strokecolor="#231f20" strokeweight=".8pt"/>
                  <v:shape id="_x0000_s2899" style="position:absolute;left:4909;top:576;width:999;height:1338" coordorigin="4909,576" coordsize="999,1338" path="m5908,623r-64,l5844,576r-935,l4909,623r,1244l4909,1914r935,l5844,1867r64,l5908,623xe" fillcolor="#dcd0c8" stroked="f">
                    <v:path arrowok="t"/>
                  </v:shape>
                  <v:rect id="_x0000_s2900" style="position:absolute;left:4909;top:576;width:999;height:1338" filled="f" strokecolor="#231f20" strokeweight=".8pt">
                    <v:stroke dashstyle="dash"/>
                  </v:rect>
                  <v:rect id="_x0000_s2901" style="position:absolute;left:4862;top:1866;width:95;height:95" fillcolor="#ed1c24" stroked="f"/>
                  <v:rect id="_x0000_s2902" style="position:absolute;left:4862;top:1866;width:95;height:95" filled="f" strokecolor="#231f20" strokeweight=".8pt"/>
                  <v:rect id="_x0000_s2903" style="position:absolute;left:4862;top:529;width:95;height:95" fillcolor="#ed1c24" stroked="f"/>
                  <v:rect id="_x0000_s2904" style="position:absolute;left:4862;top:529;width:95;height:95" filled="f" strokecolor="#231f20" strokeweight=".8pt"/>
                  <v:rect id="_x0000_s2905" style="position:absolute;left:5844;top:529;width:95;height:95" fillcolor="#ed1c24" stroked="f"/>
                  <v:rect id="_x0000_s2906" style="position:absolute;left:5844;top:529;width:95;height:95" filled="f" strokecolor="#231f20" strokeweight=".8pt"/>
                  <v:rect id="_x0000_s2907" style="position:absolute;left:5844;top:1866;width:95;height:95" fillcolor="#ed1c24" stroked="f"/>
                  <v:rect id="_x0000_s2908" style="position:absolute;left:5844;top:1866;width:95;height:95" filled="f" strokecolor="#231f20" strokeweight=".8pt"/>
                  <v:line id="_x0000_s2909" style="position:absolute" from="4377,-821" to="4377,-574" strokecolor="#231f20" strokeweight=".8pt"/>
                  <v:rect id="_x0000_s2910" style="position:absolute;left:4329;top:-575;width:95;height:95" fillcolor="#ed1c24" stroked="f"/>
                  <v:rect id="_x0000_s2911" style="position:absolute;left:4329;top:-575;width:95;height:95" filled="f" strokecolor="#231f20" strokeweight=".8pt"/>
                  <v:line id="_x0000_s2912" style="position:absolute" from="5908,1854" to="5908,772" strokecolor="#365a89" strokeweight=".8pt"/>
                  <v:shape id="_x0000_s2913" style="position:absolute;left:5861;top:630;width:93;height:174" coordorigin="5861,630" coordsize="93,174" path="m5908,630r-47,174l5954,804,5908,630xe" fillcolor="#365a89" stroked="f">
                    <v:path arrowok="t"/>
                  </v:shape>
                  <v:line id="_x0000_s2914" style="position:absolute" from="4956,576" to="5703,576" strokecolor="#365a89" strokeweight=".8pt"/>
                  <v:shape id="_x0000_s2915" style="position:absolute;left:5671;top:529;width:174;height:93" coordorigin="5671,530" coordsize="174,93" path="m5671,530r,93l5844,576,5671,530xe" fillcolor="#365a89" stroked="f">
                    <v:path arrowok="t"/>
                  </v:shape>
                  <v:shape id="_x0000_s2916" type="#_x0000_t202" style="position:absolute;left:4858;top:325;width:109;height:179" filled="f" stroked="f">
                    <v:textbox style="mso-next-textbox:#_x0000_s2916" inset="0,0,0,0">
                      <w:txbxContent>
                        <w:p w:rsidR="005A447F" w:rsidRDefault="005A447F" w:rsidP="001A3993">
                          <w:pPr>
                            <w:spacing w:line="179" w:lineRule="exact"/>
                            <w:rPr>
                              <w:sz w:val="16"/>
                            </w:rPr>
                          </w:pPr>
                          <w:r>
                            <w:rPr>
                              <w:color w:val="231F20"/>
                              <w:sz w:val="16"/>
                            </w:rPr>
                            <w:t>3</w:t>
                          </w:r>
                        </w:p>
                      </w:txbxContent>
                    </v:textbox>
                  </v:shape>
                  <v:shape id="_x0000_s2917" type="#_x0000_t202" style="position:absolute;left:5282;top:384;width:287;height:179" filled="f" stroked="f">
                    <v:textbox style="mso-next-textbox:#_x0000_s2917" inset="0,0,0,0">
                      <w:txbxContent>
                        <w:p w:rsidR="005A447F" w:rsidRDefault="005A447F" w:rsidP="001A3993">
                          <w:pPr>
                            <w:spacing w:line="179" w:lineRule="exact"/>
                            <w:rPr>
                              <w:sz w:val="16"/>
                            </w:rPr>
                          </w:pPr>
                          <w:r>
                            <w:rPr>
                              <w:color w:val="231F20"/>
                              <w:sz w:val="16"/>
                            </w:rPr>
                            <w:t>6</w:t>
                          </w:r>
                          <w:r>
                            <w:rPr>
                              <w:color w:val="231F20"/>
                              <w:spacing w:val="-1"/>
                              <w:sz w:val="16"/>
                            </w:rPr>
                            <w:t xml:space="preserve"> </w:t>
                          </w:r>
                          <w:r>
                            <w:rPr>
                              <w:color w:val="231F20"/>
                              <w:sz w:val="16"/>
                            </w:rPr>
                            <w:t>m</w:t>
                          </w:r>
                        </w:p>
                      </w:txbxContent>
                    </v:textbox>
                  </v:shape>
                  <v:shape id="_x0000_s2918" type="#_x0000_t202" style="position:absolute;left:5858;top:325;width:109;height:179" filled="f" stroked="f">
                    <v:textbox style="mso-next-textbox:#_x0000_s2918" inset="0,0,0,0">
                      <w:txbxContent>
                        <w:p w:rsidR="005A447F" w:rsidRDefault="005A447F" w:rsidP="001A3993">
                          <w:pPr>
                            <w:spacing w:line="179" w:lineRule="exact"/>
                            <w:rPr>
                              <w:sz w:val="16"/>
                            </w:rPr>
                          </w:pPr>
                          <w:r>
                            <w:rPr>
                              <w:color w:val="231F20"/>
                              <w:sz w:val="16"/>
                            </w:rPr>
                            <w:t>4</w:t>
                          </w:r>
                        </w:p>
                      </w:txbxContent>
                    </v:textbox>
                  </v:shape>
                  <v:shape id="_x0000_s2919" type="#_x0000_t202" style="position:absolute;left:3316;top:1293;width:462;height:179" filled="f" stroked="f">
                    <v:textbox style="mso-next-textbox:#_x0000_s2919" inset="0,0,0,0">
                      <w:txbxContent>
                        <w:p w:rsidR="005A447F" w:rsidRDefault="005A447F" w:rsidP="001A3993">
                          <w:pPr>
                            <w:spacing w:line="179" w:lineRule="exact"/>
                            <w:rPr>
                              <w:sz w:val="16"/>
                            </w:rPr>
                          </w:pPr>
                          <w:r>
                            <w:rPr>
                              <w:color w:val="939598"/>
                              <w:sz w:val="16"/>
                            </w:rPr>
                            <w:t>LOT</w:t>
                          </w:r>
                          <w:r>
                            <w:rPr>
                              <w:color w:val="939598"/>
                              <w:spacing w:val="-5"/>
                              <w:sz w:val="16"/>
                            </w:rPr>
                            <w:t xml:space="preserve"> </w:t>
                          </w:r>
                          <w:r>
                            <w:rPr>
                              <w:color w:val="939598"/>
                              <w:sz w:val="16"/>
                            </w:rPr>
                            <w:t>1</w:t>
                          </w:r>
                        </w:p>
                      </w:txbxContent>
                    </v:textbox>
                  </v:shape>
                  <v:shape id="_x0000_s2920" type="#_x0000_t202" style="position:absolute;left:5050;top:1121;width:746;height:297" filled="f" stroked="f">
                    <v:textbox style="mso-next-textbox:#_x0000_s2920" inset="0,0,0,0">
                      <w:txbxContent>
                        <w:p w:rsidR="005A447F" w:rsidRDefault="005A447F" w:rsidP="001A3993">
                          <w:pPr>
                            <w:spacing w:line="247" w:lineRule="auto"/>
                            <w:ind w:left="60" w:hanging="61"/>
                            <w:rPr>
                              <w:sz w:val="13"/>
                            </w:rPr>
                          </w:pPr>
                          <w:r>
                            <w:rPr>
                              <w:color w:val="231F20"/>
                              <w:w w:val="95"/>
                              <w:sz w:val="13"/>
                            </w:rPr>
                            <w:t>PROPOSED</w:t>
                          </w:r>
                          <w:r>
                            <w:rPr>
                              <w:color w:val="231F20"/>
                              <w:spacing w:val="-32"/>
                              <w:w w:val="95"/>
                              <w:sz w:val="13"/>
                            </w:rPr>
                            <w:t xml:space="preserve"> </w:t>
                          </w:r>
                          <w:r>
                            <w:rPr>
                              <w:color w:val="231F20"/>
                              <w:sz w:val="13"/>
                            </w:rPr>
                            <w:t>BUILDING</w:t>
                          </w:r>
                        </w:p>
                      </w:txbxContent>
                    </v:textbox>
                  </v:shape>
                  <v:shape id="_x0000_s2921" type="#_x0000_t202" style="position:absolute;left:5938;top:1180;width:287;height:179" filled="f" stroked="f">
                    <v:textbox style="mso-next-textbox:#_x0000_s2921" inset="0,0,0,0">
                      <w:txbxContent>
                        <w:p w:rsidR="005A447F" w:rsidRDefault="005A447F" w:rsidP="001A3993">
                          <w:pPr>
                            <w:spacing w:line="179" w:lineRule="exact"/>
                            <w:rPr>
                              <w:sz w:val="16"/>
                            </w:rPr>
                          </w:pPr>
                          <w:r>
                            <w:rPr>
                              <w:color w:val="231F20"/>
                              <w:sz w:val="16"/>
                            </w:rPr>
                            <w:t>8</w:t>
                          </w:r>
                          <w:r>
                            <w:rPr>
                              <w:color w:val="231F20"/>
                              <w:spacing w:val="-1"/>
                              <w:sz w:val="16"/>
                            </w:rPr>
                            <w:t xml:space="preserve"> </w:t>
                          </w:r>
                          <w:r>
                            <w:rPr>
                              <w:color w:val="231F20"/>
                              <w:sz w:val="16"/>
                            </w:rPr>
                            <w:t>m</w:t>
                          </w:r>
                        </w:p>
                      </w:txbxContent>
                    </v:textbox>
                  </v:shape>
                  <v:shape id="_x0000_s2922" type="#_x0000_t202" style="position:absolute;left:7001;top:1293;width:462;height:179" filled="f" stroked="f">
                    <v:textbox style="mso-next-textbox:#_x0000_s2922" inset="0,0,0,0">
                      <w:txbxContent>
                        <w:p w:rsidR="005A447F" w:rsidRDefault="005A447F" w:rsidP="001A3993">
                          <w:pPr>
                            <w:spacing w:line="179" w:lineRule="exact"/>
                            <w:rPr>
                              <w:sz w:val="16"/>
                            </w:rPr>
                          </w:pPr>
                          <w:r>
                            <w:rPr>
                              <w:color w:val="939598"/>
                              <w:sz w:val="16"/>
                            </w:rPr>
                            <w:t>LOT</w:t>
                          </w:r>
                          <w:r>
                            <w:rPr>
                              <w:color w:val="939598"/>
                              <w:spacing w:val="-5"/>
                              <w:sz w:val="16"/>
                            </w:rPr>
                            <w:t xml:space="preserve"> </w:t>
                          </w:r>
                          <w:r>
                            <w:rPr>
                              <w:color w:val="939598"/>
                              <w:sz w:val="16"/>
                            </w:rPr>
                            <w:t>3</w:t>
                          </w:r>
                        </w:p>
                      </w:txbxContent>
                    </v:textbox>
                  </v:shape>
                  <v:shape id="_x0000_s2923" type="#_x0000_t202" style="position:absolute;left:4858;top:2010;width:109;height:179" filled="f" stroked="f">
                    <v:textbox style="mso-next-textbox:#_x0000_s2923" inset="0,0,0,0">
                      <w:txbxContent>
                        <w:p w:rsidR="005A447F" w:rsidRDefault="005A447F" w:rsidP="001A3993">
                          <w:pPr>
                            <w:spacing w:line="179" w:lineRule="exact"/>
                            <w:rPr>
                              <w:sz w:val="16"/>
                            </w:rPr>
                          </w:pPr>
                          <w:r>
                            <w:rPr>
                              <w:color w:val="231F20"/>
                              <w:sz w:val="16"/>
                            </w:rPr>
                            <w:t>1</w:t>
                          </w:r>
                        </w:p>
                      </w:txbxContent>
                    </v:textbox>
                  </v:shape>
                  <v:shape id="_x0000_s2924" type="#_x0000_t202" style="position:absolute;left:5847;top:2010;width:109;height:179" filled="f" stroked="f">
                    <v:textbox style="mso-next-textbox:#_x0000_s2924" inset="0,0,0,0">
                      <w:txbxContent>
                        <w:p w:rsidR="005A447F" w:rsidRDefault="005A447F" w:rsidP="001A3993">
                          <w:pPr>
                            <w:spacing w:line="179" w:lineRule="exact"/>
                            <w:rPr>
                              <w:sz w:val="16"/>
                            </w:rPr>
                          </w:pPr>
                          <w:r>
                            <w:rPr>
                              <w:color w:val="231F20"/>
                              <w:sz w:val="16"/>
                            </w:rPr>
                            <w:t>2</w:t>
                          </w:r>
                        </w:p>
                      </w:txbxContent>
                    </v:textbox>
                  </v:shape>
                  <w10:wrap anchorx="page"/>
                </v:group>
              </w:pict>
            </w:r>
          </w:p>
          <w:p w:rsidR="001A3993" w:rsidRPr="00DC3ED5" w:rsidRDefault="001A3993" w:rsidP="001A3993">
            <w:pPr>
              <w:spacing w:after="0"/>
              <w:rPr>
                <w:szCs w:val="24"/>
              </w:rPr>
            </w:pPr>
          </w:p>
          <w:p w:rsidR="001A3993" w:rsidRPr="00DC3ED5" w:rsidRDefault="001A3993" w:rsidP="001A3993">
            <w:pPr>
              <w:spacing w:after="0"/>
              <w:rPr>
                <w:szCs w:val="24"/>
              </w:rPr>
            </w:pPr>
          </w:p>
          <w:p w:rsidR="001A3993" w:rsidRPr="00DC3ED5" w:rsidRDefault="001A3993" w:rsidP="001A3993">
            <w:pPr>
              <w:spacing w:after="0"/>
              <w:rPr>
                <w:szCs w:val="24"/>
              </w:rPr>
            </w:pPr>
          </w:p>
          <w:p w:rsidR="001A3993" w:rsidRPr="00DC3ED5" w:rsidRDefault="001A3993" w:rsidP="001A3993">
            <w:pPr>
              <w:spacing w:after="0"/>
              <w:rPr>
                <w:szCs w:val="24"/>
              </w:rPr>
            </w:pPr>
          </w:p>
          <w:p w:rsidR="001A3993" w:rsidRPr="00DC3ED5" w:rsidRDefault="001A3993" w:rsidP="001A3993">
            <w:pPr>
              <w:spacing w:after="0"/>
              <w:rPr>
                <w:szCs w:val="24"/>
              </w:rPr>
            </w:pPr>
          </w:p>
          <w:p w:rsidR="001A3993" w:rsidRPr="00DC3ED5" w:rsidRDefault="001A3993" w:rsidP="001A3993">
            <w:pPr>
              <w:pStyle w:val="ListParagraph"/>
              <w:spacing w:after="0"/>
              <w:ind w:left="1080"/>
              <w:rPr>
                <w:szCs w:val="24"/>
              </w:rPr>
            </w:pPr>
          </w:p>
          <w:p w:rsidR="00CF6E3C" w:rsidRPr="00DC3ED5" w:rsidRDefault="00CF6E3C" w:rsidP="001A3993">
            <w:pPr>
              <w:pStyle w:val="NormalWeb"/>
              <w:shd w:val="clear" w:color="auto" w:fill="FFFFFF"/>
              <w:spacing w:before="0" w:beforeAutospacing="0" w:after="0" w:afterAutospacing="0" w:line="360" w:lineRule="auto"/>
              <w:ind w:left="720"/>
              <w:rPr>
                <w:rFonts w:eastAsia="Calibri"/>
                <w:b/>
              </w:rPr>
            </w:pPr>
          </w:p>
        </w:tc>
      </w:tr>
    </w:tbl>
    <w:p w:rsidR="00CF6E3C" w:rsidRDefault="00CF6E3C" w:rsidP="003E0444">
      <w:pPr>
        <w:pStyle w:val="Heading2"/>
        <w:spacing w:before="0"/>
        <w:ind w:left="900"/>
        <w:jc w:val="both"/>
      </w:pPr>
    </w:p>
    <w:bookmarkEnd w:id="120"/>
    <w:bookmarkEnd w:id="121"/>
    <w:bookmarkEnd w:id="122"/>
    <w:bookmarkEnd w:id="123"/>
    <w:p w:rsidR="003F3A22" w:rsidRPr="00DC3ED5" w:rsidRDefault="003F3A22"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8C6765" w:rsidRPr="00DC3ED5" w:rsidRDefault="008C6765" w:rsidP="003E0444">
      <w:pPr>
        <w:overflowPunct w:val="0"/>
        <w:autoSpaceDE w:val="0"/>
        <w:autoSpaceDN w:val="0"/>
        <w:adjustRightInd w:val="0"/>
        <w:spacing w:after="0"/>
        <w:ind w:left="1530" w:hanging="1530"/>
        <w:textAlignment w:val="baseline"/>
        <w:rPr>
          <w:rFonts w:eastAsia="Calibri"/>
          <w:szCs w:val="24"/>
        </w:rPr>
      </w:pPr>
    </w:p>
    <w:p w:rsidR="0038522A" w:rsidRPr="00DC3ED5" w:rsidRDefault="0038522A" w:rsidP="003E0444">
      <w:pPr>
        <w:spacing w:after="0" w:line="276" w:lineRule="auto"/>
        <w:jc w:val="left"/>
        <w:rPr>
          <w:rFonts w:eastAsia="Times New Roman" w:cs="Times New Roman"/>
          <w:szCs w:val="24"/>
        </w:rPr>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337F32" w:rsidTr="005A447F">
        <w:trPr>
          <w:trHeight w:val="688"/>
        </w:trPr>
        <w:tc>
          <w:tcPr>
            <w:tcW w:w="9417" w:type="dxa"/>
            <w:shd w:val="clear" w:color="auto" w:fill="DBE5F1" w:themeFill="accent1" w:themeFillTint="33"/>
          </w:tcPr>
          <w:p w:rsidR="00337F32" w:rsidRDefault="00337F32" w:rsidP="005A447F">
            <w:pPr>
              <w:pStyle w:val="Heading2"/>
              <w:spacing w:before="0"/>
              <w:jc w:val="both"/>
            </w:pPr>
            <w:r w:rsidRPr="00DC3ED5">
              <w:t xml:space="preserve">LAP </w:t>
            </w:r>
            <w:r>
              <w:t>Test 2</w:t>
            </w:r>
            <w:r w:rsidRPr="00DC3ED5">
              <w:t xml:space="preserve">   </w:t>
            </w:r>
          </w:p>
        </w:tc>
      </w:tr>
      <w:tr w:rsidR="00337F32" w:rsidTr="005A447F">
        <w:trPr>
          <w:trHeight w:val="458"/>
        </w:trPr>
        <w:tc>
          <w:tcPr>
            <w:tcW w:w="9417" w:type="dxa"/>
          </w:tcPr>
          <w:p w:rsidR="00337F32" w:rsidRPr="00DC3ED5" w:rsidRDefault="00337F32" w:rsidP="005A447F">
            <w:pPr>
              <w:autoSpaceDE w:val="0"/>
              <w:autoSpaceDN w:val="0"/>
              <w:adjustRightInd w:val="0"/>
              <w:spacing w:after="0"/>
            </w:pPr>
            <w:r w:rsidRPr="00DC3ED5">
              <w:rPr>
                <w:rFonts w:eastAsia="Calibri"/>
                <w:b/>
                <w:szCs w:val="24"/>
                <w:lang w:eastAsia="fil-PH"/>
              </w:rPr>
              <w:t>Practical Demonstration</w:t>
            </w:r>
          </w:p>
        </w:tc>
      </w:tr>
      <w:tr w:rsidR="00337F32" w:rsidTr="005A447F">
        <w:trPr>
          <w:trHeight w:val="812"/>
        </w:trPr>
        <w:tc>
          <w:tcPr>
            <w:tcW w:w="9417" w:type="dxa"/>
          </w:tcPr>
          <w:p w:rsidR="00337F32" w:rsidRPr="00DC3ED5" w:rsidRDefault="00337F32" w:rsidP="005A447F">
            <w:pPr>
              <w:autoSpaceDE w:val="0"/>
              <w:autoSpaceDN w:val="0"/>
              <w:adjustRightInd w:val="0"/>
              <w:spacing w:after="0"/>
            </w:pPr>
            <w:r w:rsidRPr="00DC3ED5">
              <w:rPr>
                <w:rFonts w:eastAsia="Calibri"/>
                <w:b/>
                <w:szCs w:val="24"/>
                <w:lang w:eastAsia="fil-PH"/>
              </w:rPr>
              <w:t>Name: __________________________                             Date: ____________</w:t>
            </w:r>
          </w:p>
        </w:tc>
      </w:tr>
      <w:tr w:rsidR="00337F32" w:rsidTr="005A447F">
        <w:trPr>
          <w:trHeight w:val="650"/>
        </w:trPr>
        <w:tc>
          <w:tcPr>
            <w:tcW w:w="9417" w:type="dxa"/>
          </w:tcPr>
          <w:p w:rsidR="00337F32" w:rsidRPr="00FE51AA" w:rsidRDefault="00337F32" w:rsidP="005A447F">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337F32" w:rsidTr="005A447F">
        <w:trPr>
          <w:trHeight w:val="1644"/>
        </w:trPr>
        <w:tc>
          <w:tcPr>
            <w:tcW w:w="9417" w:type="dxa"/>
          </w:tcPr>
          <w:p w:rsidR="001F3304" w:rsidRDefault="00337F32" w:rsidP="005A447F">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w:t>
            </w:r>
          </w:p>
          <w:p w:rsidR="00337F32" w:rsidRPr="00DC3ED5" w:rsidRDefault="001F3304" w:rsidP="001F3304">
            <w:pPr>
              <w:overflowPunct w:val="0"/>
              <w:autoSpaceDE w:val="0"/>
              <w:autoSpaceDN w:val="0"/>
              <w:adjustRightInd w:val="0"/>
              <w:spacing w:after="0"/>
              <w:textAlignment w:val="baseline"/>
              <w:rPr>
                <w:rFonts w:eastAsia="Calibri"/>
                <w:szCs w:val="24"/>
              </w:rPr>
            </w:pPr>
            <w:r>
              <w:t>Verify that the planned positions and dimensions of the structure or feature are correctly implemented on the ground. It involves comparing the actual measurements on-site with the design specifications to identify any discrepancies and make necessary adjustments before proceeding with further construction.</w:t>
            </w:r>
          </w:p>
          <w:p w:rsidR="00337F32" w:rsidRPr="00DC3ED5" w:rsidRDefault="00337F32" w:rsidP="00605173">
            <w:pPr>
              <w:spacing w:after="0"/>
              <w:ind w:left="360"/>
              <w:rPr>
                <w:rFonts w:eastAsia="Calibri"/>
                <w:b/>
                <w:szCs w:val="24"/>
                <w:lang w:eastAsia="fil-PH"/>
              </w:rPr>
            </w:pPr>
          </w:p>
        </w:tc>
      </w:tr>
    </w:tbl>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38522A" w:rsidRDefault="0038522A" w:rsidP="003E0444">
      <w:pPr>
        <w:spacing w:after="0" w:line="276" w:lineRule="auto"/>
        <w:jc w:val="left"/>
        <w:rPr>
          <w:rFonts w:eastAsia="Times New Roman" w:cs="Times New Roman"/>
          <w:szCs w:val="24"/>
        </w:rPr>
      </w:pPr>
    </w:p>
    <w:p w:rsidR="008A0324" w:rsidRPr="00DC3ED5" w:rsidRDefault="008A0324"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p w:rsidR="00636BD6" w:rsidRPr="00DC3ED5" w:rsidRDefault="00636BD6" w:rsidP="003E0444">
      <w:pPr>
        <w:spacing w:after="0" w:line="276" w:lineRule="auto"/>
        <w:jc w:val="left"/>
        <w:rPr>
          <w:rFonts w:eastAsia="Times New Roman" w:cs="Times New Roman"/>
          <w:szCs w:val="24"/>
        </w:rPr>
      </w:pPr>
    </w:p>
    <w:p w:rsidR="0038522A" w:rsidRPr="00DC3ED5" w:rsidRDefault="0038522A" w:rsidP="003E0444">
      <w:pPr>
        <w:spacing w:after="0" w:line="276" w:lineRule="auto"/>
        <w:jc w:val="left"/>
        <w:rPr>
          <w:rFonts w:eastAsia="Times New Roman" w:cs="Times New Roman"/>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D244B" w:rsidRPr="00DC3ED5" w:rsidTr="00D2611C">
        <w:tc>
          <w:tcPr>
            <w:tcW w:w="9576" w:type="dxa"/>
            <w:shd w:val="clear" w:color="auto" w:fill="DBE5F1" w:themeFill="accent1" w:themeFillTint="33"/>
          </w:tcPr>
          <w:p w:rsidR="00AD244B" w:rsidRPr="00AA0D6E" w:rsidRDefault="00AD244B" w:rsidP="003E0444">
            <w:pPr>
              <w:pStyle w:val="Heading1"/>
              <w:spacing w:before="0"/>
              <w:rPr>
                <w:sz w:val="32"/>
                <w:szCs w:val="32"/>
              </w:rPr>
            </w:pPr>
            <w:bookmarkStart w:id="124" w:name="_Toc148048794"/>
            <w:r w:rsidRPr="00AA0D6E">
              <w:rPr>
                <w:sz w:val="32"/>
                <w:szCs w:val="32"/>
              </w:rPr>
              <w:t>Unit Three: Dig Excavations</w:t>
            </w:r>
            <w:bookmarkEnd w:id="124"/>
          </w:p>
        </w:tc>
      </w:tr>
      <w:tr w:rsidR="00133809" w:rsidRPr="00DC3ED5" w:rsidTr="00AD244B">
        <w:tc>
          <w:tcPr>
            <w:tcW w:w="9576" w:type="dxa"/>
          </w:tcPr>
          <w:p w:rsidR="00133809" w:rsidRPr="00DC3ED5" w:rsidRDefault="00031A77" w:rsidP="003E0444">
            <w:pPr>
              <w:autoSpaceDE w:val="0"/>
              <w:autoSpaceDN w:val="0"/>
              <w:adjustRightInd w:val="0"/>
              <w:spacing w:after="0"/>
              <w:rPr>
                <w:rFonts w:cs="Times New Roman"/>
                <w:b/>
                <w:szCs w:val="24"/>
              </w:rPr>
            </w:pPr>
            <w:r w:rsidRPr="00DC3ED5">
              <w:rPr>
                <w:rFonts w:cs="Times New Roman"/>
                <w:szCs w:val="24"/>
              </w:rPr>
              <w:t>This unit is developed to provide you the necessary information regarding the following content coverage and topics:</w:t>
            </w:r>
          </w:p>
        </w:tc>
      </w:tr>
      <w:tr w:rsidR="00133809" w:rsidRPr="00DC3ED5" w:rsidTr="00AD244B">
        <w:tc>
          <w:tcPr>
            <w:tcW w:w="9576" w:type="dxa"/>
          </w:tcPr>
          <w:p w:rsidR="001923B7" w:rsidRPr="00DC3ED5" w:rsidRDefault="001923B7" w:rsidP="003E0444">
            <w:pPr>
              <w:numPr>
                <w:ilvl w:val="0"/>
                <w:numId w:val="2"/>
              </w:numPr>
              <w:autoSpaceDE w:val="0"/>
              <w:autoSpaceDN w:val="0"/>
              <w:adjustRightInd w:val="0"/>
              <w:spacing w:after="0"/>
              <w:jc w:val="left"/>
              <w:rPr>
                <w:rFonts w:cs="Times New Roman"/>
              </w:rPr>
            </w:pPr>
            <w:r w:rsidRPr="00DC3ED5">
              <w:rPr>
                <w:rFonts w:cs="Times New Roman"/>
              </w:rPr>
              <w:t>Using excavations safely.</w:t>
            </w:r>
          </w:p>
          <w:p w:rsidR="001923B7" w:rsidRPr="00DC3ED5" w:rsidRDefault="001923B7" w:rsidP="003E0444">
            <w:pPr>
              <w:numPr>
                <w:ilvl w:val="0"/>
                <w:numId w:val="2"/>
              </w:numPr>
              <w:autoSpaceDE w:val="0"/>
              <w:autoSpaceDN w:val="0"/>
              <w:adjustRightInd w:val="0"/>
              <w:spacing w:after="0"/>
              <w:jc w:val="left"/>
              <w:rPr>
                <w:rFonts w:cs="Times New Roman"/>
              </w:rPr>
            </w:pPr>
            <w:r w:rsidRPr="00DC3ED5">
              <w:rPr>
                <w:rFonts w:cs="Times New Roman"/>
              </w:rPr>
              <w:t xml:space="preserve">Assist machine operator to insure excavation quality </w:t>
            </w:r>
          </w:p>
          <w:p w:rsidR="001923B7" w:rsidRPr="00DC3ED5" w:rsidRDefault="001923B7" w:rsidP="003E0444">
            <w:pPr>
              <w:numPr>
                <w:ilvl w:val="0"/>
                <w:numId w:val="2"/>
              </w:numPr>
              <w:autoSpaceDE w:val="0"/>
              <w:autoSpaceDN w:val="0"/>
              <w:adjustRightInd w:val="0"/>
              <w:spacing w:after="0"/>
              <w:jc w:val="left"/>
              <w:rPr>
                <w:rFonts w:cs="Times New Roman"/>
              </w:rPr>
            </w:pPr>
            <w:r w:rsidRPr="00DC3ED5">
              <w:rPr>
                <w:rFonts w:cs="Times New Roman"/>
              </w:rPr>
              <w:t xml:space="preserve">Install trench excavation support </w:t>
            </w:r>
          </w:p>
          <w:p w:rsidR="001923B7" w:rsidRPr="00DC3ED5" w:rsidRDefault="001923B7" w:rsidP="003E0444">
            <w:pPr>
              <w:numPr>
                <w:ilvl w:val="0"/>
                <w:numId w:val="2"/>
              </w:numPr>
              <w:autoSpaceDE w:val="0"/>
              <w:autoSpaceDN w:val="0"/>
              <w:adjustRightInd w:val="0"/>
              <w:spacing w:after="0"/>
              <w:jc w:val="left"/>
              <w:rPr>
                <w:rFonts w:cs="Times New Roman"/>
              </w:rPr>
            </w:pPr>
            <w:r w:rsidRPr="00DC3ED5">
              <w:rPr>
                <w:rFonts w:cs="Times New Roman"/>
              </w:rPr>
              <w:t xml:space="preserve">Tamping </w:t>
            </w:r>
          </w:p>
          <w:p w:rsidR="001923B7" w:rsidRPr="00DC3ED5" w:rsidRDefault="001923B7" w:rsidP="003E0444">
            <w:pPr>
              <w:numPr>
                <w:ilvl w:val="0"/>
                <w:numId w:val="2"/>
              </w:numPr>
              <w:autoSpaceDE w:val="0"/>
              <w:autoSpaceDN w:val="0"/>
              <w:adjustRightInd w:val="0"/>
              <w:spacing w:after="0"/>
              <w:jc w:val="left"/>
              <w:rPr>
                <w:rFonts w:cs="Times New Roman"/>
              </w:rPr>
            </w:pPr>
            <w:r w:rsidRPr="00DC3ED5">
              <w:rPr>
                <w:rFonts w:cs="Times New Roman"/>
              </w:rPr>
              <w:t xml:space="preserve">Instruction requirements and free loose material </w:t>
            </w:r>
          </w:p>
          <w:p w:rsidR="001923B7" w:rsidRPr="00DC3ED5" w:rsidRDefault="001923B7" w:rsidP="003E0444">
            <w:pPr>
              <w:numPr>
                <w:ilvl w:val="0"/>
                <w:numId w:val="2"/>
              </w:numPr>
              <w:autoSpaceDE w:val="0"/>
              <w:autoSpaceDN w:val="0"/>
              <w:adjustRightInd w:val="0"/>
              <w:spacing w:after="0"/>
              <w:jc w:val="left"/>
              <w:rPr>
                <w:rFonts w:cs="Times New Roman"/>
              </w:rPr>
            </w:pPr>
            <w:r w:rsidRPr="00DC3ED5">
              <w:rPr>
                <w:rFonts w:cs="Times New Roman"/>
              </w:rPr>
              <w:t xml:space="preserve">Wastage management </w:t>
            </w:r>
          </w:p>
          <w:p w:rsidR="002232EC" w:rsidRPr="00DC3ED5" w:rsidRDefault="002232EC" w:rsidP="003E0444">
            <w:pPr>
              <w:autoSpaceDE w:val="0"/>
              <w:autoSpaceDN w:val="0"/>
              <w:adjustRightInd w:val="0"/>
              <w:spacing w:after="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C30D57" w:rsidRPr="00DC3ED5" w:rsidRDefault="00923E4C" w:rsidP="003E0444">
            <w:pPr>
              <w:numPr>
                <w:ilvl w:val="0"/>
                <w:numId w:val="2"/>
              </w:numPr>
              <w:autoSpaceDE w:val="0"/>
              <w:autoSpaceDN w:val="0"/>
              <w:adjustRightInd w:val="0"/>
              <w:spacing w:after="0"/>
              <w:jc w:val="left"/>
              <w:rPr>
                <w:rFonts w:cs="Times New Roman"/>
              </w:rPr>
            </w:pPr>
            <w:r w:rsidRPr="00DC3ED5">
              <w:rPr>
                <w:rFonts w:cs="Times New Roman"/>
              </w:rPr>
              <w:t xml:space="preserve">Use </w:t>
            </w:r>
            <w:r w:rsidR="00C30D57" w:rsidRPr="00DC3ED5">
              <w:rPr>
                <w:rFonts w:cs="Times New Roman"/>
              </w:rPr>
              <w:t>excavations safely.</w:t>
            </w:r>
          </w:p>
          <w:p w:rsidR="00C30D57" w:rsidRPr="00DC3ED5" w:rsidRDefault="00923E4C" w:rsidP="003E0444">
            <w:pPr>
              <w:numPr>
                <w:ilvl w:val="0"/>
                <w:numId w:val="2"/>
              </w:numPr>
              <w:autoSpaceDE w:val="0"/>
              <w:autoSpaceDN w:val="0"/>
              <w:adjustRightInd w:val="0"/>
              <w:spacing w:after="0"/>
              <w:jc w:val="left"/>
              <w:rPr>
                <w:rFonts w:cs="Times New Roman"/>
              </w:rPr>
            </w:pPr>
            <w:r w:rsidRPr="00DC3ED5">
              <w:rPr>
                <w:rFonts w:cs="Times New Roman"/>
              </w:rPr>
              <w:t>Assist</w:t>
            </w:r>
            <w:r w:rsidR="00C30D57" w:rsidRPr="00DC3ED5">
              <w:rPr>
                <w:rFonts w:cs="Times New Roman"/>
              </w:rPr>
              <w:t xml:space="preserve">  machine operator to insure excavation quality </w:t>
            </w:r>
          </w:p>
          <w:p w:rsidR="00C30D57" w:rsidRPr="00DC3ED5" w:rsidRDefault="00923E4C" w:rsidP="003E0444">
            <w:pPr>
              <w:numPr>
                <w:ilvl w:val="0"/>
                <w:numId w:val="2"/>
              </w:numPr>
              <w:autoSpaceDE w:val="0"/>
              <w:autoSpaceDN w:val="0"/>
              <w:adjustRightInd w:val="0"/>
              <w:spacing w:after="0"/>
              <w:jc w:val="left"/>
              <w:rPr>
                <w:rFonts w:cs="Times New Roman"/>
              </w:rPr>
            </w:pPr>
            <w:r w:rsidRPr="00DC3ED5">
              <w:rPr>
                <w:rFonts w:cs="Times New Roman"/>
              </w:rPr>
              <w:t xml:space="preserve">Install </w:t>
            </w:r>
            <w:r w:rsidR="00C30D57" w:rsidRPr="00DC3ED5">
              <w:rPr>
                <w:rFonts w:cs="Times New Roman"/>
              </w:rPr>
              <w:t xml:space="preserve"> trench excavation support </w:t>
            </w:r>
          </w:p>
          <w:p w:rsidR="00C30D57" w:rsidRPr="00DC3ED5" w:rsidRDefault="00C30D57" w:rsidP="003E0444">
            <w:pPr>
              <w:numPr>
                <w:ilvl w:val="0"/>
                <w:numId w:val="2"/>
              </w:numPr>
              <w:autoSpaceDE w:val="0"/>
              <w:autoSpaceDN w:val="0"/>
              <w:adjustRightInd w:val="0"/>
              <w:spacing w:after="0"/>
              <w:jc w:val="left"/>
              <w:rPr>
                <w:rFonts w:cs="Times New Roman"/>
              </w:rPr>
            </w:pPr>
            <w:r w:rsidRPr="00DC3ED5">
              <w:rPr>
                <w:rFonts w:cs="Times New Roman"/>
              </w:rPr>
              <w:t xml:space="preserve">Doing damping </w:t>
            </w:r>
          </w:p>
          <w:p w:rsidR="00C30D57" w:rsidRPr="00DC3ED5" w:rsidRDefault="00C30D57" w:rsidP="003E0444">
            <w:pPr>
              <w:numPr>
                <w:ilvl w:val="0"/>
                <w:numId w:val="2"/>
              </w:numPr>
              <w:autoSpaceDE w:val="0"/>
              <w:autoSpaceDN w:val="0"/>
              <w:adjustRightInd w:val="0"/>
              <w:spacing w:after="0"/>
              <w:jc w:val="left"/>
              <w:rPr>
                <w:rFonts w:cs="Times New Roman"/>
              </w:rPr>
            </w:pPr>
            <w:r w:rsidRPr="00DC3ED5">
              <w:rPr>
                <w:rFonts w:cs="Times New Roman"/>
              </w:rPr>
              <w:t xml:space="preserve">Instruction requirements and free loose material </w:t>
            </w:r>
          </w:p>
          <w:p w:rsidR="00C30D57" w:rsidRPr="00DC3ED5" w:rsidRDefault="00C30D57" w:rsidP="003E0444">
            <w:pPr>
              <w:numPr>
                <w:ilvl w:val="0"/>
                <w:numId w:val="2"/>
              </w:numPr>
              <w:autoSpaceDE w:val="0"/>
              <w:autoSpaceDN w:val="0"/>
              <w:adjustRightInd w:val="0"/>
              <w:spacing w:after="0"/>
              <w:jc w:val="left"/>
              <w:rPr>
                <w:rFonts w:cs="Times New Roman"/>
              </w:rPr>
            </w:pPr>
            <w:r w:rsidRPr="00DC3ED5">
              <w:rPr>
                <w:rFonts w:cs="Times New Roman"/>
              </w:rPr>
              <w:t xml:space="preserve">Wastage management </w:t>
            </w:r>
          </w:p>
          <w:p w:rsidR="00133809" w:rsidRPr="00DC3ED5" w:rsidRDefault="00133809" w:rsidP="003E0444">
            <w:pPr>
              <w:autoSpaceDE w:val="0"/>
              <w:autoSpaceDN w:val="0"/>
              <w:adjustRightInd w:val="0"/>
              <w:spacing w:after="0"/>
              <w:rPr>
                <w:rFonts w:cs="Times New Roman"/>
                <w:b/>
                <w:szCs w:val="24"/>
              </w:rPr>
            </w:pPr>
          </w:p>
        </w:tc>
      </w:tr>
    </w:tbl>
    <w:p w:rsidR="00133809" w:rsidRPr="00DC3ED5" w:rsidRDefault="00133809" w:rsidP="003E0444">
      <w:pPr>
        <w:shd w:val="clear" w:color="auto" w:fill="FFFFFF" w:themeFill="background1"/>
        <w:autoSpaceDE w:val="0"/>
        <w:autoSpaceDN w:val="0"/>
        <w:adjustRightInd w:val="0"/>
        <w:spacing w:after="0"/>
        <w:rPr>
          <w:rFonts w:cs="Times New Roman"/>
          <w:szCs w:val="24"/>
        </w:rPr>
      </w:pPr>
    </w:p>
    <w:p w:rsidR="004C1CFA" w:rsidRPr="00DC3ED5" w:rsidRDefault="004C1CFA" w:rsidP="003E0444">
      <w:pPr>
        <w:shd w:val="clear" w:color="auto" w:fill="FFFFFF" w:themeFill="background1"/>
        <w:autoSpaceDE w:val="0"/>
        <w:autoSpaceDN w:val="0"/>
        <w:adjustRightInd w:val="0"/>
        <w:spacing w:after="0"/>
        <w:rPr>
          <w:rFonts w:cs="Times New Roman"/>
          <w:szCs w:val="24"/>
        </w:rPr>
      </w:pPr>
    </w:p>
    <w:p w:rsidR="004C1CFA" w:rsidRPr="00DC3ED5" w:rsidRDefault="004C1CFA" w:rsidP="003E0444">
      <w:pPr>
        <w:shd w:val="clear" w:color="auto" w:fill="FFFFFF" w:themeFill="background1"/>
        <w:autoSpaceDE w:val="0"/>
        <w:autoSpaceDN w:val="0"/>
        <w:adjustRightInd w:val="0"/>
        <w:spacing w:after="0"/>
        <w:rPr>
          <w:rFonts w:cs="Times New Roman"/>
          <w:szCs w:val="24"/>
        </w:rPr>
      </w:pPr>
    </w:p>
    <w:p w:rsidR="00F43522" w:rsidRDefault="00F43522" w:rsidP="003E0444">
      <w:pPr>
        <w:spacing w:after="0" w:line="276" w:lineRule="auto"/>
        <w:jc w:val="left"/>
        <w:rPr>
          <w:rFonts w:cs="Times New Roman"/>
          <w:szCs w:val="24"/>
        </w:rPr>
      </w:pPr>
      <w:r w:rsidRPr="00DC3ED5">
        <w:rPr>
          <w:rFonts w:cs="Times New Roman"/>
          <w:szCs w:val="24"/>
        </w:rPr>
        <w:br w:type="page"/>
      </w:r>
    </w:p>
    <w:p w:rsidR="00902971" w:rsidRPr="00AA0D6E" w:rsidRDefault="0050366A" w:rsidP="005D7595">
      <w:pPr>
        <w:pStyle w:val="Heading2"/>
        <w:numPr>
          <w:ilvl w:val="1"/>
          <w:numId w:val="62"/>
        </w:numPr>
        <w:spacing w:before="0"/>
        <w:jc w:val="both"/>
        <w:rPr>
          <w:sz w:val="28"/>
          <w:szCs w:val="28"/>
        </w:rPr>
      </w:pPr>
      <w:bookmarkStart w:id="125" w:name="_Toc148048795"/>
      <w:r w:rsidRPr="00AA0D6E">
        <w:rPr>
          <w:sz w:val="28"/>
          <w:szCs w:val="28"/>
        </w:rPr>
        <w:t xml:space="preserve"> </w:t>
      </w:r>
      <w:bookmarkEnd w:id="125"/>
      <w:r w:rsidR="00AA0D6E" w:rsidRPr="00AA0D6E">
        <w:rPr>
          <w:sz w:val="28"/>
          <w:szCs w:val="28"/>
        </w:rPr>
        <w:t>Excavations Safely</w:t>
      </w:r>
    </w:p>
    <w:p w:rsidR="00796A7A" w:rsidRPr="00DC3ED5" w:rsidRDefault="00796A7A" w:rsidP="003E0444">
      <w:pPr>
        <w:pStyle w:val="NormalWeb"/>
        <w:spacing w:before="0" w:beforeAutospacing="0" w:after="0" w:afterAutospacing="0" w:line="360" w:lineRule="auto"/>
      </w:pPr>
      <w:r w:rsidRPr="00DC3ED5">
        <w:t xml:space="preserve">Most important and primary objective in the case of excavation monitoring program is to ensure there is safety factors from the start to end of excavation work. Any calamity or </w:t>
      </w:r>
      <w:proofErr w:type="gramStart"/>
      <w:r w:rsidRPr="00DC3ED5">
        <w:t>issues that is</w:t>
      </w:r>
      <w:proofErr w:type="gramEnd"/>
      <w:r w:rsidRPr="00DC3ED5">
        <w:t xml:space="preserve"> going to occur as a result of excavation process surely brings some symptoms or warning before the occurrence.</w:t>
      </w:r>
    </w:p>
    <w:p w:rsidR="00796A7A" w:rsidRPr="00DC3ED5" w:rsidRDefault="00796A7A" w:rsidP="003E0444">
      <w:pPr>
        <w:pStyle w:val="NormalWeb"/>
        <w:spacing w:before="0" w:beforeAutospacing="0" w:after="0" w:afterAutospacing="0" w:line="360" w:lineRule="auto"/>
      </w:pPr>
      <w:r w:rsidRPr="00DC3ED5">
        <w:t>These conditions must be monitored and evaluated by the monitoring system members so that the engineers can adopt effective measures for stopping the calamity from happening. Every sign of danger must not be ignored by the monitoring team.</w:t>
      </w:r>
    </w:p>
    <w:p w:rsidR="00E9074D" w:rsidRPr="00DC3ED5" w:rsidRDefault="00E9074D" w:rsidP="003E0444">
      <w:pPr>
        <w:pStyle w:val="NormalWeb"/>
        <w:spacing w:before="0" w:beforeAutospacing="0" w:after="0" w:afterAutospacing="0" w:line="360" w:lineRule="auto"/>
        <w:ind w:left="360"/>
        <w:rPr>
          <w:b/>
        </w:rPr>
      </w:pPr>
      <w:r w:rsidRPr="00DC3ED5">
        <w:rPr>
          <w:b/>
        </w:rPr>
        <w:t>The essential tips to be followed while planning for excavation are:</w:t>
      </w:r>
    </w:p>
    <w:p w:rsidR="00E9074D" w:rsidRPr="00DC3ED5" w:rsidRDefault="00E9074D" w:rsidP="003E0444">
      <w:pPr>
        <w:pStyle w:val="Heading3"/>
        <w:spacing w:before="0" w:beforeAutospacing="0" w:after="0" w:afterAutospacing="0" w:line="360" w:lineRule="auto"/>
        <w:ind w:left="540"/>
        <w:jc w:val="both"/>
        <w:rPr>
          <w:b w:val="0"/>
          <w:sz w:val="24"/>
          <w:szCs w:val="24"/>
        </w:rPr>
      </w:pPr>
      <w:bookmarkStart w:id="126" w:name="_Toc147885524"/>
      <w:bookmarkStart w:id="127" w:name="_Toc148040232"/>
      <w:bookmarkStart w:id="128" w:name="_Toc148048797"/>
      <w:r w:rsidRPr="00DC3ED5">
        <w:rPr>
          <w:rStyle w:val="Strong"/>
          <w:b/>
          <w:bCs/>
          <w:sz w:val="24"/>
          <w:szCs w:val="24"/>
        </w:rPr>
        <w:t>Study the Soil Layers</w:t>
      </w:r>
      <w:bookmarkEnd w:id="126"/>
      <w:bookmarkEnd w:id="127"/>
      <w:bookmarkEnd w:id="128"/>
    </w:p>
    <w:p w:rsidR="00E9074D" w:rsidRPr="00DC3ED5" w:rsidRDefault="00E9074D" w:rsidP="00182B0F">
      <w:pPr>
        <w:pStyle w:val="NormalWeb"/>
        <w:spacing w:before="0" w:beforeAutospacing="0" w:after="0" w:afterAutospacing="0" w:line="360" w:lineRule="auto"/>
      </w:pPr>
      <w:r w:rsidRPr="00DC3ED5">
        <w:t>Conduct a proper study to determine what lies beneath the soil where excavation is planned. For example, modern pavements have complex pipelines and cables beneath them. Properly planned excavation is essential in such areas. Studying the soil layers gives an idea about the magnitude of precautionary measures to be taken while excavating. In modern construction, the history of the soil along the depth is studied by a </w:t>
      </w:r>
      <w:hyperlink r:id="rId71" w:tgtFrame="_blank" w:history="1">
        <w:r w:rsidRPr="00DC3ED5">
          <w:rPr>
            <w:rStyle w:val="Hyperlink"/>
            <w:color w:val="auto"/>
            <w:u w:val="none"/>
          </w:rPr>
          <w:t>GPR.</w:t>
        </w:r>
      </w:hyperlink>
    </w:p>
    <w:p w:rsidR="00E9074D" w:rsidRPr="00DC3ED5" w:rsidRDefault="00E9074D" w:rsidP="00182B0F">
      <w:pPr>
        <w:pStyle w:val="NormalWeb"/>
        <w:spacing w:before="0" w:beforeAutospacing="0" w:after="0" w:afterAutospacing="0" w:line="360" w:lineRule="auto"/>
      </w:pPr>
      <w:r w:rsidRPr="00DC3ED5">
        <w:t>Ground Penetrating Radar (GPR) is a modern technique used to determine the buried services that exist below the soil surface.</w:t>
      </w:r>
    </w:p>
    <w:p w:rsidR="00E9074D" w:rsidRPr="00DC3ED5" w:rsidRDefault="00E9074D" w:rsidP="00182B0F">
      <w:pPr>
        <w:pStyle w:val="NormalWeb"/>
        <w:spacing w:before="0" w:beforeAutospacing="0" w:after="0" w:afterAutospacing="0" w:line="360" w:lineRule="auto"/>
      </w:pPr>
      <w:r w:rsidRPr="00DC3ED5">
        <w:t>The study of soil type can help determine the critical depth of excavation, which gives an idea about the safe depth up to which excavation can be done without external support.</w:t>
      </w:r>
    </w:p>
    <w:p w:rsidR="00E9074D" w:rsidRPr="00DC3ED5" w:rsidRDefault="00E9074D" w:rsidP="00182B0F">
      <w:pPr>
        <w:pStyle w:val="Heading3"/>
        <w:spacing w:before="0" w:beforeAutospacing="0" w:after="0" w:afterAutospacing="0" w:line="360" w:lineRule="auto"/>
        <w:jc w:val="both"/>
        <w:rPr>
          <w:b w:val="0"/>
          <w:sz w:val="24"/>
          <w:szCs w:val="24"/>
        </w:rPr>
      </w:pPr>
      <w:bookmarkStart w:id="129" w:name="_Toc147885525"/>
      <w:bookmarkStart w:id="130" w:name="_Toc148040233"/>
      <w:bookmarkStart w:id="131" w:name="_Toc148048798"/>
      <w:r w:rsidRPr="00DC3ED5">
        <w:rPr>
          <w:rStyle w:val="Strong"/>
          <w:b/>
          <w:bCs/>
          <w:sz w:val="24"/>
          <w:szCs w:val="24"/>
        </w:rPr>
        <w:t>Effective Planning of Work</w:t>
      </w:r>
      <w:bookmarkEnd w:id="129"/>
      <w:bookmarkEnd w:id="130"/>
      <w:bookmarkEnd w:id="131"/>
    </w:p>
    <w:p w:rsidR="00E9074D" w:rsidRPr="00DC3ED5" w:rsidRDefault="00E9074D" w:rsidP="00182B0F">
      <w:pPr>
        <w:pStyle w:val="NormalWeb"/>
        <w:spacing w:before="0" w:beforeAutospacing="0" w:after="0" w:afterAutospacing="0" w:line="360" w:lineRule="auto"/>
      </w:pPr>
      <w:r w:rsidRPr="00DC3ED5">
        <w:t>Excavation procedures can have more risk factors. Perform all the planning and work activities by undergoing proper risk assessment. Make a note of all the dangers associated with the existing underground services and events. The risk factors vary with the type of site and project.</w:t>
      </w:r>
    </w:p>
    <w:p w:rsidR="00E9074D" w:rsidRPr="00DC3ED5" w:rsidRDefault="00E9074D" w:rsidP="00182B0F">
      <w:pPr>
        <w:pStyle w:val="Heading3"/>
        <w:spacing w:before="0" w:beforeAutospacing="0" w:after="0" w:afterAutospacing="0" w:line="360" w:lineRule="auto"/>
        <w:jc w:val="both"/>
        <w:rPr>
          <w:b w:val="0"/>
          <w:sz w:val="24"/>
          <w:szCs w:val="24"/>
        </w:rPr>
      </w:pPr>
      <w:bookmarkStart w:id="132" w:name="_Toc147885526"/>
      <w:bookmarkStart w:id="133" w:name="_Toc148040234"/>
      <w:bookmarkStart w:id="134" w:name="_Toc148048799"/>
      <w:r w:rsidRPr="00DC3ED5">
        <w:rPr>
          <w:rStyle w:val="Strong"/>
          <w:b/>
          <w:bCs/>
          <w:sz w:val="24"/>
          <w:szCs w:val="24"/>
        </w:rPr>
        <w:t>Prepare the Workers</w:t>
      </w:r>
      <w:bookmarkEnd w:id="132"/>
      <w:bookmarkEnd w:id="133"/>
      <w:bookmarkEnd w:id="134"/>
    </w:p>
    <w:p w:rsidR="00E9074D" w:rsidRPr="00DC3ED5" w:rsidRDefault="00E9074D" w:rsidP="00182B0F">
      <w:pPr>
        <w:pStyle w:val="NormalWeb"/>
        <w:spacing w:before="0" w:beforeAutospacing="0" w:after="0" w:afterAutospacing="0" w:line="360" w:lineRule="auto"/>
      </w:pPr>
      <w:proofErr w:type="gramStart"/>
      <w:r w:rsidRPr="00DC3ED5">
        <w:t>Damage to underground services unexpectedly during the excavation process results in many deaths and injuries.</w:t>
      </w:r>
      <w:proofErr w:type="gramEnd"/>
      <w:r w:rsidRPr="00DC3ED5">
        <w:t xml:space="preserve"> Proper direction and preparation of workers and staff can help to avoid this issue.</w:t>
      </w:r>
    </w:p>
    <w:p w:rsidR="00E9074D" w:rsidRPr="00DC3ED5" w:rsidRDefault="00E9074D" w:rsidP="00182B0F">
      <w:pPr>
        <w:pStyle w:val="NormalWeb"/>
        <w:spacing w:before="0" w:beforeAutospacing="0" w:after="0" w:afterAutospacing="0" w:line="360" w:lineRule="auto"/>
      </w:pPr>
      <w:r w:rsidRPr="00DC3ED5">
        <w:t>It is essential to brief the staff about the expected risk situation during excavation and prepare them to avoid danger to life.</w:t>
      </w:r>
    </w:p>
    <w:p w:rsidR="00182B0F" w:rsidRDefault="00182B0F" w:rsidP="00182B0F">
      <w:pPr>
        <w:pStyle w:val="Heading3"/>
        <w:spacing w:before="0" w:beforeAutospacing="0" w:after="0" w:afterAutospacing="0" w:line="360" w:lineRule="auto"/>
        <w:jc w:val="both"/>
        <w:rPr>
          <w:rStyle w:val="Strong"/>
          <w:b/>
          <w:bCs/>
          <w:sz w:val="24"/>
          <w:szCs w:val="24"/>
        </w:rPr>
      </w:pPr>
      <w:bookmarkStart w:id="135" w:name="_Toc147885527"/>
      <w:bookmarkStart w:id="136" w:name="_Toc148040235"/>
      <w:bookmarkStart w:id="137" w:name="_Toc148048800"/>
    </w:p>
    <w:p w:rsidR="00182B0F" w:rsidRDefault="00182B0F" w:rsidP="00182B0F">
      <w:pPr>
        <w:pStyle w:val="Heading3"/>
        <w:spacing w:before="0" w:beforeAutospacing="0" w:after="0" w:afterAutospacing="0" w:line="360" w:lineRule="auto"/>
        <w:jc w:val="both"/>
        <w:rPr>
          <w:rStyle w:val="Strong"/>
          <w:b/>
          <w:bCs/>
          <w:sz w:val="24"/>
          <w:szCs w:val="24"/>
        </w:rPr>
      </w:pPr>
    </w:p>
    <w:p w:rsidR="00E9074D" w:rsidRPr="00DC3ED5" w:rsidRDefault="00E9074D" w:rsidP="00182B0F">
      <w:pPr>
        <w:pStyle w:val="Heading3"/>
        <w:spacing w:before="0" w:beforeAutospacing="0" w:after="0" w:afterAutospacing="0" w:line="360" w:lineRule="auto"/>
        <w:jc w:val="both"/>
        <w:rPr>
          <w:b w:val="0"/>
          <w:sz w:val="24"/>
          <w:szCs w:val="24"/>
        </w:rPr>
      </w:pPr>
      <w:r w:rsidRPr="00DC3ED5">
        <w:rPr>
          <w:rStyle w:val="Strong"/>
          <w:b/>
          <w:bCs/>
          <w:sz w:val="24"/>
          <w:szCs w:val="24"/>
        </w:rPr>
        <w:t>Selection of Excavation Method</w:t>
      </w:r>
      <w:bookmarkEnd w:id="135"/>
      <w:bookmarkEnd w:id="136"/>
      <w:bookmarkEnd w:id="137"/>
    </w:p>
    <w:p w:rsidR="00E9074D" w:rsidRPr="00DC3ED5" w:rsidRDefault="00E9074D" w:rsidP="003E0444">
      <w:pPr>
        <w:pStyle w:val="NormalWeb"/>
        <w:spacing w:before="0" w:beforeAutospacing="0" w:after="0" w:afterAutospacing="0" w:line="360" w:lineRule="auto"/>
      </w:pPr>
      <w:r w:rsidRPr="00DC3ED5">
        <w:t>The method employed for excavation is not decided by chance. It is an adequately planned procedure taking into consideration objective, safety, economy, and time constraints. A small excavation can be conducted using a shovel or spade, while a complex digging requires special excavation techniques.</w:t>
      </w:r>
    </w:p>
    <w:p w:rsidR="00E9074D" w:rsidRDefault="00E9074D" w:rsidP="003E0444">
      <w:pPr>
        <w:pStyle w:val="NormalWeb"/>
        <w:spacing w:before="0" w:beforeAutospacing="0" w:after="0" w:afterAutospacing="0" w:line="360" w:lineRule="auto"/>
      </w:pPr>
      <w:r w:rsidRPr="00DC3ED5">
        <w:t>One such popular excavation method is by </w:t>
      </w:r>
      <w:hyperlink r:id="rId72" w:tgtFrame="_blank" w:history="1">
        <w:r w:rsidRPr="00DC3ED5">
          <w:rPr>
            <w:rStyle w:val="Hyperlink"/>
            <w:color w:val="auto"/>
            <w:u w:val="none"/>
          </w:rPr>
          <w:t>vacuum or suction method</w:t>
        </w:r>
      </w:hyperlink>
      <w:r w:rsidRPr="00DC3ED5">
        <w:t>. It is a technique that reduces the contact between the site workers and underground services. With modern excavation techniques, the activity becomes quick, efficient, and minimizes the chances of costly service strikes.</w:t>
      </w:r>
    </w:p>
    <w:p w:rsidR="00813C40" w:rsidRPr="002C2323" w:rsidRDefault="00813C40" w:rsidP="003E0444">
      <w:pPr>
        <w:pStyle w:val="Heading2"/>
        <w:spacing w:before="0"/>
        <w:jc w:val="both"/>
        <w:rPr>
          <w:rFonts w:cs="Times New Roman"/>
          <w:sz w:val="24"/>
          <w:szCs w:val="24"/>
        </w:rPr>
      </w:pPr>
      <w:r w:rsidRPr="002C2323">
        <w:rPr>
          <w:rFonts w:cs="Times New Roman"/>
          <w:sz w:val="24"/>
          <w:szCs w:val="24"/>
        </w:rPr>
        <w:t>Drawings Required for Excavation</w:t>
      </w:r>
    </w:p>
    <w:p w:rsidR="00813C40" w:rsidRPr="002C2323" w:rsidRDefault="00813C40" w:rsidP="003E0444">
      <w:pPr>
        <w:pStyle w:val="NormalWeb"/>
        <w:spacing w:before="0" w:beforeAutospacing="0" w:after="0" w:afterAutospacing="0" w:line="360" w:lineRule="auto"/>
      </w:pPr>
      <w:r w:rsidRPr="002C2323">
        <w:t>Gridline drawings are required for the excavation operation on a building site. These detailed plans mark out the ground on a grid system and are invaluable for safely excavating below ground. One of the huge benefits of vacuum excavators over more traditional types of excavating is that if the site plans do not show the utilities in the correct place, then the risk is far less. With traditional excavating, the risk of cable strikes is high and can have catastrophic consequences. With vacuum excavating, your risk is massively reduced. It is a safer and more sensible option if you have any doubts about the accuracy of your site drawings.</w:t>
      </w:r>
    </w:p>
    <w:p w:rsidR="00813C40" w:rsidRPr="002C2323" w:rsidRDefault="00813C40" w:rsidP="003E0444">
      <w:pPr>
        <w:pStyle w:val="Heading2"/>
        <w:spacing w:before="0"/>
        <w:jc w:val="both"/>
        <w:rPr>
          <w:rFonts w:cs="Times New Roman"/>
          <w:sz w:val="24"/>
          <w:szCs w:val="24"/>
        </w:rPr>
      </w:pPr>
      <w:r w:rsidRPr="002C2323">
        <w:rPr>
          <w:rFonts w:cs="Times New Roman"/>
          <w:sz w:val="24"/>
          <w:szCs w:val="24"/>
        </w:rPr>
        <w:t>Scope of Work for Excavation</w:t>
      </w:r>
    </w:p>
    <w:p w:rsidR="00813C40" w:rsidRPr="002C2323" w:rsidRDefault="00813C40" w:rsidP="003E0444">
      <w:pPr>
        <w:pStyle w:val="NormalWeb"/>
        <w:spacing w:before="0" w:beforeAutospacing="0" w:after="0" w:afterAutospacing="0" w:line="360" w:lineRule="auto"/>
      </w:pPr>
      <w:r w:rsidRPr="002C2323">
        <w:t>Excavating does not simply involve the removal of earth or materials to create a cavity. It also comprises the correct study of the site, marking out the boundary lines precisely, and ensuring that the excavating is carried out within the markers and to the correct depth. After the material has been excavated, it must be removed, and the space created needs to be correctly shored up so that it is safe. Always ensure that you work with a professional company such as our</w:t>
      </w:r>
      <w:r w:rsidR="00182B0F">
        <w:t xml:space="preserve"> </w:t>
      </w:r>
      <w:r w:rsidRPr="002C2323">
        <w:t>selves, so that your finished work is completed to a high standard and ready for the building work to proceed.</w:t>
      </w:r>
    </w:p>
    <w:p w:rsidR="002C2323" w:rsidRPr="002C2323" w:rsidRDefault="002C2323" w:rsidP="003E0444">
      <w:pPr>
        <w:pStyle w:val="Heading2"/>
        <w:spacing w:before="0"/>
        <w:jc w:val="both"/>
        <w:rPr>
          <w:rFonts w:cs="Times New Roman"/>
          <w:sz w:val="24"/>
          <w:szCs w:val="24"/>
        </w:rPr>
      </w:pPr>
      <w:r w:rsidRPr="002C2323">
        <w:rPr>
          <w:rFonts w:cs="Times New Roman"/>
          <w:sz w:val="24"/>
          <w:szCs w:val="24"/>
        </w:rPr>
        <w:t>Procedure of Excavation</w:t>
      </w:r>
    </w:p>
    <w:p w:rsidR="00D73636" w:rsidRDefault="002C2323" w:rsidP="003E0444">
      <w:pPr>
        <w:pStyle w:val="NormalWeb"/>
        <w:spacing w:before="0" w:beforeAutospacing="0" w:after="0" w:afterAutospacing="0" w:line="360" w:lineRule="auto"/>
      </w:pPr>
      <w:r w:rsidRPr="002C2323">
        <w:t>The work procedure on a construction site involves more than just moving earth. A thorough understanding of the process, procedure, and expected outcome are necessary to achieve a good result. It is essential to</w:t>
      </w:r>
      <w:r w:rsidR="00D73636">
        <w:t>:</w:t>
      </w:r>
    </w:p>
    <w:p w:rsidR="00D73636" w:rsidRDefault="002C2323" w:rsidP="005D7595">
      <w:pPr>
        <w:pStyle w:val="NormalWeb"/>
        <w:numPr>
          <w:ilvl w:val="0"/>
          <w:numId w:val="64"/>
        </w:numPr>
        <w:spacing w:before="0" w:beforeAutospacing="0" w:after="0" w:afterAutospacing="0" w:line="360" w:lineRule="auto"/>
      </w:pPr>
      <w:r w:rsidRPr="002C2323">
        <w:t>understand the cent</w:t>
      </w:r>
      <w:r w:rsidR="00D73636">
        <w:t>re line and excavation drawings</w:t>
      </w:r>
    </w:p>
    <w:p w:rsidR="00D73636" w:rsidRDefault="006828DE" w:rsidP="005D7595">
      <w:pPr>
        <w:pStyle w:val="NormalWeb"/>
        <w:numPr>
          <w:ilvl w:val="0"/>
          <w:numId w:val="64"/>
        </w:numPr>
        <w:spacing w:before="0" w:beforeAutospacing="0" w:after="0" w:afterAutospacing="0" w:line="360" w:lineRule="auto"/>
      </w:pPr>
      <w:r w:rsidRPr="002C2323">
        <w:t>Setting</w:t>
      </w:r>
      <w:r w:rsidR="002C2323" w:rsidRPr="002C2323">
        <w:t xml:space="preserve"> out of the plan on the ground. </w:t>
      </w:r>
    </w:p>
    <w:p w:rsidR="00D73636" w:rsidRDefault="002C2323" w:rsidP="005D7595">
      <w:pPr>
        <w:pStyle w:val="NormalWeb"/>
        <w:numPr>
          <w:ilvl w:val="0"/>
          <w:numId w:val="64"/>
        </w:numPr>
        <w:spacing w:before="0" w:beforeAutospacing="0" w:after="0" w:afterAutospacing="0" w:line="360" w:lineRule="auto"/>
      </w:pPr>
      <w:r w:rsidRPr="002C2323">
        <w:t>The site must be cleared of weeds, bushes, and plants</w:t>
      </w:r>
    </w:p>
    <w:p w:rsidR="00D73636" w:rsidRDefault="006828DE" w:rsidP="005D7595">
      <w:pPr>
        <w:pStyle w:val="NormalWeb"/>
        <w:numPr>
          <w:ilvl w:val="0"/>
          <w:numId w:val="64"/>
        </w:numPr>
        <w:spacing w:before="0" w:beforeAutospacing="0" w:after="0" w:afterAutospacing="0" w:line="360" w:lineRule="auto"/>
      </w:pPr>
      <w:r w:rsidRPr="002C2323">
        <w:t>Excavation</w:t>
      </w:r>
      <w:r w:rsidR="002C2323" w:rsidRPr="002C2323">
        <w:t xml:space="preserve"> is carried out in the desired location. </w:t>
      </w:r>
    </w:p>
    <w:p w:rsidR="00D73636" w:rsidRDefault="002C2323" w:rsidP="005D7595">
      <w:pPr>
        <w:pStyle w:val="NormalWeb"/>
        <w:numPr>
          <w:ilvl w:val="0"/>
          <w:numId w:val="64"/>
        </w:numPr>
        <w:spacing w:before="0" w:beforeAutospacing="0" w:after="0" w:afterAutospacing="0" w:line="360" w:lineRule="auto"/>
      </w:pPr>
      <w:r w:rsidRPr="002C2323">
        <w:t xml:space="preserve">Benchmarks are set so that correct levels can be maintained. </w:t>
      </w:r>
    </w:p>
    <w:p w:rsidR="006828DE" w:rsidRDefault="002C2323" w:rsidP="005D7595">
      <w:pPr>
        <w:pStyle w:val="NormalWeb"/>
        <w:numPr>
          <w:ilvl w:val="0"/>
          <w:numId w:val="64"/>
        </w:numPr>
        <w:spacing w:before="0" w:beforeAutospacing="0" w:after="0" w:afterAutospacing="0" w:line="360" w:lineRule="auto"/>
      </w:pPr>
      <w:r w:rsidRPr="002C2323">
        <w:t xml:space="preserve">Once everything is correctly marked up, then the excavation job can begin. </w:t>
      </w:r>
    </w:p>
    <w:p w:rsidR="002C2323" w:rsidRPr="002C2323" w:rsidRDefault="002C2323" w:rsidP="005D7595">
      <w:pPr>
        <w:pStyle w:val="NormalWeb"/>
        <w:numPr>
          <w:ilvl w:val="0"/>
          <w:numId w:val="64"/>
        </w:numPr>
        <w:spacing w:before="0" w:beforeAutospacing="0" w:after="0" w:afterAutospacing="0" w:line="360" w:lineRule="auto"/>
      </w:pPr>
      <w:r w:rsidRPr="002C2323">
        <w:t>After this is done, then the earth and material must be removed, and any necessary shoring up carried out, to ensure the cleared area is safe and stable.</w:t>
      </w:r>
    </w:p>
    <w:p w:rsidR="002C2323" w:rsidRPr="002C2323" w:rsidRDefault="002C2323" w:rsidP="003E0444">
      <w:pPr>
        <w:pStyle w:val="Heading2"/>
        <w:spacing w:before="0"/>
        <w:jc w:val="both"/>
        <w:rPr>
          <w:rFonts w:cs="Times New Roman"/>
          <w:sz w:val="24"/>
          <w:szCs w:val="24"/>
        </w:rPr>
      </w:pPr>
      <w:r w:rsidRPr="002C2323">
        <w:rPr>
          <w:rFonts w:cs="Times New Roman"/>
          <w:sz w:val="24"/>
          <w:szCs w:val="24"/>
        </w:rPr>
        <w:t>Excavation Techniques in Construction</w:t>
      </w:r>
    </w:p>
    <w:p w:rsidR="002C2323" w:rsidRPr="002C2323" w:rsidRDefault="002C2323" w:rsidP="005D7595">
      <w:pPr>
        <w:pStyle w:val="NormalWeb"/>
        <w:numPr>
          <w:ilvl w:val="0"/>
          <w:numId w:val="21"/>
        </w:numPr>
        <w:spacing w:before="0" w:beforeAutospacing="0" w:after="0" w:afterAutospacing="0" w:line="360" w:lineRule="auto"/>
      </w:pPr>
      <w:r w:rsidRPr="002C2323">
        <w:rPr>
          <w:rStyle w:val="Strong"/>
        </w:rPr>
        <w:t>Cut and Fill Excavation</w:t>
      </w:r>
      <w:r w:rsidRPr="002C2323">
        <w:t xml:space="preserve"> (or </w:t>
      </w:r>
      <w:r w:rsidRPr="002C2323">
        <w:rPr>
          <w:rStyle w:val="Strong"/>
        </w:rPr>
        <w:t>Stripping Excavation</w:t>
      </w:r>
      <w:r w:rsidRPr="002C2323">
        <w:t>) is used to clear large areas in construction. This process involves removing layers of wide and shallow rocks, sand and topsoil, as well as other materials.</w:t>
      </w:r>
    </w:p>
    <w:p w:rsidR="002C2323" w:rsidRPr="002C2323" w:rsidRDefault="002C2323" w:rsidP="005D7595">
      <w:pPr>
        <w:pStyle w:val="NormalWeb"/>
        <w:numPr>
          <w:ilvl w:val="0"/>
          <w:numId w:val="21"/>
        </w:numPr>
        <w:spacing w:before="0" w:beforeAutospacing="0" w:after="0" w:afterAutospacing="0" w:line="360" w:lineRule="auto"/>
      </w:pPr>
      <w:r w:rsidRPr="002C2323">
        <w:rPr>
          <w:rStyle w:val="Strong"/>
        </w:rPr>
        <w:t>Trench Excavation </w:t>
      </w:r>
      <w:r w:rsidRPr="002C2323">
        <w:t>is where the length of which the excavated areas exceed the depth and is typically used to access or bury services lines, as well as installing or repairing pipelines and sewers. Vacuum Excavation is perfectly suited to this type of work as it removes the risk of breaking power lines or utilities, typically associated with diggers and manual excavation which dramatically improves on-site safety.</w:t>
      </w:r>
    </w:p>
    <w:p w:rsidR="002C2323" w:rsidRPr="002C2323" w:rsidRDefault="002C2323" w:rsidP="005D7595">
      <w:pPr>
        <w:pStyle w:val="NormalWeb"/>
        <w:numPr>
          <w:ilvl w:val="0"/>
          <w:numId w:val="21"/>
        </w:numPr>
        <w:spacing w:before="0" w:beforeAutospacing="0" w:after="0" w:afterAutospacing="0" w:line="360" w:lineRule="auto"/>
      </w:pPr>
      <w:r w:rsidRPr="002C2323">
        <w:rPr>
          <w:rStyle w:val="Strong"/>
        </w:rPr>
        <w:t>Basement Excavation </w:t>
      </w:r>
      <w:r w:rsidRPr="002C2323">
        <w:t>is all about the layer below ground level in an existing building. This type of excavation is used when the construction is set to be completed partially below ground level. It is worth noting that this excavation can be complicated depending on the size of the property in question.</w:t>
      </w:r>
    </w:p>
    <w:p w:rsidR="002C2323" w:rsidRPr="002C2323" w:rsidRDefault="002C2323" w:rsidP="005D7595">
      <w:pPr>
        <w:pStyle w:val="NormalWeb"/>
        <w:numPr>
          <w:ilvl w:val="0"/>
          <w:numId w:val="21"/>
        </w:numPr>
        <w:spacing w:before="0" w:beforeAutospacing="0" w:after="0" w:afterAutospacing="0" w:line="360" w:lineRule="auto"/>
      </w:pPr>
      <w:r w:rsidRPr="002C2323">
        <w:rPr>
          <w:rStyle w:val="Strong"/>
        </w:rPr>
        <w:t>Borrow Excavation </w:t>
      </w:r>
      <w:r w:rsidRPr="002C2323">
        <w:t xml:space="preserve">is quite different to other types of excavation. The goal here is not to just excavate the material as it also needs to be removed from the area. </w:t>
      </w:r>
    </w:p>
    <w:p w:rsidR="002C2323" w:rsidRPr="002C2323" w:rsidRDefault="002C2323" w:rsidP="005D7595">
      <w:pPr>
        <w:pStyle w:val="NormalWeb"/>
        <w:numPr>
          <w:ilvl w:val="0"/>
          <w:numId w:val="21"/>
        </w:numPr>
        <w:spacing w:before="0" w:beforeAutospacing="0" w:after="0" w:afterAutospacing="0" w:line="360" w:lineRule="auto"/>
      </w:pPr>
      <w:r w:rsidRPr="002C2323">
        <w:rPr>
          <w:rStyle w:val="Strong"/>
        </w:rPr>
        <w:t>Drainage Excavation </w:t>
      </w:r>
      <w:r w:rsidRPr="002C2323">
        <w:t>is used for draining ditches, wastage around structure as well as storm drains, which are located at the shallower depths of combined sewers. With the drainage systems being notoriously small and difficult to reach, Vacuum Excavators, are ideal for this type of excavation.</w:t>
      </w:r>
    </w:p>
    <w:p w:rsidR="00760B44" w:rsidRPr="00DC3ED5" w:rsidRDefault="00961A6D" w:rsidP="005D7595">
      <w:pPr>
        <w:pStyle w:val="Heading2"/>
        <w:numPr>
          <w:ilvl w:val="1"/>
          <w:numId w:val="62"/>
        </w:numPr>
        <w:spacing w:before="0"/>
        <w:jc w:val="both"/>
      </w:pPr>
      <w:bookmarkStart w:id="138" w:name="_Toc148048802"/>
      <w:r w:rsidRPr="00DC3ED5">
        <w:t>A</w:t>
      </w:r>
      <w:r w:rsidR="00F5562A">
        <w:t>ssist machine operator and</w:t>
      </w:r>
      <w:r w:rsidRPr="00DC3ED5">
        <w:t xml:space="preserve"> excavation quality</w:t>
      </w:r>
      <w:bookmarkEnd w:id="138"/>
      <w:r w:rsidRPr="00DC3ED5">
        <w:t xml:space="preserve"> </w:t>
      </w:r>
    </w:p>
    <w:p w:rsidR="00D70812" w:rsidRDefault="00946006" w:rsidP="003E0444">
      <w:pPr>
        <w:pStyle w:val="NormalWeb"/>
        <w:spacing w:before="0" w:beforeAutospacing="0" w:after="0" w:afterAutospacing="0" w:line="360" w:lineRule="auto"/>
      </w:pPr>
      <w:r w:rsidRPr="00DC3ED5">
        <w:t xml:space="preserve">Stable </w:t>
      </w:r>
      <w:r w:rsidR="00760B44" w:rsidRPr="00DC3ED5">
        <w:t>platform for the excavator is an essential element of site setup. Make sure the machine will sit on even ground and that the ground is stable. If needed, pack dirt under one of the tracks to ensure a level surface.</w:t>
      </w:r>
    </w:p>
    <w:p w:rsidR="00760B44" w:rsidRPr="00DC3ED5" w:rsidRDefault="00760B44" w:rsidP="003E0444">
      <w:pPr>
        <w:pStyle w:val="NormalWeb"/>
        <w:spacing w:before="0" w:beforeAutospacing="0" w:after="0" w:afterAutospacing="0" w:line="360" w:lineRule="auto"/>
      </w:pPr>
      <w:r w:rsidRPr="00DC3ED5">
        <w:t xml:space="preserve">When digging a trench, take time to create some form of guide, whether that </w:t>
      </w:r>
      <w:proofErr w:type="gramStart"/>
      <w:r w:rsidRPr="00DC3ED5">
        <w:t>be</w:t>
      </w:r>
      <w:proofErr w:type="gramEnd"/>
      <w:r w:rsidRPr="00DC3ED5">
        <w:t xml:space="preserve"> offset stakes, a chalk line or </w:t>
      </w:r>
      <w:proofErr w:type="spellStart"/>
      <w:r w:rsidRPr="00DC3ED5">
        <w:t>stringline</w:t>
      </w:r>
      <w:proofErr w:type="spellEnd"/>
      <w:r w:rsidRPr="00DC3ED5">
        <w:t>. Then align the front and back of the machine to the line you’re referencing to ensure you’re tracking straight.</w:t>
      </w:r>
    </w:p>
    <w:p w:rsidR="00760B44" w:rsidRPr="00DC3ED5" w:rsidRDefault="00730580" w:rsidP="003E0444">
      <w:pPr>
        <w:pStyle w:val="NormalWeb"/>
        <w:spacing w:before="0" w:beforeAutospacing="0" w:after="0" w:afterAutospacing="0" w:line="360" w:lineRule="auto"/>
        <w:rPr>
          <w:b/>
        </w:rPr>
      </w:pPr>
      <w:hyperlink r:id="rId73" w:history="1">
        <w:r w:rsidR="00760B44" w:rsidRPr="00DC3ED5">
          <w:rPr>
            <w:rStyle w:val="Hyperlink"/>
            <w:b/>
            <w:bCs/>
            <w:color w:val="auto"/>
            <w:u w:val="none"/>
          </w:rPr>
          <w:t>Training Tips for Safe, Efficient Trenching</w:t>
        </w:r>
      </w:hyperlink>
    </w:p>
    <w:p w:rsidR="00760B44" w:rsidRPr="00DC3ED5" w:rsidRDefault="00760B44" w:rsidP="003E0444">
      <w:pPr>
        <w:pStyle w:val="NormalWeb"/>
        <w:spacing w:before="0" w:beforeAutospacing="0" w:after="0" w:afterAutospacing="0" w:line="360" w:lineRule="auto"/>
      </w:pPr>
      <w:r w:rsidRPr="00DC3ED5">
        <w:t>Position the machine at a productive height for loading material. The bench height should be about the height of the haul vehicle’s sideboards. Most experts recommend setting up for the trucks to come down the left side of the excavator, which is best for loading angle and visibility.</w:t>
      </w:r>
    </w:p>
    <w:p w:rsidR="00760B44" w:rsidRPr="00DC3ED5" w:rsidRDefault="00760B44" w:rsidP="003E0444">
      <w:pPr>
        <w:pStyle w:val="Heading2"/>
        <w:spacing w:before="0"/>
        <w:jc w:val="both"/>
        <w:rPr>
          <w:rFonts w:cs="Times New Roman"/>
          <w:sz w:val="24"/>
          <w:szCs w:val="24"/>
        </w:rPr>
      </w:pPr>
      <w:bookmarkStart w:id="139" w:name="_Toc147885530"/>
      <w:bookmarkStart w:id="140" w:name="_Toc148040238"/>
      <w:bookmarkStart w:id="141" w:name="_Toc148048803"/>
      <w:r w:rsidRPr="00DC3ED5">
        <w:rPr>
          <w:rFonts w:cs="Times New Roman"/>
          <w:sz w:val="24"/>
          <w:szCs w:val="24"/>
        </w:rPr>
        <w:t>Safety First</w:t>
      </w:r>
      <w:bookmarkEnd w:id="139"/>
      <w:bookmarkEnd w:id="140"/>
      <w:bookmarkEnd w:id="141"/>
    </w:p>
    <w:p w:rsidR="00760B44" w:rsidRPr="00DC3ED5" w:rsidRDefault="00760B44" w:rsidP="003E0444">
      <w:pPr>
        <w:pStyle w:val="NormalWeb"/>
        <w:spacing w:before="0" w:beforeAutospacing="0" w:after="0" w:afterAutospacing="0" w:line="360" w:lineRule="auto"/>
        <w:rPr>
          <w:rStyle w:val="Caption1"/>
        </w:rPr>
      </w:pPr>
    </w:p>
    <w:p w:rsidR="005D7595" w:rsidRDefault="005D7595" w:rsidP="005D7595">
      <w:pPr>
        <w:jc w:val="center"/>
      </w:pPr>
      <w:r>
        <w:rPr>
          <w:noProof/>
        </w:rPr>
        <w:drawing>
          <wp:inline distT="0" distB="0" distL="0" distR="0">
            <wp:extent cx="4204992" cy="2141484"/>
            <wp:effectExtent l="19050" t="0" r="5058" b="0"/>
            <wp:docPr id="11" name="Picture 9" descr="excavation check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xcavation checklist"/>
                    <pic:cNvPicPr>
                      <a:picLocks noChangeAspect="1" noChangeArrowheads="1"/>
                    </pic:cNvPicPr>
                  </pic:nvPicPr>
                  <pic:blipFill>
                    <a:blip r:embed="rId74" cstate="print"/>
                    <a:srcRect/>
                    <a:stretch>
                      <a:fillRect/>
                    </a:stretch>
                  </pic:blipFill>
                  <pic:spPr bwMode="auto">
                    <a:xfrm>
                      <a:off x="0" y="0"/>
                      <a:ext cx="4210708" cy="2144395"/>
                    </a:xfrm>
                    <a:prstGeom prst="rect">
                      <a:avLst/>
                    </a:prstGeom>
                    <a:noFill/>
                    <a:ln w="9525">
                      <a:noFill/>
                      <a:miter lim="800000"/>
                      <a:headEnd/>
                      <a:tailEnd/>
                    </a:ln>
                  </pic:spPr>
                </pic:pic>
              </a:graphicData>
            </a:graphic>
          </wp:inline>
        </w:drawing>
      </w:r>
    </w:p>
    <w:p w:rsidR="005D7595" w:rsidRPr="005D7595" w:rsidRDefault="005D7595" w:rsidP="001631F5">
      <w:pPr>
        <w:pStyle w:val="Heading1"/>
        <w:spacing w:before="0"/>
        <w:jc w:val="both"/>
        <w:rPr>
          <w:sz w:val="24"/>
          <w:szCs w:val="24"/>
        </w:rPr>
      </w:pPr>
      <w:r w:rsidRPr="005D7595">
        <w:rPr>
          <w:color w:val="000000"/>
          <w:sz w:val="24"/>
          <w:szCs w:val="24"/>
        </w:rPr>
        <w:t>Earth Excavation Checklist</w:t>
      </w:r>
    </w:p>
    <w:p w:rsidR="005D7595" w:rsidRDefault="005D7595" w:rsidP="001631F5">
      <w:pPr>
        <w:pStyle w:val="NormalWeb"/>
        <w:spacing w:before="0" w:beforeAutospacing="0" w:after="0" w:afterAutospacing="0"/>
      </w:pPr>
      <w:r>
        <w:t>The following checklist should be used as a guide for better quality control over earth excavation.</w:t>
      </w:r>
    </w:p>
    <w:p w:rsidR="005D7595" w:rsidRDefault="005D7595" w:rsidP="001631F5">
      <w:pPr>
        <w:pStyle w:val="NormalWeb"/>
        <w:numPr>
          <w:ilvl w:val="0"/>
          <w:numId w:val="74"/>
        </w:numPr>
        <w:spacing w:before="0" w:beforeAutospacing="0" w:after="0" w:afterAutospacing="0" w:line="360" w:lineRule="auto"/>
      </w:pPr>
      <w:r>
        <w:t>Prior to the start of excavation operations, take photographs of the construction area, make sure that sufficient cross—sections are taken, and continue to take progress photographs during construction.</w:t>
      </w:r>
    </w:p>
    <w:p w:rsidR="005D7595" w:rsidRDefault="005D7595" w:rsidP="001631F5">
      <w:pPr>
        <w:pStyle w:val="NormalWeb"/>
        <w:numPr>
          <w:ilvl w:val="0"/>
          <w:numId w:val="74"/>
        </w:numPr>
        <w:spacing w:before="0" w:beforeAutospacing="0" w:after="0" w:afterAutospacing="0" w:line="360" w:lineRule="auto"/>
      </w:pPr>
      <w:r>
        <w:t>Review the log of borings to ascertain the elevation of the water table and to determine if unsuitable soils are likely to be encountered. Dewatering equipment may be necessary, and disposal for unsuitable material must be provided.</w:t>
      </w:r>
    </w:p>
    <w:p w:rsidR="005D7595" w:rsidRDefault="005D7595" w:rsidP="001631F5">
      <w:pPr>
        <w:pStyle w:val="NormalWeb"/>
        <w:numPr>
          <w:ilvl w:val="0"/>
          <w:numId w:val="74"/>
        </w:numPr>
        <w:spacing w:before="0" w:beforeAutospacing="0" w:after="0" w:afterAutospacing="0" w:line="360" w:lineRule="auto"/>
      </w:pPr>
      <w:r>
        <w:t>Check Post utility maps prior to the start of excavation to ascertain existing lines not shown on contract drawings.</w:t>
      </w:r>
    </w:p>
    <w:p w:rsidR="005D7595" w:rsidRDefault="005D7595" w:rsidP="001631F5">
      <w:pPr>
        <w:pStyle w:val="NormalWeb"/>
        <w:numPr>
          <w:ilvl w:val="0"/>
          <w:numId w:val="74"/>
        </w:numPr>
        <w:spacing w:before="0" w:beforeAutospacing="0" w:after="0" w:afterAutospacing="0" w:line="360" w:lineRule="auto"/>
      </w:pPr>
      <w:r>
        <w:t>Evaluate materials being excavated against logs of borings. If differences are noted, consult your supervisor for determination of action to be taken.</w:t>
      </w:r>
    </w:p>
    <w:p w:rsidR="005D7595" w:rsidRDefault="005D7595" w:rsidP="001631F5">
      <w:pPr>
        <w:pStyle w:val="NormalWeb"/>
        <w:numPr>
          <w:ilvl w:val="0"/>
          <w:numId w:val="74"/>
        </w:numPr>
        <w:spacing w:before="0" w:beforeAutospacing="0" w:after="0" w:afterAutospacing="0" w:line="360" w:lineRule="auto"/>
      </w:pPr>
      <w:r>
        <w:t>Check that approved disposal areas and haul roads are used.</w:t>
      </w:r>
    </w:p>
    <w:p w:rsidR="005D7595" w:rsidRDefault="005D7595" w:rsidP="001631F5">
      <w:pPr>
        <w:pStyle w:val="NormalWeb"/>
        <w:numPr>
          <w:ilvl w:val="0"/>
          <w:numId w:val="74"/>
        </w:numPr>
        <w:spacing w:before="0" w:beforeAutospacing="0" w:after="0" w:afterAutospacing="0" w:line="360" w:lineRule="auto"/>
      </w:pPr>
      <w:r>
        <w:t>Check for location of required protection to sanitary and storm drains, electrical cables, communications cables and gas lines subject to damage by heavy earth-moving equipment.</w:t>
      </w:r>
    </w:p>
    <w:p w:rsidR="005D7595" w:rsidRDefault="005D7595" w:rsidP="001631F5">
      <w:pPr>
        <w:pStyle w:val="NormalWeb"/>
        <w:numPr>
          <w:ilvl w:val="0"/>
          <w:numId w:val="74"/>
        </w:numPr>
        <w:spacing w:before="0" w:beforeAutospacing="0" w:after="0" w:afterAutospacing="0" w:line="360" w:lineRule="auto"/>
      </w:pPr>
      <w:r>
        <w:t>Insure the utilization of satisfactory materials from excavations.</w:t>
      </w:r>
    </w:p>
    <w:p w:rsidR="005D7595" w:rsidRDefault="005D7595" w:rsidP="001631F5">
      <w:pPr>
        <w:pStyle w:val="NormalWeb"/>
        <w:numPr>
          <w:ilvl w:val="0"/>
          <w:numId w:val="74"/>
        </w:numPr>
        <w:spacing w:before="0" w:beforeAutospacing="0" w:after="0" w:afterAutospacing="0" w:line="360" w:lineRule="auto"/>
      </w:pPr>
      <w:r>
        <w:t>Determine moisture condition of suitable excavated materials in advance of needs.</w:t>
      </w:r>
    </w:p>
    <w:p w:rsidR="005D7595" w:rsidRDefault="005D7595" w:rsidP="001631F5">
      <w:pPr>
        <w:pStyle w:val="NormalWeb"/>
        <w:numPr>
          <w:ilvl w:val="0"/>
          <w:numId w:val="74"/>
        </w:numPr>
        <w:spacing w:before="0" w:beforeAutospacing="0" w:after="0" w:afterAutospacing="0" w:line="360" w:lineRule="auto"/>
      </w:pPr>
      <w:r>
        <w:t>Insist that excavation is performed in specified sequence.</w:t>
      </w:r>
    </w:p>
    <w:p w:rsidR="005D7595" w:rsidRDefault="005D7595" w:rsidP="001631F5">
      <w:pPr>
        <w:pStyle w:val="NormalWeb"/>
        <w:numPr>
          <w:ilvl w:val="0"/>
          <w:numId w:val="74"/>
        </w:numPr>
        <w:spacing w:before="0" w:beforeAutospacing="0" w:after="0" w:afterAutospacing="0" w:line="360" w:lineRule="auto"/>
      </w:pPr>
      <w:r>
        <w:t>(10) Assure that drainage is provided continually as excavation progresses.</w:t>
      </w:r>
    </w:p>
    <w:p w:rsidR="005D7595" w:rsidRDefault="005D7595" w:rsidP="001631F5">
      <w:pPr>
        <w:pStyle w:val="NormalWeb"/>
        <w:numPr>
          <w:ilvl w:val="1"/>
          <w:numId w:val="74"/>
        </w:numPr>
        <w:spacing w:before="0" w:beforeAutospacing="0" w:after="0" w:afterAutospacing="0" w:line="360" w:lineRule="auto"/>
      </w:pPr>
      <w:r>
        <w:t xml:space="preserve">Do not permit </w:t>
      </w:r>
      <w:proofErr w:type="spellStart"/>
      <w:r>
        <w:t>ponded</w:t>
      </w:r>
      <w:proofErr w:type="spellEnd"/>
      <w:r>
        <w:t xml:space="preserve"> water in any construction area.</w:t>
      </w:r>
    </w:p>
    <w:p w:rsidR="005D7595" w:rsidRDefault="005D7595" w:rsidP="001631F5">
      <w:pPr>
        <w:pStyle w:val="NormalWeb"/>
        <w:numPr>
          <w:ilvl w:val="1"/>
          <w:numId w:val="74"/>
        </w:numPr>
        <w:spacing w:before="0" w:beforeAutospacing="0" w:after="0" w:afterAutospacing="0" w:line="360" w:lineRule="auto"/>
      </w:pPr>
      <w:r>
        <w:t>Be sure that drainage ditches are maintained free flowing.</w:t>
      </w:r>
    </w:p>
    <w:p w:rsidR="005D7595" w:rsidRDefault="005D7595" w:rsidP="001631F5">
      <w:pPr>
        <w:pStyle w:val="NormalWeb"/>
        <w:numPr>
          <w:ilvl w:val="0"/>
          <w:numId w:val="74"/>
        </w:numPr>
        <w:spacing w:before="0" w:beforeAutospacing="0" w:after="0" w:afterAutospacing="0" w:line="360" w:lineRule="auto"/>
      </w:pPr>
      <w:r>
        <w:t>Insure that required tests for soil bearing characteristics are made upon completion of excavation.</w:t>
      </w:r>
    </w:p>
    <w:p w:rsidR="005D7595" w:rsidRDefault="005D7595" w:rsidP="001631F5">
      <w:pPr>
        <w:pStyle w:val="NormalWeb"/>
        <w:numPr>
          <w:ilvl w:val="0"/>
          <w:numId w:val="74"/>
        </w:numPr>
        <w:spacing w:before="0" w:beforeAutospacing="0" w:after="0" w:afterAutospacing="0" w:line="360" w:lineRule="auto"/>
      </w:pPr>
      <w:r>
        <w:t>Coordinate planning of borrow excavation to insure that the right materials will be available as needed for embankment construction, and that borrow will not be unnecessarily used when excavated material is available.</w:t>
      </w:r>
    </w:p>
    <w:p w:rsidR="005D7595" w:rsidRDefault="005D7595" w:rsidP="001631F5">
      <w:pPr>
        <w:pStyle w:val="NormalWeb"/>
        <w:numPr>
          <w:ilvl w:val="0"/>
          <w:numId w:val="74"/>
        </w:numPr>
        <w:spacing w:before="0" w:beforeAutospacing="0" w:after="0" w:afterAutospacing="0" w:line="360" w:lineRule="auto"/>
      </w:pPr>
      <w:r>
        <w:t>Inspect borrow pits for:</w:t>
      </w:r>
    </w:p>
    <w:p w:rsidR="005D7595" w:rsidRDefault="005D7595" w:rsidP="001631F5">
      <w:pPr>
        <w:numPr>
          <w:ilvl w:val="0"/>
          <w:numId w:val="75"/>
        </w:numPr>
        <w:spacing w:after="0"/>
        <w:jc w:val="left"/>
      </w:pPr>
      <w:r>
        <w:t>Adequate stripping.</w:t>
      </w:r>
    </w:p>
    <w:p w:rsidR="005D7595" w:rsidRDefault="005D7595" w:rsidP="001631F5">
      <w:pPr>
        <w:numPr>
          <w:ilvl w:val="0"/>
          <w:numId w:val="75"/>
        </w:numPr>
        <w:spacing w:after="0"/>
        <w:jc w:val="left"/>
      </w:pPr>
      <w:r>
        <w:t>Orderly removal of materials.</w:t>
      </w:r>
    </w:p>
    <w:p w:rsidR="005D7595" w:rsidRDefault="005D7595" w:rsidP="001631F5">
      <w:pPr>
        <w:numPr>
          <w:ilvl w:val="0"/>
          <w:numId w:val="75"/>
        </w:numPr>
        <w:spacing w:after="0"/>
        <w:jc w:val="left"/>
      </w:pPr>
      <w:r>
        <w:t>Satisfactory drainage.</w:t>
      </w:r>
    </w:p>
    <w:p w:rsidR="005D7595" w:rsidRDefault="005D7595" w:rsidP="001631F5">
      <w:pPr>
        <w:pStyle w:val="NormalWeb"/>
        <w:numPr>
          <w:ilvl w:val="0"/>
          <w:numId w:val="74"/>
        </w:numPr>
        <w:spacing w:before="0" w:beforeAutospacing="0" w:after="0" w:afterAutospacing="0" w:line="360" w:lineRule="auto"/>
      </w:pPr>
      <w:r>
        <w:t xml:space="preserve">After total material removal, </w:t>
      </w:r>
      <w:r w:rsidR="00430742">
        <w:t>check borrows</w:t>
      </w:r>
      <w:r>
        <w:t xml:space="preserve"> pit areas for conformance with final shaping and drainage requirements.</w:t>
      </w:r>
    </w:p>
    <w:p w:rsidR="005D7595" w:rsidRDefault="005D7595" w:rsidP="001631F5">
      <w:pPr>
        <w:pStyle w:val="NormalWeb"/>
        <w:numPr>
          <w:ilvl w:val="0"/>
          <w:numId w:val="74"/>
        </w:numPr>
        <w:spacing w:line="360" w:lineRule="auto"/>
      </w:pPr>
      <w:r>
        <w:t>Determine average volume hauled for each type of hauling equipment. Record daily load count for various classifications of excavation when required for partial payments.</w:t>
      </w:r>
    </w:p>
    <w:p w:rsidR="005D7595" w:rsidRDefault="005D7595" w:rsidP="001631F5">
      <w:pPr>
        <w:pStyle w:val="NormalWeb"/>
        <w:numPr>
          <w:ilvl w:val="0"/>
          <w:numId w:val="74"/>
        </w:numPr>
        <w:spacing w:line="360" w:lineRule="auto"/>
      </w:pPr>
      <w:r>
        <w:t>Take final cross-sections.</w:t>
      </w:r>
    </w:p>
    <w:p w:rsidR="005D7595" w:rsidRDefault="005D7595" w:rsidP="001631F5">
      <w:pPr>
        <w:pStyle w:val="NormalWeb"/>
        <w:numPr>
          <w:ilvl w:val="0"/>
          <w:numId w:val="74"/>
        </w:numPr>
        <w:spacing w:line="360" w:lineRule="auto"/>
      </w:pPr>
      <w:r>
        <w:t>Provide that quantity surveys are made for payment purposes.</w:t>
      </w:r>
    </w:p>
    <w:p w:rsidR="005D7595" w:rsidRDefault="005D7595" w:rsidP="001631F5">
      <w:pPr>
        <w:pStyle w:val="NormalWeb"/>
        <w:numPr>
          <w:ilvl w:val="0"/>
          <w:numId w:val="74"/>
        </w:numPr>
        <w:spacing w:line="360" w:lineRule="auto"/>
      </w:pPr>
      <w:r>
        <w:t>Examine all excavating equipment for compliance with General Safety Requirements.</w:t>
      </w:r>
    </w:p>
    <w:p w:rsidR="00AF4841" w:rsidRDefault="00AF4841" w:rsidP="003E0444">
      <w:pPr>
        <w:pStyle w:val="NormalWeb"/>
        <w:spacing w:before="0" w:beforeAutospacing="0" w:after="0" w:afterAutospacing="0" w:line="360" w:lineRule="auto"/>
      </w:pPr>
    </w:p>
    <w:p w:rsidR="00EA44E6" w:rsidRDefault="00EA44E6" w:rsidP="003E0444">
      <w:pPr>
        <w:pStyle w:val="NormalWeb"/>
        <w:spacing w:before="0" w:beforeAutospacing="0" w:after="0" w:afterAutospacing="0" w:line="360" w:lineRule="auto"/>
      </w:pPr>
    </w:p>
    <w:p w:rsidR="00617D26" w:rsidRDefault="00617D26" w:rsidP="003E0444">
      <w:pPr>
        <w:pStyle w:val="NormalWeb"/>
        <w:spacing w:before="0" w:beforeAutospacing="0" w:after="0" w:afterAutospacing="0" w:line="360" w:lineRule="auto"/>
      </w:pPr>
    </w:p>
    <w:p w:rsidR="00617D26" w:rsidRDefault="00617D26" w:rsidP="003E0444">
      <w:pPr>
        <w:pStyle w:val="NormalWeb"/>
        <w:spacing w:before="0" w:beforeAutospacing="0" w:after="0" w:afterAutospacing="0" w:line="360" w:lineRule="auto"/>
      </w:pPr>
    </w:p>
    <w:p w:rsidR="00617D26" w:rsidRDefault="00617D26" w:rsidP="003E0444">
      <w:pPr>
        <w:pStyle w:val="NormalWeb"/>
        <w:spacing w:before="0" w:beforeAutospacing="0" w:after="0" w:afterAutospacing="0" w:line="360" w:lineRule="auto"/>
      </w:pPr>
    </w:p>
    <w:p w:rsidR="00902971" w:rsidRPr="00DC3ED5" w:rsidRDefault="00551D9F" w:rsidP="005D7595">
      <w:pPr>
        <w:pStyle w:val="Heading2"/>
        <w:numPr>
          <w:ilvl w:val="1"/>
          <w:numId w:val="62"/>
        </w:numPr>
        <w:spacing w:before="0"/>
        <w:jc w:val="both"/>
      </w:pPr>
      <w:bookmarkStart w:id="142" w:name="_Toc148048805"/>
      <w:r w:rsidRPr="00DC3ED5">
        <w:t xml:space="preserve">Trench </w:t>
      </w:r>
      <w:r w:rsidR="00902971" w:rsidRPr="00DC3ED5">
        <w:t>excavation support</w:t>
      </w:r>
      <w:bookmarkEnd w:id="142"/>
      <w:r w:rsidR="00902971" w:rsidRPr="00DC3ED5">
        <w:t xml:space="preserve"> </w:t>
      </w:r>
    </w:p>
    <w:p w:rsidR="00321C00" w:rsidRPr="00DC3ED5" w:rsidRDefault="00321C00" w:rsidP="003E0444">
      <w:pPr>
        <w:pStyle w:val="Heading4"/>
        <w:tabs>
          <w:tab w:val="left" w:pos="360"/>
        </w:tabs>
        <w:spacing w:before="0"/>
        <w:textAlignment w:val="baseline"/>
        <w:rPr>
          <w:rFonts w:cs="Times New Roman"/>
          <w:szCs w:val="24"/>
          <w:bdr w:val="none" w:sz="0" w:space="0" w:color="auto" w:frame="1"/>
        </w:rPr>
      </w:pPr>
      <w:bookmarkStart w:id="143" w:name="_Toc148040241"/>
      <w:bookmarkStart w:id="144" w:name="_Toc148048806"/>
      <w:bookmarkStart w:id="145" w:name="_Toc147885533"/>
      <w:r w:rsidRPr="00DC3ED5">
        <w:rPr>
          <w:rFonts w:cs="Times New Roman"/>
          <w:szCs w:val="24"/>
          <w:bdr w:val="none" w:sz="0" w:space="0" w:color="auto" w:frame="1"/>
        </w:rPr>
        <w:t>Installation of Support</w:t>
      </w:r>
      <w:bookmarkEnd w:id="143"/>
      <w:bookmarkEnd w:id="144"/>
      <w:r w:rsidRPr="00DC3ED5">
        <w:rPr>
          <w:rFonts w:cs="Times New Roman"/>
          <w:szCs w:val="24"/>
          <w:bdr w:val="none" w:sz="0" w:space="0" w:color="auto" w:frame="1"/>
        </w:rPr>
        <w:t xml:space="preserve"> </w:t>
      </w:r>
    </w:p>
    <w:p w:rsidR="002C2323" w:rsidRDefault="00321C00" w:rsidP="003E0444">
      <w:pPr>
        <w:pStyle w:val="Heading4"/>
        <w:tabs>
          <w:tab w:val="left" w:pos="360"/>
        </w:tabs>
        <w:spacing w:before="0"/>
        <w:jc w:val="both"/>
        <w:textAlignment w:val="baseline"/>
        <w:rPr>
          <w:rFonts w:cs="Times New Roman"/>
          <w:b w:val="0"/>
          <w:szCs w:val="24"/>
          <w:bdr w:val="none" w:sz="0" w:space="0" w:color="auto" w:frame="1"/>
        </w:rPr>
      </w:pPr>
      <w:bookmarkStart w:id="146" w:name="_Toc148040242"/>
      <w:bookmarkStart w:id="147" w:name="_Toc148048807"/>
      <w:r w:rsidRPr="00DC3ED5">
        <w:rPr>
          <w:rFonts w:cs="Times New Roman"/>
          <w:b w:val="0"/>
          <w:szCs w:val="24"/>
          <w:bdr w:val="none" w:sz="0" w:space="0" w:color="auto" w:frame="1"/>
        </w:rPr>
        <w:t xml:space="preserve">Support of trench excavation should be constructed strictly in accordance with the design and contract specifications.  In no circumstances should workers be permitted to work in an unsupported trench which is deeper than 1.2 m.  </w:t>
      </w:r>
      <w:bookmarkStart w:id="148" w:name="_Toc148040243"/>
      <w:bookmarkStart w:id="149" w:name="_Toc148048808"/>
      <w:bookmarkEnd w:id="146"/>
      <w:bookmarkEnd w:id="147"/>
    </w:p>
    <w:p w:rsidR="00321C00" w:rsidRPr="00DC3ED5" w:rsidRDefault="00321C00" w:rsidP="003E0444">
      <w:pPr>
        <w:pStyle w:val="Heading4"/>
        <w:tabs>
          <w:tab w:val="left" w:pos="360"/>
        </w:tabs>
        <w:spacing w:before="0"/>
        <w:jc w:val="both"/>
        <w:textAlignment w:val="baseline"/>
        <w:rPr>
          <w:rFonts w:cs="Times New Roman"/>
          <w:b w:val="0"/>
          <w:szCs w:val="24"/>
          <w:bdr w:val="none" w:sz="0" w:space="0" w:color="auto" w:frame="1"/>
        </w:rPr>
      </w:pPr>
      <w:r w:rsidRPr="00DC3ED5">
        <w:rPr>
          <w:rFonts w:cs="Times New Roman"/>
          <w:b w:val="0"/>
          <w:szCs w:val="24"/>
          <w:bdr w:val="none" w:sz="0" w:space="0" w:color="auto" w:frame="1"/>
        </w:rPr>
        <w:t xml:space="preserve">In ground composed of moderately firm to firm soil, vertical trench sides may stand unsupported for a considerable period of time, and hence half timber board support or half sheet pile support may be adequate provided that the groundwater level is below the bottom of the trench.  When the ground condition is poor and has little or no “free-standing” time, full timber board support or full sheet pile support should be installed in such a way that the sides of the trench are supported at all times.  That is, installation of sheeting, excavation and insertion of </w:t>
      </w:r>
      <w:proofErr w:type="spellStart"/>
      <w:r w:rsidRPr="00DC3ED5">
        <w:rPr>
          <w:rFonts w:cs="Times New Roman"/>
          <w:b w:val="0"/>
          <w:szCs w:val="24"/>
          <w:bdr w:val="none" w:sz="0" w:space="0" w:color="auto" w:frame="1"/>
        </w:rPr>
        <w:t>walings</w:t>
      </w:r>
      <w:proofErr w:type="spellEnd"/>
      <w:r w:rsidRPr="00DC3ED5">
        <w:rPr>
          <w:rFonts w:cs="Times New Roman"/>
          <w:b w:val="0"/>
          <w:szCs w:val="24"/>
          <w:bdr w:val="none" w:sz="0" w:space="0" w:color="auto" w:frame="1"/>
        </w:rPr>
        <w:t xml:space="preserve"> and struts proceed by stages until the full excavation depth is achieved.</w:t>
      </w:r>
      <w:bookmarkEnd w:id="148"/>
      <w:bookmarkEnd w:id="149"/>
      <w:r w:rsidRPr="00DC3ED5">
        <w:rPr>
          <w:rFonts w:cs="Times New Roman"/>
          <w:b w:val="0"/>
          <w:szCs w:val="24"/>
          <w:bdr w:val="none" w:sz="0" w:space="0" w:color="auto" w:frame="1"/>
        </w:rPr>
        <w:t xml:space="preserve"> </w:t>
      </w:r>
    </w:p>
    <w:p w:rsidR="00321C00" w:rsidRPr="00DC3ED5" w:rsidRDefault="00321C00" w:rsidP="003E0444">
      <w:pPr>
        <w:pStyle w:val="Heading4"/>
        <w:tabs>
          <w:tab w:val="left" w:pos="360"/>
        </w:tabs>
        <w:spacing w:before="0"/>
        <w:jc w:val="both"/>
        <w:textAlignment w:val="baseline"/>
        <w:rPr>
          <w:rFonts w:cs="Times New Roman"/>
          <w:b w:val="0"/>
          <w:szCs w:val="24"/>
          <w:bdr w:val="none" w:sz="0" w:space="0" w:color="auto" w:frame="1"/>
        </w:rPr>
      </w:pPr>
      <w:bookmarkStart w:id="150" w:name="_Toc148040244"/>
      <w:bookmarkStart w:id="151" w:name="_Toc148048809"/>
      <w:r w:rsidRPr="00DC3ED5">
        <w:rPr>
          <w:rFonts w:cs="Times New Roman"/>
          <w:b w:val="0"/>
          <w:szCs w:val="24"/>
          <w:bdr w:val="none" w:sz="0" w:space="0" w:color="auto" w:frame="1"/>
        </w:rPr>
        <w:t>Installation of support ahead of the excavation to the full depth is of advantage where the soil and sheeting sections allow this.  Use of sheet piles rather than timber boards makes it possible to drive to full depth ahead of excavation in most ground and to greater depths. This is considered advantageous where the trench is to be constructed in poor ground and where there are few crossing services.  Where existing services crossing a trench line are encountered, timber board support should be provided as far as possible to the exposed excavation face surrounding the services.  If decking for traffic or pedestrians is not required, support frames should ideally protrude above ground level.</w:t>
      </w:r>
      <w:bookmarkEnd w:id="150"/>
      <w:bookmarkEnd w:id="151"/>
      <w:r w:rsidRPr="00DC3ED5">
        <w:rPr>
          <w:rFonts w:cs="Times New Roman"/>
          <w:b w:val="0"/>
          <w:szCs w:val="24"/>
          <w:bdr w:val="none" w:sz="0" w:space="0" w:color="auto" w:frame="1"/>
        </w:rPr>
        <w:t xml:space="preserve"> </w:t>
      </w:r>
    </w:p>
    <w:p w:rsidR="00265662" w:rsidRPr="00DC3ED5" w:rsidRDefault="00B973AA" w:rsidP="003E0444">
      <w:pPr>
        <w:pStyle w:val="Heading4"/>
        <w:tabs>
          <w:tab w:val="left" w:pos="360"/>
        </w:tabs>
        <w:spacing w:before="0"/>
        <w:jc w:val="both"/>
        <w:textAlignment w:val="baseline"/>
      </w:pPr>
      <w:bookmarkStart w:id="152" w:name="_Toc148040246"/>
      <w:bookmarkStart w:id="153" w:name="_Toc148048811"/>
      <w:r w:rsidRPr="00DC3ED5">
        <w:rPr>
          <w:rFonts w:cs="Times New Roman"/>
          <w:szCs w:val="24"/>
          <w:bdr w:val="none" w:sz="0" w:space="0" w:color="auto" w:frame="1"/>
        </w:rPr>
        <w:t>Stability of an Excavation</w:t>
      </w:r>
      <w:bookmarkEnd w:id="145"/>
      <w:r w:rsidR="00265662" w:rsidRPr="00DC3ED5">
        <w:rPr>
          <w:rFonts w:cs="Times New Roman"/>
          <w:szCs w:val="24"/>
          <w:bdr w:val="none" w:sz="0" w:space="0" w:color="auto" w:frame="1"/>
        </w:rPr>
        <w:t>:</w:t>
      </w:r>
      <w:r w:rsidR="00265662" w:rsidRPr="00DC3ED5">
        <w:rPr>
          <w:b w:val="0"/>
        </w:rPr>
        <w:t xml:space="preserve"> An</w:t>
      </w:r>
      <w:r w:rsidR="00C23326" w:rsidRPr="00DC3ED5">
        <w:rPr>
          <w:b w:val="0"/>
        </w:rPr>
        <w:t xml:space="preserve"> excavated face’s stability depends on the strength of the soil in the face being greater than any stresses.</w:t>
      </w:r>
      <w:bookmarkEnd w:id="152"/>
      <w:bookmarkEnd w:id="153"/>
      <w:r w:rsidR="00C23326" w:rsidRPr="00DC3ED5">
        <w:t xml:space="preserve"> </w:t>
      </w:r>
    </w:p>
    <w:p w:rsidR="00C23326" w:rsidRPr="00DC3ED5" w:rsidRDefault="00C23326" w:rsidP="003E0444">
      <w:pPr>
        <w:pStyle w:val="Heading4"/>
        <w:tabs>
          <w:tab w:val="left" w:pos="360"/>
        </w:tabs>
        <w:spacing w:before="0"/>
        <w:jc w:val="both"/>
        <w:textAlignment w:val="baseline"/>
        <w:rPr>
          <w:rFonts w:cs="Times New Roman"/>
          <w:b w:val="0"/>
          <w:caps/>
          <w:szCs w:val="24"/>
        </w:rPr>
      </w:pPr>
      <w:bookmarkStart w:id="154" w:name="_Toc148040247"/>
      <w:bookmarkStart w:id="155" w:name="_Toc148048812"/>
      <w:r w:rsidRPr="00DC3ED5">
        <w:rPr>
          <w:b w:val="0"/>
        </w:rPr>
        <w:t>Some situations that increase soil stress in an excavated face and may lead to failure in bad weather, under extra load or vibration are:</w:t>
      </w:r>
      <w:bookmarkEnd w:id="154"/>
      <w:bookmarkEnd w:id="155"/>
    </w:p>
    <w:p w:rsidR="00C23326" w:rsidRPr="00DC3ED5" w:rsidRDefault="00C23326" w:rsidP="005D7595">
      <w:pPr>
        <w:pStyle w:val="ListParagraph"/>
        <w:numPr>
          <w:ilvl w:val="0"/>
          <w:numId w:val="22"/>
        </w:numPr>
        <w:spacing w:after="0"/>
        <w:textAlignment w:val="baseline"/>
        <w:rPr>
          <w:rFonts w:cs="Times New Roman"/>
          <w:szCs w:val="24"/>
        </w:rPr>
      </w:pPr>
      <w:r w:rsidRPr="00DC3ED5">
        <w:rPr>
          <w:rFonts w:cs="Times New Roman"/>
          <w:szCs w:val="24"/>
        </w:rPr>
        <w:t>deep cuts and steep slopes, by removing the natural side support of the excavated material</w:t>
      </w:r>
    </w:p>
    <w:p w:rsidR="00C23326" w:rsidRPr="00DC3ED5" w:rsidRDefault="00C23326" w:rsidP="005D7595">
      <w:pPr>
        <w:pStyle w:val="ListParagraph"/>
        <w:numPr>
          <w:ilvl w:val="0"/>
          <w:numId w:val="22"/>
        </w:numPr>
        <w:spacing w:after="0"/>
        <w:textAlignment w:val="baseline"/>
        <w:rPr>
          <w:rFonts w:cs="Times New Roman"/>
          <w:szCs w:val="24"/>
        </w:rPr>
      </w:pPr>
      <w:r w:rsidRPr="00DC3ED5">
        <w:rPr>
          <w:rFonts w:cs="Times New Roman"/>
          <w:szCs w:val="24"/>
        </w:rPr>
        <w:t>loads on the ground surface near the top of the face, such as excavated material, digging equipment or other construction plant and material</w:t>
      </w:r>
    </w:p>
    <w:p w:rsidR="00C23326" w:rsidRPr="00DC3ED5" w:rsidRDefault="00C23326" w:rsidP="005D7595">
      <w:pPr>
        <w:pStyle w:val="ListParagraph"/>
        <w:numPr>
          <w:ilvl w:val="0"/>
          <w:numId w:val="22"/>
        </w:numPr>
        <w:spacing w:after="0"/>
        <w:textAlignment w:val="baseline"/>
        <w:rPr>
          <w:rFonts w:cs="Times New Roman"/>
          <w:szCs w:val="24"/>
        </w:rPr>
      </w:pPr>
      <w:r w:rsidRPr="00DC3ED5">
        <w:rPr>
          <w:rFonts w:cs="Times New Roman"/>
          <w:szCs w:val="24"/>
        </w:rPr>
        <w:t>shock and vibration, caused by pile-driving, blasting, passing loads or vibration producing plant (</w:t>
      </w:r>
      <w:proofErr w:type="spellStart"/>
      <w:r w:rsidRPr="00DC3ED5">
        <w:rPr>
          <w:rFonts w:cs="Times New Roman"/>
          <w:szCs w:val="24"/>
        </w:rPr>
        <w:t>eg</w:t>
      </w:r>
      <w:proofErr w:type="spellEnd"/>
      <w:r w:rsidRPr="00DC3ED5">
        <w:rPr>
          <w:rFonts w:cs="Times New Roman"/>
          <w:szCs w:val="24"/>
        </w:rPr>
        <w:t xml:space="preserve"> compacting and drilling plant)</w:t>
      </w:r>
    </w:p>
    <w:p w:rsidR="00C23326" w:rsidRPr="00DC3ED5" w:rsidRDefault="00C23326" w:rsidP="005D7595">
      <w:pPr>
        <w:pStyle w:val="ListParagraph"/>
        <w:numPr>
          <w:ilvl w:val="0"/>
          <w:numId w:val="22"/>
        </w:numPr>
        <w:spacing w:after="0"/>
        <w:textAlignment w:val="baseline"/>
        <w:rPr>
          <w:rFonts w:cs="Times New Roman"/>
          <w:szCs w:val="24"/>
        </w:rPr>
      </w:pPr>
      <w:r w:rsidRPr="00DC3ED5">
        <w:rPr>
          <w:rFonts w:cs="Times New Roman"/>
          <w:szCs w:val="24"/>
        </w:rPr>
        <w:t>water pressure from groundwater flow, which fills cracks in the soil, increases horizontal stresses and may undermine the excavation</w:t>
      </w:r>
    </w:p>
    <w:p w:rsidR="00C23326" w:rsidRPr="00DC3ED5" w:rsidRDefault="005F560A" w:rsidP="005D7595">
      <w:pPr>
        <w:numPr>
          <w:ilvl w:val="0"/>
          <w:numId w:val="22"/>
        </w:numPr>
        <w:spacing w:after="0"/>
        <w:textAlignment w:val="baseline"/>
        <w:rPr>
          <w:rFonts w:cs="Times New Roman"/>
          <w:szCs w:val="24"/>
        </w:rPr>
      </w:pPr>
      <w:r w:rsidRPr="00DC3ED5">
        <w:rPr>
          <w:rFonts w:cs="Times New Roman"/>
          <w:szCs w:val="24"/>
        </w:rPr>
        <w:t>Saturated</w:t>
      </w:r>
      <w:r w:rsidR="00C23326" w:rsidRPr="00DC3ED5">
        <w:rPr>
          <w:rFonts w:cs="Times New Roman"/>
          <w:szCs w:val="24"/>
        </w:rPr>
        <w:t xml:space="preserve"> soil increasing the soil’s weight and sometimes the volume &gt; natural hazards like floods or earthquakes (</w:t>
      </w:r>
      <w:proofErr w:type="spellStart"/>
      <w:r w:rsidR="00C23326" w:rsidRPr="00DC3ED5">
        <w:rPr>
          <w:rFonts w:cs="Times New Roman"/>
          <w:szCs w:val="24"/>
        </w:rPr>
        <w:t>eg</w:t>
      </w:r>
      <w:proofErr w:type="spellEnd"/>
      <w:r w:rsidR="00C23326" w:rsidRPr="00DC3ED5">
        <w:rPr>
          <w:rFonts w:cs="Times New Roman"/>
          <w:szCs w:val="24"/>
        </w:rPr>
        <w:t xml:space="preserve"> earthquakes can cause soil liquefaction).</w:t>
      </w:r>
    </w:p>
    <w:p w:rsidR="00C23326" w:rsidRPr="00DC3ED5" w:rsidRDefault="00C23326" w:rsidP="005D7595">
      <w:pPr>
        <w:pStyle w:val="NormalWeb"/>
        <w:numPr>
          <w:ilvl w:val="0"/>
          <w:numId w:val="22"/>
        </w:numPr>
        <w:spacing w:before="0" w:beforeAutospacing="0" w:after="0" w:afterAutospacing="0" w:line="360" w:lineRule="auto"/>
        <w:textAlignment w:val="baseline"/>
      </w:pPr>
      <w:r w:rsidRPr="00DC3ED5">
        <w:t>Some conditions that may reduce soil strength are:</w:t>
      </w:r>
    </w:p>
    <w:p w:rsidR="00C23326" w:rsidRPr="00DC3ED5" w:rsidRDefault="00C23326" w:rsidP="005D7595">
      <w:pPr>
        <w:numPr>
          <w:ilvl w:val="0"/>
          <w:numId w:val="22"/>
        </w:numPr>
        <w:spacing w:after="0"/>
        <w:textAlignment w:val="baseline"/>
        <w:rPr>
          <w:rFonts w:cs="Times New Roman"/>
          <w:szCs w:val="24"/>
        </w:rPr>
      </w:pPr>
      <w:r w:rsidRPr="00DC3ED5">
        <w:rPr>
          <w:rFonts w:cs="Times New Roman"/>
          <w:szCs w:val="24"/>
        </w:rPr>
        <w:t>excess water pressure in sandy soil which may cause boiling and saturate the soil and increase its plasticity</w:t>
      </w:r>
    </w:p>
    <w:p w:rsidR="00C23326" w:rsidRPr="00DC3ED5" w:rsidRDefault="00C23326" w:rsidP="005D7595">
      <w:pPr>
        <w:numPr>
          <w:ilvl w:val="0"/>
          <w:numId w:val="22"/>
        </w:numPr>
        <w:spacing w:after="0"/>
        <w:textAlignment w:val="baseline"/>
        <w:rPr>
          <w:rFonts w:cs="Times New Roman"/>
          <w:szCs w:val="24"/>
        </w:rPr>
      </w:pPr>
      <w:r w:rsidRPr="00DC3ED5">
        <w:rPr>
          <w:rFonts w:cs="Times New Roman"/>
          <w:szCs w:val="24"/>
        </w:rPr>
        <w:t>soil dryness may reduce cohesion in sandy soil and soils with high organic content, which then crumble easily</w:t>
      </w:r>
    </w:p>
    <w:p w:rsidR="00C23326" w:rsidRPr="00DC3ED5" w:rsidRDefault="00C23326" w:rsidP="005D7595">
      <w:pPr>
        <w:numPr>
          <w:ilvl w:val="0"/>
          <w:numId w:val="22"/>
        </w:numPr>
        <w:spacing w:after="0"/>
        <w:textAlignment w:val="baseline"/>
        <w:rPr>
          <w:rFonts w:cs="Times New Roman"/>
          <w:szCs w:val="24"/>
        </w:rPr>
      </w:pPr>
      <w:r w:rsidRPr="00DC3ED5">
        <w:rPr>
          <w:rFonts w:cs="Times New Roman"/>
          <w:szCs w:val="24"/>
        </w:rPr>
        <w:t>prolonged stress, may cause plastic deformity (squeezing or flowing)</w:t>
      </w:r>
    </w:p>
    <w:p w:rsidR="00C23326" w:rsidRPr="00DC3ED5" w:rsidRDefault="005F560A" w:rsidP="005D7595">
      <w:pPr>
        <w:numPr>
          <w:ilvl w:val="0"/>
          <w:numId w:val="22"/>
        </w:numPr>
        <w:spacing w:after="0"/>
        <w:textAlignment w:val="baseline"/>
        <w:rPr>
          <w:rFonts w:cs="Times New Roman"/>
          <w:szCs w:val="24"/>
        </w:rPr>
      </w:pPr>
      <w:r w:rsidRPr="00DC3ED5">
        <w:rPr>
          <w:rFonts w:cs="Times New Roman"/>
          <w:szCs w:val="24"/>
        </w:rPr>
        <w:t>Prolonged</w:t>
      </w:r>
      <w:r w:rsidR="00C23326" w:rsidRPr="00DC3ED5">
        <w:rPr>
          <w:rFonts w:cs="Times New Roman"/>
          <w:szCs w:val="24"/>
        </w:rPr>
        <w:t xml:space="preserve"> inactivity at an excavation site; reassess the soil before work begins.</w:t>
      </w:r>
    </w:p>
    <w:p w:rsidR="00265662" w:rsidRPr="00DC3ED5" w:rsidRDefault="005C3FE4" w:rsidP="003E0444">
      <w:pPr>
        <w:pStyle w:val="Heading4"/>
        <w:spacing w:before="0"/>
        <w:jc w:val="both"/>
        <w:textAlignment w:val="baseline"/>
      </w:pPr>
      <w:bookmarkStart w:id="156" w:name="_Toc147885534"/>
      <w:bookmarkStart w:id="157" w:name="_Toc148040248"/>
      <w:bookmarkStart w:id="158" w:name="_Toc148048813"/>
      <w:r w:rsidRPr="00DC3ED5">
        <w:rPr>
          <w:rFonts w:cs="Times New Roman"/>
          <w:szCs w:val="24"/>
        </w:rPr>
        <w:t>Ground Investigations</w:t>
      </w:r>
      <w:bookmarkEnd w:id="156"/>
      <w:r w:rsidR="00265662" w:rsidRPr="00DC3ED5">
        <w:rPr>
          <w:rFonts w:cs="Times New Roman"/>
          <w:szCs w:val="24"/>
        </w:rPr>
        <w:t>:</w:t>
      </w:r>
      <w:r w:rsidR="00265662" w:rsidRPr="00DC3ED5">
        <w:rPr>
          <w:b w:val="0"/>
        </w:rPr>
        <w:t xml:space="preserve"> Weak</w:t>
      </w:r>
      <w:r w:rsidR="00C23326" w:rsidRPr="00DC3ED5">
        <w:rPr>
          <w:b w:val="0"/>
        </w:rPr>
        <w:t xml:space="preserve">, saturated, or otherwise </w:t>
      </w:r>
      <w:proofErr w:type="spellStart"/>
      <w:r w:rsidR="00C23326" w:rsidRPr="00DC3ED5">
        <w:rPr>
          <w:b w:val="0"/>
        </w:rPr>
        <w:t>unfavourable</w:t>
      </w:r>
      <w:proofErr w:type="spellEnd"/>
      <w:r w:rsidR="00C23326" w:rsidRPr="00DC3ED5">
        <w:rPr>
          <w:b w:val="0"/>
        </w:rPr>
        <w:t xml:space="preserve"> ground can have a significant effect on the construction and performance of an excavation. Consider having ground investigations and geotechnical assessments for excavations that are complex or may affect nearby structures or harm workers and others nearby</w:t>
      </w:r>
      <w:r w:rsidR="00C23326" w:rsidRPr="00DC3ED5">
        <w:t>.</w:t>
      </w:r>
      <w:bookmarkEnd w:id="157"/>
      <w:bookmarkEnd w:id="158"/>
      <w:r w:rsidR="00C23326" w:rsidRPr="00DC3ED5">
        <w:t xml:space="preserve"> </w:t>
      </w:r>
    </w:p>
    <w:p w:rsidR="00C23326" w:rsidRPr="00DC3ED5" w:rsidRDefault="00C23326" w:rsidP="003E0444">
      <w:pPr>
        <w:pStyle w:val="Heading4"/>
        <w:spacing w:before="0"/>
        <w:jc w:val="both"/>
        <w:textAlignment w:val="baseline"/>
        <w:rPr>
          <w:rFonts w:cs="Times New Roman"/>
          <w:szCs w:val="24"/>
        </w:rPr>
      </w:pPr>
      <w:bookmarkStart w:id="159" w:name="_Toc148040249"/>
      <w:bookmarkStart w:id="160" w:name="_Toc148048814"/>
      <w:r w:rsidRPr="00DC3ED5">
        <w:t>The ground investigation and geotechnical assessments should include:</w:t>
      </w:r>
      <w:bookmarkEnd w:id="159"/>
      <w:bookmarkEnd w:id="160"/>
    </w:p>
    <w:p w:rsidR="00C23326" w:rsidRPr="00DC3ED5" w:rsidRDefault="00C23326" w:rsidP="005D7595">
      <w:pPr>
        <w:pStyle w:val="ListParagraph"/>
        <w:numPr>
          <w:ilvl w:val="0"/>
          <w:numId w:val="10"/>
        </w:numPr>
        <w:spacing w:after="0"/>
        <w:textAlignment w:val="baseline"/>
        <w:rPr>
          <w:rFonts w:cs="Times New Roman"/>
          <w:szCs w:val="24"/>
        </w:rPr>
      </w:pPr>
      <w:r w:rsidRPr="00DC3ED5">
        <w:rPr>
          <w:rFonts w:cs="Times New Roman"/>
          <w:szCs w:val="24"/>
        </w:rPr>
        <w:t>advice on the suitability of different sites or distinct areas of a site for placing structures or services</w:t>
      </w:r>
    </w:p>
    <w:p w:rsidR="00C23326" w:rsidRPr="00DC3ED5" w:rsidRDefault="00C23326" w:rsidP="005D7595">
      <w:pPr>
        <w:pStyle w:val="ListParagraph"/>
        <w:numPr>
          <w:ilvl w:val="0"/>
          <w:numId w:val="10"/>
        </w:numPr>
        <w:spacing w:after="0"/>
        <w:textAlignment w:val="baseline"/>
        <w:rPr>
          <w:rFonts w:cs="Times New Roman"/>
          <w:szCs w:val="24"/>
        </w:rPr>
      </w:pPr>
      <w:r w:rsidRPr="00DC3ED5">
        <w:rPr>
          <w:rFonts w:cs="Times New Roman"/>
          <w:szCs w:val="24"/>
        </w:rPr>
        <w:t>suitable and economic design of both temporary and permanent works</w:t>
      </w:r>
    </w:p>
    <w:p w:rsidR="00C23326" w:rsidRPr="00DC3ED5" w:rsidRDefault="00C23326" w:rsidP="005D7595">
      <w:pPr>
        <w:pStyle w:val="ListParagraph"/>
        <w:numPr>
          <w:ilvl w:val="0"/>
          <w:numId w:val="10"/>
        </w:numPr>
        <w:spacing w:after="0"/>
        <w:textAlignment w:val="baseline"/>
        <w:rPr>
          <w:rFonts w:cs="Times New Roman"/>
          <w:szCs w:val="24"/>
        </w:rPr>
      </w:pPr>
      <w:r w:rsidRPr="00DC3ED5">
        <w:rPr>
          <w:rFonts w:cs="Times New Roman"/>
          <w:szCs w:val="24"/>
        </w:rPr>
        <w:t>a method to identify and evaluate possible problems in constructing temporary and permanent works</w:t>
      </w:r>
    </w:p>
    <w:p w:rsidR="00C23326" w:rsidRPr="00DC3ED5" w:rsidRDefault="00AF1BE1" w:rsidP="005D7595">
      <w:pPr>
        <w:pStyle w:val="ListParagraph"/>
        <w:numPr>
          <w:ilvl w:val="0"/>
          <w:numId w:val="10"/>
        </w:numPr>
        <w:spacing w:after="0"/>
        <w:textAlignment w:val="baseline"/>
        <w:rPr>
          <w:rFonts w:cs="Times New Roman"/>
          <w:szCs w:val="24"/>
        </w:rPr>
      </w:pPr>
      <w:r w:rsidRPr="00DC3ED5">
        <w:rPr>
          <w:rFonts w:cs="Times New Roman"/>
          <w:szCs w:val="24"/>
        </w:rPr>
        <w:t>A</w:t>
      </w:r>
      <w:r w:rsidR="00C23326" w:rsidRPr="00DC3ED5">
        <w:rPr>
          <w:rFonts w:cs="Times New Roman"/>
          <w:szCs w:val="24"/>
        </w:rPr>
        <w:t xml:space="preserve"> process to reduce the risk of unforeseen ground conditions. This will decrease the need for changes in design and construction methods.</w:t>
      </w:r>
    </w:p>
    <w:p w:rsidR="00C23326" w:rsidRPr="00DC3ED5" w:rsidRDefault="00C23326" w:rsidP="003E0444">
      <w:pPr>
        <w:pStyle w:val="Heading3"/>
        <w:spacing w:before="0" w:beforeAutospacing="0" w:after="0" w:afterAutospacing="0" w:line="360" w:lineRule="auto"/>
        <w:jc w:val="both"/>
        <w:textAlignment w:val="baseline"/>
        <w:rPr>
          <w:sz w:val="24"/>
          <w:szCs w:val="24"/>
        </w:rPr>
      </w:pPr>
      <w:bookmarkStart w:id="161" w:name="_Toc147885535"/>
      <w:bookmarkStart w:id="162" w:name="_Toc148040250"/>
      <w:bookmarkStart w:id="163" w:name="_Toc148048815"/>
      <w:r w:rsidRPr="00DC3ED5">
        <w:rPr>
          <w:sz w:val="24"/>
          <w:szCs w:val="24"/>
        </w:rPr>
        <w:t>Prevent ground collapse</w:t>
      </w:r>
      <w:bookmarkEnd w:id="161"/>
      <w:bookmarkEnd w:id="162"/>
      <w:bookmarkEnd w:id="163"/>
    </w:p>
    <w:p w:rsidR="00C23326" w:rsidRPr="00DC3ED5" w:rsidRDefault="00C23326" w:rsidP="003E0444">
      <w:pPr>
        <w:pStyle w:val="NormalWeb"/>
        <w:spacing w:before="0" w:beforeAutospacing="0" w:after="0" w:afterAutospacing="0" w:line="360" w:lineRule="auto"/>
        <w:textAlignment w:val="baseline"/>
      </w:pPr>
      <w:r w:rsidRPr="00DC3ED5">
        <w:t>If excavation work is planned without shoring, the continuing safety of the excavation will depend on the conditions arising during construction. If the conditions during construction are not as expected, or if conditions change during the course of the work (</w:t>
      </w:r>
      <w:proofErr w:type="spellStart"/>
      <w:r w:rsidRPr="00DC3ED5">
        <w:t>eg</w:t>
      </w:r>
      <w:proofErr w:type="spellEnd"/>
      <w:r w:rsidRPr="00DC3ED5">
        <w:t xml:space="preserve"> different soils, heavy rain/flooding) take immediate action to protect workers, other people and property.</w:t>
      </w:r>
    </w:p>
    <w:p w:rsidR="00C23326" w:rsidRPr="00DC3ED5" w:rsidRDefault="00C23326" w:rsidP="003E0444">
      <w:pPr>
        <w:pStyle w:val="NormalWeb"/>
        <w:spacing w:before="0" w:beforeAutospacing="0" w:after="0" w:afterAutospacing="0" w:line="360" w:lineRule="auto"/>
        <w:textAlignment w:val="baseline"/>
      </w:pPr>
      <w:r w:rsidRPr="00DC3ED5">
        <w:t xml:space="preserve">Excavations shallower than 1.5 m have been known to collapse. If a worker is in the excavation and bending over or crouching down at the time of the collapse, he or she may suffer serious injury. </w:t>
      </w:r>
    </w:p>
    <w:p w:rsidR="00C23326" w:rsidRPr="00DC3ED5" w:rsidRDefault="00FD393E" w:rsidP="003E0444">
      <w:pPr>
        <w:pStyle w:val="Heading4"/>
        <w:spacing w:before="0"/>
        <w:jc w:val="both"/>
        <w:textAlignment w:val="baseline"/>
        <w:rPr>
          <w:rFonts w:cs="Times New Roman"/>
          <w:caps/>
          <w:szCs w:val="24"/>
        </w:rPr>
      </w:pPr>
      <w:bookmarkStart w:id="164" w:name="_Toc147885536"/>
      <w:bookmarkStart w:id="165" w:name="_Toc148040251"/>
      <w:bookmarkStart w:id="166" w:name="_Toc148048816"/>
      <w:r w:rsidRPr="00DC3ED5">
        <w:rPr>
          <w:rFonts w:cs="Times New Roman"/>
          <w:szCs w:val="24"/>
        </w:rPr>
        <w:t>Managing the risk</w:t>
      </w:r>
      <w:bookmarkEnd w:id="164"/>
      <w:bookmarkEnd w:id="165"/>
      <w:bookmarkEnd w:id="166"/>
    </w:p>
    <w:p w:rsidR="00C23326" w:rsidRPr="00DC3ED5" w:rsidRDefault="00C23326" w:rsidP="003E0444">
      <w:pPr>
        <w:pStyle w:val="NormalWeb"/>
        <w:spacing w:before="0" w:beforeAutospacing="0" w:after="0" w:afterAutospacing="0" w:line="360" w:lineRule="auto"/>
        <w:textAlignment w:val="baseline"/>
      </w:pPr>
      <w:r w:rsidRPr="00DC3ED5">
        <w:t>There are three main types of controls to prevent ground collapse. Make sure to use one or more of the following controls to support all sides of the excavation:</w:t>
      </w:r>
    </w:p>
    <w:p w:rsidR="00C23326" w:rsidRPr="00DC3ED5" w:rsidRDefault="00C23326" w:rsidP="005D7595">
      <w:pPr>
        <w:pStyle w:val="ListParagraph"/>
        <w:numPr>
          <w:ilvl w:val="0"/>
          <w:numId w:val="11"/>
        </w:numPr>
        <w:spacing w:after="0"/>
        <w:textAlignment w:val="baseline"/>
        <w:rPr>
          <w:rFonts w:cs="Times New Roman"/>
          <w:szCs w:val="24"/>
        </w:rPr>
      </w:pPr>
      <w:r w:rsidRPr="00DC3ED5">
        <w:rPr>
          <w:rStyle w:val="Strong"/>
          <w:rFonts w:cs="Times New Roman"/>
          <w:szCs w:val="24"/>
          <w:bdr w:val="none" w:sz="0" w:space="0" w:color="auto" w:frame="1"/>
        </w:rPr>
        <w:t>Benching</w:t>
      </w:r>
      <w:r w:rsidRPr="00DC3ED5">
        <w:rPr>
          <w:rFonts w:cs="Times New Roman"/>
          <w:szCs w:val="24"/>
        </w:rPr>
        <w:t> and battering stepping or sloping of the face, side, or wall of an excavation.</w:t>
      </w:r>
    </w:p>
    <w:p w:rsidR="00C23326" w:rsidRPr="00DC3ED5" w:rsidRDefault="00C23326" w:rsidP="005D7595">
      <w:pPr>
        <w:pStyle w:val="ListParagraph"/>
        <w:numPr>
          <w:ilvl w:val="0"/>
          <w:numId w:val="11"/>
        </w:numPr>
        <w:spacing w:after="0"/>
        <w:textAlignment w:val="baseline"/>
        <w:rPr>
          <w:rFonts w:cs="Times New Roman"/>
          <w:szCs w:val="24"/>
        </w:rPr>
      </w:pPr>
      <w:r w:rsidRPr="00DC3ED5">
        <w:rPr>
          <w:rStyle w:val="Strong"/>
          <w:rFonts w:cs="Times New Roman"/>
          <w:szCs w:val="24"/>
          <w:bdr w:val="none" w:sz="0" w:space="0" w:color="auto" w:frame="1"/>
        </w:rPr>
        <w:t>Shorting </w:t>
      </w:r>
      <w:r w:rsidRPr="00DC3ED5">
        <w:rPr>
          <w:rFonts w:cs="Times New Roman"/>
          <w:szCs w:val="24"/>
        </w:rPr>
        <w:t>prevents collapse by maintaining positive pressure on the sides of the excavation, protecting workers.</w:t>
      </w:r>
    </w:p>
    <w:p w:rsidR="00C23326" w:rsidRPr="00DC3ED5" w:rsidRDefault="00C23326" w:rsidP="005D7595">
      <w:pPr>
        <w:pStyle w:val="ListParagraph"/>
        <w:numPr>
          <w:ilvl w:val="0"/>
          <w:numId w:val="11"/>
        </w:numPr>
        <w:spacing w:after="0"/>
        <w:textAlignment w:val="baseline"/>
        <w:rPr>
          <w:rFonts w:cs="Times New Roman"/>
          <w:szCs w:val="24"/>
        </w:rPr>
      </w:pPr>
      <w:r w:rsidRPr="00DC3ED5">
        <w:rPr>
          <w:rStyle w:val="Strong"/>
          <w:rFonts w:cs="Times New Roman"/>
          <w:szCs w:val="24"/>
          <w:bdr w:val="none" w:sz="0" w:space="0" w:color="auto" w:frame="1"/>
        </w:rPr>
        <w:t>Shields</w:t>
      </w:r>
      <w:r w:rsidRPr="00DC3ED5">
        <w:rPr>
          <w:rFonts w:cs="Times New Roman"/>
          <w:szCs w:val="24"/>
        </w:rPr>
        <w:t> do not ensure stability but protect workers from ground collapse, by preventing the collapsing material falling onto them.</w:t>
      </w:r>
    </w:p>
    <w:p w:rsidR="00C23326" w:rsidRPr="00DC3ED5" w:rsidRDefault="00A306F9" w:rsidP="003E0444">
      <w:pPr>
        <w:pStyle w:val="NormalWeb"/>
        <w:spacing w:before="0" w:beforeAutospacing="0" w:after="0" w:afterAutospacing="0" w:line="360" w:lineRule="auto"/>
        <w:textAlignment w:val="baseline"/>
      </w:pPr>
      <w:r w:rsidRPr="00DC3ED5">
        <w:t xml:space="preserve">Competent </w:t>
      </w:r>
      <w:r w:rsidR="00C23326" w:rsidRPr="00DC3ED5">
        <w:t>person can provide information on the stability and safety of an excavation. The report should include:</w:t>
      </w:r>
    </w:p>
    <w:p w:rsidR="00C23326" w:rsidRPr="00DC3ED5" w:rsidRDefault="00C23326" w:rsidP="005D7595">
      <w:pPr>
        <w:pStyle w:val="ListParagraph"/>
        <w:numPr>
          <w:ilvl w:val="0"/>
          <w:numId w:val="23"/>
        </w:numPr>
        <w:spacing w:after="0"/>
        <w:textAlignment w:val="baseline"/>
        <w:rPr>
          <w:rFonts w:cs="Times New Roman"/>
          <w:szCs w:val="24"/>
        </w:rPr>
      </w:pPr>
      <w:r w:rsidRPr="00DC3ED5">
        <w:rPr>
          <w:rFonts w:cs="Times New Roman"/>
          <w:szCs w:val="24"/>
        </w:rPr>
        <w:t>details of the soil conditions</w:t>
      </w:r>
    </w:p>
    <w:p w:rsidR="00C23326" w:rsidRPr="00DC3ED5" w:rsidRDefault="00C23326" w:rsidP="005D7595">
      <w:pPr>
        <w:pStyle w:val="ListParagraph"/>
        <w:numPr>
          <w:ilvl w:val="0"/>
          <w:numId w:val="23"/>
        </w:numPr>
        <w:spacing w:after="0"/>
        <w:textAlignment w:val="baseline"/>
        <w:rPr>
          <w:rFonts w:cs="Times New Roman"/>
          <w:szCs w:val="24"/>
        </w:rPr>
      </w:pPr>
      <w:r w:rsidRPr="00DC3ED5">
        <w:rPr>
          <w:rFonts w:cs="Times New Roman"/>
          <w:szCs w:val="24"/>
        </w:rPr>
        <w:t>any shoring or excavation support requirements</w:t>
      </w:r>
    </w:p>
    <w:p w:rsidR="00C23326" w:rsidRPr="00DC3ED5" w:rsidRDefault="00C23326" w:rsidP="005D7595">
      <w:pPr>
        <w:pStyle w:val="ListParagraph"/>
        <w:numPr>
          <w:ilvl w:val="0"/>
          <w:numId w:val="23"/>
        </w:numPr>
        <w:spacing w:after="0"/>
        <w:textAlignment w:val="baseline"/>
        <w:rPr>
          <w:rFonts w:cs="Times New Roman"/>
          <w:szCs w:val="24"/>
        </w:rPr>
      </w:pPr>
      <w:r w:rsidRPr="00DC3ED5">
        <w:rPr>
          <w:rFonts w:cs="Times New Roman"/>
          <w:szCs w:val="24"/>
        </w:rPr>
        <w:t>dewatering requirements</w:t>
      </w:r>
    </w:p>
    <w:p w:rsidR="00C23326" w:rsidRPr="00DC3ED5" w:rsidRDefault="00921AAA" w:rsidP="005D7595">
      <w:pPr>
        <w:pStyle w:val="ListParagraph"/>
        <w:numPr>
          <w:ilvl w:val="0"/>
          <w:numId w:val="23"/>
        </w:numPr>
        <w:spacing w:after="0"/>
        <w:textAlignment w:val="baseline"/>
        <w:rPr>
          <w:rFonts w:cs="Times New Roman"/>
          <w:szCs w:val="24"/>
        </w:rPr>
      </w:pPr>
      <w:r w:rsidRPr="00DC3ED5">
        <w:rPr>
          <w:rFonts w:cs="Times New Roman"/>
          <w:szCs w:val="24"/>
        </w:rPr>
        <w:t xml:space="preserve">Any </w:t>
      </w:r>
      <w:r w:rsidR="00C23326" w:rsidRPr="00DC3ED5">
        <w:rPr>
          <w:rFonts w:cs="Times New Roman"/>
          <w:szCs w:val="24"/>
        </w:rPr>
        <w:t>longer term effects on stability and safety of the excavation.</w:t>
      </w:r>
    </w:p>
    <w:p w:rsidR="00C23326" w:rsidRPr="00DC3ED5" w:rsidRDefault="00921AAA" w:rsidP="003E0444">
      <w:pPr>
        <w:pStyle w:val="NormalWeb"/>
        <w:spacing w:before="0" w:beforeAutospacing="0" w:after="0" w:afterAutospacing="0" w:line="360" w:lineRule="auto"/>
        <w:textAlignment w:val="baseline"/>
      </w:pPr>
      <w:r w:rsidRPr="00DC3ED5">
        <w:rPr>
          <w:bdr w:val="none" w:sz="0" w:space="0" w:color="auto" w:frame="1"/>
        </w:rPr>
        <w:t xml:space="preserve">Excavated </w:t>
      </w:r>
      <w:r w:rsidR="00C23326" w:rsidRPr="00DC3ED5">
        <w:rPr>
          <w:bdr w:val="none" w:sz="0" w:space="0" w:color="auto" w:frame="1"/>
        </w:rPr>
        <w:t>face more than 1.5 m high to be shored, so far as is reasonably practicable, unless:</w:t>
      </w:r>
    </w:p>
    <w:p w:rsidR="00C23326" w:rsidRPr="00DC3ED5" w:rsidRDefault="00C23326" w:rsidP="005D7595">
      <w:pPr>
        <w:pStyle w:val="ListParagraph"/>
        <w:numPr>
          <w:ilvl w:val="0"/>
          <w:numId w:val="25"/>
        </w:numPr>
        <w:spacing w:after="0"/>
        <w:textAlignment w:val="baseline"/>
        <w:rPr>
          <w:rFonts w:cs="Times New Roman"/>
          <w:szCs w:val="24"/>
        </w:rPr>
      </w:pPr>
      <w:r w:rsidRPr="00DC3ED5">
        <w:rPr>
          <w:rFonts w:cs="Times New Roman"/>
          <w:szCs w:val="24"/>
        </w:rPr>
        <w:t>the face is cut back to a safe slope, or</w:t>
      </w:r>
    </w:p>
    <w:p w:rsidR="00C23326" w:rsidRPr="00DC3ED5" w:rsidRDefault="00C23326" w:rsidP="005D7595">
      <w:pPr>
        <w:pStyle w:val="ListParagraph"/>
        <w:numPr>
          <w:ilvl w:val="0"/>
          <w:numId w:val="25"/>
        </w:numPr>
        <w:spacing w:after="0"/>
        <w:textAlignment w:val="baseline"/>
        <w:rPr>
          <w:rFonts w:cs="Times New Roman"/>
          <w:szCs w:val="24"/>
        </w:rPr>
      </w:pPr>
      <w:r w:rsidRPr="00DC3ED5">
        <w:rPr>
          <w:rFonts w:cs="Times New Roman"/>
          <w:szCs w:val="24"/>
        </w:rPr>
        <w:t>the material in the face is of proven good standing quality under all reasonably foreseeable conditions of work and weather, or</w:t>
      </w:r>
    </w:p>
    <w:p w:rsidR="00C23326" w:rsidRPr="00DC3ED5" w:rsidRDefault="00C23326" w:rsidP="005D7595">
      <w:pPr>
        <w:pStyle w:val="ListParagraph"/>
        <w:numPr>
          <w:ilvl w:val="0"/>
          <w:numId w:val="25"/>
        </w:numPr>
        <w:spacing w:after="0"/>
        <w:textAlignment w:val="baseline"/>
        <w:rPr>
          <w:rFonts w:cs="Times New Roman"/>
          <w:szCs w:val="24"/>
        </w:rPr>
      </w:pPr>
      <w:r w:rsidRPr="00DC3ED5">
        <w:rPr>
          <w:rFonts w:cs="Times New Roman"/>
          <w:szCs w:val="24"/>
        </w:rPr>
        <w:t>by reason of the nature of the work and the position of any worker in the vicinity, there is no danger to any worker, or</w:t>
      </w:r>
    </w:p>
    <w:p w:rsidR="00C23326" w:rsidRPr="00DC3ED5" w:rsidRDefault="008D3BD4" w:rsidP="005D7595">
      <w:pPr>
        <w:pStyle w:val="ListParagraph"/>
        <w:numPr>
          <w:ilvl w:val="0"/>
          <w:numId w:val="25"/>
        </w:numPr>
        <w:spacing w:after="0"/>
        <w:textAlignment w:val="baseline"/>
        <w:rPr>
          <w:rFonts w:cs="Times New Roman"/>
          <w:szCs w:val="24"/>
        </w:rPr>
      </w:pPr>
      <w:r w:rsidRPr="00DC3ED5">
        <w:rPr>
          <w:rFonts w:cs="Times New Roman"/>
          <w:szCs w:val="24"/>
        </w:rPr>
        <w:t>Shoring</w:t>
      </w:r>
      <w:r w:rsidR="00C23326" w:rsidRPr="00DC3ED5">
        <w:rPr>
          <w:rFonts w:cs="Times New Roman"/>
          <w:szCs w:val="24"/>
        </w:rPr>
        <w:t xml:space="preserve"> is impracticable or unreasonable and other precautions have been taken to make the face as safe as possible in the circumstances.</w:t>
      </w:r>
    </w:p>
    <w:p w:rsidR="00C23326" w:rsidRPr="00DC3ED5" w:rsidRDefault="00C23326" w:rsidP="003E0444">
      <w:pPr>
        <w:pStyle w:val="NormalWeb"/>
        <w:spacing w:before="0" w:beforeAutospacing="0" w:after="0" w:afterAutospacing="0" w:line="360" w:lineRule="auto"/>
        <w:textAlignment w:val="baseline"/>
      </w:pPr>
      <w:r w:rsidRPr="00DC3ED5">
        <w:rPr>
          <w:bdr w:val="none" w:sz="0" w:space="0" w:color="auto" w:frame="1"/>
        </w:rPr>
        <w:t>Benching is a method of preventing ground collapse by excavating the sides of an excavation to form one or more horizontal steps with vertical surfaces between levels.</w:t>
      </w:r>
    </w:p>
    <w:p w:rsidR="00C23326" w:rsidRPr="00DC3ED5" w:rsidRDefault="00BD2AA8" w:rsidP="003E0444">
      <w:pPr>
        <w:pStyle w:val="Heading4"/>
        <w:spacing w:before="0"/>
        <w:jc w:val="both"/>
        <w:textAlignment w:val="baseline"/>
        <w:rPr>
          <w:rFonts w:cs="Times New Roman"/>
          <w:caps/>
          <w:szCs w:val="24"/>
        </w:rPr>
      </w:pPr>
      <w:bookmarkStart w:id="167" w:name="_Toc147885537"/>
      <w:bookmarkStart w:id="168" w:name="_Toc148040252"/>
      <w:bookmarkStart w:id="169" w:name="_Toc148048817"/>
      <w:r w:rsidRPr="00DC3ED5">
        <w:rPr>
          <w:rFonts w:cs="Times New Roman"/>
          <w:szCs w:val="24"/>
        </w:rPr>
        <w:t>Regular Inspection</w:t>
      </w:r>
      <w:bookmarkEnd w:id="167"/>
      <w:bookmarkEnd w:id="168"/>
      <w:bookmarkEnd w:id="169"/>
    </w:p>
    <w:p w:rsidR="00DF766B" w:rsidRPr="00DC3ED5" w:rsidRDefault="00C23326" w:rsidP="003E0444">
      <w:pPr>
        <w:pStyle w:val="NormalWeb"/>
        <w:spacing w:before="0" w:beforeAutospacing="0" w:after="0" w:afterAutospacing="0" w:line="360" w:lineRule="auto"/>
        <w:textAlignment w:val="baseline"/>
      </w:pPr>
      <w:r w:rsidRPr="00DC3ED5">
        <w:t>The condition of soil surrounding excavations can change quickly when the soil dries out, the water table changes or water saturates the soil. A competent person should frequently check the soil condition and the state of shoring, benching, battering, and excavated faces for signs of earth fretting, slipping, slumping, o</w:t>
      </w:r>
      <w:r w:rsidR="00F65FF7" w:rsidRPr="00DC3ED5">
        <w:t xml:space="preserve">r ground swelling. </w:t>
      </w:r>
    </w:p>
    <w:p w:rsidR="00DF766B" w:rsidRPr="00DC3ED5" w:rsidRDefault="00DF766B" w:rsidP="003E0444">
      <w:pPr>
        <w:pStyle w:val="NormalWeb"/>
        <w:spacing w:before="0" w:beforeAutospacing="0" w:after="0" w:afterAutospacing="0" w:line="360" w:lineRule="auto"/>
        <w:textAlignment w:val="baseline"/>
      </w:pPr>
    </w:p>
    <w:p w:rsidR="00DF766B" w:rsidRPr="00DC3ED5" w:rsidRDefault="00DF766B" w:rsidP="003E0444">
      <w:pPr>
        <w:pStyle w:val="NormalWeb"/>
        <w:spacing w:before="0" w:beforeAutospacing="0" w:after="0" w:afterAutospacing="0" w:line="360" w:lineRule="auto"/>
        <w:textAlignment w:val="baseline"/>
      </w:pPr>
    </w:p>
    <w:p w:rsidR="00C23326" w:rsidRPr="00DC3ED5" w:rsidRDefault="00C23326" w:rsidP="003E0444">
      <w:pPr>
        <w:pStyle w:val="Heading3"/>
        <w:spacing w:before="0" w:beforeAutospacing="0" w:after="0" w:afterAutospacing="0" w:line="360" w:lineRule="auto"/>
        <w:ind w:left="1440"/>
        <w:jc w:val="both"/>
        <w:textAlignment w:val="baseline"/>
        <w:rPr>
          <w:sz w:val="24"/>
          <w:szCs w:val="24"/>
        </w:rPr>
      </w:pPr>
      <w:bookmarkStart w:id="170" w:name="_Toc147885538"/>
      <w:bookmarkStart w:id="171" w:name="_Toc148040253"/>
      <w:bookmarkStart w:id="172" w:name="_Toc148048818"/>
      <w:r w:rsidRPr="00DC3ED5">
        <w:rPr>
          <w:sz w:val="24"/>
          <w:szCs w:val="24"/>
        </w:rPr>
        <w:t>Shoring</w:t>
      </w:r>
      <w:bookmarkEnd w:id="170"/>
      <w:bookmarkEnd w:id="171"/>
      <w:bookmarkEnd w:id="172"/>
    </w:p>
    <w:p w:rsidR="00C23326" w:rsidRPr="00DC3ED5" w:rsidRDefault="00C23326" w:rsidP="003E0444">
      <w:pPr>
        <w:spacing w:after="0"/>
        <w:jc w:val="center"/>
        <w:textAlignment w:val="baseline"/>
        <w:rPr>
          <w:rFonts w:cs="Times New Roman"/>
          <w:szCs w:val="24"/>
        </w:rPr>
      </w:pPr>
      <w:r w:rsidRPr="00DC3ED5">
        <w:rPr>
          <w:rFonts w:cs="Times New Roman"/>
          <w:noProof/>
          <w:szCs w:val="24"/>
        </w:rPr>
        <w:drawing>
          <wp:inline distT="0" distB="0" distL="0" distR="0">
            <wp:extent cx="3708400" cy="1181100"/>
            <wp:effectExtent l="0" t="0" r="6350" b="0"/>
            <wp:docPr id="53" name="Picture 53" descr="[image] Cross section of combined benching and battering contr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Cross section of combined benching and battering controls"/>
                    <pic:cNvPicPr>
                      <a:picLocks noChangeAspect="1" noChangeArrowheads="1"/>
                    </pic:cNvPicPr>
                  </pic:nvPicPr>
                  <pic:blipFill>
                    <a:blip r:embed="rId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08400" cy="1181100"/>
                    </a:xfrm>
                    <a:prstGeom prst="rect">
                      <a:avLst/>
                    </a:prstGeom>
                    <a:noFill/>
                    <a:ln>
                      <a:noFill/>
                    </a:ln>
                  </pic:spPr>
                </pic:pic>
              </a:graphicData>
            </a:graphic>
          </wp:inline>
        </w:drawing>
      </w:r>
    </w:p>
    <w:p w:rsidR="00C23326" w:rsidRPr="00DC3ED5" w:rsidRDefault="004523E2" w:rsidP="003E0444">
      <w:pPr>
        <w:spacing w:after="0"/>
        <w:jc w:val="center"/>
        <w:rPr>
          <w:rFonts w:cs="Times New Roman"/>
          <w:szCs w:val="24"/>
        </w:rPr>
      </w:pPr>
      <w:r w:rsidRPr="00DC3ED5">
        <w:rPr>
          <w:rFonts w:cs="Times New Roman"/>
          <w:szCs w:val="24"/>
        </w:rPr>
        <w:t xml:space="preserve">Figure </w:t>
      </w:r>
      <w:r w:rsidR="003A1D5E" w:rsidRPr="00DC3ED5">
        <w:rPr>
          <w:rFonts w:cs="Times New Roman"/>
          <w:szCs w:val="24"/>
        </w:rPr>
        <w:t>3.</w:t>
      </w:r>
      <w:r w:rsidR="00062A32">
        <w:rPr>
          <w:rFonts w:cs="Times New Roman"/>
          <w:szCs w:val="24"/>
        </w:rPr>
        <w:t>2</w:t>
      </w:r>
      <w:r w:rsidR="00C23326" w:rsidRPr="00DC3ED5">
        <w:rPr>
          <w:rFonts w:cs="Times New Roman"/>
          <w:szCs w:val="24"/>
        </w:rPr>
        <w:t>: Combination of benching and battering controls</w:t>
      </w:r>
    </w:p>
    <w:p w:rsidR="00521CDA" w:rsidRPr="00DC3ED5" w:rsidRDefault="00521CDA" w:rsidP="003E0444">
      <w:pPr>
        <w:pStyle w:val="Heading3"/>
        <w:spacing w:before="0" w:beforeAutospacing="0" w:after="0" w:afterAutospacing="0" w:line="360" w:lineRule="auto"/>
        <w:jc w:val="both"/>
        <w:textAlignment w:val="baseline"/>
        <w:rPr>
          <w:sz w:val="24"/>
          <w:szCs w:val="24"/>
        </w:rPr>
      </w:pPr>
      <w:bookmarkStart w:id="173" w:name="_Toc147885539"/>
    </w:p>
    <w:p w:rsidR="00C23326" w:rsidRPr="00DC3ED5" w:rsidRDefault="00C23326" w:rsidP="003E0444">
      <w:pPr>
        <w:pStyle w:val="Heading3"/>
        <w:spacing w:before="0" w:beforeAutospacing="0" w:after="0" w:afterAutospacing="0" w:line="360" w:lineRule="auto"/>
        <w:jc w:val="both"/>
        <w:textAlignment w:val="baseline"/>
        <w:rPr>
          <w:sz w:val="24"/>
          <w:szCs w:val="24"/>
        </w:rPr>
      </w:pPr>
      <w:bookmarkStart w:id="174" w:name="_Toc148040254"/>
      <w:bookmarkStart w:id="175" w:name="_Toc148048819"/>
      <w:r w:rsidRPr="00DC3ED5">
        <w:rPr>
          <w:sz w:val="24"/>
          <w:szCs w:val="24"/>
        </w:rPr>
        <w:t>Benching and battering</w:t>
      </w:r>
      <w:bookmarkEnd w:id="173"/>
      <w:bookmarkEnd w:id="174"/>
      <w:bookmarkEnd w:id="175"/>
    </w:p>
    <w:p w:rsidR="00C23326" w:rsidRPr="00DC3ED5" w:rsidRDefault="00C23326" w:rsidP="003E0444">
      <w:pPr>
        <w:pStyle w:val="NormalWeb"/>
        <w:spacing w:before="0" w:beforeAutospacing="0" w:after="0" w:afterAutospacing="0" w:line="360" w:lineRule="auto"/>
        <w:textAlignment w:val="baseline"/>
      </w:pPr>
      <w:r w:rsidRPr="00DC3ED5">
        <w:t xml:space="preserve">Benching and battering of excavation walls can </w:t>
      </w:r>
      <w:proofErr w:type="spellStart"/>
      <w:r w:rsidRPr="00DC3ED5">
        <w:t>minimise</w:t>
      </w:r>
      <w:proofErr w:type="spellEnd"/>
      <w:r w:rsidRPr="00DC3ED5">
        <w:t xml:space="preserve"> the risk of soil or rock slipping onto the excavation.</w:t>
      </w:r>
    </w:p>
    <w:p w:rsidR="00C23326" w:rsidRPr="00DC3ED5" w:rsidRDefault="00C23326" w:rsidP="003E0444">
      <w:pPr>
        <w:pStyle w:val="NormalWeb"/>
        <w:spacing w:before="0" w:beforeAutospacing="0" w:after="0" w:afterAutospacing="0" w:line="360" w:lineRule="auto"/>
        <w:textAlignment w:val="baseline"/>
      </w:pPr>
      <w:r w:rsidRPr="00DC3ED5">
        <w:t>A competent person should design controls considering:</w:t>
      </w:r>
    </w:p>
    <w:p w:rsidR="00C23326" w:rsidRPr="00DC3ED5" w:rsidRDefault="00C23326" w:rsidP="005D7595">
      <w:pPr>
        <w:pStyle w:val="ListParagraph"/>
        <w:numPr>
          <w:ilvl w:val="0"/>
          <w:numId w:val="12"/>
        </w:numPr>
        <w:spacing w:after="0"/>
        <w:textAlignment w:val="baseline"/>
        <w:rPr>
          <w:rFonts w:cs="Times New Roman"/>
          <w:szCs w:val="24"/>
        </w:rPr>
      </w:pPr>
      <w:r w:rsidRPr="00DC3ED5">
        <w:rPr>
          <w:rFonts w:cs="Times New Roman"/>
          <w:szCs w:val="24"/>
        </w:rPr>
        <w:t>soil type</w:t>
      </w:r>
    </w:p>
    <w:p w:rsidR="00C23326" w:rsidRPr="00DC3ED5" w:rsidRDefault="00C23326" w:rsidP="005D7595">
      <w:pPr>
        <w:pStyle w:val="ListParagraph"/>
        <w:numPr>
          <w:ilvl w:val="0"/>
          <w:numId w:val="12"/>
        </w:numPr>
        <w:spacing w:after="0"/>
        <w:textAlignment w:val="baseline"/>
        <w:rPr>
          <w:rFonts w:cs="Times New Roman"/>
          <w:szCs w:val="24"/>
        </w:rPr>
      </w:pPr>
      <w:r w:rsidRPr="00DC3ED5">
        <w:rPr>
          <w:rFonts w:cs="Times New Roman"/>
          <w:szCs w:val="24"/>
        </w:rPr>
        <w:t>soil moisture content</w:t>
      </w:r>
    </w:p>
    <w:p w:rsidR="00C23326" w:rsidRPr="00DC3ED5" w:rsidRDefault="00C23326" w:rsidP="005D7595">
      <w:pPr>
        <w:pStyle w:val="ListParagraph"/>
        <w:numPr>
          <w:ilvl w:val="0"/>
          <w:numId w:val="12"/>
        </w:numPr>
        <w:spacing w:after="0"/>
        <w:textAlignment w:val="baseline"/>
        <w:rPr>
          <w:rFonts w:cs="Times New Roman"/>
          <w:szCs w:val="24"/>
        </w:rPr>
      </w:pPr>
      <w:r w:rsidRPr="00DC3ED5">
        <w:rPr>
          <w:rFonts w:cs="Times New Roman"/>
          <w:szCs w:val="24"/>
        </w:rPr>
        <w:t>planned height of the excavated face</w:t>
      </w:r>
    </w:p>
    <w:p w:rsidR="00C23326" w:rsidRPr="00DC3ED5" w:rsidRDefault="00DF766B" w:rsidP="005D7595">
      <w:pPr>
        <w:pStyle w:val="ListParagraph"/>
        <w:numPr>
          <w:ilvl w:val="0"/>
          <w:numId w:val="12"/>
        </w:numPr>
        <w:spacing w:after="0"/>
        <w:textAlignment w:val="baseline"/>
        <w:rPr>
          <w:rFonts w:cs="Times New Roman"/>
          <w:szCs w:val="24"/>
        </w:rPr>
      </w:pPr>
      <w:r w:rsidRPr="00DC3ED5">
        <w:rPr>
          <w:rFonts w:cs="Times New Roman"/>
          <w:szCs w:val="24"/>
        </w:rPr>
        <w:t>Any</w:t>
      </w:r>
      <w:r w:rsidR="00C23326" w:rsidRPr="00DC3ED5">
        <w:rPr>
          <w:rFonts w:cs="Times New Roman"/>
          <w:szCs w:val="24"/>
        </w:rPr>
        <w:t xml:space="preserve"> surcharge loads acting on the excavated face.</w:t>
      </w:r>
    </w:p>
    <w:p w:rsidR="00C23326" w:rsidRPr="00DC3ED5" w:rsidRDefault="00C23326" w:rsidP="003E0444">
      <w:pPr>
        <w:pStyle w:val="NormalWeb"/>
        <w:spacing w:before="0" w:beforeAutospacing="0" w:after="0" w:afterAutospacing="0" w:line="360" w:lineRule="auto"/>
        <w:textAlignment w:val="baseline"/>
      </w:pPr>
      <w:r w:rsidRPr="00DC3ED5">
        <w:t>It is not necessary to bench or batter excavated faces which a competent person determines are in stable rock, or has assessed there is no risk of collapse. If benching or battering excavated walls, do not exceed the soil type’s angle of repose unless designed by a competent person and certified in writing.</w:t>
      </w:r>
    </w:p>
    <w:p w:rsidR="00C23326" w:rsidRPr="00DC3ED5" w:rsidRDefault="00C23326" w:rsidP="003E0444">
      <w:pPr>
        <w:pStyle w:val="NormalWeb"/>
        <w:spacing w:before="0" w:beforeAutospacing="0" w:after="0" w:afterAutospacing="0" w:line="360" w:lineRule="auto"/>
        <w:textAlignment w:val="baseline"/>
      </w:pPr>
      <w:r w:rsidRPr="00DC3ED5">
        <w:t xml:space="preserve">Benches should be wide enough to </w:t>
      </w:r>
      <w:proofErr w:type="spellStart"/>
      <w:r w:rsidRPr="00DC3ED5">
        <w:t>stabilise</w:t>
      </w:r>
      <w:proofErr w:type="spellEnd"/>
      <w:r w:rsidRPr="00DC3ED5">
        <w:t xml:space="preserve"> the slope to prevent spoil falling into the excavation. They should also be sloped to reduce the possibility of water scouring. When designing the face, slopes and widths of benches, consider any earthmoving machinery that may be used and any related haul routes.</w:t>
      </w:r>
    </w:p>
    <w:p w:rsidR="00C23326" w:rsidRPr="00DC3ED5" w:rsidRDefault="00C23326" w:rsidP="003E0444">
      <w:pPr>
        <w:pStyle w:val="NormalWeb"/>
        <w:spacing w:before="0" w:beforeAutospacing="0" w:after="0" w:afterAutospacing="0" w:line="360" w:lineRule="auto"/>
        <w:textAlignment w:val="baseline"/>
      </w:pPr>
      <w:r w:rsidRPr="00DC3ED5">
        <w:rPr>
          <w:bdr w:val="none" w:sz="0" w:space="0" w:color="auto" w:frame="1"/>
        </w:rPr>
        <w:t>Sometimes it may be appropriate to use a combination of benching and battering on an excavation.</w:t>
      </w:r>
    </w:p>
    <w:p w:rsidR="00C23326" w:rsidRPr="00DC3ED5" w:rsidRDefault="00C23326" w:rsidP="00062A32">
      <w:pPr>
        <w:spacing w:after="0"/>
        <w:jc w:val="center"/>
        <w:textAlignment w:val="baseline"/>
        <w:rPr>
          <w:rFonts w:cs="Times New Roman"/>
          <w:szCs w:val="24"/>
        </w:rPr>
      </w:pPr>
      <w:r w:rsidRPr="00DC3ED5">
        <w:rPr>
          <w:rFonts w:cs="Times New Roman"/>
          <w:noProof/>
          <w:szCs w:val="24"/>
        </w:rPr>
        <w:drawing>
          <wp:inline distT="0" distB="0" distL="0" distR="0">
            <wp:extent cx="3720662" cy="1082566"/>
            <wp:effectExtent l="19050" t="0" r="0" b="0"/>
            <wp:docPr id="52" name="Picture 52" descr="[image] Cross section of excavation benching cont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Cross section of excavation benching control"/>
                    <pic:cNvPicPr>
                      <a:picLocks noChangeAspect="1" noChangeArrowheads="1"/>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21100" cy="1082693"/>
                    </a:xfrm>
                    <a:prstGeom prst="rect">
                      <a:avLst/>
                    </a:prstGeom>
                    <a:noFill/>
                    <a:ln>
                      <a:noFill/>
                    </a:ln>
                  </pic:spPr>
                </pic:pic>
              </a:graphicData>
            </a:graphic>
          </wp:inline>
        </w:drawing>
      </w:r>
    </w:p>
    <w:p w:rsidR="00C23326" w:rsidRPr="00DC3ED5" w:rsidRDefault="004523E2" w:rsidP="00062A32">
      <w:pPr>
        <w:spacing w:after="0"/>
        <w:jc w:val="center"/>
        <w:rPr>
          <w:rFonts w:cs="Times New Roman"/>
          <w:szCs w:val="24"/>
        </w:rPr>
      </w:pPr>
      <w:r w:rsidRPr="00DC3ED5">
        <w:rPr>
          <w:rFonts w:cs="Times New Roman"/>
          <w:szCs w:val="24"/>
        </w:rPr>
        <w:t xml:space="preserve">Figure </w:t>
      </w:r>
      <w:r w:rsidR="003A1D5E" w:rsidRPr="00DC3ED5">
        <w:rPr>
          <w:rFonts w:cs="Times New Roman"/>
          <w:szCs w:val="24"/>
        </w:rPr>
        <w:t>3.</w:t>
      </w:r>
      <w:r w:rsidR="00062A32">
        <w:rPr>
          <w:rFonts w:cs="Times New Roman"/>
          <w:szCs w:val="24"/>
        </w:rPr>
        <w:t>3</w:t>
      </w:r>
      <w:r w:rsidR="00C23326" w:rsidRPr="00DC3ED5">
        <w:rPr>
          <w:rFonts w:cs="Times New Roman"/>
          <w:szCs w:val="24"/>
        </w:rPr>
        <w:t>: Benching control</w:t>
      </w:r>
    </w:p>
    <w:p w:rsidR="00C23326" w:rsidRPr="00DC3ED5" w:rsidRDefault="00C23326" w:rsidP="003E0444">
      <w:pPr>
        <w:pStyle w:val="NormalWeb"/>
        <w:spacing w:before="0" w:beforeAutospacing="0" w:after="0" w:afterAutospacing="0" w:line="360" w:lineRule="auto"/>
        <w:textAlignment w:val="baseline"/>
      </w:pPr>
      <w:r w:rsidRPr="00DC3ED5">
        <w:rPr>
          <w:bdr w:val="none" w:sz="0" w:space="0" w:color="auto" w:frame="1"/>
        </w:rPr>
        <w:t>Battering is where the wall of an excavation is sloped back to a predetermined angle to ensure stability. Battering reduces the risk of ground collapse by cutting the excavated face back to a safe slope.</w:t>
      </w:r>
    </w:p>
    <w:p w:rsidR="00C23326" w:rsidRPr="00DC3ED5" w:rsidRDefault="00C23326" w:rsidP="00062A32">
      <w:pPr>
        <w:spacing w:after="0"/>
        <w:jc w:val="center"/>
        <w:textAlignment w:val="baseline"/>
        <w:rPr>
          <w:rFonts w:cs="Times New Roman"/>
          <w:szCs w:val="24"/>
        </w:rPr>
      </w:pPr>
      <w:r w:rsidRPr="00DC3ED5">
        <w:rPr>
          <w:rFonts w:cs="Times New Roman"/>
          <w:noProof/>
          <w:szCs w:val="24"/>
        </w:rPr>
        <w:drawing>
          <wp:inline distT="0" distB="0" distL="0" distR="0">
            <wp:extent cx="3708400" cy="1854200"/>
            <wp:effectExtent l="0" t="0" r="6350" b="0"/>
            <wp:docPr id="51" name="Picture 51" descr="[image] Cross section of excavation battering contr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Cross section of excavation battering controls"/>
                    <pic:cNvPicPr>
                      <a:picLocks noChangeAspect="1"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08400" cy="1854200"/>
                    </a:xfrm>
                    <a:prstGeom prst="rect">
                      <a:avLst/>
                    </a:prstGeom>
                    <a:noFill/>
                    <a:ln>
                      <a:noFill/>
                    </a:ln>
                  </pic:spPr>
                </pic:pic>
              </a:graphicData>
            </a:graphic>
          </wp:inline>
        </w:drawing>
      </w:r>
    </w:p>
    <w:p w:rsidR="00C23326" w:rsidRPr="00DC3ED5" w:rsidRDefault="004523E2" w:rsidP="00062A32">
      <w:pPr>
        <w:spacing w:after="0"/>
        <w:jc w:val="center"/>
        <w:rPr>
          <w:rFonts w:cs="Times New Roman"/>
          <w:szCs w:val="24"/>
        </w:rPr>
      </w:pPr>
      <w:r w:rsidRPr="00DC3ED5">
        <w:rPr>
          <w:rFonts w:cs="Times New Roman"/>
          <w:szCs w:val="24"/>
        </w:rPr>
        <w:t xml:space="preserve">Figure </w:t>
      </w:r>
      <w:r w:rsidR="003A1D5E" w:rsidRPr="00DC3ED5">
        <w:rPr>
          <w:rFonts w:cs="Times New Roman"/>
          <w:szCs w:val="24"/>
        </w:rPr>
        <w:t>3.</w:t>
      </w:r>
      <w:r w:rsidR="00062A32">
        <w:rPr>
          <w:rFonts w:cs="Times New Roman"/>
          <w:szCs w:val="24"/>
        </w:rPr>
        <w:t>4</w:t>
      </w:r>
      <w:r w:rsidR="00C23326" w:rsidRPr="00DC3ED5">
        <w:rPr>
          <w:rFonts w:cs="Times New Roman"/>
          <w:szCs w:val="24"/>
        </w:rPr>
        <w:t>: Battering controls</w:t>
      </w:r>
    </w:p>
    <w:p w:rsidR="00C23326" w:rsidRPr="00DC3ED5" w:rsidRDefault="00C23326" w:rsidP="003E0444">
      <w:pPr>
        <w:pStyle w:val="NormalWeb"/>
        <w:spacing w:before="0" w:beforeAutospacing="0" w:after="0" w:afterAutospacing="0" w:line="360" w:lineRule="auto"/>
        <w:textAlignment w:val="baseline"/>
      </w:pPr>
      <w:r w:rsidRPr="00DC3ED5">
        <w:t>Shoring provides support to excavated faces to prevent soil moving and ground collapsing. If the ground is not self-supporting, and benching or battering is not suitable, use shoring to manage the risk of a person being buried or trapped during excavation work.</w:t>
      </w:r>
    </w:p>
    <w:p w:rsidR="00C23326" w:rsidRPr="00DC3ED5" w:rsidRDefault="004523E2" w:rsidP="003E0444">
      <w:pPr>
        <w:pStyle w:val="Heading4"/>
        <w:spacing w:before="0"/>
        <w:jc w:val="both"/>
        <w:textAlignment w:val="baseline"/>
        <w:rPr>
          <w:rFonts w:cs="Times New Roman"/>
          <w:caps/>
          <w:szCs w:val="24"/>
        </w:rPr>
      </w:pPr>
      <w:bookmarkStart w:id="176" w:name="_Toc147885540"/>
      <w:bookmarkStart w:id="177" w:name="_Toc148040255"/>
      <w:bookmarkStart w:id="178" w:name="_Toc148048820"/>
      <w:r w:rsidRPr="00DC3ED5">
        <w:rPr>
          <w:rFonts w:cs="Times New Roman"/>
          <w:szCs w:val="24"/>
        </w:rPr>
        <w:t>Flying Shoring</w:t>
      </w:r>
      <w:bookmarkEnd w:id="176"/>
      <w:bookmarkEnd w:id="177"/>
      <w:bookmarkEnd w:id="178"/>
    </w:p>
    <w:p w:rsidR="00C23326" w:rsidRPr="00DC3ED5" w:rsidRDefault="00C23326" w:rsidP="003E0444">
      <w:pPr>
        <w:pStyle w:val="NormalWeb"/>
        <w:spacing w:before="0" w:beforeAutospacing="0" w:after="0" w:afterAutospacing="0" w:line="360" w:lineRule="auto"/>
        <w:textAlignment w:val="baseline"/>
      </w:pPr>
      <w:r w:rsidRPr="00DC3ED5">
        <w:t>When using shoring, it may be possible to excavate below the base of the shoring, that is: ‘flying shoring’.</w:t>
      </w:r>
    </w:p>
    <w:p w:rsidR="00C23326" w:rsidRPr="00DC3ED5" w:rsidRDefault="00C23326" w:rsidP="003E0444">
      <w:pPr>
        <w:pStyle w:val="NormalWeb"/>
        <w:spacing w:before="0" w:beforeAutospacing="0" w:after="0" w:afterAutospacing="0" w:line="360" w:lineRule="auto"/>
        <w:textAlignment w:val="baseline"/>
      </w:pPr>
      <w:r w:rsidRPr="00DC3ED5">
        <w:t>To do this, excavate to a maximum depth of 600 mm below the base of the shoring, if:</w:t>
      </w:r>
    </w:p>
    <w:p w:rsidR="00C23326" w:rsidRPr="00DC3ED5" w:rsidRDefault="00C23326" w:rsidP="005D7595">
      <w:pPr>
        <w:pStyle w:val="ListParagraph"/>
        <w:numPr>
          <w:ilvl w:val="0"/>
          <w:numId w:val="13"/>
        </w:numPr>
        <w:spacing w:after="0"/>
        <w:textAlignment w:val="baseline"/>
        <w:rPr>
          <w:rFonts w:cs="Times New Roman"/>
          <w:szCs w:val="24"/>
        </w:rPr>
      </w:pPr>
      <w:r w:rsidRPr="00DC3ED5">
        <w:rPr>
          <w:rFonts w:cs="Times New Roman"/>
          <w:szCs w:val="24"/>
        </w:rPr>
        <w:t>the shoring is designed to resist the forces calculated for the full depth of the excavation, and</w:t>
      </w:r>
    </w:p>
    <w:p w:rsidR="00C23326" w:rsidRPr="00DC3ED5" w:rsidRDefault="00C23326" w:rsidP="005D7595">
      <w:pPr>
        <w:pStyle w:val="ListParagraph"/>
        <w:numPr>
          <w:ilvl w:val="0"/>
          <w:numId w:val="13"/>
        </w:numPr>
        <w:spacing w:after="0"/>
        <w:textAlignment w:val="baseline"/>
        <w:rPr>
          <w:rFonts w:cs="Times New Roman"/>
          <w:szCs w:val="24"/>
        </w:rPr>
      </w:pPr>
      <w:proofErr w:type="gramStart"/>
      <w:r w:rsidRPr="00DC3ED5">
        <w:rPr>
          <w:rFonts w:cs="Times New Roman"/>
          <w:szCs w:val="24"/>
        </w:rPr>
        <w:t>there</w:t>
      </w:r>
      <w:proofErr w:type="gramEnd"/>
      <w:r w:rsidRPr="00DC3ED5">
        <w:rPr>
          <w:rFonts w:cs="Times New Roman"/>
          <w:szCs w:val="24"/>
        </w:rPr>
        <w:t xml:space="preserve"> are no indications, while the excavation is open, of instability below the bottom of the shoring.</w:t>
      </w:r>
    </w:p>
    <w:p w:rsidR="00C23326" w:rsidRPr="00DC3ED5" w:rsidRDefault="00C23326" w:rsidP="003E0444">
      <w:pPr>
        <w:pStyle w:val="NormalWeb"/>
        <w:spacing w:before="0" w:beforeAutospacing="0" w:after="0" w:afterAutospacing="0" w:line="360" w:lineRule="auto"/>
        <w:textAlignment w:val="baseline"/>
      </w:pPr>
      <w:r w:rsidRPr="00DC3ED5">
        <w:t>Control the risk of ground collapse and carefully visually inspect for any effects of:</w:t>
      </w:r>
    </w:p>
    <w:p w:rsidR="00C23326" w:rsidRPr="00DC3ED5" w:rsidRDefault="00C23326" w:rsidP="005D7595">
      <w:pPr>
        <w:pStyle w:val="ListParagraph"/>
        <w:numPr>
          <w:ilvl w:val="0"/>
          <w:numId w:val="14"/>
        </w:numPr>
        <w:spacing w:after="0"/>
        <w:textAlignment w:val="baseline"/>
        <w:rPr>
          <w:rFonts w:cs="Times New Roman"/>
          <w:szCs w:val="24"/>
        </w:rPr>
      </w:pPr>
      <w:r w:rsidRPr="00DC3ED5">
        <w:rPr>
          <w:rFonts w:cs="Times New Roman"/>
          <w:szCs w:val="24"/>
        </w:rPr>
        <w:t>bulging</w:t>
      </w:r>
    </w:p>
    <w:p w:rsidR="00C23326" w:rsidRPr="00DC3ED5" w:rsidRDefault="00C23326" w:rsidP="005D7595">
      <w:pPr>
        <w:pStyle w:val="ListParagraph"/>
        <w:numPr>
          <w:ilvl w:val="0"/>
          <w:numId w:val="14"/>
        </w:numPr>
        <w:spacing w:after="0"/>
        <w:textAlignment w:val="baseline"/>
        <w:rPr>
          <w:rFonts w:cs="Times New Roman"/>
          <w:szCs w:val="24"/>
        </w:rPr>
      </w:pPr>
      <w:r w:rsidRPr="00DC3ED5">
        <w:rPr>
          <w:rFonts w:cs="Times New Roman"/>
          <w:szCs w:val="24"/>
        </w:rPr>
        <w:t>base heave</w:t>
      </w:r>
    </w:p>
    <w:p w:rsidR="00C23326" w:rsidRPr="00DC3ED5" w:rsidRDefault="00C23326" w:rsidP="005D7595">
      <w:pPr>
        <w:pStyle w:val="ListParagraph"/>
        <w:numPr>
          <w:ilvl w:val="0"/>
          <w:numId w:val="14"/>
        </w:numPr>
        <w:spacing w:after="0"/>
        <w:textAlignment w:val="baseline"/>
        <w:rPr>
          <w:rFonts w:cs="Times New Roman"/>
          <w:szCs w:val="24"/>
        </w:rPr>
      </w:pPr>
      <w:r w:rsidRPr="00DC3ED5">
        <w:rPr>
          <w:rFonts w:cs="Times New Roman"/>
          <w:szCs w:val="24"/>
        </w:rPr>
        <w:t>boiling</w:t>
      </w:r>
    </w:p>
    <w:p w:rsidR="00C23326" w:rsidRPr="00DC3ED5" w:rsidRDefault="00C23326" w:rsidP="005D7595">
      <w:pPr>
        <w:pStyle w:val="ListParagraph"/>
        <w:numPr>
          <w:ilvl w:val="0"/>
          <w:numId w:val="14"/>
        </w:numPr>
        <w:spacing w:after="0"/>
        <w:textAlignment w:val="baseline"/>
        <w:rPr>
          <w:rFonts w:cs="Times New Roman"/>
          <w:szCs w:val="24"/>
        </w:rPr>
      </w:pPr>
      <w:r w:rsidRPr="00DC3ED5">
        <w:rPr>
          <w:rFonts w:cs="Times New Roman"/>
          <w:szCs w:val="24"/>
        </w:rPr>
        <w:t>surcharge loading</w:t>
      </w:r>
    </w:p>
    <w:p w:rsidR="00C23326" w:rsidRPr="00DC3ED5" w:rsidRDefault="00C23326" w:rsidP="005D7595">
      <w:pPr>
        <w:pStyle w:val="ListParagraph"/>
        <w:numPr>
          <w:ilvl w:val="0"/>
          <w:numId w:val="14"/>
        </w:numPr>
        <w:spacing w:after="0"/>
        <w:textAlignment w:val="baseline"/>
        <w:rPr>
          <w:rFonts w:cs="Times New Roman"/>
          <w:szCs w:val="24"/>
        </w:rPr>
      </w:pPr>
      <w:proofErr w:type="gramStart"/>
      <w:r w:rsidRPr="00DC3ED5">
        <w:rPr>
          <w:rFonts w:cs="Times New Roman"/>
          <w:szCs w:val="24"/>
        </w:rPr>
        <w:t>vibration</w:t>
      </w:r>
      <w:proofErr w:type="gramEnd"/>
      <w:r w:rsidRPr="00DC3ED5">
        <w:rPr>
          <w:rFonts w:cs="Times New Roman"/>
          <w:szCs w:val="24"/>
        </w:rPr>
        <w:t xml:space="preserve"> and other forces.</w:t>
      </w:r>
    </w:p>
    <w:p w:rsidR="00C23326" w:rsidRPr="00DC3ED5" w:rsidRDefault="00C23326" w:rsidP="00062A32">
      <w:pPr>
        <w:spacing w:after="0"/>
        <w:jc w:val="center"/>
        <w:textAlignment w:val="baseline"/>
        <w:rPr>
          <w:rFonts w:cs="Times New Roman"/>
          <w:szCs w:val="24"/>
        </w:rPr>
      </w:pPr>
      <w:r w:rsidRPr="00DC3ED5">
        <w:rPr>
          <w:rFonts w:cs="Times New Roman"/>
          <w:noProof/>
          <w:szCs w:val="24"/>
        </w:rPr>
        <w:drawing>
          <wp:inline distT="0" distB="0" distL="0" distR="0">
            <wp:extent cx="3852153" cy="2597285"/>
            <wp:effectExtent l="0" t="0" r="0" b="0"/>
            <wp:docPr id="50" name="Picture 50" descr="[image] Cross section of flying trench shoring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Cross section of flying trench shoring box"/>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61371" cy="2603500"/>
                    </a:xfrm>
                    <a:prstGeom prst="rect">
                      <a:avLst/>
                    </a:prstGeom>
                    <a:noFill/>
                    <a:ln>
                      <a:noFill/>
                    </a:ln>
                  </pic:spPr>
                </pic:pic>
              </a:graphicData>
            </a:graphic>
          </wp:inline>
        </w:drawing>
      </w:r>
    </w:p>
    <w:p w:rsidR="000D1B7F" w:rsidRPr="00DC3ED5" w:rsidRDefault="001571D7" w:rsidP="00062A32">
      <w:pPr>
        <w:spacing w:after="0"/>
        <w:jc w:val="center"/>
        <w:rPr>
          <w:rFonts w:cs="Times New Roman"/>
          <w:szCs w:val="24"/>
        </w:rPr>
      </w:pPr>
      <w:r w:rsidRPr="00DC3ED5">
        <w:rPr>
          <w:rFonts w:cs="Times New Roman"/>
          <w:szCs w:val="24"/>
        </w:rPr>
        <w:t xml:space="preserve">Figure </w:t>
      </w:r>
      <w:r w:rsidR="003A1D5E" w:rsidRPr="00DC3ED5">
        <w:rPr>
          <w:rFonts w:cs="Times New Roman"/>
          <w:szCs w:val="24"/>
        </w:rPr>
        <w:t>3.</w:t>
      </w:r>
      <w:r w:rsidR="00062A32">
        <w:rPr>
          <w:rFonts w:cs="Times New Roman"/>
          <w:szCs w:val="24"/>
        </w:rPr>
        <w:t>5</w:t>
      </w:r>
      <w:r w:rsidR="00934F59" w:rsidRPr="00DC3ED5">
        <w:rPr>
          <w:rFonts w:cs="Times New Roman"/>
          <w:szCs w:val="24"/>
        </w:rPr>
        <w:t>: Flying trench-shoring box</w:t>
      </w:r>
    </w:p>
    <w:p w:rsidR="00C23326" w:rsidRPr="00DC3ED5" w:rsidRDefault="00486143" w:rsidP="003E0444">
      <w:pPr>
        <w:pStyle w:val="Heading4"/>
        <w:spacing w:before="0"/>
        <w:jc w:val="both"/>
        <w:textAlignment w:val="baseline"/>
        <w:rPr>
          <w:rFonts w:cs="Times New Roman"/>
          <w:caps/>
          <w:szCs w:val="24"/>
        </w:rPr>
      </w:pPr>
      <w:bookmarkStart w:id="179" w:name="_Toc147885543"/>
      <w:bookmarkStart w:id="180" w:name="_Toc148040258"/>
      <w:bookmarkStart w:id="181" w:name="_Toc148048823"/>
      <w:r w:rsidRPr="00DC3ED5">
        <w:rPr>
          <w:rFonts w:cs="Times New Roman"/>
          <w:szCs w:val="24"/>
        </w:rPr>
        <w:t>Types of Shoring</w:t>
      </w:r>
      <w:bookmarkEnd w:id="179"/>
      <w:bookmarkEnd w:id="180"/>
      <w:bookmarkEnd w:id="181"/>
    </w:p>
    <w:p w:rsidR="00C23326" w:rsidRPr="00DC3ED5" w:rsidRDefault="00C23326" w:rsidP="003E0444">
      <w:pPr>
        <w:pStyle w:val="NormalWeb"/>
        <w:spacing w:before="0" w:beforeAutospacing="0" w:after="0" w:afterAutospacing="0" w:line="360" w:lineRule="auto"/>
        <w:textAlignment w:val="baseline"/>
      </w:pPr>
      <w:r w:rsidRPr="00920A28">
        <w:rPr>
          <w:b/>
        </w:rPr>
        <w:t xml:space="preserve"> </w:t>
      </w:r>
      <w:r w:rsidR="00183F65" w:rsidRPr="00920A28">
        <w:rPr>
          <w:b/>
        </w:rPr>
        <w:t>Trench-shoring</w:t>
      </w:r>
      <w:r w:rsidRPr="00920A28">
        <w:rPr>
          <w:b/>
        </w:rPr>
        <w:t xml:space="preserve"> box</w:t>
      </w:r>
      <w:r w:rsidR="00920A28">
        <w:t xml:space="preserve">: </w:t>
      </w:r>
      <w:r w:rsidRPr="00DC3ED5">
        <w:t xml:space="preserve"> is able to withstand the forces imposed by ground, water, or surcharge loads. It will protect workers within it, as well as prevent ground collapse. This is achieved by ‘digging and pushing’ the box into the ground as the excavation </w:t>
      </w:r>
      <w:proofErr w:type="gramStart"/>
      <w:r w:rsidRPr="00DC3ED5">
        <w:t>proceeds</w:t>
      </w:r>
      <w:proofErr w:type="gramEnd"/>
      <w:r w:rsidRPr="00DC3ED5">
        <w:t>, maintaining positive pressure on the excavated faces at all times.</w:t>
      </w:r>
    </w:p>
    <w:p w:rsidR="00C23326" w:rsidRPr="00DC3ED5" w:rsidRDefault="00C23326" w:rsidP="003E0444">
      <w:pPr>
        <w:spacing w:after="0"/>
        <w:jc w:val="center"/>
        <w:textAlignment w:val="baseline"/>
        <w:rPr>
          <w:rFonts w:cs="Times New Roman"/>
          <w:szCs w:val="24"/>
        </w:rPr>
      </w:pPr>
      <w:r w:rsidRPr="00DC3ED5">
        <w:rPr>
          <w:rFonts w:cs="Times New Roman"/>
          <w:noProof/>
          <w:szCs w:val="24"/>
        </w:rPr>
        <w:drawing>
          <wp:inline distT="0" distB="0" distL="0" distR="0">
            <wp:extent cx="4007796" cy="2334638"/>
            <wp:effectExtent l="0" t="0" r="0" b="8890"/>
            <wp:docPr id="48" name="Picture 48" descr="[image] Cross section of trench-shoring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 Cross section of trench-shoring box"/>
                    <pic:cNvPicPr>
                      <a:picLocks noChangeAspect="1" noChangeArrowheads="1"/>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11507" cy="2336800"/>
                    </a:xfrm>
                    <a:prstGeom prst="rect">
                      <a:avLst/>
                    </a:prstGeom>
                    <a:noFill/>
                    <a:ln>
                      <a:noFill/>
                    </a:ln>
                  </pic:spPr>
                </pic:pic>
              </a:graphicData>
            </a:graphic>
          </wp:inline>
        </w:drawing>
      </w:r>
    </w:p>
    <w:p w:rsidR="00C23326" w:rsidRPr="00DC3ED5" w:rsidRDefault="0028628F" w:rsidP="00062A32">
      <w:pPr>
        <w:spacing w:after="0"/>
        <w:jc w:val="center"/>
        <w:rPr>
          <w:rFonts w:cs="Times New Roman"/>
          <w:szCs w:val="24"/>
        </w:rPr>
      </w:pPr>
      <w:r w:rsidRPr="00DC3ED5">
        <w:rPr>
          <w:rFonts w:cs="Times New Roman"/>
          <w:szCs w:val="24"/>
        </w:rPr>
        <w:t xml:space="preserve">Figure </w:t>
      </w:r>
      <w:r w:rsidR="003A1D5E" w:rsidRPr="00DC3ED5">
        <w:rPr>
          <w:rFonts w:cs="Times New Roman"/>
          <w:szCs w:val="24"/>
        </w:rPr>
        <w:t>3.</w:t>
      </w:r>
      <w:r w:rsidR="00062A32">
        <w:rPr>
          <w:rFonts w:cs="Times New Roman"/>
          <w:szCs w:val="24"/>
        </w:rPr>
        <w:t>5</w:t>
      </w:r>
      <w:r w:rsidR="00C23326" w:rsidRPr="00DC3ED5">
        <w:rPr>
          <w:rFonts w:cs="Times New Roman"/>
          <w:szCs w:val="24"/>
        </w:rPr>
        <w:t>: Trench-shoring box</w:t>
      </w:r>
    </w:p>
    <w:p w:rsidR="00C23326" w:rsidRPr="00DC3ED5" w:rsidRDefault="00C23326" w:rsidP="003E0444">
      <w:pPr>
        <w:pStyle w:val="NormalWeb"/>
        <w:spacing w:before="0" w:beforeAutospacing="0" w:after="0" w:afterAutospacing="0" w:line="360" w:lineRule="auto"/>
        <w:textAlignment w:val="baseline"/>
      </w:pPr>
      <w:r w:rsidRPr="00183F65">
        <w:rPr>
          <w:b/>
          <w:bdr w:val="none" w:sz="0" w:space="0" w:color="auto" w:frame="1"/>
        </w:rPr>
        <w:t>Manhole boxes</w:t>
      </w:r>
      <w:r w:rsidR="00183F65">
        <w:rPr>
          <w:bdr w:val="none" w:sz="0" w:space="0" w:color="auto" w:frame="1"/>
        </w:rPr>
        <w:t>:</w:t>
      </w:r>
      <w:r w:rsidRPr="00DC3ED5">
        <w:rPr>
          <w:bdr w:val="none" w:sz="0" w:space="0" w:color="auto" w:frame="1"/>
        </w:rPr>
        <w:t xml:space="preserve"> </w:t>
      </w:r>
      <w:proofErr w:type="gramStart"/>
      <w:r w:rsidRPr="00DC3ED5">
        <w:rPr>
          <w:bdr w:val="none" w:sz="0" w:space="0" w:color="auto" w:frame="1"/>
        </w:rPr>
        <w:t>are a subset</w:t>
      </w:r>
      <w:proofErr w:type="gramEnd"/>
      <w:r w:rsidRPr="00DC3ED5">
        <w:rPr>
          <w:bdr w:val="none" w:sz="0" w:space="0" w:color="auto" w:frame="1"/>
        </w:rPr>
        <w:t xml:space="preserve"> of trench-shoring boxes. They are designed and constructed using the same methods and materials as </w:t>
      </w:r>
      <w:proofErr w:type="spellStart"/>
      <w:r w:rsidRPr="00DC3ED5">
        <w:rPr>
          <w:bdr w:val="none" w:sz="0" w:space="0" w:color="auto" w:frame="1"/>
        </w:rPr>
        <w:t>trenchshoring</w:t>
      </w:r>
      <w:proofErr w:type="spellEnd"/>
      <w:r w:rsidRPr="00DC3ED5">
        <w:rPr>
          <w:bdr w:val="none" w:sz="0" w:space="0" w:color="auto" w:frame="1"/>
        </w:rPr>
        <w:t xml:space="preserve"> boxes. Most manhole boxes are installed using the ‘dig and drop’ method. If ground conditions are poor enough that the dig and drop method is not practical, consider digging and pushing manhole box shoring, corner-slide rails or hydraulic brace and sheet systems.</w:t>
      </w:r>
    </w:p>
    <w:p w:rsidR="00C23326" w:rsidRPr="00DC3ED5" w:rsidRDefault="00C23326" w:rsidP="003E0444">
      <w:pPr>
        <w:spacing w:after="0"/>
        <w:jc w:val="center"/>
        <w:textAlignment w:val="baseline"/>
        <w:rPr>
          <w:rFonts w:cs="Times New Roman"/>
          <w:szCs w:val="24"/>
        </w:rPr>
      </w:pPr>
      <w:r w:rsidRPr="00DC3ED5">
        <w:rPr>
          <w:rFonts w:cs="Times New Roman"/>
          <w:noProof/>
          <w:szCs w:val="24"/>
        </w:rPr>
        <w:drawing>
          <wp:inline distT="0" distB="0" distL="0" distR="0">
            <wp:extent cx="4163438" cy="1663430"/>
            <wp:effectExtent l="0" t="0" r="8890" b="0"/>
            <wp:docPr id="47" name="Picture 47" descr="[image] View from above manhole box showing base box and str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View from above manhole box showing base box and struts"/>
                    <pic:cNvPicPr>
                      <a:picLocks noChangeAspect="1" noChangeArrowheads="1"/>
                    </pic:cNvPicPr>
                  </pic:nvPicPr>
                  <pic:blipFill>
                    <a:blip r:embed="rId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69352" cy="1665793"/>
                    </a:xfrm>
                    <a:prstGeom prst="rect">
                      <a:avLst/>
                    </a:prstGeom>
                    <a:noFill/>
                    <a:ln>
                      <a:noFill/>
                    </a:ln>
                  </pic:spPr>
                </pic:pic>
              </a:graphicData>
            </a:graphic>
          </wp:inline>
        </w:drawing>
      </w:r>
    </w:p>
    <w:p w:rsidR="00C23326" w:rsidRPr="00DC3ED5" w:rsidRDefault="00B7614A" w:rsidP="00062A32">
      <w:pPr>
        <w:spacing w:after="0"/>
        <w:jc w:val="center"/>
        <w:rPr>
          <w:rFonts w:cs="Times New Roman"/>
          <w:szCs w:val="24"/>
        </w:rPr>
      </w:pPr>
      <w:r w:rsidRPr="00DC3ED5">
        <w:rPr>
          <w:rFonts w:cs="Times New Roman"/>
          <w:szCs w:val="24"/>
        </w:rPr>
        <w:t xml:space="preserve">Figure </w:t>
      </w:r>
      <w:r w:rsidR="003A1D5E" w:rsidRPr="00DC3ED5">
        <w:rPr>
          <w:rFonts w:cs="Times New Roman"/>
          <w:szCs w:val="24"/>
        </w:rPr>
        <w:t>3.</w:t>
      </w:r>
      <w:r w:rsidR="00062A32">
        <w:rPr>
          <w:rFonts w:cs="Times New Roman"/>
          <w:szCs w:val="24"/>
        </w:rPr>
        <w:t>6</w:t>
      </w:r>
      <w:r w:rsidR="00C23326" w:rsidRPr="00DC3ED5">
        <w:rPr>
          <w:rFonts w:cs="Times New Roman"/>
          <w:szCs w:val="24"/>
        </w:rPr>
        <w:t>: Manhole box</w:t>
      </w:r>
    </w:p>
    <w:p w:rsidR="00C23326" w:rsidRPr="00DC3ED5" w:rsidRDefault="00C23326" w:rsidP="003E0444">
      <w:pPr>
        <w:pStyle w:val="NormalWeb"/>
        <w:spacing w:before="0" w:beforeAutospacing="0" w:after="0" w:afterAutospacing="0" w:line="360" w:lineRule="auto"/>
        <w:textAlignment w:val="baseline"/>
      </w:pPr>
      <w:r w:rsidRPr="0053209E">
        <w:rPr>
          <w:b/>
          <w:bdr w:val="none" w:sz="0" w:space="0" w:color="auto" w:frame="1"/>
        </w:rPr>
        <w:t>Trench shields</w:t>
      </w:r>
      <w:r w:rsidR="0053209E">
        <w:rPr>
          <w:b/>
          <w:bdr w:val="none" w:sz="0" w:space="0" w:color="auto" w:frame="1"/>
        </w:rPr>
        <w:t>:</w:t>
      </w:r>
      <w:r w:rsidRPr="00DC3ED5">
        <w:rPr>
          <w:bdr w:val="none" w:sz="0" w:space="0" w:color="auto" w:frame="1"/>
        </w:rPr>
        <w:t xml:space="preserve"> are different to trench-shoring boxes as they are only designed to protect workers if a collapse occurs. Trench shields are designed to be installed using the dig and drop method and dragged along as work progresses.</w:t>
      </w:r>
    </w:p>
    <w:p w:rsidR="00C23326" w:rsidRPr="00DC3ED5" w:rsidRDefault="00C23326" w:rsidP="003E0444">
      <w:pPr>
        <w:spacing w:after="0"/>
        <w:jc w:val="center"/>
        <w:textAlignment w:val="baseline"/>
        <w:rPr>
          <w:rFonts w:cs="Times New Roman"/>
          <w:szCs w:val="24"/>
        </w:rPr>
      </w:pPr>
      <w:r w:rsidRPr="00DC3ED5">
        <w:rPr>
          <w:rFonts w:cs="Times New Roman"/>
          <w:noProof/>
          <w:szCs w:val="24"/>
        </w:rPr>
        <w:drawing>
          <wp:inline distT="0" distB="0" distL="0" distR="0">
            <wp:extent cx="4250987" cy="2110902"/>
            <wp:effectExtent l="0" t="0" r="0" b="3810"/>
            <wp:docPr id="46" name="Picture 46" descr="[image] Cross section of trench sh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Cross section of trench shield"/>
                    <pic:cNvPicPr>
                      <a:picLocks noChangeAspect="1" noChangeArrowheads="1"/>
                    </pic:cNvPicPr>
                  </pic:nvPicPr>
                  <pic:blipFill>
                    <a:blip r:embed="rId8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51365" cy="2111090"/>
                    </a:xfrm>
                    <a:prstGeom prst="rect">
                      <a:avLst/>
                    </a:prstGeom>
                    <a:noFill/>
                    <a:ln>
                      <a:noFill/>
                    </a:ln>
                  </pic:spPr>
                </pic:pic>
              </a:graphicData>
            </a:graphic>
          </wp:inline>
        </w:drawing>
      </w:r>
    </w:p>
    <w:p w:rsidR="00C23326" w:rsidRDefault="002722B2" w:rsidP="00062A32">
      <w:pPr>
        <w:spacing w:after="0"/>
        <w:jc w:val="center"/>
        <w:rPr>
          <w:rFonts w:cs="Times New Roman"/>
          <w:szCs w:val="24"/>
        </w:rPr>
      </w:pPr>
      <w:r w:rsidRPr="00DC3ED5">
        <w:rPr>
          <w:rFonts w:cs="Times New Roman"/>
          <w:szCs w:val="24"/>
        </w:rPr>
        <w:t xml:space="preserve">Figure </w:t>
      </w:r>
      <w:r w:rsidR="003A1D5E" w:rsidRPr="00DC3ED5">
        <w:rPr>
          <w:rFonts w:cs="Times New Roman"/>
          <w:szCs w:val="24"/>
        </w:rPr>
        <w:t>3.</w:t>
      </w:r>
      <w:r w:rsidR="00062A32">
        <w:rPr>
          <w:rFonts w:cs="Times New Roman"/>
          <w:szCs w:val="24"/>
        </w:rPr>
        <w:t>7</w:t>
      </w:r>
      <w:r w:rsidR="00C23326" w:rsidRPr="00DC3ED5">
        <w:rPr>
          <w:rFonts w:cs="Times New Roman"/>
          <w:szCs w:val="24"/>
        </w:rPr>
        <w:t>: Trench shield</w:t>
      </w:r>
    </w:p>
    <w:p w:rsidR="00005953" w:rsidRDefault="00005953" w:rsidP="00005953">
      <w:pPr>
        <w:pStyle w:val="ListParagraph"/>
        <w:numPr>
          <w:ilvl w:val="1"/>
          <w:numId w:val="62"/>
        </w:numPr>
        <w:spacing w:after="0"/>
        <w:rPr>
          <w:rFonts w:cs="Times New Roman"/>
          <w:b/>
          <w:sz w:val="28"/>
          <w:szCs w:val="28"/>
        </w:rPr>
      </w:pPr>
      <w:r w:rsidRPr="00005953">
        <w:rPr>
          <w:rFonts w:cs="Times New Roman"/>
          <w:b/>
          <w:sz w:val="28"/>
          <w:szCs w:val="28"/>
        </w:rPr>
        <w:t xml:space="preserve">Tamping </w:t>
      </w:r>
    </w:p>
    <w:p w:rsidR="00086686" w:rsidRDefault="00086686" w:rsidP="00086686">
      <w:pPr>
        <w:ind w:left="360"/>
      </w:pPr>
      <w:r>
        <w:t>Tamping is a common technique used in excavation to compact the soil or other materials in order to increase its density and stability. It involves applying pressure or force to the surface of the excavation area using specialized equipment such as a tamper or compactor.</w:t>
      </w:r>
      <w:r>
        <w:br/>
        <w:t>The process of tamping is typically performed after the initial excavation has been completed and before any construction or installation work takes place. It is an important step in preparing the ground for various types of structures, including buildings, roads, and foundations.</w:t>
      </w:r>
      <w:r>
        <w:br/>
        <w:t>Tamping serves several purposes in excavation. Firstly, it helps to remove air voids or pockets within the soil or material being compacted. These air voids can weaken the stability of the ground and lead to settling or shifting over time. By eliminating these voids, tamping improves the overall strength and load-bearing capacity of the excavated area.</w:t>
      </w:r>
      <w:r>
        <w:br/>
      </w:r>
      <w:r>
        <w:br/>
        <w:t xml:space="preserve">Secondly, tamping helps to increase the density of the soil or material. When soil is excavated, it is often loose and not densely packed. This can result in poor compaction characteristics and reduced stability. Tamping compacts the soil particles together, reducing their volume and increasing their density. </w:t>
      </w:r>
    </w:p>
    <w:p w:rsidR="00086686" w:rsidRDefault="00086686" w:rsidP="00086686">
      <w:pPr>
        <w:ind w:left="360"/>
      </w:pPr>
      <w:r>
        <w:t>There are several methods and equipment used for tamping in excavation. One common method is hand tamping, where workers use handheld tampers or compactors to manually apply pressure to the surface. This method is suitable for smaller areas or when access for larger machinery is limited.</w:t>
      </w:r>
    </w:p>
    <w:p w:rsidR="00086686" w:rsidRDefault="00086686" w:rsidP="00086686">
      <w:pPr>
        <w:ind w:left="360"/>
      </w:pPr>
      <w:r>
        <w:t>For larger excavation areas, mechanical tampers or compactors are used. These machines are designed to deliver a high level of force to the ground surface, effectively compacting the soil or material over a larger area. Mechanical tampers can be operated by hand or attached to heavy machinery such as excavators or rollers.</w:t>
      </w:r>
    </w:p>
    <w:p w:rsidR="00005953" w:rsidRPr="00086686" w:rsidRDefault="00086686" w:rsidP="00086686">
      <w:pPr>
        <w:ind w:left="360"/>
        <w:rPr>
          <w:rFonts w:cs="Times New Roman"/>
          <w:b/>
          <w:sz w:val="28"/>
          <w:szCs w:val="28"/>
        </w:rPr>
      </w:pPr>
      <w:r>
        <w:t>In addition to traditional tamping methods, there are also specialized techniques available for specific types of excavation projects. For example, vibratory plate compactors use vibrations to enhance the compaction process, particularly for granular soils. This method helps to achieve a higher degree of compaction in less time compared to traditional tamping methods.</w:t>
      </w:r>
      <w:r>
        <w:br/>
      </w:r>
      <w:r>
        <w:br/>
        <w:t>It is important to note that the specific tamping requirements and techniques may vary depending on the type of soil or material being compacted, as well as the intended use of the excavated area. Different soil types have different compaction characteristics, and it is essential to determine the appropriate compaction specifications for each project.</w:t>
      </w:r>
      <w:r>
        <w:br/>
        <w:t>In conclusion, tamping is a crucial step in excavation that helps to improve the stability and load-bearing capacity of the ground. By eliminating air voids and increasing the density of the soil or material, tamping creates a solid foundation for construction. Various methods and equipment are available for tamping, ranging from manual handheld tampers to mechanical compactors. The choice of tamping technique depends on factors such as the size of the excavation area, soil type, and project requirements.</w:t>
      </w:r>
    </w:p>
    <w:p w:rsidR="00902971" w:rsidRPr="00DC3ED5" w:rsidRDefault="00F64F04" w:rsidP="00086686">
      <w:pPr>
        <w:pStyle w:val="Heading2"/>
        <w:numPr>
          <w:ilvl w:val="1"/>
          <w:numId w:val="62"/>
        </w:numPr>
        <w:spacing w:before="0" w:after="200"/>
        <w:jc w:val="both"/>
      </w:pPr>
      <w:bookmarkStart w:id="182" w:name="_Toc148048827"/>
      <w:r w:rsidRPr="00DC3ED5">
        <w:t xml:space="preserve">Clearance and </w:t>
      </w:r>
      <w:proofErr w:type="spellStart"/>
      <w:r w:rsidRPr="00DC3ED5">
        <w:t>wastege</w:t>
      </w:r>
      <w:proofErr w:type="spellEnd"/>
      <w:r w:rsidRPr="00DC3ED5">
        <w:t xml:space="preserve"> management</w:t>
      </w:r>
      <w:bookmarkEnd w:id="182"/>
      <w:r w:rsidRPr="00DC3ED5">
        <w:t xml:space="preserve"> </w:t>
      </w:r>
    </w:p>
    <w:p w:rsidR="00532FF8" w:rsidRPr="00DC3ED5" w:rsidRDefault="00532FF8" w:rsidP="003E0444">
      <w:pPr>
        <w:pStyle w:val="NormalWeb"/>
        <w:spacing w:before="0" w:beforeAutospacing="0" w:after="0" w:afterAutospacing="0" w:line="360" w:lineRule="auto"/>
        <w:rPr>
          <w:b/>
        </w:rPr>
      </w:pPr>
      <w:r w:rsidRPr="00DC3ED5">
        <w:rPr>
          <w:rStyle w:val="mw-headline"/>
          <w:b/>
        </w:rPr>
        <w:t>Maintenance of tools and equipment</w:t>
      </w:r>
    </w:p>
    <w:p w:rsidR="00BE6F44" w:rsidRPr="00DC3ED5" w:rsidRDefault="00BE6F44" w:rsidP="003E0444">
      <w:pPr>
        <w:pStyle w:val="NormalWeb"/>
        <w:spacing w:before="0" w:beforeAutospacing="0" w:after="0" w:afterAutospacing="0" w:line="360" w:lineRule="auto"/>
      </w:pPr>
      <w:r w:rsidRPr="00DC3ED5">
        <w:t xml:space="preserve">Proper </w:t>
      </w:r>
      <w:hyperlink r:id="rId82" w:tooltip="Storage" w:history="1">
        <w:r w:rsidRPr="00DC3ED5">
          <w:rPr>
            <w:rStyle w:val="Hyperlink"/>
            <w:color w:val="auto"/>
            <w:u w:val="none"/>
          </w:rPr>
          <w:t>storage</w:t>
        </w:r>
      </w:hyperlink>
      <w:r w:rsidRPr="00DC3ED5">
        <w:t xml:space="preserve"> entails shielding </w:t>
      </w:r>
      <w:hyperlink r:id="rId83" w:tooltip="Tools" w:history="1">
        <w:r w:rsidRPr="00DC3ED5">
          <w:rPr>
            <w:rStyle w:val="Hyperlink"/>
            <w:color w:val="auto"/>
            <w:u w:val="none"/>
          </w:rPr>
          <w:t>tools</w:t>
        </w:r>
      </w:hyperlink>
      <w:r w:rsidRPr="00DC3ED5">
        <w:t xml:space="preserve"> from harsh </w:t>
      </w:r>
      <w:hyperlink r:id="rId84" w:tooltip="Weather" w:history="1">
        <w:r w:rsidRPr="00DC3ED5">
          <w:rPr>
            <w:rStyle w:val="Hyperlink"/>
            <w:color w:val="auto"/>
            <w:u w:val="none"/>
          </w:rPr>
          <w:t>weather</w:t>
        </w:r>
      </w:hyperlink>
      <w:r w:rsidRPr="00DC3ED5">
        <w:t xml:space="preserve"> </w:t>
      </w:r>
      <w:hyperlink r:id="rId85" w:tooltip="Condition" w:history="1">
        <w:r w:rsidRPr="00DC3ED5">
          <w:rPr>
            <w:rStyle w:val="Hyperlink"/>
            <w:color w:val="auto"/>
            <w:u w:val="none"/>
          </w:rPr>
          <w:t>conditions</w:t>
        </w:r>
      </w:hyperlink>
      <w:r w:rsidRPr="00DC3ED5">
        <w:t xml:space="preserve">, </w:t>
      </w:r>
      <w:hyperlink r:id="rId86" w:tooltip="Damages" w:history="1">
        <w:r w:rsidRPr="00DC3ED5">
          <w:rPr>
            <w:rStyle w:val="Hyperlink"/>
            <w:color w:val="auto"/>
            <w:u w:val="none"/>
          </w:rPr>
          <w:t>damage</w:t>
        </w:r>
      </w:hyperlink>
      <w:r w:rsidRPr="00DC3ED5">
        <w:t xml:space="preserve"> and theft. </w:t>
      </w:r>
      <w:hyperlink r:id="rId87" w:tooltip="IT" w:history="1">
        <w:r w:rsidRPr="00DC3ED5">
          <w:rPr>
            <w:rStyle w:val="Hyperlink"/>
            <w:color w:val="auto"/>
            <w:u w:val="none"/>
          </w:rPr>
          <w:t>It</w:t>
        </w:r>
      </w:hyperlink>
      <w:r w:rsidRPr="00DC3ED5">
        <w:t xml:space="preserve"> is particularly crucial for metallic </w:t>
      </w:r>
      <w:hyperlink r:id="rId88" w:tooltip="Tools" w:history="1">
        <w:r w:rsidRPr="00DC3ED5">
          <w:rPr>
            <w:rStyle w:val="Hyperlink"/>
            <w:color w:val="auto"/>
            <w:u w:val="none"/>
          </w:rPr>
          <w:t>tools</w:t>
        </w:r>
      </w:hyperlink>
      <w:r w:rsidRPr="00DC3ED5">
        <w:t xml:space="preserve"> to be kept away from </w:t>
      </w:r>
      <w:hyperlink r:id="rId89" w:tooltip="Moisture" w:history="1">
        <w:r w:rsidRPr="00DC3ED5">
          <w:rPr>
            <w:rStyle w:val="Hyperlink"/>
            <w:color w:val="auto"/>
            <w:u w:val="none"/>
          </w:rPr>
          <w:t>moisture</w:t>
        </w:r>
      </w:hyperlink>
      <w:r w:rsidRPr="00DC3ED5">
        <w:t xml:space="preserve"> to avoid rusting. </w:t>
      </w:r>
    </w:p>
    <w:p w:rsidR="00532FF8" w:rsidRPr="00DC3ED5" w:rsidRDefault="00BE6F44" w:rsidP="003E0444">
      <w:pPr>
        <w:pStyle w:val="NormalWeb"/>
        <w:spacing w:before="0" w:beforeAutospacing="0" w:after="0" w:afterAutospacing="0" w:line="360" w:lineRule="auto"/>
      </w:pPr>
      <w:r w:rsidRPr="00DC3ED5">
        <w:t xml:space="preserve">Having a cabinet where these </w:t>
      </w:r>
      <w:hyperlink r:id="rId90" w:tooltip="Tools" w:history="1">
        <w:r w:rsidRPr="00DC3ED5">
          <w:rPr>
            <w:rStyle w:val="Hyperlink"/>
            <w:color w:val="auto"/>
            <w:u w:val="none"/>
          </w:rPr>
          <w:t>tools</w:t>
        </w:r>
      </w:hyperlink>
      <w:r w:rsidRPr="00DC3ED5">
        <w:t xml:space="preserve"> and </w:t>
      </w:r>
      <w:hyperlink r:id="rId91" w:tooltip="Equipment" w:history="1">
        <w:r w:rsidRPr="00DC3ED5">
          <w:rPr>
            <w:rStyle w:val="Hyperlink"/>
            <w:color w:val="auto"/>
            <w:u w:val="none"/>
          </w:rPr>
          <w:t>equipment</w:t>
        </w:r>
      </w:hyperlink>
      <w:r w:rsidRPr="00DC3ED5">
        <w:t xml:space="preserve"> are stored will be vital to ensuring a secure </w:t>
      </w:r>
      <w:hyperlink r:id="rId92" w:tooltip="Storage" w:history="1">
        <w:r w:rsidRPr="00DC3ED5">
          <w:rPr>
            <w:rStyle w:val="Hyperlink"/>
            <w:color w:val="auto"/>
            <w:u w:val="none"/>
          </w:rPr>
          <w:t>storage</w:t>
        </w:r>
      </w:hyperlink>
      <w:r w:rsidRPr="00DC3ED5">
        <w:t xml:space="preserve"> </w:t>
      </w:r>
      <w:hyperlink r:id="rId93" w:tooltip="Area" w:history="1">
        <w:r w:rsidRPr="00DC3ED5">
          <w:rPr>
            <w:rStyle w:val="Hyperlink"/>
            <w:color w:val="auto"/>
            <w:u w:val="none"/>
          </w:rPr>
          <w:t>area</w:t>
        </w:r>
      </w:hyperlink>
      <w:r w:rsidRPr="00DC3ED5">
        <w:t xml:space="preserve">. Also, greasing, lubricating or oiling metallic </w:t>
      </w:r>
      <w:hyperlink r:id="rId94" w:tooltip="Tools" w:history="1">
        <w:r w:rsidRPr="00DC3ED5">
          <w:rPr>
            <w:rStyle w:val="Hyperlink"/>
            <w:color w:val="auto"/>
            <w:u w:val="none"/>
          </w:rPr>
          <w:t>tools</w:t>
        </w:r>
      </w:hyperlink>
      <w:r w:rsidRPr="00DC3ED5">
        <w:t xml:space="preserve"> and </w:t>
      </w:r>
      <w:hyperlink r:id="rId95" w:tooltip="Equipment" w:history="1">
        <w:r w:rsidRPr="00DC3ED5">
          <w:rPr>
            <w:rStyle w:val="Hyperlink"/>
            <w:color w:val="auto"/>
            <w:u w:val="none"/>
          </w:rPr>
          <w:t>equipment</w:t>
        </w:r>
      </w:hyperlink>
      <w:r w:rsidRPr="00DC3ED5">
        <w:t xml:space="preserve"> is essential to prevent </w:t>
      </w:r>
      <w:hyperlink r:id="rId96" w:tooltip="Rust" w:history="1">
        <w:r w:rsidRPr="00DC3ED5">
          <w:rPr>
            <w:rStyle w:val="Hyperlink"/>
            <w:color w:val="auto"/>
            <w:u w:val="none"/>
          </w:rPr>
          <w:t>rust</w:t>
        </w:r>
      </w:hyperlink>
      <w:r w:rsidRPr="00DC3ED5">
        <w:t xml:space="preserve"> from forming while keeping the </w:t>
      </w:r>
      <w:hyperlink r:id="rId97" w:tooltip="Tools" w:history="1">
        <w:r w:rsidRPr="00DC3ED5">
          <w:rPr>
            <w:rStyle w:val="Hyperlink"/>
            <w:color w:val="auto"/>
            <w:u w:val="none"/>
          </w:rPr>
          <w:t>tools</w:t>
        </w:r>
      </w:hyperlink>
      <w:r w:rsidRPr="00DC3ED5">
        <w:t xml:space="preserve"> in the best </w:t>
      </w:r>
      <w:hyperlink r:id="rId98" w:tooltip="Condition" w:history="1">
        <w:r w:rsidRPr="00DC3ED5">
          <w:rPr>
            <w:rStyle w:val="Hyperlink"/>
            <w:color w:val="auto"/>
            <w:u w:val="none"/>
          </w:rPr>
          <w:t>condition</w:t>
        </w:r>
      </w:hyperlink>
      <w:r w:rsidRPr="00DC3ED5">
        <w:t xml:space="preserve"> for future tasks. </w:t>
      </w:r>
      <w:bookmarkStart w:id="183" w:name="_Toc147885548"/>
    </w:p>
    <w:p w:rsidR="002527F0" w:rsidRPr="00DC3ED5" w:rsidRDefault="00532FF8" w:rsidP="003E0444">
      <w:pPr>
        <w:pStyle w:val="NormalWeb"/>
        <w:spacing w:before="0" w:beforeAutospacing="0" w:after="0" w:afterAutospacing="0" w:line="360" w:lineRule="auto"/>
        <w:rPr>
          <w:rStyle w:val="mw-headline"/>
        </w:rPr>
      </w:pPr>
      <w:r w:rsidRPr="00DC3ED5">
        <w:rPr>
          <w:rStyle w:val="mw-headline"/>
        </w:rPr>
        <w:t>Tools must be checked, maintained or, if necessary, repaired when a job</w:t>
      </w:r>
      <w:r w:rsidR="002527F0" w:rsidRPr="00DC3ED5">
        <w:rPr>
          <w:rStyle w:val="mw-headline"/>
        </w:rPr>
        <w:t xml:space="preserve"> is completed to ensure </w:t>
      </w:r>
      <w:proofErr w:type="gramStart"/>
      <w:r w:rsidR="002527F0" w:rsidRPr="00DC3ED5">
        <w:rPr>
          <w:rStyle w:val="mw-headline"/>
        </w:rPr>
        <w:t>they</w:t>
      </w:r>
      <w:proofErr w:type="gramEnd"/>
      <w:r w:rsidR="002527F0" w:rsidRPr="00DC3ED5">
        <w:rPr>
          <w:rStyle w:val="mw-headline"/>
        </w:rPr>
        <w:t xml:space="preserve">: </w:t>
      </w:r>
    </w:p>
    <w:p w:rsidR="002527F0" w:rsidRPr="00DC3ED5" w:rsidRDefault="002527F0" w:rsidP="005D7595">
      <w:pPr>
        <w:pStyle w:val="NormalWeb"/>
        <w:numPr>
          <w:ilvl w:val="0"/>
          <w:numId w:val="48"/>
        </w:numPr>
        <w:spacing w:before="0" w:beforeAutospacing="0" w:after="0" w:afterAutospacing="0" w:line="360" w:lineRule="auto"/>
        <w:rPr>
          <w:rStyle w:val="mw-headline"/>
        </w:rPr>
      </w:pPr>
      <w:r w:rsidRPr="00DC3ED5">
        <w:rPr>
          <w:rStyle w:val="mw-headline"/>
        </w:rPr>
        <w:t xml:space="preserve">Remain in a good working condition </w:t>
      </w:r>
    </w:p>
    <w:p w:rsidR="002527F0" w:rsidRPr="00DC3ED5" w:rsidRDefault="002527F0" w:rsidP="005D7595">
      <w:pPr>
        <w:pStyle w:val="NormalWeb"/>
        <w:numPr>
          <w:ilvl w:val="0"/>
          <w:numId w:val="48"/>
        </w:numPr>
        <w:spacing w:before="0" w:beforeAutospacing="0" w:after="0" w:afterAutospacing="0" w:line="360" w:lineRule="auto"/>
        <w:rPr>
          <w:rStyle w:val="mw-headline"/>
        </w:rPr>
      </w:pPr>
      <w:r w:rsidRPr="00DC3ED5">
        <w:rPr>
          <w:rStyle w:val="mw-headline"/>
        </w:rPr>
        <w:t xml:space="preserve">Are safe to use </w:t>
      </w:r>
    </w:p>
    <w:p w:rsidR="002527F0" w:rsidRPr="00DC3ED5" w:rsidRDefault="002527F0" w:rsidP="005D7595">
      <w:pPr>
        <w:pStyle w:val="NormalWeb"/>
        <w:numPr>
          <w:ilvl w:val="0"/>
          <w:numId w:val="48"/>
        </w:numPr>
        <w:spacing w:before="0" w:beforeAutospacing="0" w:after="0" w:afterAutospacing="0" w:line="360" w:lineRule="auto"/>
        <w:rPr>
          <w:rStyle w:val="mw-headline"/>
        </w:rPr>
      </w:pPr>
      <w:r w:rsidRPr="00DC3ED5">
        <w:rPr>
          <w:rStyle w:val="mw-headline"/>
        </w:rPr>
        <w:t xml:space="preserve">Are </w:t>
      </w:r>
      <w:r w:rsidR="00532FF8" w:rsidRPr="00DC3ED5">
        <w:rPr>
          <w:rStyle w:val="mw-headline"/>
        </w:rPr>
        <w:t xml:space="preserve">ready for the next project. </w:t>
      </w:r>
    </w:p>
    <w:p w:rsidR="002527F0" w:rsidRPr="00DC3ED5" w:rsidRDefault="00532FF8" w:rsidP="003E0444">
      <w:pPr>
        <w:pStyle w:val="NormalWeb"/>
        <w:spacing w:before="0" w:beforeAutospacing="0" w:after="0" w:afterAutospacing="0" w:line="360" w:lineRule="auto"/>
        <w:rPr>
          <w:rStyle w:val="mw-headline"/>
        </w:rPr>
      </w:pPr>
      <w:r w:rsidRPr="00DC3ED5">
        <w:rPr>
          <w:rStyle w:val="mw-headline"/>
        </w:rPr>
        <w:t>Regular maintenance helps to preserve the quality of the tools, keep them safe and extend their life. Doing a little maintenance each time you complete a job or project can prevent costly and time</w:t>
      </w:r>
      <w:r w:rsidRPr="00DC3ED5">
        <w:rPr>
          <w:rStyle w:val="mw-headline"/>
          <w:rFonts w:ascii="Cambria Math" w:hAnsi="Cambria Math" w:cs="Cambria Math"/>
        </w:rPr>
        <w:t>‑</w:t>
      </w:r>
      <w:r w:rsidRPr="00DC3ED5">
        <w:rPr>
          <w:rStyle w:val="mw-headline"/>
        </w:rPr>
        <w:t xml:space="preserve">consuming repairs or replacement. </w:t>
      </w:r>
    </w:p>
    <w:p w:rsidR="002527F0" w:rsidRPr="00DC3ED5" w:rsidRDefault="002527F0" w:rsidP="003E0444">
      <w:pPr>
        <w:pStyle w:val="NormalWeb"/>
        <w:spacing w:before="0" w:beforeAutospacing="0" w:after="0" w:afterAutospacing="0" w:line="360" w:lineRule="auto"/>
        <w:rPr>
          <w:rStyle w:val="mw-headline"/>
        </w:rPr>
      </w:pPr>
      <w:r w:rsidRPr="00DC3ED5">
        <w:rPr>
          <w:rStyle w:val="mw-headline"/>
        </w:rPr>
        <w:t>Complete</w:t>
      </w:r>
      <w:r w:rsidR="00532FF8" w:rsidRPr="00DC3ED5">
        <w:rPr>
          <w:rStyle w:val="mw-headline"/>
        </w:rPr>
        <w:t xml:space="preserve"> the following procedures as routine maintenance at the end of every task.</w:t>
      </w:r>
    </w:p>
    <w:p w:rsidR="002527F0" w:rsidRPr="00DC3ED5" w:rsidRDefault="00532FF8" w:rsidP="005D7595">
      <w:pPr>
        <w:pStyle w:val="NormalWeb"/>
        <w:numPr>
          <w:ilvl w:val="0"/>
          <w:numId w:val="50"/>
        </w:numPr>
        <w:spacing w:before="0" w:beforeAutospacing="0" w:after="0" w:afterAutospacing="0" w:line="360" w:lineRule="auto"/>
        <w:rPr>
          <w:rStyle w:val="mw-headline"/>
        </w:rPr>
      </w:pPr>
      <w:r w:rsidRPr="00DC3ED5">
        <w:rPr>
          <w:rStyle w:val="mw-headline"/>
        </w:rPr>
        <w:t xml:space="preserve">Wipe all tools to clear away dust or debris, and remove substances like grease or sap. </w:t>
      </w:r>
    </w:p>
    <w:p w:rsidR="002527F0" w:rsidRPr="00DC3ED5" w:rsidRDefault="00532FF8" w:rsidP="005D7595">
      <w:pPr>
        <w:pStyle w:val="NormalWeb"/>
        <w:numPr>
          <w:ilvl w:val="0"/>
          <w:numId w:val="50"/>
        </w:numPr>
        <w:spacing w:before="0" w:beforeAutospacing="0" w:after="0" w:afterAutospacing="0" w:line="360" w:lineRule="auto"/>
        <w:rPr>
          <w:rStyle w:val="mw-headline"/>
        </w:rPr>
      </w:pPr>
      <w:r w:rsidRPr="00DC3ED5">
        <w:rPr>
          <w:rStyle w:val="mw-headline"/>
        </w:rPr>
        <w:t xml:space="preserve">Pay particular attention to tools that have been used in wet or damp conditions. </w:t>
      </w:r>
    </w:p>
    <w:p w:rsidR="002527F0" w:rsidRPr="00DC3ED5" w:rsidRDefault="00532FF8" w:rsidP="005D7595">
      <w:pPr>
        <w:pStyle w:val="NormalWeb"/>
        <w:numPr>
          <w:ilvl w:val="0"/>
          <w:numId w:val="49"/>
        </w:numPr>
        <w:spacing w:before="0" w:beforeAutospacing="0" w:after="0" w:afterAutospacing="0" w:line="360" w:lineRule="auto"/>
        <w:rPr>
          <w:rStyle w:val="mw-headline"/>
        </w:rPr>
      </w:pPr>
      <w:r w:rsidRPr="00DC3ED5">
        <w:rPr>
          <w:rStyle w:val="mw-headline"/>
        </w:rPr>
        <w:t xml:space="preserve">They should be cleaned with an oily rag to prevent rust and, if rust exists, it should be removed with steel wool or a wire brush. </w:t>
      </w:r>
    </w:p>
    <w:p w:rsidR="002527F0" w:rsidRPr="00DC3ED5" w:rsidRDefault="00532FF8" w:rsidP="005D7595">
      <w:pPr>
        <w:pStyle w:val="NormalWeb"/>
        <w:numPr>
          <w:ilvl w:val="0"/>
          <w:numId w:val="50"/>
        </w:numPr>
        <w:spacing w:before="0" w:beforeAutospacing="0" w:after="0" w:afterAutospacing="0" w:line="360" w:lineRule="auto"/>
        <w:rPr>
          <w:rStyle w:val="mw-headline"/>
        </w:rPr>
      </w:pPr>
      <w:r w:rsidRPr="00DC3ED5">
        <w:rPr>
          <w:rStyle w:val="mw-headline"/>
        </w:rPr>
        <w:t xml:space="preserve">Sharpen blades and replace damaged or worn components. </w:t>
      </w:r>
    </w:p>
    <w:p w:rsidR="002527F0" w:rsidRPr="00DC3ED5" w:rsidRDefault="00532FF8" w:rsidP="005D7595">
      <w:pPr>
        <w:pStyle w:val="NormalWeb"/>
        <w:numPr>
          <w:ilvl w:val="0"/>
          <w:numId w:val="50"/>
        </w:numPr>
        <w:spacing w:before="0" w:beforeAutospacing="0" w:after="0" w:afterAutospacing="0" w:line="360" w:lineRule="auto"/>
        <w:rPr>
          <w:rStyle w:val="mw-headline"/>
        </w:rPr>
      </w:pPr>
      <w:r w:rsidRPr="00DC3ED5">
        <w:rPr>
          <w:rStyle w:val="mw-headline"/>
        </w:rPr>
        <w:t xml:space="preserve">Lubricate moving or adjustable parts of tools to allow smooth, continuous operation. Lubrication reduces friction between moving parts, helps them to last longer and makes the machine more energy efficient. </w:t>
      </w:r>
    </w:p>
    <w:p w:rsidR="00532FF8" w:rsidRPr="00DC3ED5" w:rsidRDefault="00532FF8" w:rsidP="005D7595">
      <w:pPr>
        <w:pStyle w:val="NormalWeb"/>
        <w:numPr>
          <w:ilvl w:val="0"/>
          <w:numId w:val="50"/>
        </w:numPr>
        <w:spacing w:before="0" w:beforeAutospacing="0" w:after="0" w:afterAutospacing="0" w:line="360" w:lineRule="auto"/>
        <w:rPr>
          <w:rStyle w:val="mw-headline"/>
        </w:rPr>
      </w:pPr>
      <w:r w:rsidRPr="00DC3ED5">
        <w:rPr>
          <w:rStyle w:val="mw-headline"/>
        </w:rPr>
        <w:t xml:space="preserve">Store tools and equipment properly so that they’re protected against weather and theft, easy to find when needed and not a hazard to </w:t>
      </w:r>
      <w:r w:rsidR="002527F0" w:rsidRPr="00DC3ED5">
        <w:rPr>
          <w:rStyle w:val="mw-headline"/>
        </w:rPr>
        <w:t>you</w:t>
      </w:r>
      <w:r w:rsidRPr="00DC3ED5">
        <w:rPr>
          <w:rStyle w:val="mw-headline"/>
        </w:rPr>
        <w:t>, other workers or members of the public.</w:t>
      </w:r>
    </w:p>
    <w:p w:rsidR="008055B0" w:rsidRDefault="008055B0" w:rsidP="003E0444">
      <w:pPr>
        <w:pStyle w:val="Heading3"/>
        <w:spacing w:before="0" w:beforeAutospacing="0" w:after="0" w:afterAutospacing="0" w:line="360" w:lineRule="auto"/>
        <w:rPr>
          <w:rStyle w:val="Strong"/>
          <w:b/>
          <w:bCs/>
          <w:sz w:val="24"/>
          <w:szCs w:val="24"/>
        </w:rPr>
      </w:pPr>
      <w:bookmarkStart w:id="184" w:name="_Toc147885550"/>
      <w:bookmarkStart w:id="185" w:name="_Toc148040263"/>
      <w:bookmarkStart w:id="186" w:name="_Toc148048828"/>
      <w:bookmarkEnd w:id="183"/>
    </w:p>
    <w:p w:rsidR="008055B0" w:rsidRDefault="008055B0" w:rsidP="003E0444">
      <w:pPr>
        <w:pStyle w:val="Heading3"/>
        <w:spacing w:before="0" w:beforeAutospacing="0" w:after="0" w:afterAutospacing="0" w:line="360" w:lineRule="auto"/>
        <w:rPr>
          <w:rStyle w:val="Strong"/>
          <w:b/>
          <w:bCs/>
          <w:sz w:val="24"/>
          <w:szCs w:val="24"/>
        </w:rPr>
      </w:pPr>
    </w:p>
    <w:p w:rsidR="008055B0" w:rsidRDefault="008055B0" w:rsidP="003E0444">
      <w:pPr>
        <w:pStyle w:val="Heading3"/>
        <w:spacing w:before="0" w:beforeAutospacing="0" w:after="0" w:afterAutospacing="0" w:line="360" w:lineRule="auto"/>
        <w:rPr>
          <w:rStyle w:val="Strong"/>
          <w:b/>
          <w:bCs/>
          <w:sz w:val="24"/>
          <w:szCs w:val="24"/>
        </w:rPr>
      </w:pPr>
    </w:p>
    <w:p w:rsidR="00F257A1" w:rsidRPr="00DC3ED5" w:rsidRDefault="00F257A1" w:rsidP="003E0444">
      <w:pPr>
        <w:pStyle w:val="Heading3"/>
        <w:spacing w:before="0" w:beforeAutospacing="0" w:after="0" w:afterAutospacing="0" w:line="360" w:lineRule="auto"/>
        <w:rPr>
          <w:sz w:val="24"/>
          <w:szCs w:val="24"/>
        </w:rPr>
      </w:pPr>
      <w:r w:rsidRPr="00DC3ED5">
        <w:rPr>
          <w:rStyle w:val="Strong"/>
          <w:b/>
          <w:bCs/>
          <w:sz w:val="24"/>
          <w:szCs w:val="24"/>
        </w:rPr>
        <w:t>Clean Excavated Surface</w:t>
      </w:r>
      <w:bookmarkEnd w:id="184"/>
      <w:bookmarkEnd w:id="185"/>
      <w:bookmarkEnd w:id="186"/>
    </w:p>
    <w:p w:rsidR="00F257A1" w:rsidRPr="00DC3ED5" w:rsidRDefault="00F257A1" w:rsidP="003E0444">
      <w:pPr>
        <w:pStyle w:val="NormalWeb"/>
        <w:spacing w:before="0" w:beforeAutospacing="0" w:after="0" w:afterAutospacing="0" w:line="360" w:lineRule="auto"/>
        <w:jc w:val="left"/>
      </w:pPr>
      <w:r w:rsidRPr="00DC3ED5">
        <w:t>The excavated soil or debris must be properly moved from the area to a safe place. Modern methods of excavation like the vacuum method excavate around the buried surface fast and safely. Using high powered truck with excavation arms makes the process fast.</w:t>
      </w:r>
    </w:p>
    <w:p w:rsidR="00F257A1" w:rsidRPr="00DC3ED5" w:rsidRDefault="00F257A1" w:rsidP="003E0444">
      <w:pPr>
        <w:pStyle w:val="NormalWeb"/>
        <w:spacing w:before="0" w:beforeAutospacing="0" w:after="0" w:afterAutospacing="0" w:line="360" w:lineRule="auto"/>
      </w:pPr>
      <w:r w:rsidRPr="00DC3ED5">
        <w:t>Irrespective of the method the project employs, it is necessary to make the workers aware of the potential risk associated with the improper placement of disposal. If time permits, manual digging is the safest excavation technique compared with the use of dangerous power tools.</w:t>
      </w:r>
    </w:p>
    <w:p w:rsidR="00F257A1" w:rsidRPr="00DC3ED5" w:rsidRDefault="00F257A1" w:rsidP="003E0444">
      <w:pPr>
        <w:shd w:val="clear" w:color="auto" w:fill="FFFFFF"/>
        <w:spacing w:after="0"/>
        <w:textAlignment w:val="baseline"/>
        <w:rPr>
          <w:rFonts w:eastAsia="Times New Roman" w:cs="Times New Roman"/>
          <w:szCs w:val="24"/>
        </w:rPr>
      </w:pPr>
      <w:r w:rsidRPr="00DC3ED5">
        <w:rPr>
          <w:rFonts w:eastAsia="Times New Roman" w:cs="Times New Roman"/>
          <w:b/>
          <w:bCs/>
          <w:szCs w:val="24"/>
          <w:bdr w:val="none" w:sz="0" w:space="0" w:color="auto" w:frame="1"/>
        </w:rPr>
        <w:t>Reuse materials</w:t>
      </w:r>
    </w:p>
    <w:p w:rsidR="00F257A1" w:rsidRPr="00DC3ED5" w:rsidRDefault="00F257A1" w:rsidP="003E0444">
      <w:pPr>
        <w:shd w:val="clear" w:color="auto" w:fill="FFFFFF"/>
        <w:spacing w:after="0"/>
        <w:textAlignment w:val="baseline"/>
        <w:rPr>
          <w:rFonts w:eastAsia="Times New Roman" w:cs="Times New Roman"/>
          <w:szCs w:val="24"/>
        </w:rPr>
      </w:pPr>
      <w:r w:rsidRPr="00DC3ED5">
        <w:rPr>
          <w:rFonts w:eastAsia="Times New Roman" w:cs="Times New Roman"/>
          <w:szCs w:val="24"/>
        </w:rPr>
        <w:t xml:space="preserve">Before your project commences, a full site survey should be performed to determine the </w:t>
      </w:r>
      <w:proofErr w:type="spellStart"/>
      <w:r w:rsidRPr="00DC3ED5">
        <w:rPr>
          <w:rFonts w:eastAsia="Times New Roman" w:cs="Times New Roman"/>
          <w:szCs w:val="24"/>
        </w:rPr>
        <w:t>make up</w:t>
      </w:r>
      <w:proofErr w:type="spellEnd"/>
      <w:r w:rsidRPr="00DC3ED5">
        <w:rPr>
          <w:rFonts w:eastAsia="Times New Roman" w:cs="Times New Roman"/>
          <w:szCs w:val="24"/>
        </w:rPr>
        <w:t xml:space="preserve"> of the site. A survey will determine the quantity of materials in the ground, what they are and whether they can be reused. An easy material to reuse is loose soil, sand and clay. A difficult material to reuse is broken rock and boulders.</w:t>
      </w:r>
    </w:p>
    <w:p w:rsidR="00F257A1" w:rsidRPr="00DC3ED5" w:rsidRDefault="00F257A1" w:rsidP="003E0444">
      <w:pPr>
        <w:shd w:val="clear" w:color="auto" w:fill="FFFFFF"/>
        <w:spacing w:after="0"/>
        <w:textAlignment w:val="baseline"/>
        <w:rPr>
          <w:rFonts w:eastAsia="Times New Roman" w:cs="Times New Roman"/>
          <w:szCs w:val="24"/>
        </w:rPr>
      </w:pPr>
      <w:r w:rsidRPr="00DC3ED5">
        <w:rPr>
          <w:rFonts w:eastAsia="Times New Roman" w:cs="Times New Roman"/>
          <w:szCs w:val="24"/>
        </w:rPr>
        <w:t xml:space="preserve">What many surveys find </w:t>
      </w:r>
      <w:proofErr w:type="gramStart"/>
      <w:r w:rsidRPr="00DC3ED5">
        <w:rPr>
          <w:rFonts w:eastAsia="Times New Roman" w:cs="Times New Roman"/>
          <w:szCs w:val="24"/>
        </w:rPr>
        <w:t>is</w:t>
      </w:r>
      <w:proofErr w:type="gramEnd"/>
      <w:r w:rsidRPr="00DC3ED5">
        <w:rPr>
          <w:rFonts w:eastAsia="Times New Roman" w:cs="Times New Roman"/>
          <w:szCs w:val="24"/>
        </w:rPr>
        <w:t xml:space="preserve"> inconsistencies in the </w:t>
      </w:r>
      <w:proofErr w:type="spellStart"/>
      <w:r w:rsidRPr="00DC3ED5">
        <w:rPr>
          <w:rFonts w:eastAsia="Times New Roman" w:cs="Times New Roman"/>
          <w:szCs w:val="24"/>
        </w:rPr>
        <w:t>make up</w:t>
      </w:r>
      <w:proofErr w:type="spellEnd"/>
      <w:r w:rsidRPr="00DC3ED5">
        <w:rPr>
          <w:rFonts w:eastAsia="Times New Roman" w:cs="Times New Roman"/>
          <w:szCs w:val="24"/>
        </w:rPr>
        <w:t xml:space="preserve"> of the site. For example, one area might be 90% soil and clay, the other 50% rock. The goal with bulk excavation is to create sites that are suitable for building on. If you have the opportunity to reuse materials, doing so will reduce your environmental impact.</w:t>
      </w:r>
    </w:p>
    <w:p w:rsidR="00F257A1" w:rsidRPr="00DC3ED5" w:rsidRDefault="00F257A1" w:rsidP="003E0444">
      <w:pPr>
        <w:shd w:val="clear" w:color="auto" w:fill="FFFFFF"/>
        <w:spacing w:after="0"/>
        <w:textAlignment w:val="baseline"/>
        <w:rPr>
          <w:rFonts w:eastAsia="Times New Roman" w:cs="Times New Roman"/>
          <w:szCs w:val="24"/>
        </w:rPr>
      </w:pPr>
      <w:r w:rsidRPr="00DC3ED5">
        <w:rPr>
          <w:rFonts w:eastAsia="Times New Roman" w:cs="Times New Roman"/>
          <w:b/>
          <w:bCs/>
          <w:szCs w:val="24"/>
          <w:bdr w:val="none" w:sz="0" w:space="0" w:color="auto" w:frame="1"/>
        </w:rPr>
        <w:t>Recycle materials</w:t>
      </w:r>
    </w:p>
    <w:p w:rsidR="00F257A1" w:rsidRPr="00DC3ED5" w:rsidRDefault="00F257A1" w:rsidP="003E0444">
      <w:pPr>
        <w:shd w:val="clear" w:color="auto" w:fill="FFFFFF"/>
        <w:spacing w:after="0"/>
        <w:textAlignment w:val="baseline"/>
        <w:rPr>
          <w:rFonts w:eastAsia="Times New Roman" w:cs="Times New Roman"/>
          <w:szCs w:val="24"/>
        </w:rPr>
      </w:pPr>
      <w:r w:rsidRPr="00DC3ED5">
        <w:rPr>
          <w:rFonts w:eastAsia="Times New Roman" w:cs="Times New Roman"/>
          <w:szCs w:val="24"/>
        </w:rPr>
        <w:t>If materials can’t be reused onsite you can recycle them. There are companies who take rubble and debris for free. They grind these down into a usable product for construction on other projects. It’s also important to mention general waste. Plastics and metals may be dug up onsite. These should be taken to a local recycling centre.</w:t>
      </w:r>
    </w:p>
    <w:p w:rsidR="00F257A1" w:rsidRPr="00DC3ED5" w:rsidRDefault="00F257A1" w:rsidP="003E0444">
      <w:pPr>
        <w:shd w:val="clear" w:color="auto" w:fill="FFFFFF"/>
        <w:spacing w:after="0"/>
        <w:textAlignment w:val="baseline"/>
        <w:rPr>
          <w:rFonts w:eastAsia="Times New Roman" w:cs="Times New Roman"/>
          <w:szCs w:val="24"/>
        </w:rPr>
      </w:pPr>
      <w:r w:rsidRPr="00DC3ED5">
        <w:rPr>
          <w:rFonts w:eastAsia="Times New Roman" w:cs="Times New Roman"/>
          <w:szCs w:val="24"/>
        </w:rPr>
        <w:t>Whether it’s crushing sandstone or chipping wood, most ground materials can be recycled and reused in some way or another. Even plastics, which are found as waste, can be sent to a local recycling centre for use elsewhere. If you find your site unearthing loads of different materials, you will need to separate these before you recycle them.</w:t>
      </w:r>
    </w:p>
    <w:p w:rsidR="0097441A" w:rsidRPr="00DC3ED5" w:rsidRDefault="0097441A" w:rsidP="003E0444">
      <w:pPr>
        <w:shd w:val="clear" w:color="auto" w:fill="FFFFFF"/>
        <w:spacing w:after="0"/>
        <w:textAlignment w:val="baseline"/>
        <w:rPr>
          <w:rFonts w:eastAsia="Times New Roman" w:cs="Times New Roman"/>
          <w:szCs w:val="24"/>
        </w:rPr>
      </w:pPr>
    </w:p>
    <w:p w:rsidR="0097441A" w:rsidRPr="00DC3ED5" w:rsidRDefault="0097441A" w:rsidP="003E0444">
      <w:pPr>
        <w:shd w:val="clear" w:color="auto" w:fill="FFFFFF"/>
        <w:spacing w:after="0"/>
        <w:textAlignment w:val="baseline"/>
        <w:rPr>
          <w:rFonts w:eastAsia="Times New Roman" w:cs="Times New Roman"/>
          <w:szCs w:val="24"/>
        </w:rPr>
      </w:pPr>
    </w:p>
    <w:p w:rsidR="0097441A" w:rsidRPr="00DC3ED5" w:rsidRDefault="0097441A" w:rsidP="003E0444">
      <w:pPr>
        <w:shd w:val="clear" w:color="auto" w:fill="FFFFFF"/>
        <w:spacing w:after="0"/>
        <w:textAlignment w:val="baseline"/>
        <w:rPr>
          <w:rFonts w:eastAsia="Times New Roman" w:cs="Times New Roman"/>
          <w:szCs w:val="24"/>
        </w:rPr>
      </w:pPr>
    </w:p>
    <w:p w:rsidR="0097441A" w:rsidRPr="00DC3ED5" w:rsidRDefault="0097441A" w:rsidP="003E0444">
      <w:pPr>
        <w:shd w:val="clear" w:color="auto" w:fill="FFFFFF"/>
        <w:spacing w:after="0"/>
        <w:textAlignment w:val="baseline"/>
        <w:rPr>
          <w:rFonts w:eastAsia="Times New Roman" w:cs="Times New Roman"/>
          <w:szCs w:val="24"/>
        </w:rPr>
      </w:pPr>
    </w:p>
    <w:p w:rsidR="0097441A" w:rsidRPr="00DC3ED5" w:rsidRDefault="0097441A" w:rsidP="003E0444">
      <w:pPr>
        <w:shd w:val="clear" w:color="auto" w:fill="FFFFFF"/>
        <w:spacing w:after="0"/>
        <w:textAlignment w:val="baseline"/>
        <w:rPr>
          <w:rFonts w:eastAsia="Times New Roman" w:cs="Times New Roman"/>
          <w:szCs w:val="24"/>
        </w:rPr>
      </w:pPr>
    </w:p>
    <w:p w:rsidR="0097441A" w:rsidRDefault="0097441A" w:rsidP="003E0444">
      <w:pPr>
        <w:shd w:val="clear" w:color="auto" w:fill="FFFFFF"/>
        <w:spacing w:after="0"/>
        <w:textAlignment w:val="baseline"/>
        <w:rPr>
          <w:rFonts w:eastAsia="Times New Roman" w:cs="Times New Roman"/>
          <w:szCs w:val="24"/>
        </w:rPr>
      </w:pPr>
    </w:p>
    <w:p w:rsidR="0097441A" w:rsidRPr="00DC3ED5" w:rsidRDefault="00D26AE8" w:rsidP="003E0444">
      <w:pPr>
        <w:pStyle w:val="Heading2"/>
        <w:spacing w:before="0"/>
        <w:ind w:left="1110"/>
        <w:jc w:val="both"/>
      </w:pPr>
      <w:bookmarkStart w:id="187" w:name="_Toc148040264"/>
      <w:bookmarkStart w:id="188" w:name="_Toc148048829"/>
      <w:r w:rsidRPr="00DC3ED5">
        <w:t>Self-check 3</w:t>
      </w:r>
      <w:bookmarkEnd w:id="187"/>
      <w:bookmarkEnd w:id="188"/>
    </w:p>
    <w:p w:rsidR="0097441A" w:rsidRPr="00DC3ED5" w:rsidRDefault="0097441A" w:rsidP="003E0444">
      <w:pPr>
        <w:overflowPunct w:val="0"/>
        <w:autoSpaceDE w:val="0"/>
        <w:autoSpaceDN w:val="0"/>
        <w:adjustRightInd w:val="0"/>
        <w:spacing w:after="0"/>
        <w:textAlignment w:val="baseline"/>
        <w:rPr>
          <w:szCs w:val="24"/>
        </w:rPr>
      </w:pPr>
      <w:r w:rsidRPr="00DC3ED5">
        <w:rPr>
          <w:b/>
          <w:szCs w:val="24"/>
        </w:rPr>
        <w:t>Directions:</w:t>
      </w:r>
      <w:r w:rsidRPr="00DC3ED5">
        <w:rPr>
          <w:szCs w:val="24"/>
        </w:rPr>
        <w:t xml:space="preserve">  Answer all the questions listed below.</w:t>
      </w:r>
    </w:p>
    <w:p w:rsidR="0028046C" w:rsidRPr="00DC3ED5" w:rsidRDefault="00CF2E03" w:rsidP="005D7595">
      <w:pPr>
        <w:pStyle w:val="ListParagraph"/>
        <w:numPr>
          <w:ilvl w:val="0"/>
          <w:numId w:val="47"/>
        </w:numPr>
        <w:spacing w:after="0"/>
        <w:rPr>
          <w:b/>
        </w:rPr>
      </w:pPr>
      <w:r w:rsidRPr="00DC3ED5">
        <w:rPr>
          <w:b/>
        </w:rPr>
        <w:t xml:space="preserve"> </w:t>
      </w:r>
      <w:r w:rsidR="0028046C" w:rsidRPr="00DC3ED5">
        <w:rPr>
          <w:b/>
        </w:rPr>
        <w:t xml:space="preserve">Write true if the statement is correct and write false if the statement is incorrect </w:t>
      </w:r>
    </w:p>
    <w:p w:rsidR="0028046C" w:rsidRPr="00DC3ED5" w:rsidRDefault="0028046C" w:rsidP="005D7595">
      <w:pPr>
        <w:pStyle w:val="ListParagraph"/>
        <w:numPr>
          <w:ilvl w:val="0"/>
          <w:numId w:val="40"/>
        </w:numPr>
        <w:spacing w:after="0" w:line="276" w:lineRule="auto"/>
        <w:jc w:val="left"/>
      </w:pPr>
      <w:r w:rsidRPr="00DC3ED5">
        <w:t xml:space="preserve">Storing dirty </w:t>
      </w:r>
      <w:hyperlink r:id="rId99" w:tooltip="Tools" w:history="1">
        <w:r w:rsidRPr="00DC3ED5">
          <w:rPr>
            <w:rStyle w:val="Hyperlink"/>
            <w:color w:val="auto"/>
            <w:u w:val="none"/>
          </w:rPr>
          <w:t>tools</w:t>
        </w:r>
      </w:hyperlink>
      <w:r w:rsidRPr="00DC3ED5">
        <w:t xml:space="preserve"> without cleaning them can cause them to deteriorate</w:t>
      </w:r>
    </w:p>
    <w:p w:rsidR="0028046C" w:rsidRPr="00DC3ED5" w:rsidRDefault="0028046C" w:rsidP="005D7595">
      <w:pPr>
        <w:pStyle w:val="ListParagraph"/>
        <w:numPr>
          <w:ilvl w:val="0"/>
          <w:numId w:val="40"/>
        </w:numPr>
        <w:spacing w:after="0" w:line="276" w:lineRule="auto"/>
        <w:jc w:val="left"/>
      </w:pPr>
      <w:r w:rsidRPr="00DC3ED5">
        <w:t xml:space="preserve">Using a </w:t>
      </w:r>
      <w:hyperlink r:id="rId100" w:tooltip="Tools" w:history="1">
        <w:r w:rsidRPr="00DC3ED5">
          <w:rPr>
            <w:rStyle w:val="Hyperlink"/>
            <w:color w:val="auto"/>
            <w:u w:val="none"/>
          </w:rPr>
          <w:t>tool</w:t>
        </w:r>
      </w:hyperlink>
      <w:r w:rsidRPr="00DC3ED5">
        <w:t xml:space="preserve">s for the task </w:t>
      </w:r>
      <w:hyperlink r:id="rId101" w:tooltip="IT" w:history="1">
        <w:r w:rsidRPr="00DC3ED5">
          <w:rPr>
            <w:rStyle w:val="Hyperlink"/>
            <w:color w:val="auto"/>
            <w:u w:val="none"/>
          </w:rPr>
          <w:t>it</w:t>
        </w:r>
      </w:hyperlink>
      <w:r w:rsidRPr="00DC3ED5">
        <w:t xml:space="preserve"> is not intended </w:t>
      </w:r>
      <w:hyperlink r:id="rId102" w:tooltip="Help" w:history="1">
        <w:r w:rsidRPr="00DC3ED5">
          <w:rPr>
            <w:rStyle w:val="Hyperlink"/>
            <w:color w:val="auto"/>
            <w:u w:val="none"/>
          </w:rPr>
          <w:t>helps</w:t>
        </w:r>
      </w:hyperlink>
      <w:r w:rsidRPr="00DC3ED5">
        <w:t xml:space="preserve"> to keep </w:t>
      </w:r>
      <w:hyperlink r:id="rId103" w:tooltip="IT" w:history="1">
        <w:r w:rsidRPr="00DC3ED5">
          <w:rPr>
            <w:rStyle w:val="Hyperlink"/>
            <w:color w:val="auto"/>
            <w:u w:val="none"/>
          </w:rPr>
          <w:t>it</w:t>
        </w:r>
      </w:hyperlink>
      <w:r w:rsidRPr="00DC3ED5">
        <w:t xml:space="preserve"> in </w:t>
      </w:r>
      <w:hyperlink r:id="rId104" w:tooltip="IT" w:history="1">
        <w:r w:rsidRPr="00DC3ED5">
          <w:rPr>
            <w:rStyle w:val="Hyperlink"/>
            <w:color w:val="auto"/>
            <w:u w:val="none"/>
          </w:rPr>
          <w:t>its</w:t>
        </w:r>
      </w:hyperlink>
      <w:r w:rsidRPr="00DC3ED5">
        <w:t xml:space="preserve"> best condition </w:t>
      </w:r>
    </w:p>
    <w:p w:rsidR="0028046C" w:rsidRPr="00DC3ED5" w:rsidRDefault="0028046C" w:rsidP="005D7595">
      <w:pPr>
        <w:pStyle w:val="NormalWeb"/>
        <w:numPr>
          <w:ilvl w:val="0"/>
          <w:numId w:val="40"/>
        </w:numPr>
        <w:spacing w:before="0" w:beforeAutospacing="0" w:after="0" w:afterAutospacing="0" w:line="360" w:lineRule="auto"/>
        <w:jc w:val="left"/>
        <w:textAlignment w:val="baseline"/>
      </w:pPr>
      <w:r w:rsidRPr="00DC3ED5">
        <w:t xml:space="preserve">Benching and battering of excavation walls can </w:t>
      </w:r>
      <w:proofErr w:type="spellStart"/>
      <w:r w:rsidRPr="00DC3ED5">
        <w:t>minimise</w:t>
      </w:r>
      <w:proofErr w:type="spellEnd"/>
      <w:r w:rsidRPr="00DC3ED5">
        <w:t xml:space="preserve"> the risk of soil or rock slipping onto the excavation.</w:t>
      </w:r>
    </w:p>
    <w:p w:rsidR="00896B37" w:rsidRPr="00DC3ED5" w:rsidRDefault="00896B37" w:rsidP="005D7595">
      <w:pPr>
        <w:pStyle w:val="ListParagraph"/>
        <w:numPr>
          <w:ilvl w:val="0"/>
          <w:numId w:val="47"/>
        </w:numPr>
        <w:spacing w:after="0"/>
        <w:rPr>
          <w:b/>
        </w:rPr>
      </w:pPr>
      <w:r w:rsidRPr="00DC3ED5">
        <w:rPr>
          <w:b/>
        </w:rPr>
        <w:t xml:space="preserve">Choose correct answer from the following question </w:t>
      </w:r>
    </w:p>
    <w:p w:rsidR="00896B37" w:rsidRPr="00DC3ED5" w:rsidRDefault="00896B37" w:rsidP="005D7595">
      <w:pPr>
        <w:pStyle w:val="ListParagraph"/>
        <w:numPr>
          <w:ilvl w:val="0"/>
          <w:numId w:val="41"/>
        </w:numPr>
        <w:spacing w:after="0" w:line="276" w:lineRule="auto"/>
        <w:jc w:val="left"/>
        <w:rPr>
          <w:szCs w:val="24"/>
        </w:rPr>
      </w:pPr>
      <w:r w:rsidRPr="00DC3ED5">
        <w:t>Studying the soil layers gives an idea about the magnitude of precautionary measures to be taken while excavating</w:t>
      </w:r>
    </w:p>
    <w:p w:rsidR="00896B37" w:rsidRPr="00DC3ED5" w:rsidRDefault="00896B37" w:rsidP="005D7595">
      <w:pPr>
        <w:pStyle w:val="ListParagraph"/>
        <w:numPr>
          <w:ilvl w:val="0"/>
          <w:numId w:val="42"/>
        </w:numPr>
        <w:spacing w:after="0" w:line="276" w:lineRule="auto"/>
        <w:jc w:val="left"/>
        <w:rPr>
          <w:szCs w:val="24"/>
        </w:rPr>
        <w:sectPr w:rsidR="00896B37" w:rsidRPr="00DC3ED5" w:rsidSect="000473F2">
          <w:type w:val="continuous"/>
          <w:pgSz w:w="12240" w:h="15840"/>
          <w:pgMar w:top="1440" w:right="1440" w:bottom="1440" w:left="1440" w:header="360" w:footer="0" w:gutter="0"/>
          <w:pgNumType w:start="37"/>
          <w:cols w:space="720"/>
          <w:titlePg/>
          <w:docGrid w:linePitch="360"/>
        </w:sectPr>
      </w:pPr>
    </w:p>
    <w:p w:rsidR="00896B37" w:rsidRPr="00DC3ED5" w:rsidRDefault="00896B37" w:rsidP="005D7595">
      <w:pPr>
        <w:pStyle w:val="ListParagraph"/>
        <w:numPr>
          <w:ilvl w:val="0"/>
          <w:numId w:val="42"/>
        </w:numPr>
        <w:spacing w:after="0" w:line="276" w:lineRule="auto"/>
        <w:jc w:val="left"/>
        <w:rPr>
          <w:szCs w:val="24"/>
        </w:rPr>
      </w:pPr>
      <w:r w:rsidRPr="00DC3ED5">
        <w:rPr>
          <w:szCs w:val="24"/>
        </w:rPr>
        <w:t>SCW</w:t>
      </w:r>
    </w:p>
    <w:p w:rsidR="00896B37" w:rsidRPr="00DC3ED5" w:rsidRDefault="00896B37" w:rsidP="005D7595">
      <w:pPr>
        <w:pStyle w:val="ListParagraph"/>
        <w:numPr>
          <w:ilvl w:val="0"/>
          <w:numId w:val="42"/>
        </w:numPr>
        <w:spacing w:after="0" w:line="276" w:lineRule="auto"/>
        <w:jc w:val="left"/>
        <w:rPr>
          <w:szCs w:val="24"/>
        </w:rPr>
      </w:pPr>
      <w:r w:rsidRPr="00DC3ED5">
        <w:rPr>
          <w:szCs w:val="24"/>
        </w:rPr>
        <w:t>GPR</w:t>
      </w:r>
    </w:p>
    <w:p w:rsidR="00896B37" w:rsidRPr="00DC3ED5" w:rsidRDefault="00896B37" w:rsidP="005D7595">
      <w:pPr>
        <w:pStyle w:val="ListParagraph"/>
        <w:numPr>
          <w:ilvl w:val="0"/>
          <w:numId w:val="42"/>
        </w:numPr>
        <w:spacing w:after="0" w:line="276" w:lineRule="auto"/>
        <w:jc w:val="left"/>
        <w:rPr>
          <w:szCs w:val="24"/>
        </w:rPr>
      </w:pPr>
      <w:r w:rsidRPr="00DC3ED5">
        <w:rPr>
          <w:szCs w:val="24"/>
        </w:rPr>
        <w:t>SWI</w:t>
      </w:r>
    </w:p>
    <w:p w:rsidR="00896B37" w:rsidRPr="00DC3ED5" w:rsidRDefault="00896B37" w:rsidP="005D7595">
      <w:pPr>
        <w:pStyle w:val="ListParagraph"/>
        <w:numPr>
          <w:ilvl w:val="0"/>
          <w:numId w:val="42"/>
        </w:numPr>
        <w:spacing w:after="0" w:line="276" w:lineRule="auto"/>
        <w:jc w:val="left"/>
        <w:rPr>
          <w:szCs w:val="24"/>
        </w:rPr>
      </w:pPr>
      <w:r w:rsidRPr="00DC3ED5">
        <w:rPr>
          <w:szCs w:val="24"/>
        </w:rPr>
        <w:t>PMW</w:t>
      </w:r>
    </w:p>
    <w:p w:rsidR="00896B37" w:rsidRPr="00DC3ED5" w:rsidRDefault="00896B37" w:rsidP="005D7595">
      <w:pPr>
        <w:pStyle w:val="ListParagraph"/>
        <w:numPr>
          <w:ilvl w:val="0"/>
          <w:numId w:val="41"/>
        </w:numPr>
        <w:spacing w:after="0" w:line="276" w:lineRule="auto"/>
        <w:jc w:val="left"/>
        <w:rPr>
          <w:szCs w:val="24"/>
        </w:rPr>
        <w:sectPr w:rsidR="00896B37" w:rsidRPr="00DC3ED5" w:rsidSect="000473F2">
          <w:type w:val="continuous"/>
          <w:pgSz w:w="12240" w:h="15840"/>
          <w:pgMar w:top="1440" w:right="1440" w:bottom="1440" w:left="1440" w:header="360" w:footer="0" w:gutter="0"/>
          <w:pgNumType w:start="54"/>
          <w:cols w:num="2" w:space="720"/>
          <w:titlePg/>
          <w:docGrid w:linePitch="360"/>
        </w:sectPr>
      </w:pPr>
    </w:p>
    <w:p w:rsidR="00896B37" w:rsidRPr="00DC3ED5" w:rsidRDefault="00896B37" w:rsidP="005D7595">
      <w:pPr>
        <w:pStyle w:val="ListParagraph"/>
        <w:numPr>
          <w:ilvl w:val="0"/>
          <w:numId w:val="41"/>
        </w:numPr>
        <w:spacing w:after="0" w:line="276" w:lineRule="auto"/>
        <w:jc w:val="left"/>
        <w:rPr>
          <w:szCs w:val="24"/>
        </w:rPr>
      </w:pPr>
      <w:r w:rsidRPr="00DC3ED5">
        <w:rPr>
          <w:szCs w:val="24"/>
        </w:rPr>
        <w:t>From the following one is not main types of controls to prevent ground collapse</w:t>
      </w:r>
    </w:p>
    <w:p w:rsidR="00896B37" w:rsidRPr="00DC3ED5" w:rsidRDefault="00896B37" w:rsidP="005D7595">
      <w:pPr>
        <w:pStyle w:val="ListParagraph"/>
        <w:numPr>
          <w:ilvl w:val="0"/>
          <w:numId w:val="43"/>
        </w:numPr>
        <w:spacing w:after="0" w:line="276" w:lineRule="auto"/>
        <w:jc w:val="left"/>
        <w:rPr>
          <w:rStyle w:val="Strong"/>
          <w:rFonts w:cs="Times New Roman"/>
          <w:b w:val="0"/>
          <w:szCs w:val="24"/>
          <w:bdr w:val="none" w:sz="0" w:space="0" w:color="auto" w:frame="1"/>
        </w:rPr>
        <w:sectPr w:rsidR="00896B37" w:rsidRPr="00DC3ED5" w:rsidSect="000473F2">
          <w:type w:val="continuous"/>
          <w:pgSz w:w="12240" w:h="15840"/>
          <w:pgMar w:top="1440" w:right="1440" w:bottom="1440" w:left="1440" w:header="360" w:footer="0" w:gutter="0"/>
          <w:pgNumType w:start="1"/>
          <w:cols w:space="720"/>
          <w:titlePg/>
          <w:docGrid w:linePitch="360"/>
        </w:sectPr>
      </w:pPr>
    </w:p>
    <w:p w:rsidR="00896B37" w:rsidRPr="00DC3ED5" w:rsidRDefault="00896B37" w:rsidP="005D7595">
      <w:pPr>
        <w:pStyle w:val="ListParagraph"/>
        <w:numPr>
          <w:ilvl w:val="0"/>
          <w:numId w:val="43"/>
        </w:numPr>
        <w:spacing w:after="0" w:line="276" w:lineRule="auto"/>
        <w:jc w:val="left"/>
        <w:rPr>
          <w:b/>
        </w:rPr>
      </w:pPr>
      <w:r w:rsidRPr="00DC3ED5">
        <w:rPr>
          <w:rStyle w:val="Strong"/>
          <w:rFonts w:cs="Times New Roman"/>
          <w:b w:val="0"/>
          <w:szCs w:val="24"/>
          <w:bdr w:val="none" w:sz="0" w:space="0" w:color="auto" w:frame="1"/>
        </w:rPr>
        <w:t>Benching</w:t>
      </w:r>
    </w:p>
    <w:p w:rsidR="00896B37" w:rsidRPr="00DC3ED5" w:rsidRDefault="00896B37" w:rsidP="005D7595">
      <w:pPr>
        <w:pStyle w:val="ListParagraph"/>
        <w:numPr>
          <w:ilvl w:val="0"/>
          <w:numId w:val="43"/>
        </w:numPr>
        <w:spacing w:after="0" w:line="276" w:lineRule="auto"/>
        <w:jc w:val="left"/>
        <w:rPr>
          <w:b/>
        </w:rPr>
      </w:pPr>
      <w:r w:rsidRPr="00DC3ED5">
        <w:rPr>
          <w:rStyle w:val="Strong"/>
          <w:rFonts w:cs="Times New Roman"/>
          <w:b w:val="0"/>
          <w:szCs w:val="24"/>
          <w:bdr w:val="none" w:sz="0" w:space="0" w:color="auto" w:frame="1"/>
        </w:rPr>
        <w:t>Shorting</w:t>
      </w:r>
    </w:p>
    <w:p w:rsidR="00896B37" w:rsidRPr="00DC3ED5" w:rsidRDefault="00896B37" w:rsidP="005D7595">
      <w:pPr>
        <w:pStyle w:val="ListParagraph"/>
        <w:numPr>
          <w:ilvl w:val="0"/>
          <w:numId w:val="43"/>
        </w:numPr>
        <w:spacing w:after="0" w:line="276" w:lineRule="auto"/>
        <w:jc w:val="left"/>
        <w:rPr>
          <w:rStyle w:val="Strong"/>
          <w:bCs w:val="0"/>
        </w:rPr>
      </w:pPr>
      <w:r w:rsidRPr="00DC3ED5">
        <w:rPr>
          <w:rStyle w:val="Strong"/>
          <w:rFonts w:cs="Times New Roman"/>
          <w:b w:val="0"/>
          <w:szCs w:val="24"/>
          <w:bdr w:val="none" w:sz="0" w:space="0" w:color="auto" w:frame="1"/>
        </w:rPr>
        <w:t>Shields</w:t>
      </w:r>
    </w:p>
    <w:p w:rsidR="00896B37" w:rsidRPr="00DC3ED5" w:rsidRDefault="00896B37" w:rsidP="005D7595">
      <w:pPr>
        <w:pStyle w:val="ListParagraph"/>
        <w:numPr>
          <w:ilvl w:val="0"/>
          <w:numId w:val="43"/>
        </w:numPr>
        <w:spacing w:after="0" w:line="276" w:lineRule="auto"/>
        <w:jc w:val="left"/>
        <w:rPr>
          <w:rStyle w:val="Strong"/>
          <w:bCs w:val="0"/>
        </w:rPr>
      </w:pPr>
      <w:r w:rsidRPr="00DC3ED5">
        <w:rPr>
          <w:rStyle w:val="Strong"/>
          <w:b w:val="0"/>
          <w:szCs w:val="24"/>
          <w:bdr w:val="none" w:sz="0" w:space="0" w:color="auto" w:frame="1"/>
        </w:rPr>
        <w:t xml:space="preserve">Covering </w:t>
      </w:r>
    </w:p>
    <w:p w:rsidR="00896B37" w:rsidRPr="00DC3ED5" w:rsidRDefault="00896B37" w:rsidP="005D7595">
      <w:pPr>
        <w:pStyle w:val="ListParagraph"/>
        <w:numPr>
          <w:ilvl w:val="0"/>
          <w:numId w:val="41"/>
        </w:numPr>
        <w:spacing w:after="0" w:line="276" w:lineRule="auto"/>
        <w:jc w:val="left"/>
        <w:sectPr w:rsidR="00896B37" w:rsidRPr="00DC3ED5" w:rsidSect="000473F2">
          <w:type w:val="continuous"/>
          <w:pgSz w:w="12240" w:h="15840"/>
          <w:pgMar w:top="1440" w:right="1440" w:bottom="1440" w:left="1440" w:header="360" w:footer="0" w:gutter="0"/>
          <w:pgNumType w:start="1"/>
          <w:cols w:num="2" w:space="720"/>
          <w:titlePg/>
          <w:docGrid w:linePitch="360"/>
        </w:sectPr>
      </w:pPr>
    </w:p>
    <w:p w:rsidR="00896B37" w:rsidRPr="00DC3ED5" w:rsidRDefault="00896B37" w:rsidP="005D7595">
      <w:pPr>
        <w:pStyle w:val="ListParagraph"/>
        <w:numPr>
          <w:ilvl w:val="0"/>
          <w:numId w:val="41"/>
        </w:numPr>
        <w:spacing w:after="0" w:line="276" w:lineRule="auto"/>
        <w:jc w:val="left"/>
        <w:rPr>
          <w:b/>
        </w:rPr>
      </w:pPr>
      <w:r w:rsidRPr="00DC3ED5">
        <w:t>Provides support to excavated faces to prevent soil moving and ground collapsing.</w:t>
      </w:r>
    </w:p>
    <w:p w:rsidR="00896B37" w:rsidRPr="00DC3ED5" w:rsidRDefault="00896B37" w:rsidP="005D7595">
      <w:pPr>
        <w:pStyle w:val="ListParagraph"/>
        <w:numPr>
          <w:ilvl w:val="0"/>
          <w:numId w:val="44"/>
        </w:numPr>
        <w:spacing w:after="0" w:line="276" w:lineRule="auto"/>
        <w:jc w:val="left"/>
        <w:sectPr w:rsidR="00896B37" w:rsidRPr="00DC3ED5" w:rsidSect="000473F2">
          <w:type w:val="continuous"/>
          <w:pgSz w:w="12240" w:h="15840"/>
          <w:pgMar w:top="1440" w:right="1440" w:bottom="1440" w:left="1440" w:header="360" w:footer="0" w:gutter="0"/>
          <w:pgNumType w:start="1"/>
          <w:cols w:space="720"/>
          <w:titlePg/>
          <w:docGrid w:linePitch="360"/>
        </w:sectPr>
      </w:pPr>
    </w:p>
    <w:p w:rsidR="00896B37" w:rsidRPr="00DC3ED5" w:rsidRDefault="00896B37" w:rsidP="005D7595">
      <w:pPr>
        <w:pStyle w:val="ListParagraph"/>
        <w:numPr>
          <w:ilvl w:val="0"/>
          <w:numId w:val="44"/>
        </w:numPr>
        <w:spacing w:after="0" w:line="276" w:lineRule="auto"/>
        <w:jc w:val="left"/>
      </w:pPr>
      <w:r w:rsidRPr="00DC3ED5">
        <w:t>Shoring</w:t>
      </w:r>
    </w:p>
    <w:p w:rsidR="00896B37" w:rsidRPr="00DC3ED5" w:rsidRDefault="00896B37" w:rsidP="005D7595">
      <w:pPr>
        <w:pStyle w:val="ListParagraph"/>
        <w:numPr>
          <w:ilvl w:val="0"/>
          <w:numId w:val="44"/>
        </w:numPr>
        <w:spacing w:after="0" w:line="276" w:lineRule="auto"/>
        <w:jc w:val="left"/>
      </w:pPr>
      <w:r w:rsidRPr="00DC3ED5">
        <w:t xml:space="preserve">battering </w:t>
      </w:r>
    </w:p>
    <w:p w:rsidR="00896B37" w:rsidRPr="00DC3ED5" w:rsidRDefault="00896B37" w:rsidP="005D7595">
      <w:pPr>
        <w:pStyle w:val="ListParagraph"/>
        <w:numPr>
          <w:ilvl w:val="0"/>
          <w:numId w:val="44"/>
        </w:numPr>
        <w:spacing w:after="0" w:line="276" w:lineRule="auto"/>
        <w:jc w:val="left"/>
      </w:pPr>
      <w:r w:rsidRPr="00DC3ED5">
        <w:t xml:space="preserve">Flying Shore </w:t>
      </w:r>
    </w:p>
    <w:p w:rsidR="00896B37" w:rsidRPr="00DC3ED5" w:rsidRDefault="00896B37" w:rsidP="005D7595">
      <w:pPr>
        <w:pStyle w:val="ListParagraph"/>
        <w:numPr>
          <w:ilvl w:val="0"/>
          <w:numId w:val="44"/>
        </w:numPr>
        <w:spacing w:after="0" w:line="276" w:lineRule="auto"/>
        <w:jc w:val="left"/>
      </w:pPr>
      <w:r w:rsidRPr="00DC3ED5">
        <w:t xml:space="preserve">Benching  </w:t>
      </w:r>
    </w:p>
    <w:p w:rsidR="00896B37" w:rsidRPr="00DC3ED5" w:rsidRDefault="00896B37" w:rsidP="005D7595">
      <w:pPr>
        <w:pStyle w:val="ListParagraph"/>
        <w:numPr>
          <w:ilvl w:val="0"/>
          <w:numId w:val="41"/>
        </w:numPr>
        <w:spacing w:after="0" w:line="276" w:lineRule="auto"/>
        <w:jc w:val="left"/>
        <w:sectPr w:rsidR="00896B37" w:rsidRPr="00DC3ED5" w:rsidSect="000473F2">
          <w:type w:val="continuous"/>
          <w:pgSz w:w="12240" w:h="15840"/>
          <w:pgMar w:top="1440" w:right="1440" w:bottom="1440" w:left="1440" w:header="360" w:footer="0" w:gutter="0"/>
          <w:pgNumType w:start="1"/>
          <w:cols w:num="2" w:space="720"/>
          <w:titlePg/>
          <w:docGrid w:linePitch="360"/>
        </w:sectPr>
      </w:pPr>
    </w:p>
    <w:p w:rsidR="00896B37" w:rsidRPr="00DC3ED5" w:rsidRDefault="00896B37" w:rsidP="005D7595">
      <w:pPr>
        <w:pStyle w:val="ListParagraph"/>
        <w:numPr>
          <w:ilvl w:val="0"/>
          <w:numId w:val="41"/>
        </w:numPr>
        <w:spacing w:after="0" w:line="276" w:lineRule="auto"/>
        <w:jc w:val="left"/>
      </w:pPr>
      <w:r w:rsidRPr="00DC3ED5">
        <w:t>Shoring that slightly compresses soil without allowing the soil to move outward can produce an arching effect in the soil</w:t>
      </w:r>
    </w:p>
    <w:p w:rsidR="00896B37" w:rsidRPr="00DC3ED5" w:rsidRDefault="00896B37" w:rsidP="005D7595">
      <w:pPr>
        <w:pStyle w:val="ListParagraph"/>
        <w:numPr>
          <w:ilvl w:val="0"/>
          <w:numId w:val="45"/>
        </w:numPr>
        <w:spacing w:after="0" w:line="276" w:lineRule="auto"/>
        <w:jc w:val="left"/>
        <w:sectPr w:rsidR="00896B37" w:rsidRPr="00DC3ED5" w:rsidSect="000473F2">
          <w:type w:val="continuous"/>
          <w:pgSz w:w="12240" w:h="15840"/>
          <w:pgMar w:top="1440" w:right="1440" w:bottom="1440" w:left="1440" w:header="360" w:footer="0" w:gutter="0"/>
          <w:pgNumType w:start="1"/>
          <w:cols w:space="720"/>
          <w:titlePg/>
          <w:docGrid w:linePitch="360"/>
        </w:sectPr>
      </w:pPr>
    </w:p>
    <w:p w:rsidR="00896B37" w:rsidRPr="00DC3ED5" w:rsidRDefault="00896B37" w:rsidP="005D7595">
      <w:pPr>
        <w:pStyle w:val="ListParagraph"/>
        <w:numPr>
          <w:ilvl w:val="0"/>
          <w:numId w:val="45"/>
        </w:numPr>
        <w:spacing w:after="0" w:line="276" w:lineRule="auto"/>
        <w:jc w:val="left"/>
      </w:pPr>
      <w:r w:rsidRPr="00DC3ED5">
        <w:t>Shoring</w:t>
      </w:r>
    </w:p>
    <w:p w:rsidR="00896B37" w:rsidRPr="00DC3ED5" w:rsidRDefault="00896B37" w:rsidP="005D7595">
      <w:pPr>
        <w:pStyle w:val="ListParagraph"/>
        <w:numPr>
          <w:ilvl w:val="0"/>
          <w:numId w:val="45"/>
        </w:numPr>
        <w:spacing w:after="0" w:line="276" w:lineRule="auto"/>
        <w:jc w:val="left"/>
      </w:pPr>
      <w:r w:rsidRPr="00DC3ED5">
        <w:t xml:space="preserve">battering </w:t>
      </w:r>
    </w:p>
    <w:p w:rsidR="00896B37" w:rsidRPr="00DC3ED5" w:rsidRDefault="00896B37" w:rsidP="005D7595">
      <w:pPr>
        <w:pStyle w:val="ListParagraph"/>
        <w:numPr>
          <w:ilvl w:val="0"/>
          <w:numId w:val="45"/>
        </w:numPr>
        <w:spacing w:after="0" w:line="276" w:lineRule="auto"/>
        <w:jc w:val="left"/>
      </w:pPr>
      <w:r w:rsidRPr="00DC3ED5">
        <w:t xml:space="preserve">Flying Shore </w:t>
      </w:r>
    </w:p>
    <w:p w:rsidR="00896B37" w:rsidRPr="00DC3ED5" w:rsidRDefault="00896B37" w:rsidP="005D7595">
      <w:pPr>
        <w:pStyle w:val="ListParagraph"/>
        <w:numPr>
          <w:ilvl w:val="0"/>
          <w:numId w:val="45"/>
        </w:numPr>
        <w:spacing w:after="0" w:line="276" w:lineRule="auto"/>
        <w:jc w:val="left"/>
      </w:pPr>
      <w:r w:rsidRPr="00DC3ED5">
        <w:t xml:space="preserve">Benching  </w:t>
      </w:r>
    </w:p>
    <w:p w:rsidR="00896B37" w:rsidRPr="00DC3ED5" w:rsidRDefault="00896B37" w:rsidP="005D7595">
      <w:pPr>
        <w:pStyle w:val="NormalWeb"/>
        <w:numPr>
          <w:ilvl w:val="0"/>
          <w:numId w:val="41"/>
        </w:numPr>
        <w:spacing w:before="0" w:beforeAutospacing="0" w:after="0" w:afterAutospacing="0" w:line="360" w:lineRule="auto"/>
        <w:jc w:val="left"/>
        <w:textAlignment w:val="baseline"/>
        <w:rPr>
          <w:bdr w:val="none" w:sz="0" w:space="0" w:color="auto" w:frame="1"/>
        </w:rPr>
        <w:sectPr w:rsidR="00896B37" w:rsidRPr="00DC3ED5" w:rsidSect="000473F2">
          <w:type w:val="continuous"/>
          <w:pgSz w:w="12240" w:h="15840"/>
          <w:pgMar w:top="1440" w:right="1440" w:bottom="1440" w:left="1440" w:header="360" w:footer="0" w:gutter="0"/>
          <w:pgNumType w:start="1"/>
          <w:cols w:num="2" w:space="720"/>
          <w:titlePg/>
          <w:docGrid w:linePitch="360"/>
        </w:sectPr>
      </w:pPr>
    </w:p>
    <w:p w:rsidR="00896B37" w:rsidRPr="00DC3ED5" w:rsidRDefault="00896B37" w:rsidP="005D7595">
      <w:pPr>
        <w:pStyle w:val="NormalWeb"/>
        <w:numPr>
          <w:ilvl w:val="0"/>
          <w:numId w:val="41"/>
        </w:numPr>
        <w:spacing w:before="0" w:beforeAutospacing="0" w:after="0" w:afterAutospacing="0" w:line="360" w:lineRule="auto"/>
        <w:jc w:val="left"/>
        <w:textAlignment w:val="baseline"/>
      </w:pPr>
      <w:r w:rsidRPr="00DC3ED5">
        <w:rPr>
          <w:bdr w:val="none" w:sz="0" w:space="0" w:color="auto" w:frame="1"/>
        </w:rPr>
        <w:t>Reduces the risk of ground collapse by cutting the excavated face back to a safe slope.</w:t>
      </w:r>
    </w:p>
    <w:p w:rsidR="00896B37" w:rsidRPr="00DC3ED5" w:rsidRDefault="00896B37" w:rsidP="005D7595">
      <w:pPr>
        <w:pStyle w:val="ListParagraph"/>
        <w:numPr>
          <w:ilvl w:val="0"/>
          <w:numId w:val="46"/>
        </w:numPr>
        <w:spacing w:after="0" w:line="276" w:lineRule="auto"/>
        <w:jc w:val="left"/>
        <w:sectPr w:rsidR="00896B37" w:rsidRPr="00DC3ED5" w:rsidSect="000473F2">
          <w:type w:val="continuous"/>
          <w:pgSz w:w="12240" w:h="15840"/>
          <w:pgMar w:top="1440" w:right="1440" w:bottom="1440" w:left="1440" w:header="360" w:footer="0" w:gutter="0"/>
          <w:pgNumType w:start="1"/>
          <w:cols w:space="720"/>
          <w:titlePg/>
          <w:docGrid w:linePitch="360"/>
        </w:sectPr>
      </w:pPr>
    </w:p>
    <w:p w:rsidR="00896B37" w:rsidRPr="00DC3ED5" w:rsidRDefault="00896B37" w:rsidP="005D7595">
      <w:pPr>
        <w:pStyle w:val="ListParagraph"/>
        <w:numPr>
          <w:ilvl w:val="0"/>
          <w:numId w:val="46"/>
        </w:numPr>
        <w:spacing w:after="0" w:line="276" w:lineRule="auto"/>
        <w:jc w:val="left"/>
      </w:pPr>
      <w:r w:rsidRPr="00DC3ED5">
        <w:t>Shoring</w:t>
      </w:r>
    </w:p>
    <w:p w:rsidR="00896B37" w:rsidRPr="00DC3ED5" w:rsidRDefault="00896B37" w:rsidP="005D7595">
      <w:pPr>
        <w:pStyle w:val="ListParagraph"/>
        <w:numPr>
          <w:ilvl w:val="0"/>
          <w:numId w:val="46"/>
        </w:numPr>
        <w:spacing w:after="0" w:line="276" w:lineRule="auto"/>
        <w:jc w:val="left"/>
      </w:pPr>
      <w:r w:rsidRPr="00DC3ED5">
        <w:t xml:space="preserve">battering </w:t>
      </w:r>
    </w:p>
    <w:p w:rsidR="00896B37" w:rsidRPr="00DC3ED5" w:rsidRDefault="00896B37" w:rsidP="005D7595">
      <w:pPr>
        <w:pStyle w:val="ListParagraph"/>
        <w:numPr>
          <w:ilvl w:val="0"/>
          <w:numId w:val="46"/>
        </w:numPr>
        <w:spacing w:after="0" w:line="276" w:lineRule="auto"/>
        <w:jc w:val="left"/>
      </w:pPr>
      <w:r w:rsidRPr="00DC3ED5">
        <w:t xml:space="preserve">Flying Shore </w:t>
      </w:r>
    </w:p>
    <w:p w:rsidR="00896B37" w:rsidRPr="00DC3ED5" w:rsidRDefault="00896B37" w:rsidP="005D7595">
      <w:pPr>
        <w:pStyle w:val="ListParagraph"/>
        <w:numPr>
          <w:ilvl w:val="0"/>
          <w:numId w:val="46"/>
        </w:numPr>
        <w:spacing w:after="0" w:line="276" w:lineRule="auto"/>
        <w:jc w:val="left"/>
      </w:pPr>
      <w:r w:rsidRPr="00DC3ED5">
        <w:t xml:space="preserve">Benching  </w:t>
      </w:r>
    </w:p>
    <w:p w:rsidR="00896B37" w:rsidRPr="00DC3ED5" w:rsidRDefault="00896B37" w:rsidP="003E0444">
      <w:pPr>
        <w:pStyle w:val="Heading1"/>
        <w:spacing w:before="0"/>
        <w:jc w:val="both"/>
        <w:rPr>
          <w:rFonts w:cs="Times New Roman"/>
          <w:sz w:val="24"/>
          <w:szCs w:val="24"/>
        </w:rPr>
        <w:sectPr w:rsidR="00896B37" w:rsidRPr="00DC3ED5" w:rsidSect="000473F2">
          <w:type w:val="continuous"/>
          <w:pgSz w:w="12240" w:h="15840"/>
          <w:pgMar w:top="1440" w:right="1440" w:bottom="1440" w:left="1440" w:header="360" w:footer="0" w:gutter="0"/>
          <w:pgNumType w:start="1"/>
          <w:cols w:num="2" w:space="720"/>
          <w:titlePg/>
          <w:docGrid w:linePitch="360"/>
        </w:sectPr>
      </w:pPr>
    </w:p>
    <w:p w:rsidR="00902971" w:rsidRPr="00DC3ED5" w:rsidRDefault="00902971" w:rsidP="003E0444">
      <w:pPr>
        <w:pStyle w:val="Heading1"/>
        <w:spacing w:before="0"/>
        <w:jc w:val="both"/>
        <w:rPr>
          <w:rFonts w:cs="Times New Roman"/>
          <w:sz w:val="24"/>
          <w:szCs w:val="24"/>
        </w:rPr>
      </w:pPr>
    </w:p>
    <w:p w:rsidR="00C23326" w:rsidRPr="00DC3ED5" w:rsidRDefault="00C23326" w:rsidP="003E0444">
      <w:pPr>
        <w:spacing w:after="0"/>
        <w:rPr>
          <w:rFonts w:cs="Times New Roman"/>
        </w:rPr>
      </w:pPr>
    </w:p>
    <w:p w:rsidR="00A250DB" w:rsidRPr="00DC3ED5" w:rsidRDefault="00A250DB" w:rsidP="003E0444">
      <w:pPr>
        <w:spacing w:after="0"/>
        <w:rPr>
          <w:rFonts w:cs="Times New Roman"/>
        </w:rPr>
      </w:pPr>
    </w:p>
    <w:p w:rsidR="00A250DB" w:rsidRDefault="00A250DB" w:rsidP="003E0444">
      <w:pPr>
        <w:spacing w:after="0"/>
        <w:rPr>
          <w:rFonts w:cs="Times New Roman"/>
        </w:rPr>
      </w:pPr>
    </w:p>
    <w:p w:rsidR="00142FBE" w:rsidRDefault="00142FBE" w:rsidP="003E0444">
      <w:pPr>
        <w:spacing w:after="0"/>
        <w:rPr>
          <w:rFonts w:cs="Times New Roman"/>
        </w:rPr>
      </w:pPr>
    </w:p>
    <w:p w:rsidR="00142FBE" w:rsidRDefault="00142FBE" w:rsidP="003E0444">
      <w:pPr>
        <w:spacing w:after="0"/>
        <w:rPr>
          <w:rFonts w:cs="Times New Roman"/>
        </w:rPr>
      </w:pPr>
    </w:p>
    <w:p w:rsidR="00142FBE" w:rsidRDefault="00142FBE" w:rsidP="003E0444">
      <w:pPr>
        <w:spacing w:after="0"/>
        <w:rPr>
          <w:rFonts w:cs="Times New Roman"/>
        </w:rPr>
      </w:pPr>
    </w:p>
    <w:p w:rsidR="00142FBE" w:rsidRDefault="00142FBE" w:rsidP="003E0444">
      <w:pPr>
        <w:spacing w:after="0"/>
        <w:rPr>
          <w:rFonts w:cs="Times New Roman"/>
        </w:rPr>
      </w:pPr>
    </w:p>
    <w:p w:rsidR="00142FBE" w:rsidRDefault="00142FBE" w:rsidP="003E0444">
      <w:pPr>
        <w:spacing w:after="0"/>
        <w:rPr>
          <w:rFonts w:cs="Times New Roman"/>
        </w:rPr>
      </w:pPr>
    </w:p>
    <w:p w:rsidR="00142FBE" w:rsidRPr="00DC3ED5" w:rsidRDefault="00142FBE" w:rsidP="003E0444">
      <w:pPr>
        <w:spacing w:after="0"/>
        <w:rPr>
          <w:rFonts w:cs="Times New Roman"/>
        </w:rPr>
      </w:pPr>
    </w:p>
    <w:tbl>
      <w:tblPr>
        <w:tblpPr w:leftFromText="180" w:rightFromText="180" w:vertAnchor="text" w:tblpY="1"/>
        <w:tblOverlap w:val="never"/>
        <w:tblW w:w="90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73"/>
        <w:gridCol w:w="4617"/>
      </w:tblGrid>
      <w:tr w:rsidR="008B3D20" w:rsidTr="00A674A2">
        <w:trPr>
          <w:trHeight w:val="617"/>
        </w:trPr>
        <w:tc>
          <w:tcPr>
            <w:tcW w:w="9090" w:type="dxa"/>
            <w:gridSpan w:val="2"/>
            <w:shd w:val="clear" w:color="auto" w:fill="DBE5F1" w:themeFill="accent1" w:themeFillTint="33"/>
          </w:tcPr>
          <w:p w:rsidR="008B3D20" w:rsidRDefault="00142FBE" w:rsidP="00A674A2">
            <w:pPr>
              <w:pStyle w:val="Heading2"/>
              <w:spacing w:before="0"/>
              <w:jc w:val="both"/>
            </w:pPr>
            <w:r>
              <w:t>Operation Sheet 3</w:t>
            </w:r>
            <w:r w:rsidR="008B3D20" w:rsidRPr="00DC3ED5">
              <w:t xml:space="preserve">.1 </w:t>
            </w:r>
          </w:p>
        </w:tc>
      </w:tr>
      <w:tr w:rsidR="008B3D20" w:rsidTr="00A674A2">
        <w:trPr>
          <w:trHeight w:val="522"/>
        </w:trPr>
        <w:tc>
          <w:tcPr>
            <w:tcW w:w="9090" w:type="dxa"/>
            <w:gridSpan w:val="2"/>
          </w:tcPr>
          <w:p w:rsidR="008B3D20" w:rsidRPr="00DC3ED5" w:rsidRDefault="008B3D20" w:rsidP="00A674A2">
            <w:pPr>
              <w:pStyle w:val="Heading2"/>
              <w:tabs>
                <w:tab w:val="left" w:pos="90"/>
              </w:tabs>
              <w:spacing w:before="0"/>
              <w:jc w:val="both"/>
            </w:pPr>
            <w:r w:rsidRPr="00DC3ED5">
              <w:rPr>
                <w:rFonts w:eastAsia="Calibri"/>
                <w:b w:val="0"/>
                <w:sz w:val="24"/>
                <w:szCs w:val="24"/>
              </w:rPr>
              <w:t xml:space="preserve">Operation Title: </w:t>
            </w:r>
            <w:r w:rsidRPr="00DC3ED5">
              <w:t xml:space="preserve">Calculate quantity materials </w:t>
            </w:r>
          </w:p>
        </w:tc>
      </w:tr>
      <w:tr w:rsidR="008B3D20" w:rsidTr="00A674A2">
        <w:trPr>
          <w:trHeight w:val="449"/>
        </w:trPr>
        <w:tc>
          <w:tcPr>
            <w:tcW w:w="9090" w:type="dxa"/>
            <w:gridSpan w:val="2"/>
          </w:tcPr>
          <w:p w:rsidR="008B3D20" w:rsidRPr="00DC3ED5" w:rsidRDefault="008B3D20" w:rsidP="00A674A2">
            <w:pPr>
              <w:spacing w:after="0"/>
              <w:ind w:right="-241"/>
              <w:rPr>
                <w:rFonts w:eastAsia="Calibri"/>
                <w:b/>
                <w:szCs w:val="24"/>
              </w:rPr>
            </w:pPr>
            <w:r w:rsidRPr="00DC3ED5">
              <w:rPr>
                <w:rFonts w:eastAsia="Calibri"/>
                <w:b/>
                <w:szCs w:val="24"/>
              </w:rPr>
              <w:t>Purpose:</w:t>
            </w:r>
            <w:r w:rsidRPr="00DC3ED5">
              <w:rPr>
                <w:rFonts w:eastAsia="Calibri"/>
                <w:szCs w:val="24"/>
              </w:rPr>
              <w:t xml:space="preserve">  </w:t>
            </w:r>
            <w:r w:rsidRPr="001F3073">
              <w:rPr>
                <w:rFonts w:eastAsia="Calibri"/>
                <w:b/>
                <w:szCs w:val="24"/>
              </w:rPr>
              <w:t xml:space="preserve">To </w:t>
            </w:r>
            <w:r w:rsidRPr="001F3073">
              <w:rPr>
                <w:rFonts w:cs="Times New Roman"/>
                <w:b/>
              </w:rPr>
              <w:t xml:space="preserve">insuring how to </w:t>
            </w:r>
            <w:r w:rsidRPr="001F3073">
              <w:rPr>
                <w:b/>
              </w:rPr>
              <w:t>Calculate</w:t>
            </w:r>
            <w:r w:rsidRPr="001F3073">
              <w:rPr>
                <w:rFonts w:cs="Times New Roman"/>
                <w:b/>
              </w:rPr>
              <w:t xml:space="preserve"> of material </w:t>
            </w:r>
            <w:proofErr w:type="spellStart"/>
            <w:r w:rsidRPr="001F3073">
              <w:rPr>
                <w:rFonts w:cs="Times New Roman"/>
                <w:b/>
              </w:rPr>
              <w:t>neened</w:t>
            </w:r>
            <w:proofErr w:type="spellEnd"/>
            <w:r w:rsidRPr="001F3073">
              <w:rPr>
                <w:rFonts w:cs="Times New Roman"/>
                <w:b/>
              </w:rPr>
              <w:t xml:space="preserve"> excavation</w:t>
            </w:r>
            <w:r>
              <w:rPr>
                <w:rFonts w:cs="Times New Roman"/>
                <w:b/>
              </w:rPr>
              <w:t xml:space="preserve"> support</w:t>
            </w:r>
            <w:r w:rsidRPr="001F3073">
              <w:rPr>
                <w:rFonts w:cs="Times New Roman"/>
                <w:b/>
              </w:rPr>
              <w:t xml:space="preserve">  </w:t>
            </w:r>
          </w:p>
        </w:tc>
      </w:tr>
      <w:tr w:rsidR="008B3D20" w:rsidTr="00A674A2">
        <w:trPr>
          <w:trHeight w:val="449"/>
        </w:trPr>
        <w:tc>
          <w:tcPr>
            <w:tcW w:w="9090" w:type="dxa"/>
            <w:gridSpan w:val="2"/>
          </w:tcPr>
          <w:p w:rsidR="00A674A2" w:rsidRDefault="008B3D20" w:rsidP="00A674A2">
            <w:pPr>
              <w:spacing w:after="0"/>
              <w:ind w:right="-241"/>
            </w:pPr>
            <w:r>
              <w:rPr>
                <w:rFonts w:eastAsia="Calibri"/>
                <w:b/>
                <w:szCs w:val="24"/>
              </w:rPr>
              <w:t xml:space="preserve">Instruction: </w:t>
            </w:r>
            <w:r w:rsidR="00A674A2">
              <w:t>Determine the dimensions: Measure the length, width, and depth of the area to be excavated. For instance, let's assume we have an area that is 10 meters long, 5 meters wide, and needs to be excavated to a depth of 2 meter</w:t>
            </w:r>
          </w:p>
          <w:p w:rsidR="00A674A2" w:rsidRDefault="00A674A2" w:rsidP="00A674A2">
            <w:pPr>
              <w:pStyle w:val="ListParagraph"/>
              <w:numPr>
                <w:ilvl w:val="0"/>
                <w:numId w:val="77"/>
              </w:numPr>
              <w:ind w:right="-241"/>
            </w:pPr>
            <w:r>
              <w:t>Calculate the volume: To find the volume of the excavation, multiply the length, width, and depth together. In this case, the volume would be calculated as follows:</w:t>
            </w:r>
            <w:r>
              <w:br/>
              <w:t>Volume = Length x Width x Depth</w:t>
            </w:r>
          </w:p>
          <w:p w:rsidR="008B3D20" w:rsidRPr="00A674A2" w:rsidRDefault="00A674A2" w:rsidP="00A674A2">
            <w:pPr>
              <w:pStyle w:val="ListParagraph"/>
              <w:numPr>
                <w:ilvl w:val="0"/>
                <w:numId w:val="77"/>
              </w:numPr>
              <w:spacing w:after="0"/>
              <w:ind w:right="-241"/>
              <w:rPr>
                <w:rFonts w:eastAsia="Calibri"/>
                <w:b/>
                <w:szCs w:val="24"/>
              </w:rPr>
            </w:pPr>
            <w:r>
              <w:t>Volume = 10m x 5m x 2m = 100 cubic meters</w:t>
            </w:r>
          </w:p>
        </w:tc>
      </w:tr>
      <w:tr w:rsidR="008B3D20" w:rsidTr="00A674A2">
        <w:trPr>
          <w:trHeight w:val="2060"/>
        </w:trPr>
        <w:tc>
          <w:tcPr>
            <w:tcW w:w="9090" w:type="dxa"/>
            <w:gridSpan w:val="2"/>
          </w:tcPr>
          <w:p w:rsidR="008B3D20" w:rsidRPr="001F3073" w:rsidRDefault="008B3D20" w:rsidP="00A674A2">
            <w:pPr>
              <w:spacing w:after="0"/>
              <w:ind w:right="-241"/>
              <w:rPr>
                <w:rFonts w:cs="Times New Roman"/>
                <w:b/>
              </w:rPr>
            </w:pPr>
          </w:p>
          <w:p w:rsidR="008B3D20" w:rsidRPr="00DC3ED5" w:rsidRDefault="008B3D20" w:rsidP="00A674A2">
            <w:pPr>
              <w:spacing w:after="0"/>
              <w:rPr>
                <w:rFonts w:eastAsia="Calibri"/>
                <w:szCs w:val="24"/>
              </w:rPr>
            </w:pPr>
            <w:r w:rsidRPr="00DC3ED5">
              <w:rPr>
                <w:rFonts w:eastAsia="Calibri"/>
                <w:b/>
                <w:szCs w:val="24"/>
              </w:rPr>
              <w:t xml:space="preserve">Conditions for the operations:  </w:t>
            </w:r>
          </w:p>
          <w:p w:rsidR="008B3D20" w:rsidRPr="00DC3ED5" w:rsidRDefault="008B3D20" w:rsidP="00A674A2">
            <w:pPr>
              <w:numPr>
                <w:ilvl w:val="0"/>
                <w:numId w:val="54"/>
              </w:numPr>
              <w:spacing w:after="0"/>
              <w:rPr>
                <w:szCs w:val="24"/>
              </w:rPr>
            </w:pPr>
            <w:r w:rsidRPr="00DC3ED5">
              <w:rPr>
                <w:szCs w:val="24"/>
              </w:rPr>
              <w:t xml:space="preserve">Safe working area </w:t>
            </w:r>
          </w:p>
          <w:p w:rsidR="008B3D20" w:rsidRPr="00DC3ED5" w:rsidRDefault="008B3D20" w:rsidP="00A674A2">
            <w:pPr>
              <w:numPr>
                <w:ilvl w:val="0"/>
                <w:numId w:val="54"/>
              </w:numPr>
              <w:spacing w:after="0"/>
              <w:rPr>
                <w:szCs w:val="24"/>
              </w:rPr>
            </w:pPr>
            <w:r w:rsidRPr="00DC3ED5">
              <w:rPr>
                <w:szCs w:val="24"/>
              </w:rPr>
              <w:t xml:space="preserve">Properly operated tools </w:t>
            </w:r>
          </w:p>
          <w:p w:rsidR="008B3D20" w:rsidRPr="004106EB" w:rsidRDefault="008B3D20" w:rsidP="00A674A2">
            <w:pPr>
              <w:numPr>
                <w:ilvl w:val="0"/>
                <w:numId w:val="54"/>
              </w:numPr>
              <w:spacing w:after="0"/>
              <w:rPr>
                <w:szCs w:val="24"/>
              </w:rPr>
            </w:pPr>
            <w:r w:rsidRPr="00DC3ED5">
              <w:rPr>
                <w:szCs w:val="24"/>
              </w:rPr>
              <w:t>Appropriate working cloths fit with the body</w:t>
            </w:r>
          </w:p>
        </w:tc>
      </w:tr>
      <w:tr w:rsidR="00451081" w:rsidTr="00A674A2">
        <w:trPr>
          <w:trHeight w:val="1907"/>
        </w:trPr>
        <w:tc>
          <w:tcPr>
            <w:tcW w:w="4473" w:type="dxa"/>
          </w:tcPr>
          <w:p w:rsidR="00451081" w:rsidRPr="00DC3ED5" w:rsidRDefault="00451081" w:rsidP="00A674A2">
            <w:pPr>
              <w:spacing w:after="0"/>
              <w:rPr>
                <w:rFonts w:eastAsia="Calibri"/>
                <w:b/>
                <w:szCs w:val="24"/>
              </w:rPr>
            </w:pPr>
            <w:r w:rsidRPr="00DC3ED5">
              <w:rPr>
                <w:rFonts w:eastAsia="Calibri"/>
                <w:b/>
                <w:szCs w:val="24"/>
              </w:rPr>
              <w:t xml:space="preserve">Equipment Tools and Materials: </w:t>
            </w:r>
          </w:p>
          <w:p w:rsidR="00451081" w:rsidRPr="00451081" w:rsidRDefault="00451081" w:rsidP="00A674A2">
            <w:pPr>
              <w:pStyle w:val="ListParagraph"/>
              <w:numPr>
                <w:ilvl w:val="0"/>
                <w:numId w:val="69"/>
              </w:numPr>
              <w:spacing w:after="0"/>
              <w:rPr>
                <w:rFonts w:eastAsia="Calibri"/>
                <w:szCs w:val="24"/>
              </w:rPr>
            </w:pPr>
            <w:r w:rsidRPr="00451081">
              <w:rPr>
                <w:rFonts w:eastAsia="Calibri"/>
                <w:szCs w:val="24"/>
              </w:rPr>
              <w:t xml:space="preserve">Pick axe </w:t>
            </w:r>
          </w:p>
          <w:p w:rsidR="00451081" w:rsidRPr="00451081" w:rsidRDefault="00451081" w:rsidP="00A674A2">
            <w:pPr>
              <w:pStyle w:val="ListParagraph"/>
              <w:numPr>
                <w:ilvl w:val="0"/>
                <w:numId w:val="69"/>
              </w:numPr>
              <w:spacing w:after="0"/>
              <w:rPr>
                <w:rFonts w:eastAsia="Calibri"/>
                <w:szCs w:val="24"/>
              </w:rPr>
            </w:pPr>
            <w:r w:rsidRPr="00451081">
              <w:rPr>
                <w:rFonts w:eastAsia="Calibri"/>
                <w:szCs w:val="24"/>
              </w:rPr>
              <w:t xml:space="preserve">Shovel </w:t>
            </w:r>
          </w:p>
          <w:p w:rsidR="00451081" w:rsidRPr="00451081" w:rsidRDefault="00451081" w:rsidP="00A674A2">
            <w:pPr>
              <w:pStyle w:val="ListParagraph"/>
              <w:numPr>
                <w:ilvl w:val="0"/>
                <w:numId w:val="69"/>
              </w:numPr>
              <w:spacing w:after="0"/>
              <w:rPr>
                <w:rFonts w:eastAsia="Calibri"/>
                <w:szCs w:val="24"/>
              </w:rPr>
            </w:pPr>
            <w:r w:rsidRPr="00451081">
              <w:rPr>
                <w:rFonts w:eastAsia="Calibri"/>
                <w:szCs w:val="24"/>
              </w:rPr>
              <w:t xml:space="preserve">wheel barrow </w:t>
            </w:r>
          </w:p>
          <w:p w:rsidR="00451081" w:rsidRPr="00C20CC2" w:rsidRDefault="00451081" w:rsidP="00A674A2">
            <w:pPr>
              <w:pStyle w:val="ListParagraph"/>
              <w:numPr>
                <w:ilvl w:val="0"/>
                <w:numId w:val="69"/>
              </w:numPr>
              <w:spacing w:after="0"/>
              <w:rPr>
                <w:rFonts w:cs="Times New Roman"/>
              </w:rPr>
            </w:pPr>
            <w:r w:rsidRPr="00451081">
              <w:rPr>
                <w:rFonts w:cs="Times New Roman"/>
              </w:rPr>
              <w:t xml:space="preserve">string </w:t>
            </w:r>
          </w:p>
        </w:tc>
        <w:tc>
          <w:tcPr>
            <w:tcW w:w="4617" w:type="dxa"/>
          </w:tcPr>
          <w:p w:rsidR="00451081" w:rsidRPr="00451081" w:rsidRDefault="00451081" w:rsidP="00A674A2">
            <w:pPr>
              <w:pStyle w:val="ListParagraph"/>
              <w:numPr>
                <w:ilvl w:val="0"/>
                <w:numId w:val="69"/>
              </w:numPr>
              <w:spacing w:after="0"/>
              <w:rPr>
                <w:rFonts w:cs="Times New Roman"/>
              </w:rPr>
            </w:pPr>
            <w:r w:rsidRPr="00451081">
              <w:rPr>
                <w:rFonts w:cs="Times New Roman"/>
              </w:rPr>
              <w:t>peg</w:t>
            </w:r>
          </w:p>
          <w:p w:rsidR="00451081" w:rsidRDefault="00451081" w:rsidP="00A674A2">
            <w:pPr>
              <w:pStyle w:val="ListParagraph"/>
              <w:numPr>
                <w:ilvl w:val="0"/>
                <w:numId w:val="69"/>
              </w:numPr>
              <w:spacing w:after="0"/>
              <w:rPr>
                <w:rFonts w:cs="Times New Roman"/>
              </w:rPr>
            </w:pPr>
            <w:r w:rsidRPr="00451081">
              <w:rPr>
                <w:rFonts w:cs="Times New Roman"/>
              </w:rPr>
              <w:t xml:space="preserve">profile board </w:t>
            </w:r>
          </w:p>
          <w:p w:rsidR="00451081" w:rsidRDefault="00451081" w:rsidP="00A674A2">
            <w:pPr>
              <w:pStyle w:val="ListParagraph"/>
              <w:numPr>
                <w:ilvl w:val="0"/>
                <w:numId w:val="69"/>
              </w:numPr>
              <w:spacing w:after="0"/>
              <w:rPr>
                <w:rFonts w:cs="Times New Roman"/>
              </w:rPr>
            </w:pPr>
            <w:r w:rsidRPr="00451081">
              <w:rPr>
                <w:rFonts w:cs="Times New Roman"/>
              </w:rPr>
              <w:t>batten board</w:t>
            </w:r>
          </w:p>
          <w:p w:rsidR="00B11F80" w:rsidRDefault="00B11F80" w:rsidP="00A674A2">
            <w:pPr>
              <w:pStyle w:val="ListParagraph"/>
              <w:numPr>
                <w:ilvl w:val="0"/>
                <w:numId w:val="69"/>
              </w:numPr>
              <w:spacing w:after="0"/>
              <w:rPr>
                <w:rFonts w:cs="Times New Roman"/>
              </w:rPr>
            </w:pPr>
            <w:r>
              <w:rPr>
                <w:rFonts w:cs="Times New Roman"/>
              </w:rPr>
              <w:t xml:space="preserve">mater </w:t>
            </w:r>
          </w:p>
          <w:p w:rsidR="00B11F80" w:rsidRPr="00B11F80" w:rsidRDefault="00B11F80" w:rsidP="00A674A2">
            <w:pPr>
              <w:pStyle w:val="ListParagraph"/>
              <w:numPr>
                <w:ilvl w:val="0"/>
                <w:numId w:val="69"/>
              </w:numPr>
              <w:spacing w:after="0"/>
              <w:rPr>
                <w:rFonts w:cs="Times New Roman"/>
              </w:rPr>
            </w:pPr>
            <w:proofErr w:type="spellStart"/>
            <w:r>
              <w:rPr>
                <w:rFonts w:cs="Times New Roman"/>
              </w:rPr>
              <w:t>hoose</w:t>
            </w:r>
            <w:proofErr w:type="spellEnd"/>
            <w:r>
              <w:rPr>
                <w:rFonts w:cs="Times New Roman"/>
              </w:rPr>
              <w:t xml:space="preserve"> level</w:t>
            </w:r>
          </w:p>
          <w:p w:rsidR="00451081" w:rsidRPr="00C20CC2" w:rsidRDefault="00451081" w:rsidP="00A674A2">
            <w:pPr>
              <w:spacing w:after="0"/>
              <w:rPr>
                <w:rFonts w:cs="Times New Roman"/>
                <w:b/>
              </w:rPr>
            </w:pPr>
          </w:p>
        </w:tc>
      </w:tr>
      <w:tr w:rsidR="008B3D20" w:rsidTr="00A674A2">
        <w:trPr>
          <w:trHeight w:val="386"/>
        </w:trPr>
        <w:tc>
          <w:tcPr>
            <w:tcW w:w="9090" w:type="dxa"/>
            <w:gridSpan w:val="2"/>
          </w:tcPr>
          <w:p w:rsidR="008B3D20" w:rsidRPr="001E1AF7" w:rsidRDefault="008B3D20" w:rsidP="00A674A2">
            <w:pPr>
              <w:spacing w:after="0"/>
              <w:rPr>
                <w:rFonts w:eastAsia="Calibri"/>
                <w:szCs w:val="24"/>
              </w:rPr>
            </w:pPr>
            <w:r w:rsidRPr="00DC3ED5">
              <w:rPr>
                <w:rFonts w:eastAsia="Calibri"/>
                <w:b/>
                <w:szCs w:val="24"/>
              </w:rPr>
              <w:t xml:space="preserve">Quality Criteria: </w:t>
            </w:r>
            <w:r w:rsidRPr="00DC3ED5">
              <w:rPr>
                <w:rFonts w:eastAsia="Calibri"/>
                <w:szCs w:val="24"/>
              </w:rPr>
              <w:t xml:space="preserve">Assured performing of all the activities according to the procedures </w:t>
            </w:r>
          </w:p>
        </w:tc>
      </w:tr>
      <w:tr w:rsidR="008B3D20" w:rsidTr="00A674A2">
        <w:trPr>
          <w:trHeight w:val="1565"/>
        </w:trPr>
        <w:tc>
          <w:tcPr>
            <w:tcW w:w="9090" w:type="dxa"/>
            <w:gridSpan w:val="2"/>
          </w:tcPr>
          <w:p w:rsidR="008B3D20" w:rsidRPr="00DC3ED5" w:rsidRDefault="008B3D20" w:rsidP="00A674A2">
            <w:pPr>
              <w:spacing w:after="0"/>
              <w:rPr>
                <w:rFonts w:eastAsia="Calibri"/>
                <w:szCs w:val="24"/>
              </w:rPr>
            </w:pPr>
            <w:r w:rsidRPr="00DC3ED5">
              <w:rPr>
                <w:rFonts w:eastAsia="Calibri"/>
                <w:b/>
                <w:szCs w:val="24"/>
              </w:rPr>
              <w:t xml:space="preserve">Precautions: </w:t>
            </w:r>
          </w:p>
          <w:p w:rsidR="008B3D20" w:rsidRPr="00DC3ED5" w:rsidRDefault="008B3D20" w:rsidP="00A674A2">
            <w:pPr>
              <w:numPr>
                <w:ilvl w:val="0"/>
                <w:numId w:val="68"/>
              </w:numPr>
              <w:spacing w:after="0"/>
              <w:rPr>
                <w:rFonts w:eastAsia="Calibri"/>
                <w:szCs w:val="24"/>
              </w:rPr>
            </w:pPr>
            <w:r w:rsidRPr="00DC3ED5">
              <w:rPr>
                <w:rFonts w:eastAsia="Calibri"/>
                <w:szCs w:val="24"/>
              </w:rPr>
              <w:t xml:space="preserve">Wearing proper clothes,  </w:t>
            </w:r>
            <w:r w:rsidR="00BA3DC5">
              <w:rPr>
                <w:rFonts w:eastAsia="Calibri"/>
                <w:szCs w:val="24"/>
              </w:rPr>
              <w:t>PPE</w:t>
            </w:r>
          </w:p>
          <w:p w:rsidR="008B3D20" w:rsidRPr="00DC3ED5" w:rsidRDefault="008B3D20" w:rsidP="00A674A2">
            <w:pPr>
              <w:numPr>
                <w:ilvl w:val="0"/>
                <w:numId w:val="68"/>
              </w:numPr>
              <w:spacing w:after="0"/>
              <w:rPr>
                <w:rFonts w:eastAsia="Calibri"/>
                <w:szCs w:val="24"/>
              </w:rPr>
            </w:pPr>
            <w:r w:rsidRPr="00DC3ED5">
              <w:rPr>
                <w:rFonts w:eastAsia="Calibri"/>
                <w:szCs w:val="24"/>
              </w:rPr>
              <w:t>Make working area hazard free</w:t>
            </w:r>
          </w:p>
          <w:p w:rsidR="008B3D20" w:rsidRDefault="008B3D20" w:rsidP="00A674A2">
            <w:pPr>
              <w:numPr>
                <w:ilvl w:val="0"/>
                <w:numId w:val="68"/>
              </w:numPr>
              <w:spacing w:after="0"/>
              <w:rPr>
                <w:rFonts w:eastAsia="Calibri"/>
                <w:szCs w:val="24"/>
              </w:rPr>
            </w:pPr>
            <w:r w:rsidRPr="00DC3ED5">
              <w:rPr>
                <w:rFonts w:eastAsia="Calibri"/>
                <w:szCs w:val="24"/>
              </w:rPr>
              <w:t>Read and interpret manual which guide you how to use tools and equipment</w:t>
            </w:r>
          </w:p>
          <w:p w:rsidR="0007780B" w:rsidRPr="001E1AF7" w:rsidRDefault="0007780B" w:rsidP="00A674A2">
            <w:pPr>
              <w:numPr>
                <w:ilvl w:val="0"/>
                <w:numId w:val="68"/>
              </w:numPr>
              <w:spacing w:after="0"/>
              <w:rPr>
                <w:rFonts w:eastAsia="Calibri"/>
                <w:szCs w:val="24"/>
              </w:rPr>
            </w:pPr>
            <w:r>
              <w:rPr>
                <w:rFonts w:eastAsia="Calibri"/>
                <w:szCs w:val="24"/>
              </w:rPr>
              <w:t xml:space="preserve">Identify service line before excavation </w:t>
            </w:r>
          </w:p>
        </w:tc>
      </w:tr>
      <w:tr w:rsidR="008B3D20" w:rsidTr="00A674A2">
        <w:trPr>
          <w:trHeight w:val="2681"/>
        </w:trPr>
        <w:tc>
          <w:tcPr>
            <w:tcW w:w="9090" w:type="dxa"/>
            <w:gridSpan w:val="2"/>
          </w:tcPr>
          <w:p w:rsidR="003463B2" w:rsidRPr="00DC3ED5" w:rsidRDefault="003463B2" w:rsidP="00A674A2">
            <w:pPr>
              <w:spacing w:after="0" w:line="240" w:lineRule="auto"/>
              <w:rPr>
                <w:rFonts w:eastAsia="Calibri"/>
                <w:szCs w:val="24"/>
              </w:rPr>
            </w:pPr>
            <w:r w:rsidRPr="00DC3ED5">
              <w:rPr>
                <w:b/>
                <w:szCs w:val="24"/>
              </w:rPr>
              <w:t>Steps in doing the task</w:t>
            </w:r>
            <w:r w:rsidRPr="00DC3ED5">
              <w:rPr>
                <w:szCs w:val="24"/>
              </w:rPr>
              <w:t xml:space="preserve"> </w:t>
            </w:r>
          </w:p>
          <w:p w:rsidR="003463B2" w:rsidRPr="00DC3ED5" w:rsidRDefault="003463B2" w:rsidP="00A674A2">
            <w:pPr>
              <w:pStyle w:val="ListParagraph"/>
              <w:numPr>
                <w:ilvl w:val="0"/>
                <w:numId w:val="55"/>
              </w:numPr>
              <w:spacing w:after="0" w:line="240" w:lineRule="auto"/>
            </w:pPr>
            <w:r w:rsidRPr="00DC3ED5">
              <w:t>Setting corner benchmarks.</w:t>
            </w:r>
          </w:p>
          <w:p w:rsidR="003463B2" w:rsidRPr="00DC3ED5" w:rsidRDefault="003463B2" w:rsidP="00A674A2">
            <w:pPr>
              <w:pStyle w:val="ListParagraph"/>
              <w:numPr>
                <w:ilvl w:val="0"/>
                <w:numId w:val="55"/>
              </w:numPr>
              <w:spacing w:after="0" w:line="240" w:lineRule="auto"/>
            </w:pPr>
            <w:r w:rsidRPr="00DC3ED5">
              <w:t>Surveying ground and top levels.</w:t>
            </w:r>
          </w:p>
          <w:p w:rsidR="003463B2" w:rsidRPr="00DC3ED5" w:rsidRDefault="003463B2" w:rsidP="00A674A2">
            <w:pPr>
              <w:pStyle w:val="ListParagraph"/>
              <w:numPr>
                <w:ilvl w:val="0"/>
                <w:numId w:val="55"/>
              </w:numPr>
              <w:spacing w:after="0" w:line="240" w:lineRule="auto"/>
            </w:pPr>
            <w:r w:rsidRPr="00DC3ED5">
              <w:t>Excavation to the approved depth.</w:t>
            </w:r>
          </w:p>
          <w:p w:rsidR="003463B2" w:rsidRPr="00DC3ED5" w:rsidRDefault="003463B2" w:rsidP="00A674A2">
            <w:pPr>
              <w:pStyle w:val="ListParagraph"/>
              <w:numPr>
                <w:ilvl w:val="0"/>
                <w:numId w:val="55"/>
              </w:numPr>
              <w:spacing w:after="0" w:line="240" w:lineRule="auto"/>
            </w:pPr>
            <w:r w:rsidRPr="00DC3ED5">
              <w:t>Dressing the loose soil.</w:t>
            </w:r>
          </w:p>
          <w:p w:rsidR="003463B2" w:rsidRPr="00DC3ED5" w:rsidRDefault="003463B2" w:rsidP="00A674A2">
            <w:pPr>
              <w:pStyle w:val="ListParagraph"/>
              <w:numPr>
                <w:ilvl w:val="0"/>
                <w:numId w:val="55"/>
              </w:numPr>
              <w:spacing w:after="0" w:line="240" w:lineRule="auto"/>
            </w:pPr>
            <w:r w:rsidRPr="00DC3ED5">
              <w:t>Marking up the cut-off level.</w:t>
            </w:r>
          </w:p>
          <w:p w:rsidR="003463B2" w:rsidRPr="00DC3ED5" w:rsidRDefault="003463B2" w:rsidP="00A674A2">
            <w:pPr>
              <w:pStyle w:val="ListParagraph"/>
              <w:numPr>
                <w:ilvl w:val="0"/>
                <w:numId w:val="55"/>
              </w:numPr>
              <w:spacing w:after="0" w:line="240" w:lineRule="auto"/>
            </w:pPr>
            <w:r w:rsidRPr="00DC3ED5">
              <w:t>The construction of dewatering wells and interconnecting trenches.</w:t>
            </w:r>
          </w:p>
          <w:p w:rsidR="003463B2" w:rsidRPr="00DC3ED5" w:rsidRDefault="003463B2" w:rsidP="00A674A2">
            <w:pPr>
              <w:pStyle w:val="ListParagraph"/>
              <w:numPr>
                <w:ilvl w:val="0"/>
                <w:numId w:val="55"/>
              </w:numPr>
              <w:spacing w:after="0" w:line="240" w:lineRule="auto"/>
            </w:pPr>
            <w:r w:rsidRPr="00DC3ED5">
              <w:t>Marking the boundaries of the building.</w:t>
            </w:r>
          </w:p>
          <w:p w:rsidR="003463B2" w:rsidRPr="00DC3ED5" w:rsidRDefault="003463B2" w:rsidP="00A674A2">
            <w:pPr>
              <w:pStyle w:val="ListParagraph"/>
              <w:numPr>
                <w:ilvl w:val="0"/>
                <w:numId w:val="55"/>
              </w:numPr>
              <w:spacing w:after="0" w:line="240" w:lineRule="auto"/>
            </w:pPr>
            <w:r w:rsidRPr="00DC3ED5">
              <w:t>The construction of protection drains.</w:t>
            </w:r>
          </w:p>
          <w:p w:rsidR="008B3D20" w:rsidRPr="00DC3ED5" w:rsidRDefault="008B3D20" w:rsidP="00A674A2">
            <w:pPr>
              <w:pStyle w:val="Heading2"/>
              <w:spacing w:before="0"/>
              <w:jc w:val="both"/>
              <w:rPr>
                <w:rFonts w:eastAsia="Calibri"/>
                <w:b w:val="0"/>
                <w:szCs w:val="24"/>
              </w:rPr>
            </w:pPr>
          </w:p>
        </w:tc>
      </w:tr>
    </w:tbl>
    <w:bookmarkEnd w:id="25"/>
    <w:bookmarkEnd w:id="26"/>
    <w:p w:rsidR="009678E2" w:rsidRPr="00DC3ED5" w:rsidRDefault="00A674A2" w:rsidP="003E0444">
      <w:pPr>
        <w:autoSpaceDE w:val="0"/>
        <w:autoSpaceDN w:val="0"/>
        <w:adjustRightInd w:val="0"/>
        <w:spacing w:after="0"/>
        <w:ind w:left="720"/>
        <w:jc w:val="left"/>
        <w:rPr>
          <w:rFonts w:cs="Times New Roman"/>
        </w:rPr>
      </w:pPr>
      <w:r>
        <w:rPr>
          <w:rFonts w:cs="Times New Roman"/>
        </w:rPr>
        <w:br w:type="textWrapping" w:clear="all"/>
      </w:r>
    </w:p>
    <w:p w:rsidR="009678E2" w:rsidRDefault="009678E2"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Default="004101D5" w:rsidP="003E0444">
      <w:pPr>
        <w:overflowPunct w:val="0"/>
        <w:autoSpaceDE w:val="0"/>
        <w:autoSpaceDN w:val="0"/>
        <w:adjustRightInd w:val="0"/>
        <w:spacing w:after="0"/>
        <w:ind w:left="1530" w:hanging="1530"/>
        <w:textAlignment w:val="baseline"/>
        <w:rPr>
          <w:rFonts w:eastAsia="Calibri"/>
          <w:szCs w:val="24"/>
        </w:rPr>
      </w:pPr>
    </w:p>
    <w:p w:rsidR="004101D5" w:rsidRPr="00DC3ED5" w:rsidRDefault="004101D5" w:rsidP="003E0444">
      <w:pPr>
        <w:overflowPunct w:val="0"/>
        <w:autoSpaceDE w:val="0"/>
        <w:autoSpaceDN w:val="0"/>
        <w:adjustRightInd w:val="0"/>
        <w:spacing w:after="0"/>
        <w:ind w:left="1530" w:hanging="1530"/>
        <w:textAlignment w:val="baseline"/>
        <w:rPr>
          <w:rFonts w:eastAsia="Calibri"/>
          <w:szCs w:val="24"/>
        </w:rPr>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A674A2" w:rsidTr="00FF1C7F">
        <w:trPr>
          <w:trHeight w:val="688"/>
        </w:trPr>
        <w:tc>
          <w:tcPr>
            <w:tcW w:w="9417" w:type="dxa"/>
            <w:shd w:val="clear" w:color="auto" w:fill="DBE5F1" w:themeFill="accent1" w:themeFillTint="33"/>
          </w:tcPr>
          <w:p w:rsidR="00A674A2" w:rsidRDefault="00A674A2" w:rsidP="00FF1C7F">
            <w:pPr>
              <w:pStyle w:val="Heading2"/>
              <w:spacing w:before="0"/>
              <w:jc w:val="both"/>
            </w:pPr>
            <w:r w:rsidRPr="00DC3ED5">
              <w:t xml:space="preserve">LAP </w:t>
            </w:r>
            <w:r w:rsidR="0020096C">
              <w:t>Test 3</w:t>
            </w:r>
            <w:r w:rsidRPr="00DC3ED5">
              <w:t xml:space="preserve"> </w:t>
            </w:r>
          </w:p>
        </w:tc>
      </w:tr>
      <w:tr w:rsidR="00A674A2" w:rsidTr="00FF1C7F">
        <w:trPr>
          <w:trHeight w:val="458"/>
        </w:trPr>
        <w:tc>
          <w:tcPr>
            <w:tcW w:w="9417" w:type="dxa"/>
          </w:tcPr>
          <w:p w:rsidR="00A674A2" w:rsidRPr="00DC3ED5" w:rsidRDefault="00A674A2" w:rsidP="00FF1C7F">
            <w:pPr>
              <w:autoSpaceDE w:val="0"/>
              <w:autoSpaceDN w:val="0"/>
              <w:adjustRightInd w:val="0"/>
              <w:spacing w:after="0"/>
            </w:pPr>
            <w:r w:rsidRPr="00DC3ED5">
              <w:rPr>
                <w:rFonts w:eastAsia="Calibri"/>
                <w:b/>
                <w:szCs w:val="24"/>
                <w:lang w:eastAsia="fil-PH"/>
              </w:rPr>
              <w:t>Practical Demonstration</w:t>
            </w:r>
          </w:p>
        </w:tc>
      </w:tr>
      <w:tr w:rsidR="00A674A2" w:rsidTr="00FF1C7F">
        <w:trPr>
          <w:trHeight w:val="812"/>
        </w:trPr>
        <w:tc>
          <w:tcPr>
            <w:tcW w:w="9417" w:type="dxa"/>
          </w:tcPr>
          <w:p w:rsidR="00A674A2" w:rsidRPr="00DC3ED5" w:rsidRDefault="00A674A2" w:rsidP="00FF1C7F">
            <w:pPr>
              <w:autoSpaceDE w:val="0"/>
              <w:autoSpaceDN w:val="0"/>
              <w:adjustRightInd w:val="0"/>
              <w:spacing w:after="0"/>
            </w:pPr>
            <w:r w:rsidRPr="00DC3ED5">
              <w:rPr>
                <w:rFonts w:eastAsia="Calibri"/>
                <w:b/>
                <w:szCs w:val="24"/>
                <w:lang w:eastAsia="fil-PH"/>
              </w:rPr>
              <w:t>Name: __________________________                             Date: ____________</w:t>
            </w:r>
          </w:p>
        </w:tc>
      </w:tr>
      <w:tr w:rsidR="00A674A2" w:rsidTr="00FF1C7F">
        <w:trPr>
          <w:trHeight w:val="650"/>
        </w:trPr>
        <w:tc>
          <w:tcPr>
            <w:tcW w:w="9417" w:type="dxa"/>
          </w:tcPr>
          <w:p w:rsidR="00A674A2" w:rsidRPr="00FE51AA" w:rsidRDefault="00A674A2" w:rsidP="00FF1C7F">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A674A2" w:rsidTr="00FF1C7F">
        <w:trPr>
          <w:trHeight w:val="1644"/>
        </w:trPr>
        <w:tc>
          <w:tcPr>
            <w:tcW w:w="9417" w:type="dxa"/>
          </w:tcPr>
          <w:p w:rsidR="00A674A2" w:rsidRDefault="00A674A2" w:rsidP="00FF1C7F">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w:t>
            </w:r>
          </w:p>
          <w:p w:rsidR="00A674A2" w:rsidRPr="00DC3ED5" w:rsidRDefault="003A33A1" w:rsidP="00FF1C7F">
            <w:pPr>
              <w:spacing w:after="0"/>
              <w:ind w:left="360"/>
              <w:rPr>
                <w:rFonts w:eastAsia="Calibri"/>
                <w:b/>
                <w:szCs w:val="24"/>
                <w:lang w:eastAsia="fil-PH"/>
              </w:rPr>
            </w:pPr>
            <w:r>
              <w:t>Used to assess the stability and safety of excavated slopes or walls. It involves conducting a series of tests to determine the strength and integrity of the soil or rock mass surrounding the excavation. The purpose of this test is to ensure that the excavation can withstand the applied loads and remain stable during construction or throughout its intended lifespan.</w:t>
            </w:r>
          </w:p>
        </w:tc>
      </w:tr>
    </w:tbl>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ind w:left="1530" w:hanging="1530"/>
        <w:textAlignment w:val="baseline"/>
        <w:rPr>
          <w:rFonts w:eastAsia="Calibri"/>
          <w:szCs w:val="24"/>
        </w:rPr>
      </w:pPr>
    </w:p>
    <w:p w:rsidR="001E3BD8" w:rsidRPr="00DC3ED5" w:rsidRDefault="001E3BD8" w:rsidP="003E0444">
      <w:pPr>
        <w:overflowPunct w:val="0"/>
        <w:autoSpaceDE w:val="0"/>
        <w:autoSpaceDN w:val="0"/>
        <w:adjustRightInd w:val="0"/>
        <w:spacing w:after="0"/>
        <w:textAlignment w:val="baseline"/>
        <w:rPr>
          <w:rFonts w:eastAsia="Calibri"/>
          <w:szCs w:val="24"/>
        </w:rPr>
      </w:pPr>
    </w:p>
    <w:p w:rsidR="001E3BD8" w:rsidRDefault="001E3BD8" w:rsidP="003E0444">
      <w:pPr>
        <w:overflowPunct w:val="0"/>
        <w:autoSpaceDE w:val="0"/>
        <w:autoSpaceDN w:val="0"/>
        <w:adjustRightInd w:val="0"/>
        <w:spacing w:after="0"/>
        <w:ind w:left="1530" w:hanging="1530"/>
        <w:textAlignment w:val="baseline"/>
        <w:rPr>
          <w:rFonts w:eastAsia="Calibri"/>
          <w:szCs w:val="24"/>
        </w:rPr>
      </w:pPr>
    </w:p>
    <w:p w:rsidR="008B3D20" w:rsidRPr="00DC3ED5" w:rsidRDefault="008B3D20" w:rsidP="003E0444">
      <w:pPr>
        <w:overflowPunct w:val="0"/>
        <w:autoSpaceDE w:val="0"/>
        <w:autoSpaceDN w:val="0"/>
        <w:adjustRightInd w:val="0"/>
        <w:spacing w:after="0"/>
        <w:ind w:left="1530" w:hanging="1530"/>
        <w:textAlignment w:val="baseline"/>
        <w:rPr>
          <w:rFonts w:eastAsia="Calibri"/>
          <w:szCs w:val="24"/>
        </w:rPr>
      </w:pPr>
    </w:p>
    <w:p w:rsidR="00CA6265" w:rsidRPr="00DC3ED5" w:rsidRDefault="00CA6265" w:rsidP="003E0444">
      <w:pPr>
        <w:pStyle w:val="Heading2"/>
        <w:spacing w:before="0"/>
        <w:ind w:left="1110"/>
        <w:jc w:val="both"/>
      </w:pPr>
      <w:bookmarkStart w:id="189" w:name="_Toc147885551"/>
      <w:bookmarkStart w:id="190" w:name="_Toc148040269"/>
      <w:bookmarkStart w:id="191" w:name="_Toc148048834"/>
      <w:r w:rsidRPr="00DC3ED5">
        <w:t>Reference</w:t>
      </w:r>
      <w:bookmarkEnd w:id="189"/>
      <w:bookmarkEnd w:id="190"/>
      <w:bookmarkEnd w:id="191"/>
    </w:p>
    <w:p w:rsidR="00CA6265" w:rsidRPr="00DC3ED5" w:rsidRDefault="00CA6265" w:rsidP="003640B8">
      <w:pPr>
        <w:pStyle w:val="ListParagraph"/>
        <w:numPr>
          <w:ilvl w:val="1"/>
          <w:numId w:val="6"/>
        </w:numPr>
        <w:spacing w:after="0" w:line="240" w:lineRule="auto"/>
        <w:rPr>
          <w:rFonts w:eastAsia="Times New Roman" w:cs="Times New Roman"/>
          <w:szCs w:val="24"/>
        </w:rPr>
      </w:pPr>
      <w:r w:rsidRPr="00DC3ED5">
        <w:rPr>
          <w:rFonts w:eastAsia="Times New Roman" w:cs="Times New Roman"/>
          <w:szCs w:val="24"/>
        </w:rPr>
        <w:t xml:space="preserve">Civil engineering construction </w:t>
      </w:r>
    </w:p>
    <w:p w:rsidR="00CA6265" w:rsidRPr="00DC3ED5" w:rsidRDefault="00CA6265" w:rsidP="003640B8">
      <w:pPr>
        <w:spacing w:after="0" w:line="240" w:lineRule="auto"/>
        <w:rPr>
          <w:rFonts w:eastAsia="Times New Roman" w:cs="Times New Roman"/>
          <w:szCs w:val="24"/>
        </w:rPr>
      </w:pPr>
      <w:r w:rsidRPr="00DC3ED5">
        <w:rPr>
          <w:rFonts w:eastAsia="Times New Roman" w:cs="Times New Roman"/>
          <w:szCs w:val="24"/>
        </w:rPr>
        <w:t> </w:t>
      </w:r>
    </w:p>
    <w:p w:rsidR="00CA6265" w:rsidRPr="00DC3ED5" w:rsidRDefault="00CA6265" w:rsidP="003640B8">
      <w:pPr>
        <w:pStyle w:val="ListParagraph"/>
        <w:numPr>
          <w:ilvl w:val="1"/>
          <w:numId w:val="6"/>
        </w:numPr>
        <w:spacing w:after="0" w:line="240" w:lineRule="auto"/>
        <w:rPr>
          <w:rFonts w:eastAsia="Times New Roman" w:cs="Times New Roman"/>
          <w:szCs w:val="24"/>
        </w:rPr>
      </w:pPr>
      <w:r w:rsidRPr="00DC3ED5">
        <w:rPr>
          <w:rFonts w:eastAsia="Times New Roman" w:cs="Times New Roman"/>
          <w:szCs w:val="24"/>
        </w:rPr>
        <w:t xml:space="preserve"> By </w:t>
      </w:r>
      <w:proofErr w:type="spellStart"/>
      <w:r w:rsidRPr="00DC3ED5">
        <w:rPr>
          <w:rFonts w:eastAsia="Times New Roman" w:cs="Times New Roman"/>
          <w:szCs w:val="24"/>
        </w:rPr>
        <w:t>j.m</w:t>
      </w:r>
      <w:proofErr w:type="spellEnd"/>
      <w:r w:rsidRPr="00DC3ED5">
        <w:rPr>
          <w:rFonts w:eastAsia="Times New Roman" w:cs="Times New Roman"/>
          <w:szCs w:val="24"/>
        </w:rPr>
        <w:t xml:space="preserve">. </w:t>
      </w:r>
      <w:proofErr w:type="spellStart"/>
      <w:r w:rsidRPr="00DC3ED5">
        <w:rPr>
          <w:rFonts w:eastAsia="Times New Roman" w:cs="Times New Roman"/>
          <w:szCs w:val="24"/>
        </w:rPr>
        <w:t>Antill</w:t>
      </w:r>
      <w:proofErr w:type="spellEnd"/>
      <w:r w:rsidRPr="00DC3ED5">
        <w:rPr>
          <w:rFonts w:eastAsia="Times New Roman" w:cs="Times New Roman"/>
          <w:szCs w:val="24"/>
        </w:rPr>
        <w:t xml:space="preserve">, </w:t>
      </w:r>
      <w:proofErr w:type="spellStart"/>
      <w:proofErr w:type="gramStart"/>
      <w:r w:rsidRPr="00DC3ED5">
        <w:rPr>
          <w:rFonts w:eastAsia="Times New Roman" w:cs="Times New Roman"/>
          <w:szCs w:val="24"/>
        </w:rPr>
        <w:t>paul</w:t>
      </w:r>
      <w:proofErr w:type="spellEnd"/>
      <w:proofErr w:type="gramEnd"/>
      <w:r w:rsidRPr="00DC3ED5">
        <w:rPr>
          <w:rFonts w:eastAsia="Times New Roman" w:cs="Times New Roman"/>
          <w:szCs w:val="24"/>
        </w:rPr>
        <w:t xml:space="preserve"> </w:t>
      </w:r>
      <w:proofErr w:type="spellStart"/>
      <w:r w:rsidRPr="00DC3ED5">
        <w:rPr>
          <w:rFonts w:eastAsia="Times New Roman" w:cs="Times New Roman"/>
          <w:szCs w:val="24"/>
        </w:rPr>
        <w:t>ryan</w:t>
      </w:r>
      <w:proofErr w:type="spellEnd"/>
      <w:r w:rsidRPr="00DC3ED5">
        <w:rPr>
          <w:rFonts w:eastAsia="Times New Roman" w:cs="Times New Roman"/>
          <w:szCs w:val="24"/>
        </w:rPr>
        <w:t xml:space="preserve"> and </w:t>
      </w:r>
      <w:proofErr w:type="spellStart"/>
      <w:r w:rsidRPr="00DC3ED5">
        <w:rPr>
          <w:rFonts w:eastAsia="Times New Roman" w:cs="Times New Roman"/>
          <w:szCs w:val="24"/>
        </w:rPr>
        <w:t>g.r</w:t>
      </w:r>
      <w:proofErr w:type="spellEnd"/>
      <w:r w:rsidRPr="00DC3ED5">
        <w:rPr>
          <w:rFonts w:eastAsia="Times New Roman" w:cs="Times New Roman"/>
          <w:szCs w:val="24"/>
        </w:rPr>
        <w:t>. Easton (</w:t>
      </w:r>
      <w:proofErr w:type="spellStart"/>
      <w:r w:rsidRPr="00DC3ED5">
        <w:rPr>
          <w:rFonts w:eastAsia="Times New Roman" w:cs="Times New Roman"/>
          <w:szCs w:val="24"/>
        </w:rPr>
        <w:t>mcgraw</w:t>
      </w:r>
      <w:proofErr w:type="spellEnd"/>
      <w:r w:rsidRPr="00DC3ED5">
        <w:rPr>
          <w:rFonts w:eastAsia="Times New Roman" w:cs="Times New Roman"/>
          <w:szCs w:val="24"/>
        </w:rPr>
        <w:t xml:space="preserve"> hill 1988) 2. Civil engineering technology </w:t>
      </w:r>
    </w:p>
    <w:p w:rsidR="00CA6265" w:rsidRPr="00DC3ED5" w:rsidRDefault="00CA6265" w:rsidP="003640B8">
      <w:pPr>
        <w:spacing w:after="0" w:line="240" w:lineRule="auto"/>
        <w:rPr>
          <w:rFonts w:eastAsia="Times New Roman" w:cs="Times New Roman"/>
          <w:szCs w:val="24"/>
        </w:rPr>
      </w:pPr>
      <w:r w:rsidRPr="00DC3ED5">
        <w:rPr>
          <w:rFonts w:eastAsia="Times New Roman" w:cs="Times New Roman"/>
          <w:szCs w:val="24"/>
        </w:rPr>
        <w:t> </w:t>
      </w:r>
    </w:p>
    <w:p w:rsidR="00CA6265" w:rsidRPr="00DC3ED5" w:rsidRDefault="00CA6265" w:rsidP="003640B8">
      <w:pPr>
        <w:pStyle w:val="ListParagraph"/>
        <w:numPr>
          <w:ilvl w:val="1"/>
          <w:numId w:val="6"/>
        </w:numPr>
        <w:spacing w:after="0" w:line="240" w:lineRule="auto"/>
        <w:rPr>
          <w:rFonts w:eastAsia="Times New Roman" w:cs="Times New Roman"/>
          <w:szCs w:val="24"/>
        </w:rPr>
      </w:pPr>
      <w:r w:rsidRPr="00DC3ED5">
        <w:rPr>
          <w:rFonts w:eastAsia="Times New Roman" w:cs="Times New Roman"/>
          <w:szCs w:val="24"/>
        </w:rPr>
        <w:t xml:space="preserve">By </w:t>
      </w:r>
      <w:proofErr w:type="spellStart"/>
      <w:r w:rsidRPr="00DC3ED5">
        <w:rPr>
          <w:rFonts w:eastAsia="Times New Roman" w:cs="Times New Roman"/>
          <w:szCs w:val="24"/>
        </w:rPr>
        <w:t>b.g</w:t>
      </w:r>
      <w:proofErr w:type="spellEnd"/>
      <w:r w:rsidRPr="00DC3ED5">
        <w:rPr>
          <w:rFonts w:eastAsia="Times New Roman" w:cs="Times New Roman"/>
          <w:szCs w:val="24"/>
        </w:rPr>
        <w:t xml:space="preserve">. Fletcher and </w:t>
      </w:r>
      <w:proofErr w:type="spellStart"/>
      <w:r w:rsidRPr="00DC3ED5">
        <w:rPr>
          <w:rFonts w:eastAsia="Times New Roman" w:cs="Times New Roman"/>
          <w:szCs w:val="24"/>
        </w:rPr>
        <w:t>s.a</w:t>
      </w:r>
      <w:proofErr w:type="spellEnd"/>
      <w:r w:rsidRPr="00DC3ED5">
        <w:rPr>
          <w:rFonts w:eastAsia="Times New Roman" w:cs="Times New Roman"/>
          <w:szCs w:val="24"/>
        </w:rPr>
        <w:t xml:space="preserve">. </w:t>
      </w:r>
      <w:proofErr w:type="spellStart"/>
      <w:r w:rsidRPr="00DC3ED5">
        <w:rPr>
          <w:rFonts w:eastAsia="Times New Roman" w:cs="Times New Roman"/>
          <w:szCs w:val="24"/>
        </w:rPr>
        <w:t>Lavan</w:t>
      </w:r>
      <w:proofErr w:type="spellEnd"/>
      <w:r w:rsidRPr="00DC3ED5">
        <w:rPr>
          <w:rFonts w:eastAsia="Times New Roman" w:cs="Times New Roman"/>
          <w:szCs w:val="24"/>
        </w:rPr>
        <w:t>; (</w:t>
      </w:r>
      <w:proofErr w:type="spellStart"/>
      <w:r w:rsidRPr="00DC3ED5">
        <w:rPr>
          <w:rFonts w:eastAsia="Times New Roman" w:cs="Times New Roman"/>
          <w:szCs w:val="24"/>
        </w:rPr>
        <w:t>butterworths</w:t>
      </w:r>
      <w:proofErr w:type="spellEnd"/>
      <w:r w:rsidRPr="00DC3ED5">
        <w:rPr>
          <w:rFonts w:eastAsia="Times New Roman" w:cs="Times New Roman"/>
          <w:szCs w:val="24"/>
        </w:rPr>
        <w:t xml:space="preserve"> 1982); 3. Civil engineering construction </w:t>
      </w:r>
    </w:p>
    <w:p w:rsidR="00CA6265" w:rsidRPr="00DC3ED5" w:rsidRDefault="00CA6265" w:rsidP="003640B8">
      <w:pPr>
        <w:spacing w:after="0" w:line="240" w:lineRule="auto"/>
        <w:rPr>
          <w:rFonts w:eastAsia="Times New Roman" w:cs="Times New Roman"/>
          <w:szCs w:val="24"/>
        </w:rPr>
      </w:pPr>
      <w:r w:rsidRPr="00DC3ED5">
        <w:rPr>
          <w:rFonts w:eastAsia="Times New Roman" w:cs="Times New Roman"/>
          <w:szCs w:val="24"/>
        </w:rPr>
        <w:t> </w:t>
      </w:r>
    </w:p>
    <w:p w:rsidR="00CA6265" w:rsidRPr="00DC3ED5" w:rsidRDefault="00CA6265" w:rsidP="003640B8">
      <w:pPr>
        <w:pStyle w:val="ListParagraph"/>
        <w:numPr>
          <w:ilvl w:val="1"/>
          <w:numId w:val="6"/>
        </w:numPr>
        <w:spacing w:after="0" w:line="240" w:lineRule="auto"/>
        <w:rPr>
          <w:rFonts w:eastAsia="Times New Roman" w:cs="Times New Roman"/>
          <w:szCs w:val="24"/>
        </w:rPr>
      </w:pPr>
      <w:r w:rsidRPr="00DC3ED5">
        <w:rPr>
          <w:rFonts w:eastAsia="Times New Roman" w:cs="Times New Roman"/>
          <w:szCs w:val="24"/>
        </w:rPr>
        <w:t> </w:t>
      </w:r>
      <w:proofErr w:type="gramStart"/>
      <w:r w:rsidRPr="00DC3ED5">
        <w:rPr>
          <w:rFonts w:eastAsia="Times New Roman" w:cs="Times New Roman"/>
          <w:szCs w:val="24"/>
        </w:rPr>
        <w:t>by</w:t>
      </w:r>
      <w:proofErr w:type="gramEnd"/>
      <w:r w:rsidRPr="00DC3ED5">
        <w:rPr>
          <w:rFonts w:eastAsia="Times New Roman" w:cs="Times New Roman"/>
          <w:szCs w:val="24"/>
        </w:rPr>
        <w:t xml:space="preserve"> </w:t>
      </w:r>
      <w:proofErr w:type="spellStart"/>
      <w:r w:rsidRPr="00DC3ED5">
        <w:rPr>
          <w:rFonts w:eastAsia="Times New Roman" w:cs="Times New Roman"/>
          <w:szCs w:val="24"/>
        </w:rPr>
        <w:t>b.g</w:t>
      </w:r>
      <w:proofErr w:type="spellEnd"/>
      <w:r w:rsidRPr="00DC3ED5">
        <w:rPr>
          <w:rFonts w:eastAsia="Times New Roman" w:cs="Times New Roman"/>
          <w:szCs w:val="24"/>
        </w:rPr>
        <w:t xml:space="preserve">. Fletcher and </w:t>
      </w:r>
      <w:proofErr w:type="spellStart"/>
      <w:r w:rsidRPr="00DC3ED5">
        <w:rPr>
          <w:rFonts w:eastAsia="Times New Roman" w:cs="Times New Roman"/>
          <w:szCs w:val="24"/>
        </w:rPr>
        <w:t>s.a</w:t>
      </w:r>
      <w:proofErr w:type="spellEnd"/>
      <w:r w:rsidRPr="00DC3ED5">
        <w:rPr>
          <w:rFonts w:eastAsia="Times New Roman" w:cs="Times New Roman"/>
          <w:szCs w:val="24"/>
        </w:rPr>
        <w:t xml:space="preserve">. </w:t>
      </w:r>
      <w:proofErr w:type="spellStart"/>
      <w:r w:rsidRPr="00DC3ED5">
        <w:rPr>
          <w:rFonts w:eastAsia="Times New Roman" w:cs="Times New Roman"/>
          <w:szCs w:val="24"/>
        </w:rPr>
        <w:t>Lavan</w:t>
      </w:r>
      <w:proofErr w:type="spellEnd"/>
      <w:r w:rsidRPr="00DC3ED5">
        <w:rPr>
          <w:rFonts w:eastAsia="Times New Roman" w:cs="Times New Roman"/>
          <w:szCs w:val="24"/>
        </w:rPr>
        <w:t xml:space="preserve"> (</w:t>
      </w:r>
      <w:proofErr w:type="spellStart"/>
      <w:r w:rsidRPr="00DC3ED5">
        <w:rPr>
          <w:rFonts w:eastAsia="Times New Roman" w:cs="Times New Roman"/>
          <w:szCs w:val="24"/>
        </w:rPr>
        <w:t>heinemann</w:t>
      </w:r>
      <w:proofErr w:type="spellEnd"/>
      <w:r w:rsidRPr="00DC3ED5">
        <w:rPr>
          <w:rFonts w:eastAsia="Times New Roman" w:cs="Times New Roman"/>
          <w:szCs w:val="24"/>
        </w:rPr>
        <w:t xml:space="preserve">: </w:t>
      </w:r>
      <w:proofErr w:type="spellStart"/>
      <w:r w:rsidRPr="00DC3ED5">
        <w:rPr>
          <w:rFonts w:eastAsia="Times New Roman" w:cs="Times New Roman"/>
          <w:szCs w:val="24"/>
        </w:rPr>
        <w:t>london</w:t>
      </w:r>
      <w:proofErr w:type="spellEnd"/>
      <w:r w:rsidRPr="00DC3ED5">
        <w:rPr>
          <w:rFonts w:eastAsia="Times New Roman" w:cs="Times New Roman"/>
          <w:szCs w:val="24"/>
        </w:rPr>
        <w:t xml:space="preserve"> 1987) 4. Introduction to civil engineering construction </w:t>
      </w:r>
    </w:p>
    <w:p w:rsidR="0038522A" w:rsidRPr="002D36DD" w:rsidRDefault="00CA6265" w:rsidP="003640B8">
      <w:pPr>
        <w:pStyle w:val="ListParagraph"/>
        <w:numPr>
          <w:ilvl w:val="1"/>
          <w:numId w:val="6"/>
        </w:numPr>
        <w:spacing w:after="0" w:line="240" w:lineRule="auto"/>
        <w:rPr>
          <w:rFonts w:eastAsia="Times New Roman" w:cs="Times New Roman"/>
          <w:szCs w:val="24"/>
        </w:rPr>
      </w:pPr>
      <w:r w:rsidRPr="00DC3ED5">
        <w:rPr>
          <w:rFonts w:eastAsia="Times New Roman" w:cs="Times New Roman"/>
          <w:szCs w:val="24"/>
        </w:rPr>
        <w:t xml:space="preserve">By </w:t>
      </w:r>
      <w:proofErr w:type="spellStart"/>
      <w:r w:rsidRPr="00DC3ED5">
        <w:rPr>
          <w:rFonts w:eastAsia="Times New Roman" w:cs="Times New Roman"/>
          <w:szCs w:val="24"/>
        </w:rPr>
        <w:t>roy</w:t>
      </w:r>
      <w:proofErr w:type="spellEnd"/>
      <w:r w:rsidRPr="00DC3ED5">
        <w:rPr>
          <w:rFonts w:eastAsia="Times New Roman" w:cs="Times New Roman"/>
          <w:szCs w:val="24"/>
        </w:rPr>
        <w:t xml:space="preserve"> </w:t>
      </w:r>
      <w:proofErr w:type="spellStart"/>
      <w:r w:rsidRPr="00DC3ED5">
        <w:rPr>
          <w:rFonts w:eastAsia="Times New Roman" w:cs="Times New Roman"/>
          <w:szCs w:val="24"/>
        </w:rPr>
        <w:t>holmes</w:t>
      </w:r>
      <w:proofErr w:type="spellEnd"/>
      <w:r w:rsidRPr="00DC3ED5">
        <w:rPr>
          <w:rFonts w:eastAsia="Times New Roman" w:cs="Times New Roman"/>
          <w:szCs w:val="24"/>
        </w:rPr>
        <w:t xml:space="preserve"> (college of estate management, 1996)</w:t>
      </w:r>
      <w:r w:rsidRPr="00DC3ED5">
        <w:rPr>
          <w:rFonts w:eastAsia="Times New Roman" w:cs="Times New Roman"/>
          <w:sz w:val="127"/>
        </w:rPr>
        <w:t xml:space="preserve"> </w:t>
      </w:r>
    </w:p>
    <w:p w:rsidR="002D36DD" w:rsidRDefault="002D36DD" w:rsidP="003640B8">
      <w:pPr>
        <w:spacing w:after="0" w:line="240" w:lineRule="auto"/>
        <w:rPr>
          <w:rFonts w:eastAsia="Times New Roman" w:cs="Times New Roman"/>
          <w:szCs w:val="24"/>
        </w:rPr>
      </w:pPr>
    </w:p>
    <w:p w:rsidR="002D36DD" w:rsidRPr="003C4BF6" w:rsidRDefault="002D36DD" w:rsidP="003640B8">
      <w:pPr>
        <w:pStyle w:val="ListParagraph"/>
        <w:numPr>
          <w:ilvl w:val="1"/>
          <w:numId w:val="6"/>
        </w:numPr>
        <w:spacing w:after="0" w:line="240" w:lineRule="auto"/>
        <w:rPr>
          <w:rFonts w:eastAsia="Times New Roman" w:cs="Times New Roman"/>
          <w:szCs w:val="24"/>
        </w:rPr>
      </w:pPr>
      <w:r>
        <w:t>Authoritative Reference Publications or Domain Names Used in Answering this Question</w:t>
      </w:r>
      <w:proofErr w:type="gramStart"/>
      <w:r>
        <w:t>:</w:t>
      </w:r>
      <w:proofErr w:type="gramEnd"/>
      <w:r>
        <w:br/>
        <w:t>1. Construction Knowledge (www.constructionknowledge.net)</w:t>
      </w:r>
      <w:r>
        <w:br/>
        <w:t>2. Civil Engineering Portal (www.engineeringcivil.com)</w:t>
      </w:r>
      <w:r>
        <w:br/>
        <w:t>3. The Constructor (www.theconstructor.org)</w:t>
      </w:r>
    </w:p>
    <w:p w:rsidR="003C4BF6" w:rsidRDefault="003C4BF6" w:rsidP="003640B8">
      <w:pPr>
        <w:spacing w:after="0" w:line="240" w:lineRule="auto"/>
        <w:rPr>
          <w:rFonts w:eastAsia="Times New Roman" w:cs="Times New Roman"/>
          <w:szCs w:val="24"/>
        </w:rPr>
      </w:pPr>
    </w:p>
    <w:p w:rsidR="003C4BF6" w:rsidRPr="003C4BF6" w:rsidRDefault="003C4BF6" w:rsidP="003640B8">
      <w:pPr>
        <w:pStyle w:val="ListParagraph"/>
        <w:numPr>
          <w:ilvl w:val="1"/>
          <w:numId w:val="6"/>
        </w:numPr>
        <w:spacing w:after="0" w:line="240" w:lineRule="auto"/>
        <w:rPr>
          <w:rFonts w:eastAsia="Times New Roman" w:cs="Times New Roman"/>
          <w:szCs w:val="24"/>
        </w:rPr>
      </w:pPr>
      <w:r w:rsidRPr="003C4BF6">
        <w:rPr>
          <w:rFonts w:eastAsia="Times New Roman" w:cs="Times New Roman"/>
          <w:szCs w:val="24"/>
        </w:rPr>
        <w:t>Construction Methods and</w:t>
      </w:r>
      <w:r>
        <w:rPr>
          <w:rFonts w:eastAsia="Times New Roman" w:cs="Times New Roman"/>
          <w:szCs w:val="24"/>
        </w:rPr>
        <w:t xml:space="preserve"> Planning" by J.R. Illingworth</w:t>
      </w:r>
      <w:r>
        <w:rPr>
          <w:rFonts w:eastAsia="Times New Roman" w:cs="Times New Roman"/>
          <w:szCs w:val="24"/>
        </w:rPr>
        <w:br/>
      </w:r>
      <w:r w:rsidRPr="003C4BF6">
        <w:rPr>
          <w:rFonts w:eastAsia="Times New Roman" w:cs="Times New Roman"/>
          <w:szCs w:val="24"/>
        </w:rPr>
        <w:t>. "Excavation Systems Planning, Design</w:t>
      </w:r>
      <w:r>
        <w:rPr>
          <w:rFonts w:eastAsia="Times New Roman" w:cs="Times New Roman"/>
          <w:szCs w:val="24"/>
        </w:rPr>
        <w:t>, and Safety" by Joe M. Turner</w:t>
      </w:r>
      <w:r>
        <w:rPr>
          <w:rFonts w:eastAsia="Times New Roman" w:cs="Times New Roman"/>
          <w:szCs w:val="24"/>
        </w:rPr>
        <w:br/>
      </w:r>
      <w:r w:rsidRPr="003C4BF6">
        <w:rPr>
          <w:rFonts w:eastAsia="Times New Roman" w:cs="Times New Roman"/>
          <w:szCs w:val="24"/>
        </w:rPr>
        <w:t xml:space="preserve">. "Setting Out: The Essential Guide to Construction Site Engineering" by Stuart Doughty </w:t>
      </w:r>
    </w:p>
    <w:p w:rsidR="003C4BF6" w:rsidRDefault="003C4BF6"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Default="00465947" w:rsidP="003C4BF6">
      <w:pPr>
        <w:spacing w:after="0" w:line="240" w:lineRule="auto"/>
        <w:jc w:val="left"/>
        <w:rPr>
          <w:rFonts w:eastAsia="Times New Roman" w:cs="Times New Roman"/>
          <w:szCs w:val="24"/>
        </w:rPr>
      </w:pPr>
    </w:p>
    <w:p w:rsidR="00465947" w:rsidRPr="003C4BF6" w:rsidRDefault="00465947" w:rsidP="003C4BF6">
      <w:pPr>
        <w:spacing w:after="0" w:line="240" w:lineRule="auto"/>
        <w:jc w:val="left"/>
        <w:rPr>
          <w:rFonts w:eastAsia="Times New Roman" w:cs="Times New Roman"/>
          <w:szCs w:val="24"/>
        </w:rPr>
        <w:sectPr w:rsidR="00465947" w:rsidRPr="003C4BF6" w:rsidSect="000473F2">
          <w:type w:val="continuous"/>
          <w:pgSz w:w="12240" w:h="15840"/>
          <w:pgMar w:top="1440" w:right="1440" w:bottom="1440" w:left="1440" w:header="360" w:footer="0" w:gutter="0"/>
          <w:pgNumType w:start="55"/>
          <w:cols w:space="720"/>
          <w:titlePg/>
          <w:docGrid w:linePitch="360"/>
        </w:sectPr>
      </w:pPr>
    </w:p>
    <w:p w:rsidR="00465947" w:rsidRDefault="00465947" w:rsidP="00465947">
      <w:pPr>
        <w:pStyle w:val="ListParagraph"/>
        <w:spacing w:after="0"/>
        <w:ind w:left="360"/>
        <w:rPr>
          <w:sz w:val="20"/>
          <w:szCs w:val="20"/>
        </w:rPr>
      </w:pPr>
      <w:r w:rsidRPr="008B121A">
        <w:rPr>
          <w:b/>
          <w:szCs w:val="24"/>
        </w:rPr>
        <w:t>Participants of this</w:t>
      </w:r>
      <w:r>
        <w:rPr>
          <w:b/>
          <w:szCs w:val="24"/>
        </w:rPr>
        <w:t xml:space="preserve"> </w:t>
      </w:r>
      <w:r w:rsidRPr="008B121A">
        <w:rPr>
          <w:b/>
          <w:szCs w:val="24"/>
        </w:rPr>
        <w:t>Module (training material) preparation</w:t>
      </w:r>
    </w:p>
    <w:tbl>
      <w:tblPr>
        <w:tblW w:w="5000" w:type="pct"/>
        <w:tblLook w:val="04A0"/>
      </w:tblPr>
      <w:tblGrid>
        <w:gridCol w:w="570"/>
        <w:gridCol w:w="1562"/>
        <w:gridCol w:w="576"/>
        <w:gridCol w:w="2477"/>
        <w:gridCol w:w="1030"/>
        <w:gridCol w:w="2140"/>
        <w:gridCol w:w="1497"/>
        <w:gridCol w:w="3324"/>
      </w:tblGrid>
      <w:tr w:rsidR="00465947" w:rsidRPr="008019EB" w:rsidTr="0032425E">
        <w:trPr>
          <w:trHeight w:val="705"/>
        </w:trPr>
        <w:tc>
          <w:tcPr>
            <w:tcW w:w="216"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465947" w:rsidRPr="008019EB" w:rsidRDefault="00465947" w:rsidP="004A019A">
            <w:pPr>
              <w:spacing w:line="240" w:lineRule="auto"/>
              <w:jc w:val="center"/>
              <w:rPr>
                <w:b/>
                <w:bCs/>
                <w:szCs w:val="24"/>
              </w:rPr>
            </w:pPr>
            <w:r w:rsidRPr="008019EB">
              <w:rPr>
                <w:b/>
                <w:bCs/>
                <w:szCs w:val="24"/>
              </w:rPr>
              <w:t>No.</w:t>
            </w:r>
          </w:p>
        </w:tc>
        <w:tc>
          <w:tcPr>
            <w:tcW w:w="593"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465947" w:rsidRPr="008019EB" w:rsidRDefault="00465947" w:rsidP="004A019A">
            <w:pPr>
              <w:spacing w:line="240" w:lineRule="auto"/>
              <w:jc w:val="center"/>
              <w:rPr>
                <w:b/>
                <w:bCs/>
                <w:szCs w:val="24"/>
              </w:rPr>
            </w:pPr>
            <w:r w:rsidRPr="008019EB">
              <w:rPr>
                <w:b/>
                <w:bCs/>
                <w:szCs w:val="24"/>
              </w:rPr>
              <w:t>Name of Trainer</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465947" w:rsidRPr="008019EB" w:rsidRDefault="00465947" w:rsidP="004A019A">
            <w:pPr>
              <w:spacing w:line="240" w:lineRule="auto"/>
              <w:jc w:val="center"/>
              <w:rPr>
                <w:b/>
                <w:bCs/>
                <w:szCs w:val="24"/>
              </w:rPr>
            </w:pPr>
            <w:r w:rsidRPr="008019EB">
              <w:rPr>
                <w:b/>
                <w:bCs/>
                <w:szCs w:val="24"/>
              </w:rPr>
              <w:t>Sex</w:t>
            </w:r>
          </w:p>
        </w:tc>
        <w:tc>
          <w:tcPr>
            <w:tcW w:w="940"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465947" w:rsidRPr="008019EB" w:rsidRDefault="00465947" w:rsidP="004A019A">
            <w:pPr>
              <w:spacing w:line="240" w:lineRule="auto"/>
              <w:jc w:val="center"/>
              <w:rPr>
                <w:b/>
                <w:bCs/>
                <w:szCs w:val="24"/>
              </w:rPr>
            </w:pPr>
            <w:r w:rsidRPr="008019EB">
              <w:rPr>
                <w:b/>
                <w:bCs/>
                <w:szCs w:val="24"/>
              </w:rPr>
              <w:t xml:space="preserve"> Educational Background In Level And Profession </w:t>
            </w:r>
          </w:p>
        </w:tc>
        <w:tc>
          <w:tcPr>
            <w:tcW w:w="3032" w:type="pct"/>
            <w:gridSpan w:val="4"/>
            <w:tcBorders>
              <w:top w:val="single" w:sz="4" w:space="0" w:color="000000"/>
              <w:left w:val="nil"/>
              <w:bottom w:val="single" w:sz="4" w:space="0" w:color="000000"/>
              <w:right w:val="single" w:sz="4" w:space="0" w:color="000000"/>
            </w:tcBorders>
            <w:shd w:val="clear" w:color="auto" w:fill="95B3D7"/>
            <w:vAlign w:val="center"/>
            <w:hideMark/>
          </w:tcPr>
          <w:p w:rsidR="00465947" w:rsidRPr="008019EB" w:rsidRDefault="00465947" w:rsidP="004A019A">
            <w:pPr>
              <w:spacing w:line="240" w:lineRule="auto"/>
              <w:jc w:val="center"/>
              <w:rPr>
                <w:b/>
                <w:bCs/>
                <w:szCs w:val="24"/>
              </w:rPr>
            </w:pPr>
            <w:r w:rsidRPr="008019EB">
              <w:rPr>
                <w:b/>
                <w:bCs/>
                <w:szCs w:val="24"/>
              </w:rPr>
              <w:t>Trainer Address</w:t>
            </w:r>
          </w:p>
        </w:tc>
      </w:tr>
      <w:tr w:rsidR="00465947" w:rsidRPr="008019EB" w:rsidTr="0032425E">
        <w:trPr>
          <w:trHeight w:val="80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65947" w:rsidRPr="008019EB" w:rsidRDefault="00465947" w:rsidP="004A019A">
            <w:pPr>
              <w:spacing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65947" w:rsidRPr="008019EB" w:rsidRDefault="00465947" w:rsidP="004A019A">
            <w:pPr>
              <w:spacing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65947" w:rsidRPr="008019EB" w:rsidRDefault="00465947" w:rsidP="004A019A">
            <w:pPr>
              <w:spacing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65947" w:rsidRPr="008019EB" w:rsidRDefault="00465947" w:rsidP="004A019A">
            <w:pPr>
              <w:spacing w:line="240" w:lineRule="auto"/>
              <w:rPr>
                <w:b/>
                <w:bCs/>
                <w:szCs w:val="24"/>
              </w:rPr>
            </w:pPr>
          </w:p>
        </w:tc>
        <w:tc>
          <w:tcPr>
            <w:tcW w:w="391" w:type="pct"/>
            <w:tcBorders>
              <w:top w:val="nil"/>
              <w:left w:val="nil"/>
              <w:bottom w:val="single" w:sz="4" w:space="0" w:color="000000"/>
              <w:right w:val="single" w:sz="4" w:space="0" w:color="000000"/>
            </w:tcBorders>
            <w:shd w:val="clear" w:color="auto" w:fill="95B3D7"/>
            <w:vAlign w:val="center"/>
            <w:hideMark/>
          </w:tcPr>
          <w:p w:rsidR="00465947" w:rsidRPr="008019EB" w:rsidRDefault="00465947" w:rsidP="004A019A">
            <w:pPr>
              <w:spacing w:line="240" w:lineRule="auto"/>
              <w:jc w:val="center"/>
              <w:rPr>
                <w:b/>
                <w:bCs/>
                <w:szCs w:val="24"/>
              </w:rPr>
            </w:pPr>
            <w:r w:rsidRPr="008019EB">
              <w:rPr>
                <w:b/>
                <w:bCs/>
                <w:szCs w:val="24"/>
              </w:rPr>
              <w:t xml:space="preserve"> Region</w:t>
            </w:r>
          </w:p>
        </w:tc>
        <w:tc>
          <w:tcPr>
            <w:tcW w:w="812" w:type="pct"/>
            <w:tcBorders>
              <w:top w:val="nil"/>
              <w:left w:val="nil"/>
              <w:bottom w:val="single" w:sz="4" w:space="0" w:color="000000"/>
              <w:right w:val="single" w:sz="4" w:space="0" w:color="000000"/>
            </w:tcBorders>
            <w:shd w:val="clear" w:color="auto" w:fill="95B3D7"/>
            <w:vAlign w:val="center"/>
            <w:hideMark/>
          </w:tcPr>
          <w:p w:rsidR="00465947" w:rsidRPr="008019EB" w:rsidRDefault="00465947" w:rsidP="004A019A">
            <w:pPr>
              <w:spacing w:line="240" w:lineRule="auto"/>
              <w:jc w:val="center"/>
              <w:rPr>
                <w:b/>
                <w:bCs/>
                <w:szCs w:val="24"/>
              </w:rPr>
            </w:pPr>
            <w:r w:rsidRPr="008019EB">
              <w:rPr>
                <w:b/>
                <w:bCs/>
                <w:szCs w:val="24"/>
              </w:rPr>
              <w:t xml:space="preserve"> College</w:t>
            </w:r>
          </w:p>
        </w:tc>
        <w:tc>
          <w:tcPr>
            <w:tcW w:w="568" w:type="pct"/>
            <w:tcBorders>
              <w:top w:val="nil"/>
              <w:left w:val="nil"/>
              <w:bottom w:val="single" w:sz="4" w:space="0" w:color="000000"/>
              <w:right w:val="single" w:sz="4" w:space="0" w:color="auto"/>
            </w:tcBorders>
            <w:shd w:val="clear" w:color="auto" w:fill="95B3D7"/>
            <w:vAlign w:val="center"/>
            <w:hideMark/>
          </w:tcPr>
          <w:p w:rsidR="00465947" w:rsidRPr="008019EB" w:rsidRDefault="00465947" w:rsidP="004A019A">
            <w:pPr>
              <w:spacing w:line="240" w:lineRule="auto"/>
              <w:jc w:val="center"/>
              <w:rPr>
                <w:b/>
                <w:bCs/>
                <w:szCs w:val="24"/>
              </w:rPr>
            </w:pPr>
            <w:r w:rsidRPr="008019EB">
              <w:rPr>
                <w:b/>
                <w:bCs/>
                <w:szCs w:val="24"/>
              </w:rPr>
              <w:t xml:space="preserve">Phone </w:t>
            </w:r>
          </w:p>
        </w:tc>
        <w:tc>
          <w:tcPr>
            <w:tcW w:w="1261" w:type="pct"/>
            <w:tcBorders>
              <w:top w:val="nil"/>
              <w:left w:val="nil"/>
              <w:bottom w:val="single" w:sz="4" w:space="0" w:color="000000"/>
              <w:right w:val="single" w:sz="4" w:space="0" w:color="000000"/>
            </w:tcBorders>
            <w:shd w:val="clear" w:color="auto" w:fill="95B3D7"/>
            <w:vAlign w:val="center"/>
            <w:hideMark/>
          </w:tcPr>
          <w:p w:rsidR="00465947" w:rsidRPr="008019EB" w:rsidRDefault="00465947" w:rsidP="004A019A">
            <w:pPr>
              <w:spacing w:line="240" w:lineRule="auto"/>
              <w:jc w:val="center"/>
              <w:rPr>
                <w:b/>
                <w:bCs/>
                <w:szCs w:val="24"/>
              </w:rPr>
            </w:pPr>
            <w:r w:rsidRPr="008019EB">
              <w:rPr>
                <w:b/>
                <w:bCs/>
                <w:szCs w:val="24"/>
              </w:rPr>
              <w:t>E-Mail Address</w:t>
            </w:r>
          </w:p>
        </w:tc>
      </w:tr>
      <w:tr w:rsidR="008F7039" w:rsidRPr="008019EB" w:rsidTr="0032425E">
        <w:trPr>
          <w:trHeight w:val="800"/>
        </w:trPr>
        <w:tc>
          <w:tcPr>
            <w:tcW w:w="0" w:type="auto"/>
            <w:tcBorders>
              <w:top w:val="single" w:sz="4" w:space="0" w:color="000000"/>
              <w:left w:val="single" w:sz="4" w:space="0" w:color="000000"/>
              <w:bottom w:val="single" w:sz="4" w:space="0" w:color="000000"/>
              <w:right w:val="single" w:sz="4" w:space="0" w:color="000000"/>
            </w:tcBorders>
            <w:vAlign w:val="center"/>
            <w:hideMark/>
          </w:tcPr>
          <w:p w:rsidR="008F7039" w:rsidRPr="008019EB" w:rsidRDefault="0032425E" w:rsidP="004A019A">
            <w:pPr>
              <w:spacing w:line="240" w:lineRule="auto"/>
              <w:rPr>
                <w:b/>
                <w:bCs/>
                <w:szCs w:val="24"/>
              </w:rPr>
            </w:pPr>
            <w:r>
              <w:rPr>
                <w:b/>
                <w:bCs/>
                <w:szCs w:val="24"/>
              </w:rPr>
              <w:t>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8F7039" w:rsidRPr="008019EB" w:rsidRDefault="008F7039" w:rsidP="004A019A">
            <w:pPr>
              <w:spacing w:line="240" w:lineRule="auto"/>
              <w:rPr>
                <w:szCs w:val="24"/>
              </w:rPr>
            </w:pPr>
            <w:r w:rsidRPr="008019EB">
              <w:rPr>
                <w:szCs w:val="24"/>
              </w:rPr>
              <w:t xml:space="preserve">Solomon </w:t>
            </w:r>
            <w:proofErr w:type="spellStart"/>
            <w:r w:rsidRPr="008019EB">
              <w:rPr>
                <w:szCs w:val="24"/>
              </w:rPr>
              <w:t>Urga</w:t>
            </w:r>
            <w:proofErr w:type="spellEnd"/>
          </w:p>
        </w:tc>
        <w:tc>
          <w:tcPr>
            <w:tcW w:w="0" w:type="auto"/>
            <w:tcBorders>
              <w:top w:val="single" w:sz="4" w:space="0" w:color="000000"/>
              <w:left w:val="single" w:sz="4" w:space="0" w:color="000000"/>
              <w:bottom w:val="single" w:sz="4" w:space="0" w:color="000000"/>
              <w:right w:val="single" w:sz="4" w:space="0" w:color="000000"/>
            </w:tcBorders>
            <w:vAlign w:val="center"/>
            <w:hideMark/>
          </w:tcPr>
          <w:p w:rsidR="008F7039" w:rsidRPr="008019EB" w:rsidRDefault="008F7039" w:rsidP="004A019A">
            <w:pPr>
              <w:spacing w:line="240" w:lineRule="auto"/>
              <w:rPr>
                <w:bCs/>
                <w:szCs w:val="24"/>
              </w:rPr>
            </w:pPr>
            <w:r w:rsidRPr="008019EB">
              <w:rPr>
                <w:bCs/>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8F7039" w:rsidRPr="008019EB" w:rsidRDefault="008F7039" w:rsidP="008F7039">
            <w:pPr>
              <w:spacing w:line="240" w:lineRule="auto"/>
              <w:jc w:val="left"/>
              <w:rPr>
                <w:szCs w:val="24"/>
              </w:rPr>
            </w:pPr>
            <w:r w:rsidRPr="008019EB">
              <w:rPr>
                <w:szCs w:val="24"/>
              </w:rPr>
              <w:t>B.Sc. in Building Construction Technology</w:t>
            </w:r>
          </w:p>
        </w:tc>
        <w:tc>
          <w:tcPr>
            <w:tcW w:w="391" w:type="pct"/>
            <w:tcBorders>
              <w:top w:val="nil"/>
              <w:left w:val="nil"/>
              <w:bottom w:val="single" w:sz="4" w:space="0" w:color="000000"/>
              <w:right w:val="single" w:sz="4" w:space="0" w:color="000000"/>
            </w:tcBorders>
            <w:shd w:val="clear" w:color="auto" w:fill="FFFFFF" w:themeFill="background1"/>
            <w:vAlign w:val="center"/>
            <w:hideMark/>
          </w:tcPr>
          <w:p w:rsidR="008F7039" w:rsidRPr="008019EB" w:rsidRDefault="008F7039" w:rsidP="004A019A">
            <w:pPr>
              <w:spacing w:line="240" w:lineRule="auto"/>
              <w:rPr>
                <w:szCs w:val="24"/>
              </w:rPr>
            </w:pPr>
            <w:proofErr w:type="spellStart"/>
            <w:r w:rsidRPr="008019EB">
              <w:rPr>
                <w:szCs w:val="24"/>
              </w:rPr>
              <w:t>Oromia</w:t>
            </w:r>
            <w:proofErr w:type="spellEnd"/>
          </w:p>
        </w:tc>
        <w:tc>
          <w:tcPr>
            <w:tcW w:w="812" w:type="pct"/>
            <w:tcBorders>
              <w:top w:val="nil"/>
              <w:left w:val="nil"/>
              <w:bottom w:val="single" w:sz="4" w:space="0" w:color="000000"/>
              <w:right w:val="single" w:sz="4" w:space="0" w:color="000000"/>
            </w:tcBorders>
            <w:shd w:val="clear" w:color="auto" w:fill="FFFFFF" w:themeFill="background1"/>
            <w:vAlign w:val="center"/>
            <w:hideMark/>
          </w:tcPr>
          <w:p w:rsidR="008F7039" w:rsidRPr="008019EB" w:rsidRDefault="008F7039" w:rsidP="004A019A">
            <w:pPr>
              <w:spacing w:line="240" w:lineRule="auto"/>
              <w:rPr>
                <w:szCs w:val="24"/>
              </w:rPr>
            </w:pPr>
            <w:proofErr w:type="spellStart"/>
            <w:r w:rsidRPr="008019EB">
              <w:rPr>
                <w:szCs w:val="24"/>
              </w:rPr>
              <w:t>Woliso</w:t>
            </w:r>
            <w:proofErr w:type="spellEnd"/>
            <w:r w:rsidRPr="008019EB">
              <w:rPr>
                <w:szCs w:val="24"/>
              </w:rPr>
              <w:t xml:space="preserve"> Polytechnic College</w:t>
            </w:r>
          </w:p>
        </w:tc>
        <w:tc>
          <w:tcPr>
            <w:tcW w:w="568" w:type="pct"/>
            <w:tcBorders>
              <w:top w:val="nil"/>
              <w:left w:val="nil"/>
              <w:bottom w:val="single" w:sz="4" w:space="0" w:color="000000"/>
              <w:right w:val="single" w:sz="4" w:space="0" w:color="auto"/>
            </w:tcBorders>
            <w:shd w:val="clear" w:color="auto" w:fill="FFFFFF" w:themeFill="background1"/>
            <w:vAlign w:val="center"/>
            <w:hideMark/>
          </w:tcPr>
          <w:p w:rsidR="008F7039" w:rsidRPr="008019EB" w:rsidRDefault="008F7039" w:rsidP="004A019A">
            <w:pPr>
              <w:spacing w:line="240" w:lineRule="auto"/>
              <w:rPr>
                <w:bCs/>
                <w:szCs w:val="24"/>
              </w:rPr>
            </w:pPr>
            <w:r w:rsidRPr="008019EB">
              <w:rPr>
                <w:bCs/>
                <w:szCs w:val="24"/>
              </w:rPr>
              <w:t>0921207462</w:t>
            </w:r>
          </w:p>
        </w:tc>
        <w:tc>
          <w:tcPr>
            <w:tcW w:w="1261" w:type="pct"/>
            <w:tcBorders>
              <w:top w:val="nil"/>
              <w:left w:val="nil"/>
              <w:bottom w:val="single" w:sz="4" w:space="0" w:color="000000"/>
              <w:right w:val="single" w:sz="4" w:space="0" w:color="000000"/>
            </w:tcBorders>
            <w:shd w:val="clear" w:color="auto" w:fill="FFFFFF" w:themeFill="background1"/>
            <w:vAlign w:val="center"/>
            <w:hideMark/>
          </w:tcPr>
          <w:p w:rsidR="008F7039" w:rsidRPr="008019EB" w:rsidRDefault="00730580" w:rsidP="004A019A">
            <w:pPr>
              <w:spacing w:line="240" w:lineRule="auto"/>
              <w:rPr>
                <w:szCs w:val="24"/>
                <w:u w:val="single"/>
              </w:rPr>
            </w:pPr>
            <w:hyperlink r:id="rId105" w:history="1">
              <w:r w:rsidR="008F7039" w:rsidRPr="008019EB">
                <w:rPr>
                  <w:rStyle w:val="Hyperlink"/>
                  <w:szCs w:val="24"/>
                </w:rPr>
                <w:t>samuelsolomon071@gmail.com</w:t>
              </w:r>
            </w:hyperlink>
          </w:p>
        </w:tc>
      </w:tr>
      <w:tr w:rsidR="00465947" w:rsidRPr="008019EB" w:rsidTr="0032425E">
        <w:trPr>
          <w:trHeight w:val="170"/>
        </w:trPr>
        <w:tc>
          <w:tcPr>
            <w:tcW w:w="216" w:type="pct"/>
            <w:tcBorders>
              <w:top w:val="nil"/>
              <w:left w:val="single" w:sz="4" w:space="0" w:color="000000"/>
              <w:bottom w:val="single" w:sz="4" w:space="0" w:color="000000"/>
              <w:right w:val="single" w:sz="4" w:space="0" w:color="000000"/>
            </w:tcBorders>
            <w:vAlign w:val="center"/>
          </w:tcPr>
          <w:p w:rsidR="00465947" w:rsidRPr="008019EB" w:rsidRDefault="0032425E" w:rsidP="004A019A">
            <w:pPr>
              <w:spacing w:line="240" w:lineRule="auto"/>
              <w:jc w:val="center"/>
              <w:rPr>
                <w:b/>
                <w:bCs/>
                <w:szCs w:val="24"/>
              </w:rPr>
            </w:pPr>
            <w:r>
              <w:rPr>
                <w:b/>
                <w:bCs/>
                <w:szCs w:val="24"/>
              </w:rPr>
              <w:t>2</w:t>
            </w:r>
          </w:p>
        </w:tc>
        <w:tc>
          <w:tcPr>
            <w:tcW w:w="593" w:type="pct"/>
            <w:tcBorders>
              <w:top w:val="nil"/>
              <w:left w:val="nil"/>
              <w:bottom w:val="single" w:sz="4" w:space="0" w:color="auto"/>
              <w:right w:val="single" w:sz="4" w:space="0" w:color="auto"/>
            </w:tcBorders>
            <w:vAlign w:val="center"/>
          </w:tcPr>
          <w:p w:rsidR="00465947" w:rsidRPr="008019EB" w:rsidRDefault="00465947" w:rsidP="004A019A">
            <w:pPr>
              <w:spacing w:line="240" w:lineRule="auto"/>
              <w:rPr>
                <w:szCs w:val="24"/>
              </w:rPr>
            </w:pPr>
            <w:proofErr w:type="spellStart"/>
            <w:r w:rsidRPr="008019EB">
              <w:rPr>
                <w:szCs w:val="24"/>
              </w:rPr>
              <w:t>Muluken</w:t>
            </w:r>
            <w:proofErr w:type="spellEnd"/>
            <w:r w:rsidRPr="008019EB">
              <w:rPr>
                <w:szCs w:val="24"/>
              </w:rPr>
              <w:t xml:space="preserve"> Solomon</w:t>
            </w:r>
          </w:p>
        </w:tc>
        <w:tc>
          <w:tcPr>
            <w:tcW w:w="219" w:type="pct"/>
            <w:tcBorders>
              <w:top w:val="nil"/>
              <w:left w:val="nil"/>
              <w:bottom w:val="single" w:sz="4" w:space="0" w:color="000000"/>
              <w:right w:val="single" w:sz="4" w:space="0" w:color="000000"/>
            </w:tcBorders>
            <w:noWrap/>
            <w:vAlign w:val="center"/>
          </w:tcPr>
          <w:p w:rsidR="00465947" w:rsidRPr="008019EB" w:rsidRDefault="00465947" w:rsidP="004A019A">
            <w:pPr>
              <w:spacing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tcPr>
          <w:p w:rsidR="00465947" w:rsidRPr="008019EB" w:rsidRDefault="00465947" w:rsidP="004A019A">
            <w:pPr>
              <w:spacing w:line="240" w:lineRule="auto"/>
              <w:rPr>
                <w:szCs w:val="24"/>
              </w:rPr>
            </w:pPr>
            <w:r w:rsidRPr="008019EB">
              <w:rPr>
                <w:szCs w:val="24"/>
              </w:rPr>
              <w:t>M.Sc. in Construction Management</w:t>
            </w:r>
          </w:p>
        </w:tc>
        <w:tc>
          <w:tcPr>
            <w:tcW w:w="391" w:type="pct"/>
            <w:tcBorders>
              <w:top w:val="nil"/>
              <w:left w:val="nil"/>
              <w:bottom w:val="single" w:sz="4" w:space="0" w:color="000000"/>
              <w:right w:val="single" w:sz="4" w:space="0" w:color="000000"/>
            </w:tcBorders>
            <w:vAlign w:val="center"/>
          </w:tcPr>
          <w:p w:rsidR="00465947" w:rsidRPr="008019EB" w:rsidRDefault="00465947" w:rsidP="004A019A">
            <w:pPr>
              <w:spacing w:line="240" w:lineRule="auto"/>
              <w:rPr>
                <w:szCs w:val="24"/>
              </w:rPr>
            </w:pPr>
            <w:proofErr w:type="spellStart"/>
            <w:r w:rsidRPr="008019EB">
              <w:rPr>
                <w:szCs w:val="24"/>
              </w:rPr>
              <w:t>Oromia</w:t>
            </w:r>
            <w:proofErr w:type="spellEnd"/>
          </w:p>
        </w:tc>
        <w:tc>
          <w:tcPr>
            <w:tcW w:w="812" w:type="pct"/>
            <w:tcBorders>
              <w:top w:val="nil"/>
              <w:left w:val="nil"/>
              <w:bottom w:val="single" w:sz="4" w:space="0" w:color="000000"/>
              <w:right w:val="single" w:sz="4" w:space="0" w:color="000000"/>
            </w:tcBorders>
            <w:vAlign w:val="center"/>
          </w:tcPr>
          <w:p w:rsidR="00465947" w:rsidRPr="008019EB" w:rsidRDefault="00465947" w:rsidP="004A019A">
            <w:pPr>
              <w:spacing w:line="240" w:lineRule="auto"/>
              <w:rPr>
                <w:szCs w:val="24"/>
              </w:rPr>
            </w:pPr>
            <w:proofErr w:type="spellStart"/>
            <w:r w:rsidRPr="008019EB">
              <w:rPr>
                <w:szCs w:val="24"/>
              </w:rPr>
              <w:t>Batu</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tcPr>
          <w:p w:rsidR="00465947" w:rsidRPr="008019EB" w:rsidRDefault="00465947" w:rsidP="004A019A">
            <w:pPr>
              <w:spacing w:line="240" w:lineRule="auto"/>
              <w:rPr>
                <w:bCs/>
                <w:szCs w:val="24"/>
              </w:rPr>
            </w:pPr>
            <w:r w:rsidRPr="008019EB">
              <w:rPr>
                <w:bCs/>
                <w:szCs w:val="24"/>
              </w:rPr>
              <w:t>0912289146</w:t>
            </w:r>
          </w:p>
        </w:tc>
        <w:tc>
          <w:tcPr>
            <w:tcW w:w="1261" w:type="pct"/>
            <w:tcBorders>
              <w:top w:val="nil"/>
              <w:left w:val="nil"/>
              <w:bottom w:val="single" w:sz="4" w:space="0" w:color="000000"/>
              <w:right w:val="single" w:sz="4" w:space="0" w:color="000000"/>
            </w:tcBorders>
            <w:noWrap/>
            <w:vAlign w:val="center"/>
          </w:tcPr>
          <w:p w:rsidR="00465947" w:rsidRPr="008019EB" w:rsidRDefault="00730580" w:rsidP="004A019A">
            <w:pPr>
              <w:spacing w:line="240" w:lineRule="auto"/>
              <w:rPr>
                <w:szCs w:val="24"/>
                <w:u w:val="single"/>
              </w:rPr>
            </w:pPr>
            <w:hyperlink r:id="rId106" w:history="1">
              <w:r w:rsidR="00465947" w:rsidRPr="008019EB">
                <w:rPr>
                  <w:rStyle w:val="Hyperlink"/>
                  <w:szCs w:val="24"/>
                </w:rPr>
                <w:t>mulecot99@gmail.com</w:t>
              </w:r>
            </w:hyperlink>
          </w:p>
        </w:tc>
      </w:tr>
      <w:tr w:rsidR="00465947" w:rsidRPr="008019EB" w:rsidTr="0032425E">
        <w:trPr>
          <w:trHeight w:val="170"/>
        </w:trPr>
        <w:tc>
          <w:tcPr>
            <w:tcW w:w="216" w:type="pct"/>
            <w:tcBorders>
              <w:top w:val="nil"/>
              <w:left w:val="single" w:sz="4" w:space="0" w:color="000000"/>
              <w:bottom w:val="single" w:sz="4" w:space="0" w:color="000000"/>
              <w:right w:val="single" w:sz="4" w:space="0" w:color="000000"/>
            </w:tcBorders>
            <w:vAlign w:val="center"/>
          </w:tcPr>
          <w:p w:rsidR="00465947" w:rsidRPr="008019EB" w:rsidRDefault="0032425E" w:rsidP="004A019A">
            <w:pPr>
              <w:spacing w:line="240" w:lineRule="auto"/>
              <w:jc w:val="center"/>
              <w:rPr>
                <w:b/>
                <w:bCs/>
                <w:szCs w:val="24"/>
              </w:rPr>
            </w:pPr>
            <w:r>
              <w:rPr>
                <w:b/>
                <w:bCs/>
                <w:szCs w:val="24"/>
              </w:rPr>
              <w:t>3</w:t>
            </w:r>
          </w:p>
        </w:tc>
        <w:tc>
          <w:tcPr>
            <w:tcW w:w="593" w:type="pct"/>
            <w:tcBorders>
              <w:top w:val="nil"/>
              <w:left w:val="nil"/>
              <w:bottom w:val="single" w:sz="4" w:space="0" w:color="auto"/>
              <w:right w:val="single" w:sz="4" w:space="0" w:color="auto"/>
            </w:tcBorders>
            <w:vAlign w:val="center"/>
            <w:hideMark/>
          </w:tcPr>
          <w:p w:rsidR="00465947" w:rsidRPr="008019EB" w:rsidRDefault="00465947" w:rsidP="004A019A">
            <w:pPr>
              <w:spacing w:line="240" w:lineRule="auto"/>
              <w:rPr>
                <w:szCs w:val="24"/>
              </w:rPr>
            </w:pPr>
            <w:proofErr w:type="spellStart"/>
            <w:r w:rsidRPr="008019EB">
              <w:rPr>
                <w:szCs w:val="24"/>
              </w:rPr>
              <w:t>Bekalu</w:t>
            </w:r>
            <w:proofErr w:type="spellEnd"/>
            <w:r w:rsidRPr="008019EB">
              <w:rPr>
                <w:szCs w:val="24"/>
              </w:rPr>
              <w:t xml:space="preserve">  </w:t>
            </w:r>
            <w:proofErr w:type="spellStart"/>
            <w:r w:rsidRPr="008019EB">
              <w:rPr>
                <w:szCs w:val="24"/>
              </w:rPr>
              <w:t>Yibeltal</w:t>
            </w:r>
            <w:proofErr w:type="spellEnd"/>
          </w:p>
        </w:tc>
        <w:tc>
          <w:tcPr>
            <w:tcW w:w="219"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r w:rsidRPr="008019EB">
              <w:rPr>
                <w:szCs w:val="24"/>
              </w:rPr>
              <w:t>M.Sc. in Structural Engineering</w:t>
            </w:r>
          </w:p>
        </w:tc>
        <w:tc>
          <w:tcPr>
            <w:tcW w:w="391"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r w:rsidRPr="008019EB">
              <w:rPr>
                <w:szCs w:val="24"/>
              </w:rPr>
              <w:t>Addis Ababa</w:t>
            </w:r>
          </w:p>
        </w:tc>
        <w:tc>
          <w:tcPr>
            <w:tcW w:w="812"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r w:rsidRPr="008019EB">
              <w:rPr>
                <w:szCs w:val="24"/>
              </w:rPr>
              <w:t>Federal Technical and Vocational Training Institute</w:t>
            </w:r>
          </w:p>
        </w:tc>
        <w:tc>
          <w:tcPr>
            <w:tcW w:w="568"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0921988863</w:t>
            </w:r>
          </w:p>
        </w:tc>
        <w:tc>
          <w:tcPr>
            <w:tcW w:w="1261" w:type="pct"/>
            <w:tcBorders>
              <w:top w:val="nil"/>
              <w:left w:val="nil"/>
              <w:bottom w:val="single" w:sz="4" w:space="0" w:color="000000"/>
              <w:right w:val="single" w:sz="4" w:space="0" w:color="000000"/>
            </w:tcBorders>
            <w:noWrap/>
            <w:vAlign w:val="center"/>
            <w:hideMark/>
          </w:tcPr>
          <w:p w:rsidR="00465947" w:rsidRPr="008019EB" w:rsidRDefault="00730580" w:rsidP="004A019A">
            <w:pPr>
              <w:spacing w:line="240" w:lineRule="auto"/>
              <w:rPr>
                <w:szCs w:val="24"/>
                <w:u w:val="single"/>
              </w:rPr>
            </w:pPr>
            <w:hyperlink r:id="rId107" w:history="1">
              <w:r w:rsidR="00465947" w:rsidRPr="008019EB">
                <w:rPr>
                  <w:rStyle w:val="Hyperlink"/>
                  <w:szCs w:val="24"/>
                </w:rPr>
                <w:t>fikruyibeltal@gmail.com</w:t>
              </w:r>
            </w:hyperlink>
          </w:p>
        </w:tc>
      </w:tr>
      <w:tr w:rsidR="00465947" w:rsidRPr="008019EB" w:rsidTr="0032425E">
        <w:trPr>
          <w:trHeight w:val="413"/>
        </w:trPr>
        <w:tc>
          <w:tcPr>
            <w:tcW w:w="216" w:type="pct"/>
            <w:tcBorders>
              <w:top w:val="nil"/>
              <w:left w:val="single" w:sz="4" w:space="0" w:color="000000"/>
              <w:bottom w:val="single" w:sz="4" w:space="0" w:color="000000"/>
              <w:right w:val="single" w:sz="4" w:space="0" w:color="000000"/>
            </w:tcBorders>
            <w:vAlign w:val="center"/>
          </w:tcPr>
          <w:p w:rsidR="00465947" w:rsidRPr="008019EB" w:rsidRDefault="0032425E" w:rsidP="004A019A">
            <w:pPr>
              <w:spacing w:line="240" w:lineRule="auto"/>
              <w:jc w:val="center"/>
              <w:rPr>
                <w:b/>
                <w:bCs/>
                <w:szCs w:val="24"/>
              </w:rPr>
            </w:pPr>
            <w:r>
              <w:rPr>
                <w:b/>
                <w:bCs/>
                <w:szCs w:val="24"/>
              </w:rPr>
              <w:t>4</w:t>
            </w:r>
          </w:p>
        </w:tc>
        <w:tc>
          <w:tcPr>
            <w:tcW w:w="593" w:type="pct"/>
            <w:tcBorders>
              <w:top w:val="nil"/>
              <w:left w:val="nil"/>
              <w:bottom w:val="single" w:sz="4" w:space="0" w:color="auto"/>
              <w:right w:val="single" w:sz="4" w:space="0" w:color="auto"/>
            </w:tcBorders>
            <w:vAlign w:val="center"/>
            <w:hideMark/>
          </w:tcPr>
          <w:p w:rsidR="00465947" w:rsidRPr="008019EB" w:rsidRDefault="00465947" w:rsidP="004A019A">
            <w:pPr>
              <w:spacing w:line="240" w:lineRule="auto"/>
              <w:rPr>
                <w:szCs w:val="24"/>
              </w:rPr>
            </w:pPr>
            <w:proofErr w:type="spellStart"/>
            <w:r w:rsidRPr="008019EB">
              <w:rPr>
                <w:szCs w:val="24"/>
              </w:rPr>
              <w:t>Desalegn</w:t>
            </w:r>
            <w:proofErr w:type="spellEnd"/>
            <w:r w:rsidRPr="008019EB">
              <w:rPr>
                <w:szCs w:val="24"/>
              </w:rPr>
              <w:t xml:space="preserve"> </w:t>
            </w:r>
            <w:proofErr w:type="spellStart"/>
            <w:r w:rsidRPr="008019EB">
              <w:rPr>
                <w:szCs w:val="24"/>
              </w:rPr>
              <w:t>Alemu</w:t>
            </w:r>
            <w:proofErr w:type="spellEnd"/>
          </w:p>
        </w:tc>
        <w:tc>
          <w:tcPr>
            <w:tcW w:w="219"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r w:rsidRPr="008019EB">
              <w:rPr>
                <w:szCs w:val="24"/>
              </w:rPr>
              <w:t>B.Sc. in Construction Management</w:t>
            </w:r>
          </w:p>
        </w:tc>
        <w:tc>
          <w:tcPr>
            <w:tcW w:w="391"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proofErr w:type="spellStart"/>
            <w:r w:rsidRPr="008019EB">
              <w:rPr>
                <w:szCs w:val="24"/>
              </w:rPr>
              <w:t>Oromia</w:t>
            </w:r>
            <w:proofErr w:type="spellEnd"/>
          </w:p>
        </w:tc>
        <w:tc>
          <w:tcPr>
            <w:tcW w:w="812"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proofErr w:type="spellStart"/>
            <w:r w:rsidRPr="008019EB">
              <w:rPr>
                <w:szCs w:val="24"/>
              </w:rPr>
              <w:t>Woliso</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0926771683</w:t>
            </w:r>
          </w:p>
        </w:tc>
        <w:tc>
          <w:tcPr>
            <w:tcW w:w="1261"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szCs w:val="24"/>
                <w:u w:val="single"/>
              </w:rPr>
            </w:pPr>
            <w:r w:rsidRPr="008019EB">
              <w:rPr>
                <w:szCs w:val="24"/>
                <w:u w:val="single"/>
              </w:rPr>
              <w:t>dasalegnalemu&amp;gmail.com</w:t>
            </w:r>
          </w:p>
        </w:tc>
      </w:tr>
      <w:tr w:rsidR="00465947" w:rsidRPr="008019EB" w:rsidTr="0032425E">
        <w:trPr>
          <w:trHeight w:val="1080"/>
        </w:trPr>
        <w:tc>
          <w:tcPr>
            <w:tcW w:w="216" w:type="pct"/>
            <w:tcBorders>
              <w:top w:val="nil"/>
              <w:left w:val="single" w:sz="4" w:space="0" w:color="000000"/>
              <w:bottom w:val="single" w:sz="4" w:space="0" w:color="000000"/>
              <w:right w:val="single" w:sz="4" w:space="0" w:color="000000"/>
            </w:tcBorders>
            <w:vAlign w:val="center"/>
          </w:tcPr>
          <w:p w:rsidR="00465947" w:rsidRPr="008019EB" w:rsidRDefault="0032425E" w:rsidP="004A019A">
            <w:pPr>
              <w:spacing w:line="240" w:lineRule="auto"/>
              <w:jc w:val="center"/>
              <w:rPr>
                <w:b/>
                <w:bCs/>
                <w:szCs w:val="24"/>
              </w:rPr>
            </w:pPr>
            <w:r>
              <w:rPr>
                <w:b/>
                <w:bCs/>
                <w:szCs w:val="24"/>
              </w:rPr>
              <w:t>5</w:t>
            </w:r>
          </w:p>
        </w:tc>
        <w:tc>
          <w:tcPr>
            <w:tcW w:w="593" w:type="pct"/>
            <w:tcBorders>
              <w:top w:val="nil"/>
              <w:left w:val="nil"/>
              <w:bottom w:val="nil"/>
              <w:right w:val="single" w:sz="4" w:space="0" w:color="auto"/>
            </w:tcBorders>
            <w:vAlign w:val="center"/>
            <w:hideMark/>
          </w:tcPr>
          <w:p w:rsidR="00465947" w:rsidRPr="008019EB" w:rsidRDefault="00465947" w:rsidP="004A019A">
            <w:pPr>
              <w:spacing w:line="240" w:lineRule="auto"/>
              <w:rPr>
                <w:szCs w:val="24"/>
              </w:rPr>
            </w:pPr>
            <w:proofErr w:type="spellStart"/>
            <w:r w:rsidRPr="008019EB">
              <w:rPr>
                <w:szCs w:val="24"/>
              </w:rPr>
              <w:t>Tesfaye</w:t>
            </w:r>
            <w:proofErr w:type="spellEnd"/>
            <w:r w:rsidRPr="008019EB">
              <w:rPr>
                <w:szCs w:val="24"/>
              </w:rPr>
              <w:t xml:space="preserve"> </w:t>
            </w:r>
            <w:proofErr w:type="spellStart"/>
            <w:r w:rsidRPr="008019EB">
              <w:rPr>
                <w:szCs w:val="24"/>
              </w:rPr>
              <w:t>Assegidew</w:t>
            </w:r>
            <w:proofErr w:type="spellEnd"/>
          </w:p>
        </w:tc>
        <w:tc>
          <w:tcPr>
            <w:tcW w:w="219"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r w:rsidRPr="008019EB">
              <w:rPr>
                <w:szCs w:val="24"/>
              </w:rPr>
              <w:t>M.Sc. in Construction Technology &amp;  Management</w:t>
            </w:r>
          </w:p>
        </w:tc>
        <w:tc>
          <w:tcPr>
            <w:tcW w:w="391"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proofErr w:type="spellStart"/>
            <w:r w:rsidRPr="008019EB">
              <w:rPr>
                <w:szCs w:val="24"/>
              </w:rPr>
              <w:t>Centeral</w:t>
            </w:r>
            <w:proofErr w:type="spellEnd"/>
            <w:r w:rsidRPr="008019EB">
              <w:rPr>
                <w:szCs w:val="24"/>
              </w:rPr>
              <w:t xml:space="preserve"> Ethiopia</w:t>
            </w:r>
          </w:p>
        </w:tc>
        <w:tc>
          <w:tcPr>
            <w:tcW w:w="812"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proofErr w:type="spellStart"/>
            <w:r w:rsidRPr="008019EB">
              <w:rPr>
                <w:szCs w:val="24"/>
              </w:rPr>
              <w:t>Butajira</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0913442444</w:t>
            </w:r>
          </w:p>
        </w:tc>
        <w:tc>
          <w:tcPr>
            <w:tcW w:w="1261" w:type="pct"/>
            <w:tcBorders>
              <w:top w:val="nil"/>
              <w:left w:val="nil"/>
              <w:bottom w:val="single" w:sz="4" w:space="0" w:color="000000"/>
              <w:right w:val="single" w:sz="4" w:space="0" w:color="000000"/>
            </w:tcBorders>
            <w:noWrap/>
            <w:vAlign w:val="center"/>
            <w:hideMark/>
          </w:tcPr>
          <w:p w:rsidR="00465947" w:rsidRPr="008019EB" w:rsidRDefault="00730580" w:rsidP="004A019A">
            <w:pPr>
              <w:spacing w:line="240" w:lineRule="auto"/>
              <w:rPr>
                <w:szCs w:val="24"/>
                <w:u w:val="single"/>
              </w:rPr>
            </w:pPr>
            <w:hyperlink r:id="rId108" w:history="1">
              <w:r w:rsidR="00465947" w:rsidRPr="008019EB">
                <w:rPr>
                  <w:rStyle w:val="Hyperlink"/>
                  <w:szCs w:val="24"/>
                </w:rPr>
                <w:t>tesfayeassegidew@gmail.com</w:t>
              </w:r>
            </w:hyperlink>
          </w:p>
        </w:tc>
      </w:tr>
      <w:tr w:rsidR="00465947" w:rsidRPr="008019EB" w:rsidTr="0032425E">
        <w:trPr>
          <w:trHeight w:val="70"/>
        </w:trPr>
        <w:tc>
          <w:tcPr>
            <w:tcW w:w="216" w:type="pct"/>
            <w:tcBorders>
              <w:top w:val="nil"/>
              <w:left w:val="single" w:sz="4" w:space="0" w:color="000000"/>
              <w:bottom w:val="single" w:sz="4" w:space="0" w:color="000000"/>
              <w:right w:val="single" w:sz="4" w:space="0" w:color="000000"/>
            </w:tcBorders>
            <w:vAlign w:val="center"/>
          </w:tcPr>
          <w:p w:rsidR="00465947" w:rsidRPr="008019EB" w:rsidRDefault="0032425E" w:rsidP="004A019A">
            <w:pPr>
              <w:spacing w:line="240" w:lineRule="auto"/>
              <w:jc w:val="center"/>
              <w:rPr>
                <w:b/>
                <w:bCs/>
                <w:szCs w:val="24"/>
              </w:rPr>
            </w:pPr>
            <w:r>
              <w:rPr>
                <w:b/>
                <w:bCs/>
                <w:szCs w:val="24"/>
              </w:rPr>
              <w:t>6</w:t>
            </w:r>
          </w:p>
        </w:tc>
        <w:tc>
          <w:tcPr>
            <w:tcW w:w="593" w:type="pct"/>
            <w:tcBorders>
              <w:top w:val="single" w:sz="4" w:space="0" w:color="auto"/>
              <w:left w:val="nil"/>
              <w:bottom w:val="single" w:sz="4" w:space="0" w:color="auto"/>
              <w:right w:val="single" w:sz="4" w:space="0" w:color="auto"/>
            </w:tcBorders>
            <w:vAlign w:val="center"/>
            <w:hideMark/>
          </w:tcPr>
          <w:p w:rsidR="00465947" w:rsidRPr="008019EB" w:rsidRDefault="00465947" w:rsidP="004A019A">
            <w:pPr>
              <w:spacing w:line="240" w:lineRule="auto"/>
              <w:rPr>
                <w:szCs w:val="24"/>
              </w:rPr>
            </w:pPr>
            <w:proofErr w:type="spellStart"/>
            <w:r w:rsidRPr="008019EB">
              <w:rPr>
                <w:szCs w:val="24"/>
              </w:rPr>
              <w:t>Tibebnesh</w:t>
            </w:r>
            <w:proofErr w:type="spellEnd"/>
            <w:r w:rsidRPr="008019EB">
              <w:rPr>
                <w:szCs w:val="24"/>
              </w:rPr>
              <w:t xml:space="preserve"> </w:t>
            </w:r>
            <w:proofErr w:type="spellStart"/>
            <w:r w:rsidRPr="008019EB">
              <w:rPr>
                <w:szCs w:val="24"/>
              </w:rPr>
              <w:t>Gebremichael</w:t>
            </w:r>
            <w:proofErr w:type="spellEnd"/>
            <w:r w:rsidRPr="008019EB">
              <w:rPr>
                <w:szCs w:val="24"/>
              </w:rPr>
              <w:t xml:space="preserve"> </w:t>
            </w:r>
          </w:p>
        </w:tc>
        <w:tc>
          <w:tcPr>
            <w:tcW w:w="219"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F</w:t>
            </w:r>
          </w:p>
        </w:tc>
        <w:tc>
          <w:tcPr>
            <w:tcW w:w="940"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r w:rsidRPr="008019EB">
              <w:rPr>
                <w:szCs w:val="24"/>
              </w:rPr>
              <w:t>M.Sc. in Construction Management</w:t>
            </w:r>
          </w:p>
        </w:tc>
        <w:tc>
          <w:tcPr>
            <w:tcW w:w="391" w:type="pct"/>
            <w:tcBorders>
              <w:top w:val="nil"/>
              <w:left w:val="nil"/>
              <w:bottom w:val="single" w:sz="4" w:space="0" w:color="000000"/>
              <w:right w:val="single" w:sz="4" w:space="0" w:color="000000"/>
            </w:tcBorders>
            <w:shd w:val="clear" w:color="auto" w:fill="FFFFFF"/>
            <w:vAlign w:val="center"/>
            <w:hideMark/>
          </w:tcPr>
          <w:p w:rsidR="00465947" w:rsidRPr="008019EB" w:rsidRDefault="00465947" w:rsidP="004A019A">
            <w:pPr>
              <w:spacing w:line="240" w:lineRule="auto"/>
              <w:rPr>
                <w:szCs w:val="24"/>
              </w:rPr>
            </w:pPr>
            <w:proofErr w:type="spellStart"/>
            <w:r w:rsidRPr="008019EB">
              <w:rPr>
                <w:szCs w:val="24"/>
              </w:rPr>
              <w:t>Sidama</w:t>
            </w:r>
            <w:proofErr w:type="spellEnd"/>
          </w:p>
        </w:tc>
        <w:tc>
          <w:tcPr>
            <w:tcW w:w="812"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proofErr w:type="spellStart"/>
            <w:r w:rsidRPr="008019EB">
              <w:rPr>
                <w:szCs w:val="24"/>
              </w:rPr>
              <w:t>Hawassa</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0916116049</w:t>
            </w:r>
          </w:p>
        </w:tc>
        <w:tc>
          <w:tcPr>
            <w:tcW w:w="1261" w:type="pct"/>
            <w:tcBorders>
              <w:top w:val="nil"/>
              <w:left w:val="nil"/>
              <w:bottom w:val="single" w:sz="4" w:space="0" w:color="000000"/>
              <w:right w:val="single" w:sz="4" w:space="0" w:color="000000"/>
            </w:tcBorders>
            <w:noWrap/>
            <w:vAlign w:val="center"/>
            <w:hideMark/>
          </w:tcPr>
          <w:p w:rsidR="00465947" w:rsidRPr="008019EB" w:rsidRDefault="00730580" w:rsidP="004A019A">
            <w:pPr>
              <w:spacing w:line="240" w:lineRule="auto"/>
              <w:rPr>
                <w:szCs w:val="24"/>
                <w:u w:val="single"/>
              </w:rPr>
            </w:pPr>
            <w:hyperlink r:id="rId109" w:history="1">
              <w:r w:rsidR="00465947" w:rsidRPr="008019EB">
                <w:rPr>
                  <w:rStyle w:val="Hyperlink"/>
                  <w:szCs w:val="24"/>
                </w:rPr>
                <w:t>tibebineshg1@gmail.com</w:t>
              </w:r>
            </w:hyperlink>
          </w:p>
        </w:tc>
      </w:tr>
      <w:tr w:rsidR="00465947" w:rsidRPr="008019EB" w:rsidTr="0032425E">
        <w:trPr>
          <w:trHeight w:val="70"/>
        </w:trPr>
        <w:tc>
          <w:tcPr>
            <w:tcW w:w="216" w:type="pct"/>
            <w:tcBorders>
              <w:top w:val="nil"/>
              <w:left w:val="single" w:sz="4" w:space="0" w:color="000000"/>
              <w:bottom w:val="single" w:sz="4" w:space="0" w:color="000000"/>
              <w:right w:val="single" w:sz="4" w:space="0" w:color="000000"/>
            </w:tcBorders>
            <w:vAlign w:val="center"/>
          </w:tcPr>
          <w:p w:rsidR="00465947" w:rsidRPr="008019EB" w:rsidRDefault="0032425E" w:rsidP="004A019A">
            <w:pPr>
              <w:spacing w:line="240" w:lineRule="auto"/>
              <w:jc w:val="center"/>
              <w:rPr>
                <w:b/>
                <w:bCs/>
                <w:szCs w:val="24"/>
              </w:rPr>
            </w:pPr>
            <w:r>
              <w:rPr>
                <w:b/>
                <w:bCs/>
                <w:szCs w:val="24"/>
              </w:rPr>
              <w:t xml:space="preserve"> 7</w:t>
            </w:r>
          </w:p>
        </w:tc>
        <w:tc>
          <w:tcPr>
            <w:tcW w:w="593" w:type="pct"/>
            <w:tcBorders>
              <w:top w:val="nil"/>
              <w:left w:val="nil"/>
              <w:bottom w:val="single" w:sz="4" w:space="0" w:color="auto"/>
              <w:right w:val="single" w:sz="4" w:space="0" w:color="auto"/>
            </w:tcBorders>
            <w:vAlign w:val="center"/>
            <w:hideMark/>
          </w:tcPr>
          <w:p w:rsidR="00465947" w:rsidRPr="008019EB" w:rsidRDefault="00465947" w:rsidP="004A019A">
            <w:pPr>
              <w:spacing w:line="240" w:lineRule="auto"/>
              <w:rPr>
                <w:szCs w:val="24"/>
              </w:rPr>
            </w:pPr>
            <w:proofErr w:type="spellStart"/>
            <w:r w:rsidRPr="008019EB">
              <w:rPr>
                <w:szCs w:val="24"/>
              </w:rPr>
              <w:t>Zekarias</w:t>
            </w:r>
            <w:proofErr w:type="spellEnd"/>
            <w:r w:rsidRPr="008019EB">
              <w:rPr>
                <w:szCs w:val="24"/>
              </w:rPr>
              <w:t xml:space="preserve"> </w:t>
            </w:r>
            <w:proofErr w:type="spellStart"/>
            <w:r w:rsidRPr="008019EB">
              <w:rPr>
                <w:szCs w:val="24"/>
              </w:rPr>
              <w:t>Gebre</w:t>
            </w:r>
            <w:proofErr w:type="spellEnd"/>
          </w:p>
        </w:tc>
        <w:tc>
          <w:tcPr>
            <w:tcW w:w="219"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r w:rsidRPr="008019EB">
              <w:rPr>
                <w:szCs w:val="24"/>
              </w:rPr>
              <w:t>B.Sc. in Civil Engineering</w:t>
            </w:r>
          </w:p>
        </w:tc>
        <w:tc>
          <w:tcPr>
            <w:tcW w:w="391"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r w:rsidRPr="008019EB">
              <w:rPr>
                <w:szCs w:val="24"/>
              </w:rPr>
              <w:t>Addis Ababa</w:t>
            </w:r>
          </w:p>
        </w:tc>
        <w:tc>
          <w:tcPr>
            <w:tcW w:w="812" w:type="pct"/>
            <w:tcBorders>
              <w:top w:val="nil"/>
              <w:left w:val="nil"/>
              <w:bottom w:val="single" w:sz="4" w:space="0" w:color="000000"/>
              <w:right w:val="single" w:sz="4" w:space="0" w:color="000000"/>
            </w:tcBorders>
            <w:vAlign w:val="center"/>
            <w:hideMark/>
          </w:tcPr>
          <w:p w:rsidR="00465947" w:rsidRPr="008019EB" w:rsidRDefault="00465947" w:rsidP="004A019A">
            <w:pPr>
              <w:spacing w:line="240" w:lineRule="auto"/>
              <w:rPr>
                <w:szCs w:val="24"/>
              </w:rPr>
            </w:pPr>
            <w:r w:rsidRPr="008019EB">
              <w:rPr>
                <w:szCs w:val="24"/>
              </w:rPr>
              <w:t>General Wingate Polytechnic College</w:t>
            </w:r>
          </w:p>
        </w:tc>
        <w:tc>
          <w:tcPr>
            <w:tcW w:w="568" w:type="pct"/>
            <w:tcBorders>
              <w:top w:val="nil"/>
              <w:left w:val="nil"/>
              <w:bottom w:val="single" w:sz="4" w:space="0" w:color="000000"/>
              <w:right w:val="single" w:sz="4" w:space="0" w:color="000000"/>
            </w:tcBorders>
            <w:noWrap/>
            <w:vAlign w:val="center"/>
            <w:hideMark/>
          </w:tcPr>
          <w:p w:rsidR="00465947" w:rsidRPr="008019EB" w:rsidRDefault="00465947" w:rsidP="004A019A">
            <w:pPr>
              <w:spacing w:line="240" w:lineRule="auto"/>
              <w:rPr>
                <w:bCs/>
                <w:szCs w:val="24"/>
              </w:rPr>
            </w:pPr>
            <w:r w:rsidRPr="008019EB">
              <w:rPr>
                <w:bCs/>
                <w:szCs w:val="24"/>
              </w:rPr>
              <w:t>0912421317</w:t>
            </w:r>
          </w:p>
        </w:tc>
        <w:tc>
          <w:tcPr>
            <w:tcW w:w="1261" w:type="pct"/>
            <w:tcBorders>
              <w:top w:val="nil"/>
              <w:left w:val="nil"/>
              <w:bottom w:val="single" w:sz="4" w:space="0" w:color="000000"/>
              <w:right w:val="single" w:sz="4" w:space="0" w:color="000000"/>
            </w:tcBorders>
            <w:noWrap/>
            <w:vAlign w:val="center"/>
            <w:hideMark/>
          </w:tcPr>
          <w:p w:rsidR="00465947" w:rsidRPr="008019EB" w:rsidRDefault="00730580" w:rsidP="004A019A">
            <w:pPr>
              <w:spacing w:line="240" w:lineRule="auto"/>
              <w:rPr>
                <w:szCs w:val="24"/>
                <w:u w:val="single"/>
              </w:rPr>
            </w:pPr>
            <w:hyperlink r:id="rId110" w:history="1">
              <w:r w:rsidR="00465947" w:rsidRPr="008019EB">
                <w:rPr>
                  <w:rStyle w:val="Hyperlink"/>
                  <w:szCs w:val="24"/>
                </w:rPr>
                <w:t>zekarias1502@gmail.com</w:t>
              </w:r>
            </w:hyperlink>
          </w:p>
        </w:tc>
      </w:tr>
    </w:tbl>
    <w:p w:rsidR="00865C5D" w:rsidRPr="00DC3ED5" w:rsidRDefault="00865C5D" w:rsidP="00DF0503">
      <w:pPr>
        <w:spacing w:after="0"/>
        <w:rPr>
          <w:rFonts w:cs="Times New Roman"/>
          <w:szCs w:val="24"/>
        </w:rPr>
      </w:pPr>
    </w:p>
    <w:sectPr w:rsidR="00865C5D" w:rsidRPr="00DC3ED5" w:rsidSect="000473F2">
      <w:headerReference w:type="default" r:id="rId111"/>
      <w:footerReference w:type="default" r:id="rId112"/>
      <w:headerReference w:type="first" r:id="rId113"/>
      <w:pgSz w:w="15840" w:h="12240" w:orient="landscape"/>
      <w:pgMar w:top="1440"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47F" w:rsidRDefault="005A447F" w:rsidP="00295A0D">
      <w:pPr>
        <w:spacing w:after="0" w:line="240" w:lineRule="auto"/>
      </w:pPr>
      <w:r>
        <w:separator/>
      </w:r>
    </w:p>
  </w:endnote>
  <w:endnote w:type="continuationSeparator" w:id="0">
    <w:p w:rsidR="005A447F" w:rsidRDefault="005A447F" w:rsidP="00295A0D">
      <w:pPr>
        <w:spacing w:after="0" w:line="240" w:lineRule="auto"/>
      </w:pPr>
      <w:r>
        <w:continuationSeparator/>
      </w:r>
    </w:p>
  </w:endnote>
  <w:endnote w:type="continuationNotice" w:id="1">
    <w:p w:rsidR="005A447F" w:rsidRDefault="005A447F">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0" w:usb1="00000000" w:usb2="00000000" w:usb3="00000000" w:csb0="00000000" w:csb1="00000000"/>
  </w:font>
  <w:font w:name="Cambria Math">
    <w:panose1 w:val="02040503050406030204"/>
    <w:charset w:val="00"/>
    <w:family w:val="roman"/>
    <w:pitch w:val="variable"/>
    <w:sig w:usb0="E00006FF" w:usb1="420024FF" w:usb2="02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970"/>
      <w:gridCol w:w="3300"/>
      <w:gridCol w:w="1920"/>
    </w:tblGrid>
    <w:tr w:rsidR="005A447F" w:rsidRPr="00BB265D" w:rsidTr="001D3196">
      <w:trPr>
        <w:cantSplit/>
        <w:trHeight w:val="284"/>
      </w:trPr>
      <w:tc>
        <w:tcPr>
          <w:tcW w:w="1690" w:type="dxa"/>
          <w:vMerge w:val="restart"/>
          <w:vAlign w:val="center"/>
        </w:tcPr>
        <w:sdt>
          <w:sdtPr>
            <w:id w:val="364602"/>
            <w:docPartObj>
              <w:docPartGallery w:val="Page Numbers (Bottom of Page)"/>
              <w:docPartUnique/>
            </w:docPartObj>
          </w:sdtPr>
          <w:sdtContent>
            <w:sdt>
              <w:sdtPr>
                <w:id w:val="98381352"/>
                <w:docPartObj>
                  <w:docPartGallery w:val="Page Numbers (Top of Page)"/>
                  <w:docPartUnique/>
                </w:docPartObj>
              </w:sdtPr>
              <w:sdtContent>
                <w:p w:rsidR="005A447F" w:rsidRDefault="005A447F" w:rsidP="005D2B82">
                  <w:pPr>
                    <w:pStyle w:val="Footer"/>
                  </w:pPr>
                  <w:r>
                    <w:t xml:space="preserve">Page </w:t>
                  </w:r>
                  <w:r w:rsidR="00730580">
                    <w:rPr>
                      <w:b/>
                      <w:szCs w:val="24"/>
                    </w:rPr>
                    <w:fldChar w:fldCharType="begin"/>
                  </w:r>
                  <w:r>
                    <w:rPr>
                      <w:b/>
                    </w:rPr>
                    <w:instrText xml:space="preserve"> PAGE </w:instrText>
                  </w:r>
                  <w:r w:rsidR="00730580">
                    <w:rPr>
                      <w:b/>
                      <w:szCs w:val="24"/>
                    </w:rPr>
                    <w:fldChar w:fldCharType="separate"/>
                  </w:r>
                  <w:r w:rsidR="00E304D9">
                    <w:rPr>
                      <w:b/>
                      <w:noProof/>
                    </w:rPr>
                    <w:t>1</w:t>
                  </w:r>
                  <w:r w:rsidR="00730580">
                    <w:rPr>
                      <w:b/>
                      <w:szCs w:val="24"/>
                    </w:rPr>
                    <w:fldChar w:fldCharType="end"/>
                  </w:r>
                  <w:r>
                    <w:t xml:space="preserve"> of </w:t>
                  </w:r>
                  <w:r w:rsidR="00730580">
                    <w:rPr>
                      <w:b/>
                      <w:szCs w:val="24"/>
                    </w:rPr>
                    <w:fldChar w:fldCharType="begin"/>
                  </w:r>
                  <w:r>
                    <w:rPr>
                      <w:b/>
                    </w:rPr>
                    <w:instrText xml:space="preserve"> NUMPAGES  </w:instrText>
                  </w:r>
                  <w:r w:rsidR="00730580">
                    <w:rPr>
                      <w:b/>
                      <w:szCs w:val="24"/>
                    </w:rPr>
                    <w:fldChar w:fldCharType="separate"/>
                  </w:r>
                  <w:r w:rsidR="00E304D9">
                    <w:rPr>
                      <w:b/>
                      <w:noProof/>
                    </w:rPr>
                    <w:t>65</w:t>
                  </w:r>
                  <w:r w:rsidR="00730580">
                    <w:rPr>
                      <w:b/>
                      <w:szCs w:val="24"/>
                    </w:rPr>
                    <w:fldChar w:fldCharType="end"/>
                  </w:r>
                </w:p>
              </w:sdtContent>
            </w:sdt>
          </w:sdtContent>
        </w:sdt>
        <w:p w:rsidR="005A447F" w:rsidRPr="001D3196" w:rsidRDefault="005A447F" w:rsidP="001D3196">
          <w:pPr>
            <w:pStyle w:val="Footer"/>
            <w:jc w:val="center"/>
          </w:pPr>
        </w:p>
      </w:tc>
      <w:tc>
        <w:tcPr>
          <w:tcW w:w="2970" w:type="dxa"/>
          <w:vMerge w:val="restart"/>
          <w:vAlign w:val="center"/>
        </w:tcPr>
        <w:p w:rsidR="005A447F" w:rsidRPr="00BB265D" w:rsidRDefault="005A447F" w:rsidP="001D3196">
          <w:pPr>
            <w:spacing w:after="0" w:line="240" w:lineRule="auto"/>
            <w:jc w:val="center"/>
            <w:rPr>
              <w:bCs/>
              <w:szCs w:val="28"/>
              <w:lang w:eastAsia="de-DE"/>
            </w:rPr>
          </w:pPr>
          <w:r w:rsidRPr="00BB265D">
            <w:rPr>
              <w:bCs/>
              <w:szCs w:val="28"/>
              <w:lang w:eastAsia="de-DE"/>
            </w:rPr>
            <w:t>Ministry of Labor and Skills</w:t>
          </w:r>
        </w:p>
        <w:p w:rsidR="005A447F" w:rsidRPr="00BB265D" w:rsidRDefault="005A447F" w:rsidP="001D3196">
          <w:pPr>
            <w:spacing w:after="0" w:line="240" w:lineRule="auto"/>
            <w:jc w:val="center"/>
            <w:rPr>
              <w:bCs/>
              <w:szCs w:val="28"/>
              <w:lang w:eastAsia="de-DE"/>
            </w:rPr>
          </w:pPr>
          <w:r w:rsidRPr="00BB265D">
            <w:rPr>
              <w:bCs/>
              <w:szCs w:val="28"/>
              <w:lang w:eastAsia="de-DE"/>
            </w:rPr>
            <w:t>Author/Copyright</w:t>
          </w:r>
        </w:p>
      </w:tc>
      <w:tc>
        <w:tcPr>
          <w:tcW w:w="3300" w:type="dxa"/>
          <w:vMerge w:val="restart"/>
          <w:vAlign w:val="center"/>
        </w:tcPr>
        <w:p w:rsidR="005A447F" w:rsidRPr="005C1C5A" w:rsidRDefault="005A447F" w:rsidP="001D3196">
          <w:pPr>
            <w:spacing w:after="0"/>
            <w:jc w:val="center"/>
            <w:rPr>
              <w:bCs/>
            </w:rPr>
          </w:pPr>
          <w:proofErr w:type="spellStart"/>
          <w:r>
            <w:rPr>
              <w:bCs/>
            </w:rPr>
            <w:t>Perfom</w:t>
          </w:r>
          <w:proofErr w:type="spellEnd"/>
          <w:r>
            <w:rPr>
              <w:bCs/>
            </w:rPr>
            <w:t xml:space="preserve"> Excavation</w:t>
          </w:r>
        </w:p>
      </w:tc>
      <w:tc>
        <w:tcPr>
          <w:tcW w:w="1920" w:type="dxa"/>
          <w:vAlign w:val="center"/>
        </w:tcPr>
        <w:p w:rsidR="005A447F" w:rsidRPr="00BB265D" w:rsidRDefault="005A447F" w:rsidP="001D3196">
          <w:pPr>
            <w:tabs>
              <w:tab w:val="center" w:pos="4680"/>
              <w:tab w:val="right" w:pos="9360"/>
            </w:tabs>
            <w:spacing w:after="0" w:line="240" w:lineRule="auto"/>
            <w:jc w:val="center"/>
            <w:rPr>
              <w:bCs/>
              <w:szCs w:val="28"/>
              <w:lang w:eastAsia="de-DE"/>
            </w:rPr>
          </w:pPr>
          <w:r>
            <w:rPr>
              <w:bCs/>
              <w:szCs w:val="28"/>
              <w:lang w:eastAsia="de-DE"/>
            </w:rPr>
            <w:t>Version -2</w:t>
          </w:r>
        </w:p>
      </w:tc>
    </w:tr>
    <w:tr w:rsidR="005A447F" w:rsidRPr="00BB265D" w:rsidTr="001D3196">
      <w:trPr>
        <w:cantSplit/>
        <w:trHeight w:val="313"/>
      </w:trPr>
      <w:tc>
        <w:tcPr>
          <w:tcW w:w="1690" w:type="dxa"/>
          <w:vMerge/>
          <w:vAlign w:val="center"/>
        </w:tcPr>
        <w:p w:rsidR="005A447F" w:rsidRPr="00BB265D" w:rsidRDefault="005A447F" w:rsidP="001D3196">
          <w:pPr>
            <w:spacing w:after="0" w:line="240" w:lineRule="auto"/>
            <w:jc w:val="center"/>
            <w:rPr>
              <w:bCs/>
              <w:szCs w:val="28"/>
              <w:lang w:eastAsia="de-DE"/>
            </w:rPr>
          </w:pPr>
        </w:p>
      </w:tc>
      <w:tc>
        <w:tcPr>
          <w:tcW w:w="2970" w:type="dxa"/>
          <w:vMerge/>
          <w:vAlign w:val="center"/>
        </w:tcPr>
        <w:p w:rsidR="005A447F" w:rsidRPr="00BB265D" w:rsidRDefault="005A447F" w:rsidP="001D3196">
          <w:pPr>
            <w:spacing w:after="0" w:line="240" w:lineRule="auto"/>
            <w:jc w:val="center"/>
            <w:rPr>
              <w:bCs/>
              <w:szCs w:val="28"/>
              <w:lang w:eastAsia="de-DE"/>
            </w:rPr>
          </w:pPr>
        </w:p>
      </w:tc>
      <w:tc>
        <w:tcPr>
          <w:tcW w:w="3300" w:type="dxa"/>
          <w:vMerge/>
          <w:vAlign w:val="center"/>
        </w:tcPr>
        <w:p w:rsidR="005A447F" w:rsidRPr="00BB265D" w:rsidRDefault="005A447F" w:rsidP="001D3196">
          <w:pPr>
            <w:tabs>
              <w:tab w:val="center" w:pos="4680"/>
              <w:tab w:val="right" w:pos="9360"/>
            </w:tabs>
            <w:spacing w:after="0" w:line="240" w:lineRule="auto"/>
            <w:jc w:val="center"/>
            <w:rPr>
              <w:bCs/>
              <w:szCs w:val="28"/>
              <w:lang w:eastAsia="de-DE"/>
            </w:rPr>
          </w:pPr>
        </w:p>
      </w:tc>
      <w:tc>
        <w:tcPr>
          <w:tcW w:w="1920" w:type="dxa"/>
          <w:vAlign w:val="center"/>
        </w:tcPr>
        <w:p w:rsidR="005A447F" w:rsidRPr="00BB265D" w:rsidRDefault="005A447F" w:rsidP="001D3196">
          <w:pPr>
            <w:tabs>
              <w:tab w:val="center" w:pos="4680"/>
              <w:tab w:val="right" w:pos="9360"/>
            </w:tabs>
            <w:spacing w:after="0" w:line="240" w:lineRule="auto"/>
            <w:jc w:val="center"/>
            <w:rPr>
              <w:bCs/>
              <w:szCs w:val="28"/>
              <w:lang w:eastAsia="de-DE"/>
            </w:rPr>
          </w:pPr>
          <w:r>
            <w:rPr>
              <w:bCs/>
              <w:szCs w:val="28"/>
              <w:lang w:eastAsia="de-DE"/>
            </w:rPr>
            <w:t xml:space="preserve">October </w:t>
          </w:r>
          <w:r w:rsidRPr="00BB265D">
            <w:rPr>
              <w:bCs/>
              <w:szCs w:val="28"/>
              <w:lang w:eastAsia="de-DE"/>
            </w:rPr>
            <w:t>, 2023</w:t>
          </w:r>
        </w:p>
      </w:tc>
    </w:tr>
  </w:tbl>
  <w:p w:rsidR="005A447F" w:rsidRDefault="005A447F">
    <w:pPr>
      <w:pStyle w:val="Footer"/>
    </w:pPr>
  </w:p>
  <w:p w:rsidR="005A447F" w:rsidRDefault="005A447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970"/>
      <w:gridCol w:w="3300"/>
      <w:gridCol w:w="1920"/>
    </w:tblGrid>
    <w:tr w:rsidR="005A447F" w:rsidRPr="00BB265D" w:rsidTr="00744C2C">
      <w:trPr>
        <w:cantSplit/>
        <w:trHeight w:val="284"/>
      </w:trPr>
      <w:tc>
        <w:tcPr>
          <w:tcW w:w="1690" w:type="dxa"/>
          <w:vMerge w:val="restart"/>
        </w:tcPr>
        <w:p w:rsidR="005A447F" w:rsidRPr="00BB265D" w:rsidRDefault="005A447F" w:rsidP="00744C2C">
          <w:pPr>
            <w:spacing w:after="0" w:line="240" w:lineRule="auto"/>
            <w:jc w:val="center"/>
          </w:pPr>
        </w:p>
        <w:p w:rsidR="005A447F" w:rsidRPr="00BB265D" w:rsidRDefault="005A447F" w:rsidP="00744C2C">
          <w:pPr>
            <w:spacing w:after="0" w:line="240" w:lineRule="auto"/>
            <w:jc w:val="center"/>
            <w:rPr>
              <w:bCs/>
              <w:szCs w:val="28"/>
              <w:lang w:eastAsia="de-DE"/>
            </w:rPr>
          </w:pPr>
          <w:r w:rsidRPr="00BB265D">
            <w:t xml:space="preserve">Page </w:t>
          </w:r>
          <w:r w:rsidR="00730580" w:rsidRPr="00BB265D">
            <w:rPr>
              <w:bCs/>
              <w:szCs w:val="24"/>
            </w:rPr>
            <w:fldChar w:fldCharType="begin"/>
          </w:r>
          <w:r w:rsidRPr="00BB265D">
            <w:rPr>
              <w:bCs/>
            </w:rPr>
            <w:instrText xml:space="preserve"> PAGE </w:instrText>
          </w:r>
          <w:r w:rsidR="00730580" w:rsidRPr="00BB265D">
            <w:rPr>
              <w:bCs/>
              <w:szCs w:val="24"/>
            </w:rPr>
            <w:fldChar w:fldCharType="separate"/>
          </w:r>
          <w:r w:rsidR="00E304D9">
            <w:rPr>
              <w:bCs/>
              <w:noProof/>
            </w:rPr>
            <w:t>59</w:t>
          </w:r>
          <w:r w:rsidR="00730580" w:rsidRPr="00BB265D">
            <w:rPr>
              <w:bCs/>
              <w:szCs w:val="24"/>
            </w:rPr>
            <w:fldChar w:fldCharType="end"/>
          </w:r>
          <w:r w:rsidRPr="00BB265D">
            <w:t xml:space="preserve"> of </w:t>
          </w:r>
          <w:r w:rsidR="00730580" w:rsidRPr="00BB265D">
            <w:rPr>
              <w:bCs/>
              <w:szCs w:val="24"/>
            </w:rPr>
            <w:fldChar w:fldCharType="begin"/>
          </w:r>
          <w:r w:rsidRPr="00BB265D">
            <w:rPr>
              <w:bCs/>
            </w:rPr>
            <w:instrText xml:space="preserve"> NUMPAGES  </w:instrText>
          </w:r>
          <w:r w:rsidR="00730580" w:rsidRPr="00BB265D">
            <w:rPr>
              <w:bCs/>
              <w:szCs w:val="24"/>
            </w:rPr>
            <w:fldChar w:fldCharType="separate"/>
          </w:r>
          <w:r w:rsidR="00E304D9">
            <w:rPr>
              <w:bCs/>
              <w:noProof/>
            </w:rPr>
            <w:t>65</w:t>
          </w:r>
          <w:r w:rsidR="00730580" w:rsidRPr="00BB265D">
            <w:rPr>
              <w:bCs/>
              <w:szCs w:val="24"/>
            </w:rPr>
            <w:fldChar w:fldCharType="end"/>
          </w:r>
        </w:p>
      </w:tc>
      <w:tc>
        <w:tcPr>
          <w:tcW w:w="2970" w:type="dxa"/>
          <w:vMerge w:val="restart"/>
        </w:tcPr>
        <w:p w:rsidR="005A447F" w:rsidRPr="00BB265D" w:rsidRDefault="005A447F" w:rsidP="00744C2C">
          <w:pPr>
            <w:spacing w:after="0" w:line="240" w:lineRule="auto"/>
            <w:jc w:val="center"/>
            <w:rPr>
              <w:bCs/>
              <w:szCs w:val="28"/>
              <w:lang w:eastAsia="de-DE"/>
            </w:rPr>
          </w:pPr>
          <w:r w:rsidRPr="00BB265D">
            <w:rPr>
              <w:bCs/>
              <w:szCs w:val="28"/>
              <w:lang w:eastAsia="de-DE"/>
            </w:rPr>
            <w:t>Ministry of Labor and Skills</w:t>
          </w:r>
        </w:p>
        <w:p w:rsidR="005A447F" w:rsidRPr="00BB265D" w:rsidRDefault="005A447F" w:rsidP="00744C2C">
          <w:pPr>
            <w:spacing w:after="0" w:line="240" w:lineRule="auto"/>
            <w:jc w:val="center"/>
            <w:rPr>
              <w:bCs/>
              <w:szCs w:val="28"/>
              <w:lang w:eastAsia="de-DE"/>
            </w:rPr>
          </w:pPr>
          <w:r w:rsidRPr="00BB265D">
            <w:rPr>
              <w:bCs/>
              <w:szCs w:val="28"/>
              <w:lang w:eastAsia="de-DE"/>
            </w:rPr>
            <w:t>Author/Copyright</w:t>
          </w:r>
        </w:p>
      </w:tc>
      <w:tc>
        <w:tcPr>
          <w:tcW w:w="3300" w:type="dxa"/>
          <w:vMerge w:val="restart"/>
        </w:tcPr>
        <w:p w:rsidR="005A447F" w:rsidRPr="005C1C5A" w:rsidRDefault="005A447F" w:rsidP="00EF2710">
          <w:pPr>
            <w:jc w:val="center"/>
            <w:rPr>
              <w:bCs/>
            </w:rPr>
          </w:pPr>
          <w:r>
            <w:rPr>
              <w:bCs/>
            </w:rPr>
            <w:t>Perform excavation</w:t>
          </w:r>
        </w:p>
      </w:tc>
      <w:tc>
        <w:tcPr>
          <w:tcW w:w="1920" w:type="dxa"/>
        </w:tcPr>
        <w:p w:rsidR="005A447F" w:rsidRPr="00BB265D" w:rsidRDefault="005A447F" w:rsidP="00744C2C">
          <w:pPr>
            <w:tabs>
              <w:tab w:val="center" w:pos="4680"/>
              <w:tab w:val="right" w:pos="9360"/>
            </w:tabs>
            <w:spacing w:after="0" w:line="240" w:lineRule="auto"/>
            <w:jc w:val="center"/>
            <w:rPr>
              <w:bCs/>
              <w:szCs w:val="28"/>
              <w:lang w:eastAsia="de-DE"/>
            </w:rPr>
          </w:pPr>
          <w:r w:rsidRPr="00BB265D">
            <w:rPr>
              <w:bCs/>
              <w:szCs w:val="28"/>
              <w:lang w:eastAsia="de-DE"/>
            </w:rPr>
            <w:t>Version -1</w:t>
          </w:r>
        </w:p>
      </w:tc>
    </w:tr>
    <w:tr w:rsidR="005A447F" w:rsidRPr="00BB265D" w:rsidTr="00744C2C">
      <w:trPr>
        <w:cantSplit/>
        <w:trHeight w:val="313"/>
      </w:trPr>
      <w:tc>
        <w:tcPr>
          <w:tcW w:w="1690" w:type="dxa"/>
          <w:vMerge/>
        </w:tcPr>
        <w:p w:rsidR="005A447F" w:rsidRPr="00BB265D" w:rsidRDefault="005A447F" w:rsidP="00744C2C">
          <w:pPr>
            <w:spacing w:after="0" w:line="240" w:lineRule="auto"/>
            <w:jc w:val="center"/>
            <w:rPr>
              <w:bCs/>
              <w:szCs w:val="28"/>
              <w:lang w:eastAsia="de-DE"/>
            </w:rPr>
          </w:pPr>
        </w:p>
      </w:tc>
      <w:tc>
        <w:tcPr>
          <w:tcW w:w="2970" w:type="dxa"/>
          <w:vMerge/>
        </w:tcPr>
        <w:p w:rsidR="005A447F" w:rsidRPr="00BB265D" w:rsidRDefault="005A447F" w:rsidP="00744C2C">
          <w:pPr>
            <w:spacing w:after="0" w:line="240" w:lineRule="auto"/>
            <w:jc w:val="center"/>
            <w:rPr>
              <w:bCs/>
              <w:szCs w:val="28"/>
              <w:lang w:eastAsia="de-DE"/>
            </w:rPr>
          </w:pPr>
        </w:p>
      </w:tc>
      <w:tc>
        <w:tcPr>
          <w:tcW w:w="3300" w:type="dxa"/>
          <w:vMerge/>
        </w:tcPr>
        <w:p w:rsidR="005A447F" w:rsidRPr="00BB265D" w:rsidRDefault="005A447F" w:rsidP="00744C2C">
          <w:pPr>
            <w:tabs>
              <w:tab w:val="center" w:pos="4680"/>
              <w:tab w:val="right" w:pos="9360"/>
            </w:tabs>
            <w:spacing w:after="0" w:line="240" w:lineRule="auto"/>
            <w:jc w:val="center"/>
            <w:rPr>
              <w:bCs/>
              <w:szCs w:val="28"/>
              <w:lang w:eastAsia="de-DE"/>
            </w:rPr>
          </w:pPr>
        </w:p>
      </w:tc>
      <w:tc>
        <w:tcPr>
          <w:tcW w:w="1920" w:type="dxa"/>
        </w:tcPr>
        <w:p w:rsidR="005A447F" w:rsidRPr="00BB265D" w:rsidRDefault="005A447F" w:rsidP="00744C2C">
          <w:pPr>
            <w:tabs>
              <w:tab w:val="center" w:pos="4680"/>
              <w:tab w:val="right" w:pos="9360"/>
            </w:tabs>
            <w:spacing w:after="0" w:line="240" w:lineRule="auto"/>
            <w:jc w:val="center"/>
            <w:rPr>
              <w:bCs/>
              <w:szCs w:val="28"/>
              <w:lang w:eastAsia="de-DE"/>
            </w:rPr>
          </w:pPr>
          <w:r>
            <w:rPr>
              <w:bCs/>
              <w:szCs w:val="28"/>
              <w:lang w:eastAsia="de-DE"/>
            </w:rPr>
            <w:t xml:space="preserve">October </w:t>
          </w:r>
          <w:r w:rsidRPr="00BB265D">
            <w:rPr>
              <w:bCs/>
              <w:szCs w:val="28"/>
              <w:lang w:eastAsia="de-DE"/>
            </w:rPr>
            <w:t>, 2023</w:t>
          </w:r>
        </w:p>
      </w:tc>
    </w:tr>
  </w:tbl>
  <w:p w:rsidR="005A447F" w:rsidRDefault="005A447F">
    <w:pPr>
      <w:pStyle w:val="Footer"/>
    </w:pPr>
  </w:p>
  <w:p w:rsidR="005A447F" w:rsidRDefault="005A447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47F" w:rsidRDefault="005A447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47F" w:rsidRDefault="005A447F" w:rsidP="00295A0D">
      <w:pPr>
        <w:spacing w:after="0" w:line="240" w:lineRule="auto"/>
      </w:pPr>
      <w:r>
        <w:separator/>
      </w:r>
    </w:p>
  </w:footnote>
  <w:footnote w:type="continuationSeparator" w:id="0">
    <w:p w:rsidR="005A447F" w:rsidRDefault="005A447F" w:rsidP="00295A0D">
      <w:pPr>
        <w:spacing w:after="0" w:line="240" w:lineRule="auto"/>
      </w:pPr>
      <w:r>
        <w:continuationSeparator/>
      </w:r>
    </w:p>
  </w:footnote>
  <w:footnote w:type="continuationNotice" w:id="1">
    <w:p w:rsidR="005A447F" w:rsidRDefault="005A447F">
      <w:pPr>
        <w:spacing w:after="0" w:line="240" w:lineRule="auto"/>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47F" w:rsidRDefault="005A447F" w:rsidP="00744C2C">
    <w:pPr>
      <w:pStyle w:val="Header"/>
      <w:jc w:val="center"/>
      <w:rPr>
        <w:noProof/>
        <w:lang w:eastAsia="zh-CN"/>
      </w:rPr>
    </w:pPr>
  </w:p>
  <w:p w:rsidR="005A447F" w:rsidRDefault="005A447F" w:rsidP="00744C2C">
    <w:pPr>
      <w:pStyle w:val="Header"/>
      <w:jc w:val="center"/>
    </w:pPr>
    <w:r>
      <w:rPr>
        <w:noProof/>
      </w:rPr>
      <w:drawing>
        <wp:inline distT="0" distB="0" distL="0" distR="0">
          <wp:extent cx="2387600" cy="495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7600" cy="495300"/>
                  </a:xfrm>
                  <a:prstGeom prst="rect">
                    <a:avLst/>
                  </a:prstGeom>
                  <a:noFill/>
                  <a:ln>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47F" w:rsidRDefault="005A447F" w:rsidP="00744C2C">
    <w:pPr>
      <w:pStyle w:val="Header"/>
      <w:jc w:val="center"/>
    </w:pPr>
    <w:r>
      <w:rPr>
        <w:noProof/>
      </w:rPr>
      <w:drawing>
        <wp:inline distT="0" distB="0" distL="0" distR="0">
          <wp:extent cx="2374900" cy="8445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4900" cy="844550"/>
                  </a:xfrm>
                  <a:prstGeom prst="rect">
                    <a:avLst/>
                  </a:prstGeom>
                  <a:noFill/>
                  <a:ln>
                    <a:noFill/>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47F" w:rsidRDefault="005A447F" w:rsidP="00744C2C">
    <w:pPr>
      <w:pStyle w:val="Header"/>
      <w:jc w:val="center"/>
      <w:rPr>
        <w:noProof/>
        <w:lang w:eastAsia="zh-CN"/>
      </w:rPr>
    </w:pPr>
  </w:p>
  <w:p w:rsidR="005A447F" w:rsidRDefault="005A447F" w:rsidP="00744C2C">
    <w:pPr>
      <w:pStyle w:val="Header"/>
      <w:jc w:val="center"/>
    </w:pPr>
    <w:r>
      <w:rPr>
        <w:noProof/>
      </w:rPr>
      <w:drawing>
        <wp:inline distT="0" distB="0" distL="0" distR="0">
          <wp:extent cx="2387600" cy="495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87600" cy="495300"/>
                  </a:xfrm>
                  <a:prstGeom prst="rect">
                    <a:avLst/>
                  </a:prstGeom>
                  <a:noFill/>
                  <a:ln>
                    <a:noFill/>
                  </a:ln>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47F" w:rsidRDefault="005A447F" w:rsidP="00744C2C">
    <w:pPr>
      <w:pStyle w:val="Header"/>
      <w:jc w:val="center"/>
    </w:pPr>
    <w:r>
      <w:rPr>
        <w:noProof/>
      </w:rPr>
      <w:drawing>
        <wp:inline distT="0" distB="0" distL="0" distR="0">
          <wp:extent cx="2374900" cy="8445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4900" cy="844550"/>
                  </a:xfrm>
                  <a:prstGeom prst="rect">
                    <a:avLst/>
                  </a:prstGeom>
                  <a:noFill/>
                  <a:ln>
                    <a:noFill/>
                  </a:ln>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47F" w:rsidRDefault="005A447F" w:rsidP="00744C2C">
    <w:pPr>
      <w:pStyle w:val="Header"/>
      <w:jc w:val="center"/>
    </w:pPr>
    <w:bookmarkStart w:id="192" w:name="_Hlk98467994"/>
    <w:r>
      <w:rPr>
        <w:rFonts w:ascii="Visual Geez Unicode" w:eastAsia="Calibri" w:hAnsi="Visual Geez Unicode" w:cs="Nyala"/>
        <w:b/>
        <w:noProof/>
        <w:sz w:val="52"/>
      </w:rPr>
      <w:drawing>
        <wp:inline distT="0" distB="0" distL="0" distR="0">
          <wp:extent cx="1803400" cy="774700"/>
          <wp:effectExtent l="0" t="0" r="0" b="0"/>
          <wp:docPr id="3"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3400" cy="774700"/>
                  </a:xfrm>
                  <a:prstGeom prst="rect">
                    <a:avLst/>
                  </a:prstGeom>
                  <a:noFill/>
                  <a:ln>
                    <a:noFill/>
                  </a:ln>
                </pic:spPr>
              </pic:pic>
            </a:graphicData>
          </a:graphic>
        </wp:inline>
      </w:drawing>
    </w:r>
    <w:bookmarkEnd w:id="192"/>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47F" w:rsidRDefault="005A447F" w:rsidP="00744C2C">
    <w:pPr>
      <w:pStyle w:val="Header"/>
      <w:jc w:val="center"/>
    </w:pPr>
    <w:r>
      <w:rPr>
        <w:noProof/>
      </w:rPr>
      <w:drawing>
        <wp:inline distT="0" distB="0" distL="0" distR="0">
          <wp:extent cx="1758950" cy="749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8950" cy="749300"/>
                  </a:xfrm>
                  <a:prstGeom prst="rect">
                    <a:avLst/>
                  </a:prstGeom>
                  <a:noFill/>
                  <a:ln>
                    <a:noFill/>
                  </a:ln>
                </pic:spPr>
              </pic:pic>
            </a:graphicData>
          </a:graphic>
        </wp:inline>
      </w:drawing>
    </w:r>
  </w:p>
  <w:p w:rsidR="005A447F" w:rsidRDefault="005A447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85D7F"/>
    <w:multiLevelType w:val="hybridMultilevel"/>
    <w:tmpl w:val="E1AAB63C"/>
    <w:lvl w:ilvl="0" w:tplc="978C6F6C">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5C217FF"/>
    <w:multiLevelType w:val="hybridMultilevel"/>
    <w:tmpl w:val="9434F8C0"/>
    <w:lvl w:ilvl="0" w:tplc="C45A56C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9867DFC"/>
    <w:multiLevelType w:val="hybridMultilevel"/>
    <w:tmpl w:val="073CDDEE"/>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3">
    <w:nsid w:val="0BDC22CB"/>
    <w:multiLevelType w:val="hybridMultilevel"/>
    <w:tmpl w:val="21C4E3CE"/>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BFC7725"/>
    <w:multiLevelType w:val="hybridMultilevel"/>
    <w:tmpl w:val="36F4B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6A459B"/>
    <w:multiLevelType w:val="multilevel"/>
    <w:tmpl w:val="86F00B70"/>
    <w:lvl w:ilvl="0">
      <w:start w:val="1"/>
      <w:numFmt w:val="bullet"/>
      <w:lvlText w:val=""/>
      <w:lvlJc w:val="left"/>
      <w:pPr>
        <w:tabs>
          <w:tab w:val="num" w:pos="1350"/>
        </w:tabs>
        <w:ind w:left="1350" w:hanging="360"/>
      </w:pPr>
      <w:rPr>
        <w:rFonts w:ascii="Symbol" w:hAnsi="Symbol" w:hint="default"/>
      </w:rPr>
    </w:lvl>
    <w:lvl w:ilvl="1">
      <w:start w:val="1"/>
      <w:numFmt w:val="decimal"/>
      <w:lvlText w:val="%2."/>
      <w:lvlJc w:val="left"/>
      <w:pPr>
        <w:tabs>
          <w:tab w:val="num" w:pos="720"/>
        </w:tabs>
        <w:ind w:left="720" w:hanging="360"/>
      </w:pPr>
    </w:lvl>
    <w:lvl w:ilvl="2">
      <w:start w:val="1"/>
      <w:numFmt w:val="lowerRoman"/>
      <w:lvlText w:val="(%3)"/>
      <w:lvlJc w:val="left"/>
      <w:pPr>
        <w:ind w:left="2700" w:hanging="720"/>
      </w:pPr>
      <w:rPr>
        <w:rFonts w:hint="default"/>
      </w:rPr>
    </w:lvl>
    <w:lvl w:ilvl="3" w:tentative="1">
      <w:start w:val="1"/>
      <w:numFmt w:val="decimal"/>
      <w:lvlText w:val="%4."/>
      <w:lvlJc w:val="left"/>
      <w:pPr>
        <w:tabs>
          <w:tab w:val="num" w:pos="3060"/>
        </w:tabs>
        <w:ind w:left="3060" w:hanging="360"/>
      </w:pPr>
    </w:lvl>
    <w:lvl w:ilvl="4" w:tentative="1">
      <w:start w:val="1"/>
      <w:numFmt w:val="decimal"/>
      <w:lvlText w:val="%5."/>
      <w:lvlJc w:val="left"/>
      <w:pPr>
        <w:tabs>
          <w:tab w:val="num" w:pos="3780"/>
        </w:tabs>
        <w:ind w:left="3780" w:hanging="360"/>
      </w:pPr>
    </w:lvl>
    <w:lvl w:ilvl="5" w:tentative="1">
      <w:start w:val="1"/>
      <w:numFmt w:val="decimal"/>
      <w:lvlText w:val="%6."/>
      <w:lvlJc w:val="left"/>
      <w:pPr>
        <w:tabs>
          <w:tab w:val="num" w:pos="4500"/>
        </w:tabs>
        <w:ind w:left="4500" w:hanging="360"/>
      </w:pPr>
    </w:lvl>
    <w:lvl w:ilvl="6" w:tentative="1">
      <w:start w:val="1"/>
      <w:numFmt w:val="decimal"/>
      <w:lvlText w:val="%7."/>
      <w:lvlJc w:val="left"/>
      <w:pPr>
        <w:tabs>
          <w:tab w:val="num" w:pos="5220"/>
        </w:tabs>
        <w:ind w:left="5220" w:hanging="360"/>
      </w:pPr>
    </w:lvl>
    <w:lvl w:ilvl="7" w:tentative="1">
      <w:start w:val="1"/>
      <w:numFmt w:val="decimal"/>
      <w:lvlText w:val="%8."/>
      <w:lvlJc w:val="left"/>
      <w:pPr>
        <w:tabs>
          <w:tab w:val="num" w:pos="5940"/>
        </w:tabs>
        <w:ind w:left="5940" w:hanging="360"/>
      </w:pPr>
    </w:lvl>
    <w:lvl w:ilvl="8" w:tentative="1">
      <w:start w:val="1"/>
      <w:numFmt w:val="decimal"/>
      <w:lvlText w:val="%9."/>
      <w:lvlJc w:val="left"/>
      <w:pPr>
        <w:tabs>
          <w:tab w:val="num" w:pos="6660"/>
        </w:tabs>
        <w:ind w:left="6660" w:hanging="360"/>
      </w:pPr>
    </w:lvl>
  </w:abstractNum>
  <w:abstractNum w:abstractNumId="6">
    <w:nsid w:val="0D9C3C46"/>
    <w:multiLevelType w:val="hybridMultilevel"/>
    <w:tmpl w:val="9182BE1A"/>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7">
    <w:nsid w:val="0DC61E28"/>
    <w:multiLevelType w:val="hybridMultilevel"/>
    <w:tmpl w:val="DC3A287C"/>
    <w:lvl w:ilvl="0" w:tplc="04090015">
      <w:start w:val="1"/>
      <w:numFmt w:val="upperLetter"/>
      <w:lvlText w:val="%1."/>
      <w:lvlJc w:val="left"/>
      <w:pPr>
        <w:ind w:left="540" w:hanging="360"/>
      </w:pPr>
      <w:rPr>
        <w:rFont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
    <w:nsid w:val="10F36989"/>
    <w:multiLevelType w:val="hybridMultilevel"/>
    <w:tmpl w:val="F97817EE"/>
    <w:lvl w:ilvl="0" w:tplc="7C2C06DC">
      <w:start w:val="1"/>
      <w:numFmt w:val="upperLetter"/>
      <w:lvlText w:val="%1."/>
      <w:lvlJc w:val="left"/>
      <w:pPr>
        <w:ind w:left="1080" w:hanging="360"/>
      </w:pPr>
      <w:rPr>
        <w:rFonts w:cs="Times New Roman" w:hint="default"/>
        <w:b w:val="0"/>
        <w:color w:val="272725"/>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2697AA4"/>
    <w:multiLevelType w:val="hybridMultilevel"/>
    <w:tmpl w:val="5A061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33A3ACA"/>
    <w:multiLevelType w:val="hybridMultilevel"/>
    <w:tmpl w:val="04B62A32"/>
    <w:lvl w:ilvl="0" w:tplc="04090015">
      <w:start w:val="1"/>
      <w:numFmt w:val="upperLetter"/>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50101EB"/>
    <w:multiLevelType w:val="hybridMultilevel"/>
    <w:tmpl w:val="63F40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6DF0F38"/>
    <w:multiLevelType w:val="multilevel"/>
    <w:tmpl w:val="CF84805E"/>
    <w:lvl w:ilvl="0">
      <w:start w:val="1"/>
      <w:numFmt w:val="bullet"/>
      <w:lvlText w:val=""/>
      <w:lvlJc w:val="left"/>
      <w:pPr>
        <w:tabs>
          <w:tab w:val="num" w:pos="1440"/>
        </w:tabs>
        <w:ind w:left="1440" w:hanging="360"/>
      </w:pPr>
      <w:rPr>
        <w:rFonts w:ascii="Symbol" w:hAnsi="Symbol" w:hint="default"/>
        <w:sz w:val="20"/>
      </w:rPr>
    </w:lvl>
    <w:lvl w:ilvl="1">
      <w:start w:val="1"/>
      <w:numFmt w:val="lowerLetter"/>
      <w:lvlText w:val="%2."/>
      <w:lvlJc w:val="left"/>
      <w:pPr>
        <w:ind w:left="2160" w:hanging="360"/>
      </w:pPr>
      <w:rPr>
        <w:rFonts w:hint="default"/>
        <w:b/>
      </w:rPr>
    </w:lvl>
    <w:lvl w:ilvl="2">
      <w:start w:val="1"/>
      <w:numFmt w:val="upperLetter"/>
      <w:lvlText w:val="%3."/>
      <w:lvlJc w:val="left"/>
      <w:pPr>
        <w:ind w:left="1260" w:hanging="360"/>
      </w:pPr>
      <w:rPr>
        <w:rFonts w:hint="default"/>
        <w:b/>
      </w:rPr>
    </w:lvl>
    <w:lvl w:ilvl="3">
      <w:start w:val="2"/>
      <w:numFmt w:val="upperRoman"/>
      <w:lvlText w:val="%4."/>
      <w:lvlJc w:val="left"/>
      <w:pPr>
        <w:ind w:left="990" w:hanging="720"/>
      </w:pPr>
      <w:rPr>
        <w:rFonts w:hint="default"/>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3">
    <w:nsid w:val="17595CC4"/>
    <w:multiLevelType w:val="hybridMultilevel"/>
    <w:tmpl w:val="87C2A0CC"/>
    <w:lvl w:ilvl="0" w:tplc="EFD2006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8F81AC5"/>
    <w:multiLevelType w:val="hybridMultilevel"/>
    <w:tmpl w:val="71A8D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CE114C4"/>
    <w:multiLevelType w:val="hybridMultilevel"/>
    <w:tmpl w:val="B85AC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1C5965"/>
    <w:multiLevelType w:val="hybridMultilevel"/>
    <w:tmpl w:val="7082CA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F5A714D"/>
    <w:multiLevelType w:val="hybridMultilevel"/>
    <w:tmpl w:val="C09CC0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0772EF2"/>
    <w:multiLevelType w:val="multilevel"/>
    <w:tmpl w:val="86D4D5FA"/>
    <w:lvl w:ilvl="0">
      <w:start w:val="3"/>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500" w:hanging="720"/>
      </w:pPr>
      <w:rPr>
        <w:rFonts w:hint="default"/>
      </w:rPr>
    </w:lvl>
    <w:lvl w:ilvl="3">
      <w:start w:val="1"/>
      <w:numFmt w:val="decimal"/>
      <w:lvlText w:val="%1.%2.%3.%4."/>
      <w:lvlJc w:val="left"/>
      <w:pPr>
        <w:ind w:left="2250" w:hanging="1080"/>
      </w:pPr>
      <w:rPr>
        <w:rFonts w:hint="default"/>
      </w:rPr>
    </w:lvl>
    <w:lvl w:ilvl="4">
      <w:start w:val="1"/>
      <w:numFmt w:val="decimal"/>
      <w:lvlText w:val="%1.%2.%3.%4.%5."/>
      <w:lvlJc w:val="left"/>
      <w:pPr>
        <w:ind w:left="2640" w:hanging="1080"/>
      </w:pPr>
      <w:rPr>
        <w:rFonts w:hint="default"/>
      </w:rPr>
    </w:lvl>
    <w:lvl w:ilvl="5">
      <w:start w:val="1"/>
      <w:numFmt w:val="decimal"/>
      <w:lvlText w:val="%1.%2.%3.%4.%5.%6."/>
      <w:lvlJc w:val="left"/>
      <w:pPr>
        <w:ind w:left="3390" w:hanging="1440"/>
      </w:pPr>
      <w:rPr>
        <w:rFonts w:hint="default"/>
      </w:rPr>
    </w:lvl>
    <w:lvl w:ilvl="6">
      <w:start w:val="1"/>
      <w:numFmt w:val="decimal"/>
      <w:lvlText w:val="%1.%2.%3.%4.%5.%6.%7."/>
      <w:lvlJc w:val="left"/>
      <w:pPr>
        <w:ind w:left="3780" w:hanging="1440"/>
      </w:pPr>
      <w:rPr>
        <w:rFonts w:hint="default"/>
      </w:rPr>
    </w:lvl>
    <w:lvl w:ilvl="7">
      <w:start w:val="1"/>
      <w:numFmt w:val="decimal"/>
      <w:lvlText w:val="%1.%2.%3.%4.%5.%6.%7.%8."/>
      <w:lvlJc w:val="left"/>
      <w:pPr>
        <w:ind w:left="4530" w:hanging="1800"/>
      </w:pPr>
      <w:rPr>
        <w:rFonts w:hint="default"/>
      </w:rPr>
    </w:lvl>
    <w:lvl w:ilvl="8">
      <w:start w:val="1"/>
      <w:numFmt w:val="decimal"/>
      <w:lvlText w:val="%1.%2.%3.%4.%5.%6.%7.%8.%9."/>
      <w:lvlJc w:val="left"/>
      <w:pPr>
        <w:ind w:left="4920" w:hanging="1800"/>
      </w:pPr>
      <w:rPr>
        <w:rFonts w:hint="default"/>
      </w:rPr>
    </w:lvl>
  </w:abstractNum>
  <w:abstractNum w:abstractNumId="19">
    <w:nsid w:val="226244C2"/>
    <w:multiLevelType w:val="hybridMultilevel"/>
    <w:tmpl w:val="9146C18C"/>
    <w:lvl w:ilvl="0" w:tplc="B61841A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236040CA"/>
    <w:multiLevelType w:val="hybridMultilevel"/>
    <w:tmpl w:val="8F16C23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25061781"/>
    <w:multiLevelType w:val="hybridMultilevel"/>
    <w:tmpl w:val="D94CFBD8"/>
    <w:lvl w:ilvl="0" w:tplc="936C14F8">
      <w:start w:val="1"/>
      <w:numFmt w:val="upperLetter"/>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260A1812"/>
    <w:multiLevelType w:val="multilevel"/>
    <w:tmpl w:val="54C80B96"/>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27F75DBD"/>
    <w:multiLevelType w:val="hybridMultilevel"/>
    <w:tmpl w:val="BE5C569C"/>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4">
    <w:nsid w:val="28D523FD"/>
    <w:multiLevelType w:val="hybridMultilevel"/>
    <w:tmpl w:val="C95A24E4"/>
    <w:lvl w:ilvl="0" w:tplc="9904995C">
      <w:start w:val="1"/>
      <w:numFmt w:val="upperLetter"/>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297E736B"/>
    <w:multiLevelType w:val="hybridMultilevel"/>
    <w:tmpl w:val="934A00FA"/>
    <w:lvl w:ilvl="0" w:tplc="2E5E4BA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C224498"/>
    <w:multiLevelType w:val="hybridMultilevel"/>
    <w:tmpl w:val="96E2D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D7F10C3"/>
    <w:multiLevelType w:val="hybridMultilevel"/>
    <w:tmpl w:val="FA88C8B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F465E2B"/>
    <w:multiLevelType w:val="hybridMultilevel"/>
    <w:tmpl w:val="E5E65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ACB4701"/>
    <w:multiLevelType w:val="hybridMultilevel"/>
    <w:tmpl w:val="78DAB510"/>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0">
    <w:nsid w:val="3ADB2E97"/>
    <w:multiLevelType w:val="hybridMultilevel"/>
    <w:tmpl w:val="5B52D226"/>
    <w:lvl w:ilvl="0" w:tplc="0CFA305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1">
    <w:nsid w:val="3BBA082A"/>
    <w:multiLevelType w:val="hybridMultilevel"/>
    <w:tmpl w:val="C43E0560"/>
    <w:lvl w:ilvl="0" w:tplc="04090001">
      <w:start w:val="1"/>
      <w:numFmt w:val="bullet"/>
      <w:lvlText w:val=""/>
      <w:lvlJc w:val="left"/>
      <w:pPr>
        <w:tabs>
          <w:tab w:val="num" w:pos="900"/>
        </w:tabs>
        <w:ind w:left="900" w:hanging="360"/>
      </w:pPr>
      <w:rPr>
        <w:rFonts w:ascii="Symbol" w:hAnsi="Symbol" w:hint="default"/>
      </w:rPr>
    </w:lvl>
    <w:lvl w:ilvl="1" w:tplc="04090001">
      <w:start w:val="1"/>
      <w:numFmt w:val="bullet"/>
      <w:lvlText w:val=""/>
      <w:lvlJc w:val="left"/>
      <w:pPr>
        <w:tabs>
          <w:tab w:val="num" w:pos="1620"/>
        </w:tabs>
        <w:ind w:left="1620" w:hanging="360"/>
      </w:pPr>
      <w:rPr>
        <w:rFonts w:ascii="Symbol" w:hAnsi="Symbol"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2">
    <w:nsid w:val="3C193942"/>
    <w:multiLevelType w:val="hybridMultilevel"/>
    <w:tmpl w:val="4214688E"/>
    <w:lvl w:ilvl="0" w:tplc="04090017">
      <w:start w:val="1"/>
      <w:numFmt w:val="lowerLetter"/>
      <w:lvlText w:val="%1)"/>
      <w:lvlJc w:val="left"/>
      <w:pPr>
        <w:ind w:left="927" w:hanging="360"/>
      </w:pPr>
      <w:rPr>
        <w:rFonts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3">
    <w:nsid w:val="3DAB7873"/>
    <w:multiLevelType w:val="hybridMultilevel"/>
    <w:tmpl w:val="4D786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E9A4E03"/>
    <w:multiLevelType w:val="hybridMultilevel"/>
    <w:tmpl w:val="42262C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FFB2EBD"/>
    <w:multiLevelType w:val="hybridMultilevel"/>
    <w:tmpl w:val="8042FCA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41977EEE"/>
    <w:multiLevelType w:val="multilevel"/>
    <w:tmpl w:val="563A5724"/>
    <w:lvl w:ilvl="0">
      <w:start w:val="1"/>
      <w:numFmt w:val="bullet"/>
      <w:lvlText w:val=""/>
      <w:lvlJc w:val="left"/>
      <w:pPr>
        <w:tabs>
          <w:tab w:val="num" w:pos="1170"/>
        </w:tabs>
        <w:ind w:left="1170" w:hanging="360"/>
      </w:pPr>
      <w:rPr>
        <w:rFonts w:ascii="Symbol" w:hAnsi="Symbol" w:hint="default"/>
      </w:rPr>
    </w:lvl>
    <w:lvl w:ilvl="1">
      <w:start w:val="1"/>
      <w:numFmt w:val="decimal"/>
      <w:lvlText w:val="%2."/>
      <w:lvlJc w:val="left"/>
      <w:pPr>
        <w:tabs>
          <w:tab w:val="num" w:pos="990"/>
        </w:tabs>
        <w:ind w:left="990" w:hanging="360"/>
      </w:pPr>
    </w:lvl>
    <w:lvl w:ilvl="2" w:tentative="1">
      <w:start w:val="1"/>
      <w:numFmt w:val="decimal"/>
      <w:lvlText w:val="%3."/>
      <w:lvlJc w:val="left"/>
      <w:pPr>
        <w:tabs>
          <w:tab w:val="num" w:pos="2610"/>
        </w:tabs>
        <w:ind w:left="2610" w:hanging="360"/>
      </w:pPr>
    </w:lvl>
    <w:lvl w:ilvl="3" w:tentative="1">
      <w:start w:val="1"/>
      <w:numFmt w:val="decimal"/>
      <w:lvlText w:val="%4."/>
      <w:lvlJc w:val="left"/>
      <w:pPr>
        <w:tabs>
          <w:tab w:val="num" w:pos="3330"/>
        </w:tabs>
        <w:ind w:left="3330" w:hanging="360"/>
      </w:pPr>
    </w:lvl>
    <w:lvl w:ilvl="4" w:tentative="1">
      <w:start w:val="1"/>
      <w:numFmt w:val="decimal"/>
      <w:lvlText w:val="%5."/>
      <w:lvlJc w:val="left"/>
      <w:pPr>
        <w:tabs>
          <w:tab w:val="num" w:pos="4050"/>
        </w:tabs>
        <w:ind w:left="4050" w:hanging="360"/>
      </w:pPr>
    </w:lvl>
    <w:lvl w:ilvl="5" w:tentative="1">
      <w:start w:val="1"/>
      <w:numFmt w:val="decimal"/>
      <w:lvlText w:val="%6."/>
      <w:lvlJc w:val="left"/>
      <w:pPr>
        <w:tabs>
          <w:tab w:val="num" w:pos="4770"/>
        </w:tabs>
        <w:ind w:left="4770" w:hanging="360"/>
      </w:pPr>
    </w:lvl>
    <w:lvl w:ilvl="6" w:tentative="1">
      <w:start w:val="1"/>
      <w:numFmt w:val="decimal"/>
      <w:lvlText w:val="%7."/>
      <w:lvlJc w:val="left"/>
      <w:pPr>
        <w:tabs>
          <w:tab w:val="num" w:pos="5490"/>
        </w:tabs>
        <w:ind w:left="5490" w:hanging="360"/>
      </w:pPr>
    </w:lvl>
    <w:lvl w:ilvl="7" w:tentative="1">
      <w:start w:val="1"/>
      <w:numFmt w:val="decimal"/>
      <w:lvlText w:val="%8."/>
      <w:lvlJc w:val="left"/>
      <w:pPr>
        <w:tabs>
          <w:tab w:val="num" w:pos="6210"/>
        </w:tabs>
        <w:ind w:left="6210" w:hanging="360"/>
      </w:pPr>
    </w:lvl>
    <w:lvl w:ilvl="8" w:tentative="1">
      <w:start w:val="1"/>
      <w:numFmt w:val="decimal"/>
      <w:lvlText w:val="%9."/>
      <w:lvlJc w:val="left"/>
      <w:pPr>
        <w:tabs>
          <w:tab w:val="num" w:pos="6930"/>
        </w:tabs>
        <w:ind w:left="6930" w:hanging="360"/>
      </w:pPr>
    </w:lvl>
  </w:abstractNum>
  <w:abstractNum w:abstractNumId="37">
    <w:nsid w:val="41A63DC9"/>
    <w:multiLevelType w:val="hybridMultilevel"/>
    <w:tmpl w:val="09E8748A"/>
    <w:lvl w:ilvl="0" w:tplc="090C927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41E239B6"/>
    <w:multiLevelType w:val="hybridMultilevel"/>
    <w:tmpl w:val="DC3A287C"/>
    <w:lvl w:ilvl="0" w:tplc="04090015">
      <w:start w:val="1"/>
      <w:numFmt w:val="upperLetter"/>
      <w:lvlText w:val="%1."/>
      <w:lvlJc w:val="left"/>
      <w:pPr>
        <w:ind w:left="540" w:hanging="360"/>
      </w:pPr>
      <w:rPr>
        <w:rFont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9">
    <w:nsid w:val="44234006"/>
    <w:multiLevelType w:val="hybridMultilevel"/>
    <w:tmpl w:val="913AD4A8"/>
    <w:lvl w:ilvl="0" w:tplc="04090015">
      <w:start w:val="1"/>
      <w:numFmt w:val="upperLetter"/>
      <w:lvlText w:val="%1."/>
      <w:lvlJc w:val="left"/>
      <w:pPr>
        <w:ind w:left="720" w:hanging="360"/>
      </w:pPr>
      <w:rPr>
        <w:rFonts w:hint="default"/>
      </w:rPr>
    </w:lvl>
    <w:lvl w:ilvl="1" w:tplc="F28C66A0">
      <w:start w:val="1"/>
      <w:numFmt w:val="lowerLetter"/>
      <w:lvlText w:val="(%2)"/>
      <w:lvlJc w:val="left"/>
      <w:pPr>
        <w:ind w:left="1800" w:hanging="360"/>
      </w:pPr>
      <w:rPr>
        <w:rFont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45800466"/>
    <w:multiLevelType w:val="hybridMultilevel"/>
    <w:tmpl w:val="6B9E0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62F4306"/>
    <w:multiLevelType w:val="multilevel"/>
    <w:tmpl w:val="1F6A871C"/>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90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479021CC"/>
    <w:multiLevelType w:val="multilevel"/>
    <w:tmpl w:val="86F00B70"/>
    <w:lvl w:ilvl="0">
      <w:start w:val="1"/>
      <w:numFmt w:val="bullet"/>
      <w:lvlText w:val=""/>
      <w:lvlJc w:val="left"/>
      <w:pPr>
        <w:tabs>
          <w:tab w:val="num" w:pos="1350"/>
        </w:tabs>
        <w:ind w:left="1350" w:hanging="360"/>
      </w:pPr>
      <w:rPr>
        <w:rFonts w:ascii="Symbol" w:hAnsi="Symbol" w:hint="default"/>
      </w:rPr>
    </w:lvl>
    <w:lvl w:ilvl="1">
      <w:start w:val="1"/>
      <w:numFmt w:val="decimal"/>
      <w:lvlText w:val="%2."/>
      <w:lvlJc w:val="left"/>
      <w:pPr>
        <w:tabs>
          <w:tab w:val="num" w:pos="720"/>
        </w:tabs>
        <w:ind w:left="720" w:hanging="360"/>
      </w:pPr>
    </w:lvl>
    <w:lvl w:ilvl="2">
      <w:start w:val="1"/>
      <w:numFmt w:val="lowerRoman"/>
      <w:lvlText w:val="(%3)"/>
      <w:lvlJc w:val="left"/>
      <w:pPr>
        <w:ind w:left="2700" w:hanging="720"/>
      </w:pPr>
      <w:rPr>
        <w:rFonts w:hint="default"/>
      </w:rPr>
    </w:lvl>
    <w:lvl w:ilvl="3" w:tentative="1">
      <w:start w:val="1"/>
      <w:numFmt w:val="decimal"/>
      <w:lvlText w:val="%4."/>
      <w:lvlJc w:val="left"/>
      <w:pPr>
        <w:tabs>
          <w:tab w:val="num" w:pos="3060"/>
        </w:tabs>
        <w:ind w:left="3060" w:hanging="360"/>
      </w:pPr>
    </w:lvl>
    <w:lvl w:ilvl="4" w:tentative="1">
      <w:start w:val="1"/>
      <w:numFmt w:val="decimal"/>
      <w:lvlText w:val="%5."/>
      <w:lvlJc w:val="left"/>
      <w:pPr>
        <w:tabs>
          <w:tab w:val="num" w:pos="3780"/>
        </w:tabs>
        <w:ind w:left="3780" w:hanging="360"/>
      </w:pPr>
    </w:lvl>
    <w:lvl w:ilvl="5" w:tentative="1">
      <w:start w:val="1"/>
      <w:numFmt w:val="decimal"/>
      <w:lvlText w:val="%6."/>
      <w:lvlJc w:val="left"/>
      <w:pPr>
        <w:tabs>
          <w:tab w:val="num" w:pos="4500"/>
        </w:tabs>
        <w:ind w:left="4500" w:hanging="360"/>
      </w:pPr>
    </w:lvl>
    <w:lvl w:ilvl="6" w:tentative="1">
      <w:start w:val="1"/>
      <w:numFmt w:val="decimal"/>
      <w:lvlText w:val="%7."/>
      <w:lvlJc w:val="left"/>
      <w:pPr>
        <w:tabs>
          <w:tab w:val="num" w:pos="5220"/>
        </w:tabs>
        <w:ind w:left="5220" w:hanging="360"/>
      </w:pPr>
    </w:lvl>
    <w:lvl w:ilvl="7" w:tentative="1">
      <w:start w:val="1"/>
      <w:numFmt w:val="decimal"/>
      <w:lvlText w:val="%8."/>
      <w:lvlJc w:val="left"/>
      <w:pPr>
        <w:tabs>
          <w:tab w:val="num" w:pos="5940"/>
        </w:tabs>
        <w:ind w:left="5940" w:hanging="360"/>
      </w:pPr>
    </w:lvl>
    <w:lvl w:ilvl="8" w:tentative="1">
      <w:start w:val="1"/>
      <w:numFmt w:val="decimal"/>
      <w:lvlText w:val="%9."/>
      <w:lvlJc w:val="left"/>
      <w:pPr>
        <w:tabs>
          <w:tab w:val="num" w:pos="6660"/>
        </w:tabs>
        <w:ind w:left="6660" w:hanging="360"/>
      </w:pPr>
    </w:lvl>
  </w:abstractNum>
  <w:abstractNum w:abstractNumId="43">
    <w:nsid w:val="47B00086"/>
    <w:multiLevelType w:val="hybridMultilevel"/>
    <w:tmpl w:val="A7F4CD34"/>
    <w:lvl w:ilvl="0" w:tplc="EFD2006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0CB326E"/>
    <w:multiLevelType w:val="hybridMultilevel"/>
    <w:tmpl w:val="C4D23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0D5471B"/>
    <w:multiLevelType w:val="hybridMultilevel"/>
    <w:tmpl w:val="0A98AADA"/>
    <w:lvl w:ilvl="0" w:tplc="C54476CE">
      <w:start w:val="9"/>
      <w:numFmt w:val="upperLetter"/>
      <w:lvlText w:val="%1."/>
      <w:lvlJc w:val="left"/>
      <w:pPr>
        <w:ind w:left="720" w:hanging="360"/>
      </w:pPr>
      <w:rPr>
        <w:rFonts w:hint="default"/>
      </w:rPr>
    </w:lvl>
    <w:lvl w:ilvl="1" w:tplc="A15E0D78">
      <w:start w:val="1"/>
      <w:numFmt w:val="upperRoman"/>
      <w:lvlText w:val="%2."/>
      <w:lvlJc w:val="left"/>
      <w:pPr>
        <w:ind w:left="900" w:hanging="720"/>
      </w:pPr>
      <w:rPr>
        <w:rFonts w:hint="default"/>
        <w:b w:val="0"/>
      </w:rPr>
    </w:lvl>
    <w:lvl w:ilvl="2" w:tplc="0409001B">
      <w:start w:val="1"/>
      <w:numFmt w:val="lowerRoman"/>
      <w:lvlText w:val="%3."/>
      <w:lvlJc w:val="right"/>
      <w:pPr>
        <w:ind w:left="2160" w:hanging="180"/>
      </w:pPr>
    </w:lvl>
    <w:lvl w:ilvl="3" w:tplc="0409000F">
      <w:start w:val="1"/>
      <w:numFmt w:val="decimal"/>
      <w:lvlText w:val="%4."/>
      <w:lvlJc w:val="left"/>
      <w:pPr>
        <w:ind w:left="54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1D52FF4"/>
    <w:multiLevelType w:val="hybridMultilevel"/>
    <w:tmpl w:val="AC54A76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nsid w:val="52A54697"/>
    <w:multiLevelType w:val="hybridMultilevel"/>
    <w:tmpl w:val="77683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53424A4C"/>
    <w:multiLevelType w:val="hybridMultilevel"/>
    <w:tmpl w:val="0ACEE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3715851"/>
    <w:multiLevelType w:val="hybridMultilevel"/>
    <w:tmpl w:val="8042C6AA"/>
    <w:lvl w:ilvl="0" w:tplc="EBDAB1AE">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545878F5"/>
    <w:multiLevelType w:val="hybridMultilevel"/>
    <w:tmpl w:val="2292C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7CA1EB3"/>
    <w:multiLevelType w:val="hybridMultilevel"/>
    <w:tmpl w:val="D3088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A356731"/>
    <w:multiLevelType w:val="hybridMultilevel"/>
    <w:tmpl w:val="E4E6F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C8D4A0F"/>
    <w:multiLevelType w:val="hybridMultilevel"/>
    <w:tmpl w:val="C9B4B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E971534"/>
    <w:multiLevelType w:val="hybridMultilevel"/>
    <w:tmpl w:val="BF6C2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18C1363"/>
    <w:multiLevelType w:val="hybridMultilevel"/>
    <w:tmpl w:val="5EF0B448"/>
    <w:lvl w:ilvl="0" w:tplc="277AF876">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6">
    <w:nsid w:val="6228535D"/>
    <w:multiLevelType w:val="hybridMultilevel"/>
    <w:tmpl w:val="E5A8EE64"/>
    <w:lvl w:ilvl="0" w:tplc="628889B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62C01EC0"/>
    <w:multiLevelType w:val="hybridMultilevel"/>
    <w:tmpl w:val="332A198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3382C01"/>
    <w:multiLevelType w:val="hybridMultilevel"/>
    <w:tmpl w:val="DC3A287C"/>
    <w:lvl w:ilvl="0" w:tplc="04090015">
      <w:start w:val="1"/>
      <w:numFmt w:val="upperLetter"/>
      <w:lvlText w:val="%1."/>
      <w:lvlJc w:val="left"/>
      <w:pPr>
        <w:ind w:left="540" w:hanging="360"/>
      </w:pPr>
      <w:rPr>
        <w:rFont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9">
    <w:nsid w:val="63532333"/>
    <w:multiLevelType w:val="hybridMultilevel"/>
    <w:tmpl w:val="359C07C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4113ADC"/>
    <w:multiLevelType w:val="hybridMultilevel"/>
    <w:tmpl w:val="A32EB2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66AD44D1"/>
    <w:multiLevelType w:val="multilevel"/>
    <w:tmpl w:val="B1B03CC2"/>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2">
    <w:nsid w:val="67324958"/>
    <w:multiLevelType w:val="hybridMultilevel"/>
    <w:tmpl w:val="51687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7865F32"/>
    <w:multiLevelType w:val="hybridMultilevel"/>
    <w:tmpl w:val="7F8ED016"/>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696174A1"/>
    <w:multiLevelType w:val="hybridMultilevel"/>
    <w:tmpl w:val="DC3A287C"/>
    <w:lvl w:ilvl="0" w:tplc="04090015">
      <w:start w:val="1"/>
      <w:numFmt w:val="upperLetter"/>
      <w:lvlText w:val="%1."/>
      <w:lvlJc w:val="left"/>
      <w:pPr>
        <w:ind w:left="540" w:hanging="360"/>
      </w:pPr>
      <w:rPr>
        <w:rFont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5">
    <w:nsid w:val="6B421E67"/>
    <w:multiLevelType w:val="hybridMultilevel"/>
    <w:tmpl w:val="D88862EE"/>
    <w:lvl w:ilvl="0" w:tplc="D0641B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C165EA8"/>
    <w:multiLevelType w:val="hybridMultilevel"/>
    <w:tmpl w:val="1B4ED464"/>
    <w:lvl w:ilvl="0" w:tplc="7D300A48">
      <w:numFmt w:val="bullet"/>
      <w:lvlText w:val=""/>
      <w:lvlJc w:val="left"/>
      <w:pPr>
        <w:ind w:left="1441" w:hanging="361"/>
      </w:pPr>
      <w:rPr>
        <w:rFonts w:ascii="Symbol" w:eastAsia="Symbol" w:hAnsi="Symbol" w:cs="Symbol" w:hint="default"/>
        <w:b w:val="0"/>
        <w:bCs w:val="0"/>
        <w:i w:val="0"/>
        <w:iCs w:val="0"/>
        <w:w w:val="102"/>
        <w:sz w:val="22"/>
        <w:szCs w:val="22"/>
        <w:lang w:val="en-US" w:eastAsia="en-US" w:bidi="ar-SA"/>
      </w:rPr>
    </w:lvl>
    <w:lvl w:ilvl="1" w:tplc="B3764D5A">
      <w:numFmt w:val="bullet"/>
      <w:lvlText w:val="o"/>
      <w:lvlJc w:val="left"/>
      <w:pPr>
        <w:ind w:left="1802" w:hanging="301"/>
      </w:pPr>
      <w:rPr>
        <w:rFonts w:ascii="Courier New" w:eastAsia="Courier New" w:hAnsi="Courier New" w:cs="Courier New" w:hint="default"/>
        <w:b w:val="0"/>
        <w:bCs w:val="0"/>
        <w:i w:val="0"/>
        <w:iCs w:val="0"/>
        <w:w w:val="102"/>
        <w:sz w:val="22"/>
        <w:szCs w:val="22"/>
        <w:lang w:val="en-US" w:eastAsia="en-US" w:bidi="ar-SA"/>
      </w:rPr>
    </w:lvl>
    <w:lvl w:ilvl="2" w:tplc="E7AA0326">
      <w:numFmt w:val="bullet"/>
      <w:lvlText w:val="•"/>
      <w:lvlJc w:val="left"/>
      <w:pPr>
        <w:ind w:left="1799" w:hanging="301"/>
      </w:pPr>
      <w:rPr>
        <w:rFonts w:hint="default"/>
        <w:lang w:val="en-US" w:eastAsia="en-US" w:bidi="ar-SA"/>
      </w:rPr>
    </w:lvl>
    <w:lvl w:ilvl="3" w:tplc="35BCC560">
      <w:numFmt w:val="bullet"/>
      <w:lvlText w:val="•"/>
      <w:lvlJc w:val="left"/>
      <w:pPr>
        <w:ind w:left="2992" w:hanging="301"/>
      </w:pPr>
      <w:rPr>
        <w:rFonts w:hint="default"/>
        <w:lang w:val="en-US" w:eastAsia="en-US" w:bidi="ar-SA"/>
      </w:rPr>
    </w:lvl>
    <w:lvl w:ilvl="4" w:tplc="8EBA04DE">
      <w:numFmt w:val="bullet"/>
      <w:lvlText w:val="•"/>
      <w:lvlJc w:val="left"/>
      <w:pPr>
        <w:ind w:left="4186" w:hanging="301"/>
      </w:pPr>
      <w:rPr>
        <w:rFonts w:hint="default"/>
        <w:lang w:val="en-US" w:eastAsia="en-US" w:bidi="ar-SA"/>
      </w:rPr>
    </w:lvl>
    <w:lvl w:ilvl="5" w:tplc="2702FD20">
      <w:numFmt w:val="bullet"/>
      <w:lvlText w:val="•"/>
      <w:lvlJc w:val="left"/>
      <w:pPr>
        <w:ind w:left="5380" w:hanging="301"/>
      </w:pPr>
      <w:rPr>
        <w:rFonts w:hint="default"/>
        <w:lang w:val="en-US" w:eastAsia="en-US" w:bidi="ar-SA"/>
      </w:rPr>
    </w:lvl>
    <w:lvl w:ilvl="6" w:tplc="58F2980C">
      <w:numFmt w:val="bullet"/>
      <w:lvlText w:val="•"/>
      <w:lvlJc w:val="left"/>
      <w:pPr>
        <w:ind w:left="6574" w:hanging="301"/>
      </w:pPr>
      <w:rPr>
        <w:rFonts w:hint="default"/>
        <w:lang w:val="en-US" w:eastAsia="en-US" w:bidi="ar-SA"/>
      </w:rPr>
    </w:lvl>
    <w:lvl w:ilvl="7" w:tplc="9D72B3B6">
      <w:numFmt w:val="bullet"/>
      <w:lvlText w:val="•"/>
      <w:lvlJc w:val="left"/>
      <w:pPr>
        <w:ind w:left="7767" w:hanging="301"/>
      </w:pPr>
      <w:rPr>
        <w:rFonts w:hint="default"/>
        <w:lang w:val="en-US" w:eastAsia="en-US" w:bidi="ar-SA"/>
      </w:rPr>
    </w:lvl>
    <w:lvl w:ilvl="8" w:tplc="BBA89298">
      <w:numFmt w:val="bullet"/>
      <w:lvlText w:val="•"/>
      <w:lvlJc w:val="left"/>
      <w:pPr>
        <w:ind w:left="8961" w:hanging="301"/>
      </w:pPr>
      <w:rPr>
        <w:rFonts w:hint="default"/>
        <w:lang w:val="en-US" w:eastAsia="en-US" w:bidi="ar-SA"/>
      </w:rPr>
    </w:lvl>
  </w:abstractNum>
  <w:abstractNum w:abstractNumId="67">
    <w:nsid w:val="727A0D6C"/>
    <w:multiLevelType w:val="hybridMultilevel"/>
    <w:tmpl w:val="10388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3671172"/>
    <w:multiLevelType w:val="hybridMultilevel"/>
    <w:tmpl w:val="764496F4"/>
    <w:lvl w:ilvl="0" w:tplc="0409000F">
      <w:start w:val="1"/>
      <w:numFmt w:val="decimal"/>
      <w:lvlText w:val="%1."/>
      <w:lvlJc w:val="left"/>
      <w:pPr>
        <w:ind w:left="720" w:hanging="360"/>
      </w:pPr>
      <w:rPr>
        <w:rFonts w:hint="default"/>
      </w:rPr>
    </w:lvl>
    <w:lvl w:ilvl="1" w:tplc="EFD20066">
      <w:start w:val="1"/>
      <w:numFmt w:val="upperLetter"/>
      <w:lvlText w:val="%2."/>
      <w:lvlJc w:val="left"/>
      <w:pPr>
        <w:ind w:left="297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4746738"/>
    <w:multiLevelType w:val="hybridMultilevel"/>
    <w:tmpl w:val="590A385C"/>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0">
    <w:nsid w:val="74801A33"/>
    <w:multiLevelType w:val="hybridMultilevel"/>
    <w:tmpl w:val="8E420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69A46C4"/>
    <w:multiLevelType w:val="multilevel"/>
    <w:tmpl w:val="37ECAECE"/>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6480" w:hanging="720"/>
      </w:pPr>
      <w:rPr>
        <w:rFonts w:hint="default"/>
      </w:rPr>
    </w:lvl>
    <w:lvl w:ilvl="3">
      <w:start w:val="1"/>
      <w:numFmt w:val="decimal"/>
      <w:lvlText w:val="%1.%2.%3.%4."/>
      <w:lvlJc w:val="left"/>
      <w:pPr>
        <w:ind w:left="9720" w:hanging="1080"/>
      </w:pPr>
      <w:rPr>
        <w:rFonts w:hint="default"/>
      </w:rPr>
    </w:lvl>
    <w:lvl w:ilvl="4">
      <w:start w:val="1"/>
      <w:numFmt w:val="decimal"/>
      <w:lvlText w:val="%1.%2.%3.%4.%5."/>
      <w:lvlJc w:val="left"/>
      <w:pPr>
        <w:ind w:left="12600" w:hanging="1080"/>
      </w:pPr>
      <w:rPr>
        <w:rFonts w:hint="default"/>
      </w:rPr>
    </w:lvl>
    <w:lvl w:ilvl="5">
      <w:start w:val="1"/>
      <w:numFmt w:val="decimal"/>
      <w:lvlText w:val="%1.%2.%3.%4.%5.%6."/>
      <w:lvlJc w:val="left"/>
      <w:pPr>
        <w:ind w:left="15840" w:hanging="144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960" w:hanging="1800"/>
      </w:pPr>
      <w:rPr>
        <w:rFonts w:hint="default"/>
      </w:rPr>
    </w:lvl>
    <w:lvl w:ilvl="8">
      <w:start w:val="1"/>
      <w:numFmt w:val="decimal"/>
      <w:lvlText w:val="%1.%2.%3.%4.%5.%6.%7.%8.%9."/>
      <w:lvlJc w:val="left"/>
      <w:pPr>
        <w:ind w:left="24840" w:hanging="1800"/>
      </w:pPr>
      <w:rPr>
        <w:rFonts w:hint="default"/>
      </w:rPr>
    </w:lvl>
  </w:abstractNum>
  <w:abstractNum w:abstractNumId="72">
    <w:nsid w:val="789B3533"/>
    <w:multiLevelType w:val="hybridMultilevel"/>
    <w:tmpl w:val="2BE693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9AE4D45"/>
    <w:multiLevelType w:val="hybridMultilevel"/>
    <w:tmpl w:val="225A1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9D708FC"/>
    <w:multiLevelType w:val="hybridMultilevel"/>
    <w:tmpl w:val="A7C813E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7AF31D45"/>
    <w:multiLevelType w:val="hybridMultilevel"/>
    <w:tmpl w:val="D8CED8C6"/>
    <w:lvl w:ilvl="0" w:tplc="C570D976">
      <w:start w:val="1"/>
      <w:numFmt w:val="decimal"/>
      <w:lvlText w:val="%1."/>
      <w:lvlJc w:val="left"/>
      <w:pPr>
        <w:ind w:left="900" w:hanging="360"/>
      </w:pPr>
      <w:rPr>
        <w:rFonts w:hint="default"/>
        <w:b w:val="0"/>
        <w:sz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6">
    <w:nsid w:val="7BAC47B4"/>
    <w:multiLevelType w:val="hybridMultilevel"/>
    <w:tmpl w:val="11ECF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CD1261D"/>
    <w:multiLevelType w:val="hybridMultilevel"/>
    <w:tmpl w:val="C25E0354"/>
    <w:lvl w:ilvl="0" w:tplc="04090001">
      <w:start w:val="1"/>
      <w:numFmt w:val="bullet"/>
      <w:lvlText w:val=""/>
      <w:lvlJc w:val="left"/>
      <w:pPr>
        <w:ind w:left="927" w:hanging="360"/>
      </w:pPr>
      <w:rPr>
        <w:rFonts w:ascii="Symbol" w:hAnsi="Symbol" w:hint="default"/>
      </w:rPr>
    </w:lvl>
    <w:lvl w:ilvl="1" w:tplc="04090003">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27"/>
  </w:num>
  <w:num w:numId="2">
    <w:abstractNumId w:val="57"/>
  </w:num>
  <w:num w:numId="3">
    <w:abstractNumId w:val="76"/>
  </w:num>
  <w:num w:numId="4">
    <w:abstractNumId w:val="52"/>
  </w:num>
  <w:num w:numId="5">
    <w:abstractNumId w:val="44"/>
  </w:num>
  <w:num w:numId="6">
    <w:abstractNumId w:val="36"/>
  </w:num>
  <w:num w:numId="7">
    <w:abstractNumId w:val="12"/>
  </w:num>
  <w:num w:numId="8">
    <w:abstractNumId w:val="72"/>
  </w:num>
  <w:num w:numId="9">
    <w:abstractNumId w:val="47"/>
  </w:num>
  <w:num w:numId="10">
    <w:abstractNumId w:val="6"/>
  </w:num>
  <w:num w:numId="11">
    <w:abstractNumId w:val="32"/>
  </w:num>
  <w:num w:numId="12">
    <w:abstractNumId w:val="2"/>
  </w:num>
  <w:num w:numId="13">
    <w:abstractNumId w:val="69"/>
  </w:num>
  <w:num w:numId="14">
    <w:abstractNumId w:val="23"/>
  </w:num>
  <w:num w:numId="15">
    <w:abstractNumId w:val="28"/>
  </w:num>
  <w:num w:numId="16">
    <w:abstractNumId w:val="29"/>
  </w:num>
  <w:num w:numId="17">
    <w:abstractNumId w:val="61"/>
  </w:num>
  <w:num w:numId="18">
    <w:abstractNumId w:val="17"/>
  </w:num>
  <w:num w:numId="19">
    <w:abstractNumId w:val="53"/>
  </w:num>
  <w:num w:numId="20">
    <w:abstractNumId w:val="42"/>
  </w:num>
  <w:num w:numId="21">
    <w:abstractNumId w:val="39"/>
  </w:num>
  <w:num w:numId="22">
    <w:abstractNumId w:val="16"/>
  </w:num>
  <w:num w:numId="23">
    <w:abstractNumId w:val="77"/>
  </w:num>
  <w:num w:numId="24">
    <w:abstractNumId w:val="58"/>
  </w:num>
  <w:num w:numId="25">
    <w:abstractNumId w:val="46"/>
  </w:num>
  <w:num w:numId="26">
    <w:abstractNumId w:val="68"/>
  </w:num>
  <w:num w:numId="27">
    <w:abstractNumId w:val="37"/>
  </w:num>
  <w:num w:numId="28">
    <w:abstractNumId w:val="19"/>
  </w:num>
  <w:num w:numId="29">
    <w:abstractNumId w:val="56"/>
  </w:num>
  <w:num w:numId="30">
    <w:abstractNumId w:val="13"/>
  </w:num>
  <w:num w:numId="31">
    <w:abstractNumId w:val="10"/>
  </w:num>
  <w:num w:numId="32">
    <w:abstractNumId w:val="30"/>
  </w:num>
  <w:num w:numId="33">
    <w:abstractNumId w:val="65"/>
  </w:num>
  <w:num w:numId="34">
    <w:abstractNumId w:val="24"/>
  </w:num>
  <w:num w:numId="35">
    <w:abstractNumId w:val="20"/>
  </w:num>
  <w:num w:numId="36">
    <w:abstractNumId w:val="21"/>
  </w:num>
  <w:num w:numId="37">
    <w:abstractNumId w:val="49"/>
  </w:num>
  <w:num w:numId="38">
    <w:abstractNumId w:val="25"/>
  </w:num>
  <w:num w:numId="39">
    <w:abstractNumId w:val="45"/>
  </w:num>
  <w:num w:numId="40">
    <w:abstractNumId w:val="55"/>
  </w:num>
  <w:num w:numId="41">
    <w:abstractNumId w:val="75"/>
  </w:num>
  <w:num w:numId="42">
    <w:abstractNumId w:val="1"/>
  </w:num>
  <w:num w:numId="43">
    <w:abstractNumId w:val="8"/>
  </w:num>
  <w:num w:numId="44">
    <w:abstractNumId w:val="35"/>
  </w:num>
  <w:num w:numId="45">
    <w:abstractNumId w:val="3"/>
  </w:num>
  <w:num w:numId="46">
    <w:abstractNumId w:val="74"/>
  </w:num>
  <w:num w:numId="47">
    <w:abstractNumId w:val="0"/>
  </w:num>
  <w:num w:numId="48">
    <w:abstractNumId w:val="54"/>
  </w:num>
  <w:num w:numId="49">
    <w:abstractNumId w:val="51"/>
  </w:num>
  <w:num w:numId="50">
    <w:abstractNumId w:val="40"/>
  </w:num>
  <w:num w:numId="51">
    <w:abstractNumId w:val="26"/>
  </w:num>
  <w:num w:numId="52">
    <w:abstractNumId w:val="59"/>
  </w:num>
  <w:num w:numId="53">
    <w:abstractNumId w:val="11"/>
  </w:num>
  <w:num w:numId="54">
    <w:abstractNumId w:val="14"/>
  </w:num>
  <w:num w:numId="55">
    <w:abstractNumId w:val="33"/>
  </w:num>
  <w:num w:numId="56">
    <w:abstractNumId w:val="31"/>
  </w:num>
  <w:num w:numId="57">
    <w:abstractNumId w:val="64"/>
  </w:num>
  <w:num w:numId="58">
    <w:abstractNumId w:val="38"/>
  </w:num>
  <w:num w:numId="59">
    <w:abstractNumId w:val="7"/>
  </w:num>
  <w:num w:numId="60">
    <w:abstractNumId w:val="22"/>
  </w:num>
  <w:num w:numId="61">
    <w:abstractNumId w:val="71"/>
  </w:num>
  <w:num w:numId="62">
    <w:abstractNumId w:val="18"/>
  </w:num>
  <w:num w:numId="63">
    <w:abstractNumId w:val="4"/>
  </w:num>
  <w:num w:numId="64">
    <w:abstractNumId w:val="67"/>
  </w:num>
  <w:num w:numId="65">
    <w:abstractNumId w:val="50"/>
  </w:num>
  <w:num w:numId="66">
    <w:abstractNumId w:val="73"/>
  </w:num>
  <w:num w:numId="67">
    <w:abstractNumId w:val="66"/>
  </w:num>
  <w:num w:numId="68">
    <w:abstractNumId w:val="9"/>
  </w:num>
  <w:num w:numId="69">
    <w:abstractNumId w:val="48"/>
  </w:num>
  <w:num w:numId="70">
    <w:abstractNumId w:val="70"/>
  </w:num>
  <w:num w:numId="71">
    <w:abstractNumId w:val="60"/>
  </w:num>
  <w:num w:numId="72">
    <w:abstractNumId w:val="5"/>
  </w:num>
  <w:num w:numId="73">
    <w:abstractNumId w:val="41"/>
  </w:num>
  <w:num w:numId="74">
    <w:abstractNumId w:val="34"/>
  </w:num>
  <w:num w:numId="75">
    <w:abstractNumId w:val="63"/>
  </w:num>
  <w:num w:numId="76">
    <w:abstractNumId w:val="15"/>
  </w:num>
  <w:num w:numId="77">
    <w:abstractNumId w:val="62"/>
  </w:num>
  <w:num w:numId="78">
    <w:abstractNumId w:val="43"/>
  </w:num>
  <w:numIdMacAtCleanup w:val="7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hideSpellingErrors/>
  <w:proofState w:spelling="clean" w:grammar="clean"/>
  <w:defaultTabStop w:val="432"/>
  <w:drawingGridHorizontalSpacing w:val="120"/>
  <w:displayHorizontalDrawingGridEvery w:val="2"/>
  <w:characterSpacingControl w:val="doNotCompress"/>
  <w:savePreviewPicture/>
  <w:hdrShapeDefaults>
    <o:shapedefaults v:ext="edit" spidmax="2933"/>
  </w:hdrShapeDefaults>
  <w:footnotePr>
    <w:footnote w:id="-1"/>
    <w:footnote w:id="0"/>
    <w:footnote w:id="1"/>
  </w:footnotePr>
  <w:endnotePr>
    <w:endnote w:id="-1"/>
    <w:endnote w:id="0"/>
    <w:endnote w:id="1"/>
  </w:endnotePr>
  <w:compat/>
  <w:docVars>
    <w:docVar w:name="EN.InstantFormat" w:val="&lt;ENInstantFormat&gt;&lt;Enabled&gt;1&lt;/Enabled&gt;&lt;ScanUnformatted&gt;1&lt;/ScanUnformatted&gt;&lt;ScanChanges&gt;1&lt;/ScanChanges&gt;&lt;Suspended&gt;0&lt;/Suspended&gt;&lt;/ENInstantFormat&gt;"/>
    <w:docVar w:name="EN.Layout" w:val="&lt;ENLayout&gt;&lt;Style&gt;IEE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zwsts982et2kerews5zrpef0apfvrvdt5p&quot;&gt;My EndNote Library&lt;record-ids&gt;&lt;item&gt;95&lt;/item&gt;&lt;item&gt;96&lt;/item&gt;&lt;item&gt;97&lt;/item&gt;&lt;item&gt;98&lt;/item&gt;&lt;item&gt;99&lt;/item&gt;&lt;item&gt;100&lt;/item&gt;&lt;item&gt;102&lt;/item&gt;&lt;item&gt;103&lt;/item&gt;&lt;item&gt;104&lt;/item&gt;&lt;item&gt;105&lt;/item&gt;&lt;/record-ids&gt;&lt;/item&gt;&lt;/Libraries&gt;"/>
  </w:docVars>
  <w:rsids>
    <w:rsidRoot w:val="00295A0D"/>
    <w:rsid w:val="00000B50"/>
    <w:rsid w:val="00000ED8"/>
    <w:rsid w:val="00001B42"/>
    <w:rsid w:val="00002DB7"/>
    <w:rsid w:val="0000323E"/>
    <w:rsid w:val="00003D73"/>
    <w:rsid w:val="00005953"/>
    <w:rsid w:val="00006095"/>
    <w:rsid w:val="00007491"/>
    <w:rsid w:val="00010E07"/>
    <w:rsid w:val="000111A2"/>
    <w:rsid w:val="000121E6"/>
    <w:rsid w:val="00012BB3"/>
    <w:rsid w:val="00013612"/>
    <w:rsid w:val="000145F7"/>
    <w:rsid w:val="00014630"/>
    <w:rsid w:val="000150B3"/>
    <w:rsid w:val="00015206"/>
    <w:rsid w:val="000152BE"/>
    <w:rsid w:val="00015442"/>
    <w:rsid w:val="000159A9"/>
    <w:rsid w:val="00015E90"/>
    <w:rsid w:val="000167EC"/>
    <w:rsid w:val="0001690C"/>
    <w:rsid w:val="00016CA4"/>
    <w:rsid w:val="00017BA2"/>
    <w:rsid w:val="00020295"/>
    <w:rsid w:val="00022E63"/>
    <w:rsid w:val="00022FAB"/>
    <w:rsid w:val="00023C86"/>
    <w:rsid w:val="000241E6"/>
    <w:rsid w:val="0002427A"/>
    <w:rsid w:val="0002428D"/>
    <w:rsid w:val="000243BD"/>
    <w:rsid w:val="000247FB"/>
    <w:rsid w:val="0002492F"/>
    <w:rsid w:val="00024B56"/>
    <w:rsid w:val="00024FD9"/>
    <w:rsid w:val="00031A49"/>
    <w:rsid w:val="00031A77"/>
    <w:rsid w:val="00032615"/>
    <w:rsid w:val="000330D8"/>
    <w:rsid w:val="0003423F"/>
    <w:rsid w:val="00035331"/>
    <w:rsid w:val="00035659"/>
    <w:rsid w:val="00036918"/>
    <w:rsid w:val="0003703E"/>
    <w:rsid w:val="0004039A"/>
    <w:rsid w:val="00040A72"/>
    <w:rsid w:val="00042099"/>
    <w:rsid w:val="00042A73"/>
    <w:rsid w:val="000438BA"/>
    <w:rsid w:val="00046E01"/>
    <w:rsid w:val="00047383"/>
    <w:rsid w:val="000473F2"/>
    <w:rsid w:val="00047E9C"/>
    <w:rsid w:val="00050716"/>
    <w:rsid w:val="000513D1"/>
    <w:rsid w:val="000529B7"/>
    <w:rsid w:val="0005449A"/>
    <w:rsid w:val="00055664"/>
    <w:rsid w:val="00057D71"/>
    <w:rsid w:val="000609C2"/>
    <w:rsid w:val="00062567"/>
    <w:rsid w:val="00062A32"/>
    <w:rsid w:val="0006320A"/>
    <w:rsid w:val="00063570"/>
    <w:rsid w:val="00063C10"/>
    <w:rsid w:val="00063C6F"/>
    <w:rsid w:val="00064449"/>
    <w:rsid w:val="00064966"/>
    <w:rsid w:val="00064C79"/>
    <w:rsid w:val="00065858"/>
    <w:rsid w:val="000666A9"/>
    <w:rsid w:val="00066E5B"/>
    <w:rsid w:val="00067AFE"/>
    <w:rsid w:val="00070D08"/>
    <w:rsid w:val="00071173"/>
    <w:rsid w:val="000716E2"/>
    <w:rsid w:val="00071B65"/>
    <w:rsid w:val="00072CD8"/>
    <w:rsid w:val="00073D33"/>
    <w:rsid w:val="00073ED2"/>
    <w:rsid w:val="00073F03"/>
    <w:rsid w:val="00074C9A"/>
    <w:rsid w:val="000760DC"/>
    <w:rsid w:val="0007780B"/>
    <w:rsid w:val="0008054D"/>
    <w:rsid w:val="000807DB"/>
    <w:rsid w:val="000812DC"/>
    <w:rsid w:val="00082252"/>
    <w:rsid w:val="000824C3"/>
    <w:rsid w:val="000832F8"/>
    <w:rsid w:val="00085253"/>
    <w:rsid w:val="00085D44"/>
    <w:rsid w:val="00086686"/>
    <w:rsid w:val="00087163"/>
    <w:rsid w:val="00087594"/>
    <w:rsid w:val="00087B61"/>
    <w:rsid w:val="00087FA4"/>
    <w:rsid w:val="000903A8"/>
    <w:rsid w:val="00090D09"/>
    <w:rsid w:val="000919DE"/>
    <w:rsid w:val="00091B4A"/>
    <w:rsid w:val="00092AD2"/>
    <w:rsid w:val="00094202"/>
    <w:rsid w:val="00094F32"/>
    <w:rsid w:val="00095AC8"/>
    <w:rsid w:val="000962E0"/>
    <w:rsid w:val="00096B3D"/>
    <w:rsid w:val="00096E20"/>
    <w:rsid w:val="000A02AB"/>
    <w:rsid w:val="000A1199"/>
    <w:rsid w:val="000A1A80"/>
    <w:rsid w:val="000A2A24"/>
    <w:rsid w:val="000A2CE2"/>
    <w:rsid w:val="000A305E"/>
    <w:rsid w:val="000A451E"/>
    <w:rsid w:val="000B0A61"/>
    <w:rsid w:val="000B0B7F"/>
    <w:rsid w:val="000B1064"/>
    <w:rsid w:val="000B1BDA"/>
    <w:rsid w:val="000B1DB8"/>
    <w:rsid w:val="000B20F9"/>
    <w:rsid w:val="000B3133"/>
    <w:rsid w:val="000B3202"/>
    <w:rsid w:val="000B5121"/>
    <w:rsid w:val="000B5FE8"/>
    <w:rsid w:val="000C07EE"/>
    <w:rsid w:val="000C0D42"/>
    <w:rsid w:val="000C1649"/>
    <w:rsid w:val="000C18D4"/>
    <w:rsid w:val="000C1FD8"/>
    <w:rsid w:val="000C2535"/>
    <w:rsid w:val="000C257A"/>
    <w:rsid w:val="000C30F9"/>
    <w:rsid w:val="000C59E9"/>
    <w:rsid w:val="000D0869"/>
    <w:rsid w:val="000D1222"/>
    <w:rsid w:val="000D1B7F"/>
    <w:rsid w:val="000D1D41"/>
    <w:rsid w:val="000D3D4E"/>
    <w:rsid w:val="000D4629"/>
    <w:rsid w:val="000D4A68"/>
    <w:rsid w:val="000D4F64"/>
    <w:rsid w:val="000D5865"/>
    <w:rsid w:val="000D5B99"/>
    <w:rsid w:val="000D66DB"/>
    <w:rsid w:val="000D673C"/>
    <w:rsid w:val="000E0746"/>
    <w:rsid w:val="000E119F"/>
    <w:rsid w:val="000E1A4C"/>
    <w:rsid w:val="000E38F7"/>
    <w:rsid w:val="000E3C60"/>
    <w:rsid w:val="000E4180"/>
    <w:rsid w:val="000E4715"/>
    <w:rsid w:val="000E4B83"/>
    <w:rsid w:val="000F0252"/>
    <w:rsid w:val="000F07A1"/>
    <w:rsid w:val="000F1354"/>
    <w:rsid w:val="000F179F"/>
    <w:rsid w:val="000F2484"/>
    <w:rsid w:val="000F28BC"/>
    <w:rsid w:val="000F36B6"/>
    <w:rsid w:val="000F37FD"/>
    <w:rsid w:val="000F4E12"/>
    <w:rsid w:val="000F5717"/>
    <w:rsid w:val="000F718C"/>
    <w:rsid w:val="000F7D8C"/>
    <w:rsid w:val="00100896"/>
    <w:rsid w:val="00103151"/>
    <w:rsid w:val="001031EC"/>
    <w:rsid w:val="00103C51"/>
    <w:rsid w:val="00104C1A"/>
    <w:rsid w:val="00104F2F"/>
    <w:rsid w:val="0010581A"/>
    <w:rsid w:val="00106E7E"/>
    <w:rsid w:val="001075DD"/>
    <w:rsid w:val="001077E4"/>
    <w:rsid w:val="00110CDB"/>
    <w:rsid w:val="0011134A"/>
    <w:rsid w:val="00111BAE"/>
    <w:rsid w:val="001121D3"/>
    <w:rsid w:val="00112BFF"/>
    <w:rsid w:val="0011331F"/>
    <w:rsid w:val="0011489E"/>
    <w:rsid w:val="00114D1A"/>
    <w:rsid w:val="00117E02"/>
    <w:rsid w:val="00120311"/>
    <w:rsid w:val="0012054C"/>
    <w:rsid w:val="00121458"/>
    <w:rsid w:val="00121501"/>
    <w:rsid w:val="001215C5"/>
    <w:rsid w:val="00122B36"/>
    <w:rsid w:val="00123113"/>
    <w:rsid w:val="001246B9"/>
    <w:rsid w:val="00124A4F"/>
    <w:rsid w:val="001274AC"/>
    <w:rsid w:val="00127F26"/>
    <w:rsid w:val="00130064"/>
    <w:rsid w:val="0013031E"/>
    <w:rsid w:val="0013195C"/>
    <w:rsid w:val="001319AB"/>
    <w:rsid w:val="0013370C"/>
    <w:rsid w:val="0013374D"/>
    <w:rsid w:val="00133809"/>
    <w:rsid w:val="00136AC4"/>
    <w:rsid w:val="00136C2D"/>
    <w:rsid w:val="001371EE"/>
    <w:rsid w:val="00137765"/>
    <w:rsid w:val="001377F4"/>
    <w:rsid w:val="00142668"/>
    <w:rsid w:val="00142C04"/>
    <w:rsid w:val="00142FBE"/>
    <w:rsid w:val="0014335B"/>
    <w:rsid w:val="001438E0"/>
    <w:rsid w:val="00143D00"/>
    <w:rsid w:val="00144F10"/>
    <w:rsid w:val="00145130"/>
    <w:rsid w:val="00145A22"/>
    <w:rsid w:val="00145F31"/>
    <w:rsid w:val="00146352"/>
    <w:rsid w:val="001469C0"/>
    <w:rsid w:val="001507C0"/>
    <w:rsid w:val="001508B6"/>
    <w:rsid w:val="00151BC6"/>
    <w:rsid w:val="001521E8"/>
    <w:rsid w:val="0015264A"/>
    <w:rsid w:val="00152720"/>
    <w:rsid w:val="0015327D"/>
    <w:rsid w:val="00153382"/>
    <w:rsid w:val="00153783"/>
    <w:rsid w:val="00155769"/>
    <w:rsid w:val="00155CC5"/>
    <w:rsid w:val="001571D7"/>
    <w:rsid w:val="00157549"/>
    <w:rsid w:val="00157618"/>
    <w:rsid w:val="001578AD"/>
    <w:rsid w:val="00160057"/>
    <w:rsid w:val="00160638"/>
    <w:rsid w:val="0016072B"/>
    <w:rsid w:val="00161594"/>
    <w:rsid w:val="001630C8"/>
    <w:rsid w:val="001631F5"/>
    <w:rsid w:val="001632E8"/>
    <w:rsid w:val="00165F18"/>
    <w:rsid w:val="00165FEF"/>
    <w:rsid w:val="001663D1"/>
    <w:rsid w:val="001670F5"/>
    <w:rsid w:val="001672FE"/>
    <w:rsid w:val="00170AD8"/>
    <w:rsid w:val="00170E67"/>
    <w:rsid w:val="00171FA8"/>
    <w:rsid w:val="00173162"/>
    <w:rsid w:val="0017379B"/>
    <w:rsid w:val="00173FB3"/>
    <w:rsid w:val="001748EA"/>
    <w:rsid w:val="00174C98"/>
    <w:rsid w:val="0017524E"/>
    <w:rsid w:val="00176D3B"/>
    <w:rsid w:val="00177070"/>
    <w:rsid w:val="00177DEB"/>
    <w:rsid w:val="00180439"/>
    <w:rsid w:val="00180E45"/>
    <w:rsid w:val="00181B95"/>
    <w:rsid w:val="001823F5"/>
    <w:rsid w:val="00182B0F"/>
    <w:rsid w:val="00183F65"/>
    <w:rsid w:val="0018402E"/>
    <w:rsid w:val="0018417F"/>
    <w:rsid w:val="001846CA"/>
    <w:rsid w:val="0018510D"/>
    <w:rsid w:val="001876A6"/>
    <w:rsid w:val="0019014D"/>
    <w:rsid w:val="001906BD"/>
    <w:rsid w:val="00190DBF"/>
    <w:rsid w:val="00191448"/>
    <w:rsid w:val="001923B7"/>
    <w:rsid w:val="00192C98"/>
    <w:rsid w:val="00192E5C"/>
    <w:rsid w:val="0019422D"/>
    <w:rsid w:val="0019457C"/>
    <w:rsid w:val="00194CC5"/>
    <w:rsid w:val="00195198"/>
    <w:rsid w:val="00196CC7"/>
    <w:rsid w:val="0019711C"/>
    <w:rsid w:val="0019786F"/>
    <w:rsid w:val="00197AFD"/>
    <w:rsid w:val="001A1973"/>
    <w:rsid w:val="001A3993"/>
    <w:rsid w:val="001A3ACC"/>
    <w:rsid w:val="001A3E39"/>
    <w:rsid w:val="001A56B7"/>
    <w:rsid w:val="001A5B12"/>
    <w:rsid w:val="001A7059"/>
    <w:rsid w:val="001B000A"/>
    <w:rsid w:val="001B0A6C"/>
    <w:rsid w:val="001B0C2F"/>
    <w:rsid w:val="001B15B0"/>
    <w:rsid w:val="001B22A9"/>
    <w:rsid w:val="001B2318"/>
    <w:rsid w:val="001B315F"/>
    <w:rsid w:val="001B363D"/>
    <w:rsid w:val="001B6221"/>
    <w:rsid w:val="001B63E7"/>
    <w:rsid w:val="001B710A"/>
    <w:rsid w:val="001B766B"/>
    <w:rsid w:val="001C0431"/>
    <w:rsid w:val="001C0868"/>
    <w:rsid w:val="001C1A74"/>
    <w:rsid w:val="001C1BAC"/>
    <w:rsid w:val="001C51E2"/>
    <w:rsid w:val="001C56C9"/>
    <w:rsid w:val="001C590E"/>
    <w:rsid w:val="001C66C2"/>
    <w:rsid w:val="001C6A84"/>
    <w:rsid w:val="001C6BED"/>
    <w:rsid w:val="001C735D"/>
    <w:rsid w:val="001C7B4E"/>
    <w:rsid w:val="001D0137"/>
    <w:rsid w:val="001D046A"/>
    <w:rsid w:val="001D2DCB"/>
    <w:rsid w:val="001D30A2"/>
    <w:rsid w:val="001D3196"/>
    <w:rsid w:val="001D3226"/>
    <w:rsid w:val="001D3E22"/>
    <w:rsid w:val="001D4FC2"/>
    <w:rsid w:val="001E013B"/>
    <w:rsid w:val="001E1A29"/>
    <w:rsid w:val="001E1AF7"/>
    <w:rsid w:val="001E3BD8"/>
    <w:rsid w:val="001E44ED"/>
    <w:rsid w:val="001E4834"/>
    <w:rsid w:val="001E646F"/>
    <w:rsid w:val="001E6B6F"/>
    <w:rsid w:val="001E7009"/>
    <w:rsid w:val="001F02B6"/>
    <w:rsid w:val="001F0687"/>
    <w:rsid w:val="001F1FA7"/>
    <w:rsid w:val="001F23EF"/>
    <w:rsid w:val="001F2AE5"/>
    <w:rsid w:val="001F3073"/>
    <w:rsid w:val="001F3304"/>
    <w:rsid w:val="001F3FBE"/>
    <w:rsid w:val="001F41A7"/>
    <w:rsid w:val="001F67E0"/>
    <w:rsid w:val="0020096C"/>
    <w:rsid w:val="00201438"/>
    <w:rsid w:val="002015B3"/>
    <w:rsid w:val="00202178"/>
    <w:rsid w:val="0020349F"/>
    <w:rsid w:val="00203A50"/>
    <w:rsid w:val="00203C3C"/>
    <w:rsid w:val="00204A57"/>
    <w:rsid w:val="00204BFE"/>
    <w:rsid w:val="002051CF"/>
    <w:rsid w:val="0020721A"/>
    <w:rsid w:val="002076EC"/>
    <w:rsid w:val="00210586"/>
    <w:rsid w:val="00210790"/>
    <w:rsid w:val="00212ADD"/>
    <w:rsid w:val="00212C5C"/>
    <w:rsid w:val="00212D4E"/>
    <w:rsid w:val="00212F61"/>
    <w:rsid w:val="00213403"/>
    <w:rsid w:val="002138DB"/>
    <w:rsid w:val="00214677"/>
    <w:rsid w:val="00215A95"/>
    <w:rsid w:val="00215C6C"/>
    <w:rsid w:val="00216FF7"/>
    <w:rsid w:val="00217265"/>
    <w:rsid w:val="00217FD7"/>
    <w:rsid w:val="00220581"/>
    <w:rsid w:val="00220EDC"/>
    <w:rsid w:val="0022137E"/>
    <w:rsid w:val="002232EC"/>
    <w:rsid w:val="0022522B"/>
    <w:rsid w:val="0022622A"/>
    <w:rsid w:val="002300AC"/>
    <w:rsid w:val="00230EF8"/>
    <w:rsid w:val="00231ADA"/>
    <w:rsid w:val="00232334"/>
    <w:rsid w:val="00232B0C"/>
    <w:rsid w:val="00234A46"/>
    <w:rsid w:val="00235983"/>
    <w:rsid w:val="002415E1"/>
    <w:rsid w:val="0024187B"/>
    <w:rsid w:val="00241910"/>
    <w:rsid w:val="00242EBA"/>
    <w:rsid w:val="002430DC"/>
    <w:rsid w:val="002440EC"/>
    <w:rsid w:val="002447E0"/>
    <w:rsid w:val="002448BF"/>
    <w:rsid w:val="002453A3"/>
    <w:rsid w:val="00246186"/>
    <w:rsid w:val="00247977"/>
    <w:rsid w:val="00247C43"/>
    <w:rsid w:val="00247E08"/>
    <w:rsid w:val="00247E97"/>
    <w:rsid w:val="0025133D"/>
    <w:rsid w:val="002527F0"/>
    <w:rsid w:val="00252F39"/>
    <w:rsid w:val="00253329"/>
    <w:rsid w:val="002535D0"/>
    <w:rsid w:val="00253682"/>
    <w:rsid w:val="00253820"/>
    <w:rsid w:val="002538EE"/>
    <w:rsid w:val="00253E06"/>
    <w:rsid w:val="00253E4B"/>
    <w:rsid w:val="00254048"/>
    <w:rsid w:val="00254513"/>
    <w:rsid w:val="00254630"/>
    <w:rsid w:val="00255D30"/>
    <w:rsid w:val="00255D4D"/>
    <w:rsid w:val="00257E27"/>
    <w:rsid w:val="0026005A"/>
    <w:rsid w:val="0026046F"/>
    <w:rsid w:val="0026047F"/>
    <w:rsid w:val="00261875"/>
    <w:rsid w:val="002637FF"/>
    <w:rsid w:val="00263D99"/>
    <w:rsid w:val="00264991"/>
    <w:rsid w:val="00265079"/>
    <w:rsid w:val="00265662"/>
    <w:rsid w:val="00266D7D"/>
    <w:rsid w:val="00266E63"/>
    <w:rsid w:val="002703AF"/>
    <w:rsid w:val="00270D71"/>
    <w:rsid w:val="00270F1E"/>
    <w:rsid w:val="002711ED"/>
    <w:rsid w:val="00271C16"/>
    <w:rsid w:val="002722B2"/>
    <w:rsid w:val="00272915"/>
    <w:rsid w:val="002753FF"/>
    <w:rsid w:val="002772BD"/>
    <w:rsid w:val="00277570"/>
    <w:rsid w:val="0028046C"/>
    <w:rsid w:val="00282468"/>
    <w:rsid w:val="002828E4"/>
    <w:rsid w:val="00282FC7"/>
    <w:rsid w:val="002831FE"/>
    <w:rsid w:val="0028392B"/>
    <w:rsid w:val="00286080"/>
    <w:rsid w:val="0028614F"/>
    <w:rsid w:val="0028628F"/>
    <w:rsid w:val="00287181"/>
    <w:rsid w:val="0029038E"/>
    <w:rsid w:val="002909B3"/>
    <w:rsid w:val="00290BD5"/>
    <w:rsid w:val="00290DFD"/>
    <w:rsid w:val="00290E09"/>
    <w:rsid w:val="00290EC4"/>
    <w:rsid w:val="0029387E"/>
    <w:rsid w:val="002946A6"/>
    <w:rsid w:val="002947B7"/>
    <w:rsid w:val="00294B96"/>
    <w:rsid w:val="00295A0D"/>
    <w:rsid w:val="00296468"/>
    <w:rsid w:val="002969F0"/>
    <w:rsid w:val="00296A92"/>
    <w:rsid w:val="00296CF3"/>
    <w:rsid w:val="002A1469"/>
    <w:rsid w:val="002A15F1"/>
    <w:rsid w:val="002A1FAA"/>
    <w:rsid w:val="002A2786"/>
    <w:rsid w:val="002A288A"/>
    <w:rsid w:val="002A30E9"/>
    <w:rsid w:val="002A3123"/>
    <w:rsid w:val="002A3784"/>
    <w:rsid w:val="002A37CB"/>
    <w:rsid w:val="002A4933"/>
    <w:rsid w:val="002A576C"/>
    <w:rsid w:val="002A6039"/>
    <w:rsid w:val="002A6901"/>
    <w:rsid w:val="002A6BFC"/>
    <w:rsid w:val="002A7BF7"/>
    <w:rsid w:val="002B03EA"/>
    <w:rsid w:val="002B1167"/>
    <w:rsid w:val="002B18C1"/>
    <w:rsid w:val="002B1D0B"/>
    <w:rsid w:val="002B1F07"/>
    <w:rsid w:val="002B28A0"/>
    <w:rsid w:val="002B2FF7"/>
    <w:rsid w:val="002B46DB"/>
    <w:rsid w:val="002B4C4F"/>
    <w:rsid w:val="002B6707"/>
    <w:rsid w:val="002B7782"/>
    <w:rsid w:val="002C1892"/>
    <w:rsid w:val="002C2323"/>
    <w:rsid w:val="002C26E6"/>
    <w:rsid w:val="002C3102"/>
    <w:rsid w:val="002C59F3"/>
    <w:rsid w:val="002C6058"/>
    <w:rsid w:val="002C7F0F"/>
    <w:rsid w:val="002D143E"/>
    <w:rsid w:val="002D1506"/>
    <w:rsid w:val="002D2660"/>
    <w:rsid w:val="002D36DD"/>
    <w:rsid w:val="002D464E"/>
    <w:rsid w:val="002D4F94"/>
    <w:rsid w:val="002D60B1"/>
    <w:rsid w:val="002D6F60"/>
    <w:rsid w:val="002D748C"/>
    <w:rsid w:val="002D7A37"/>
    <w:rsid w:val="002D7BDB"/>
    <w:rsid w:val="002E0002"/>
    <w:rsid w:val="002E10AE"/>
    <w:rsid w:val="002E15C5"/>
    <w:rsid w:val="002E17A5"/>
    <w:rsid w:val="002E188C"/>
    <w:rsid w:val="002E2D92"/>
    <w:rsid w:val="002E2E37"/>
    <w:rsid w:val="002E3802"/>
    <w:rsid w:val="002E3A2F"/>
    <w:rsid w:val="002E3F4F"/>
    <w:rsid w:val="002E4CD3"/>
    <w:rsid w:val="002E5814"/>
    <w:rsid w:val="002E60B1"/>
    <w:rsid w:val="002E7309"/>
    <w:rsid w:val="002E7C16"/>
    <w:rsid w:val="002F0332"/>
    <w:rsid w:val="002F0463"/>
    <w:rsid w:val="002F17F1"/>
    <w:rsid w:val="002F19F9"/>
    <w:rsid w:val="002F2EBC"/>
    <w:rsid w:val="002F3CB0"/>
    <w:rsid w:val="002F4B6C"/>
    <w:rsid w:val="002F4CAA"/>
    <w:rsid w:val="002F5CF5"/>
    <w:rsid w:val="002F5DDF"/>
    <w:rsid w:val="002F5E48"/>
    <w:rsid w:val="002F6DB1"/>
    <w:rsid w:val="002F708F"/>
    <w:rsid w:val="002F7119"/>
    <w:rsid w:val="00300919"/>
    <w:rsid w:val="003009EE"/>
    <w:rsid w:val="00301726"/>
    <w:rsid w:val="0030229C"/>
    <w:rsid w:val="00302B36"/>
    <w:rsid w:val="00302CE0"/>
    <w:rsid w:val="00302DC8"/>
    <w:rsid w:val="0030394B"/>
    <w:rsid w:val="00303A04"/>
    <w:rsid w:val="00305000"/>
    <w:rsid w:val="00305C23"/>
    <w:rsid w:val="00305D33"/>
    <w:rsid w:val="00306860"/>
    <w:rsid w:val="00306BA0"/>
    <w:rsid w:val="00307A56"/>
    <w:rsid w:val="00307C04"/>
    <w:rsid w:val="003104CD"/>
    <w:rsid w:val="00311072"/>
    <w:rsid w:val="0031109B"/>
    <w:rsid w:val="00311516"/>
    <w:rsid w:val="003125CD"/>
    <w:rsid w:val="00312E79"/>
    <w:rsid w:val="00313048"/>
    <w:rsid w:val="00313174"/>
    <w:rsid w:val="00313ABD"/>
    <w:rsid w:val="00315884"/>
    <w:rsid w:val="00315D6C"/>
    <w:rsid w:val="00316938"/>
    <w:rsid w:val="00316F4A"/>
    <w:rsid w:val="00320DCD"/>
    <w:rsid w:val="00321C00"/>
    <w:rsid w:val="00323235"/>
    <w:rsid w:val="003232D8"/>
    <w:rsid w:val="0032366C"/>
    <w:rsid w:val="003236FE"/>
    <w:rsid w:val="003238D5"/>
    <w:rsid w:val="0032392E"/>
    <w:rsid w:val="0032425E"/>
    <w:rsid w:val="003245AB"/>
    <w:rsid w:val="00325721"/>
    <w:rsid w:val="00325AB3"/>
    <w:rsid w:val="0032608E"/>
    <w:rsid w:val="00327CFC"/>
    <w:rsid w:val="00330151"/>
    <w:rsid w:val="00330FA4"/>
    <w:rsid w:val="003327E7"/>
    <w:rsid w:val="00332C48"/>
    <w:rsid w:val="00333059"/>
    <w:rsid w:val="00334B54"/>
    <w:rsid w:val="00335069"/>
    <w:rsid w:val="003350E4"/>
    <w:rsid w:val="00336624"/>
    <w:rsid w:val="0033679A"/>
    <w:rsid w:val="003368E3"/>
    <w:rsid w:val="00337F32"/>
    <w:rsid w:val="00341016"/>
    <w:rsid w:val="00341F7F"/>
    <w:rsid w:val="0034372B"/>
    <w:rsid w:val="00343C08"/>
    <w:rsid w:val="00343FB8"/>
    <w:rsid w:val="00344B1C"/>
    <w:rsid w:val="0034609C"/>
    <w:rsid w:val="003463B2"/>
    <w:rsid w:val="0034735E"/>
    <w:rsid w:val="00351E66"/>
    <w:rsid w:val="00352789"/>
    <w:rsid w:val="003530D4"/>
    <w:rsid w:val="00353AEC"/>
    <w:rsid w:val="0035421C"/>
    <w:rsid w:val="003555AE"/>
    <w:rsid w:val="00355B79"/>
    <w:rsid w:val="00356592"/>
    <w:rsid w:val="0035786C"/>
    <w:rsid w:val="00360A7F"/>
    <w:rsid w:val="00360D27"/>
    <w:rsid w:val="00361F30"/>
    <w:rsid w:val="00362031"/>
    <w:rsid w:val="003621D4"/>
    <w:rsid w:val="00362C01"/>
    <w:rsid w:val="00363C98"/>
    <w:rsid w:val="00363F45"/>
    <w:rsid w:val="003640B8"/>
    <w:rsid w:val="00364B17"/>
    <w:rsid w:val="0036561C"/>
    <w:rsid w:val="00366D0D"/>
    <w:rsid w:val="00366E73"/>
    <w:rsid w:val="00366F6B"/>
    <w:rsid w:val="0036715B"/>
    <w:rsid w:val="00367945"/>
    <w:rsid w:val="003700ED"/>
    <w:rsid w:val="00370552"/>
    <w:rsid w:val="00370C04"/>
    <w:rsid w:val="003710DB"/>
    <w:rsid w:val="003719B9"/>
    <w:rsid w:val="003736FF"/>
    <w:rsid w:val="00373D38"/>
    <w:rsid w:val="00374030"/>
    <w:rsid w:val="0037482C"/>
    <w:rsid w:val="003759A4"/>
    <w:rsid w:val="00375A9D"/>
    <w:rsid w:val="00375F53"/>
    <w:rsid w:val="00376484"/>
    <w:rsid w:val="00376C6E"/>
    <w:rsid w:val="00376C7D"/>
    <w:rsid w:val="003803A5"/>
    <w:rsid w:val="00380884"/>
    <w:rsid w:val="00381942"/>
    <w:rsid w:val="00381E41"/>
    <w:rsid w:val="0038265E"/>
    <w:rsid w:val="003826C4"/>
    <w:rsid w:val="00383AFF"/>
    <w:rsid w:val="003849BD"/>
    <w:rsid w:val="00384D42"/>
    <w:rsid w:val="0038522A"/>
    <w:rsid w:val="0038645B"/>
    <w:rsid w:val="00386BAD"/>
    <w:rsid w:val="00390CB8"/>
    <w:rsid w:val="00391130"/>
    <w:rsid w:val="0039235D"/>
    <w:rsid w:val="0039251E"/>
    <w:rsid w:val="00392E3F"/>
    <w:rsid w:val="00393576"/>
    <w:rsid w:val="00394042"/>
    <w:rsid w:val="00395B46"/>
    <w:rsid w:val="00396266"/>
    <w:rsid w:val="0039649D"/>
    <w:rsid w:val="00397639"/>
    <w:rsid w:val="003A0546"/>
    <w:rsid w:val="003A0656"/>
    <w:rsid w:val="003A0AC4"/>
    <w:rsid w:val="003A0B87"/>
    <w:rsid w:val="003A0C03"/>
    <w:rsid w:val="003A0F4D"/>
    <w:rsid w:val="003A1A9E"/>
    <w:rsid w:val="003A1D5E"/>
    <w:rsid w:val="003A2086"/>
    <w:rsid w:val="003A2E7A"/>
    <w:rsid w:val="003A33A1"/>
    <w:rsid w:val="003A3725"/>
    <w:rsid w:val="003A3B14"/>
    <w:rsid w:val="003A40A4"/>
    <w:rsid w:val="003A4334"/>
    <w:rsid w:val="003A460F"/>
    <w:rsid w:val="003A5226"/>
    <w:rsid w:val="003A64F0"/>
    <w:rsid w:val="003A7AEA"/>
    <w:rsid w:val="003B00C6"/>
    <w:rsid w:val="003B0BCB"/>
    <w:rsid w:val="003B130B"/>
    <w:rsid w:val="003B13DA"/>
    <w:rsid w:val="003B19ED"/>
    <w:rsid w:val="003B30EC"/>
    <w:rsid w:val="003B316D"/>
    <w:rsid w:val="003B381A"/>
    <w:rsid w:val="003B3989"/>
    <w:rsid w:val="003B4262"/>
    <w:rsid w:val="003B4636"/>
    <w:rsid w:val="003B468D"/>
    <w:rsid w:val="003B6959"/>
    <w:rsid w:val="003B7584"/>
    <w:rsid w:val="003B7FC5"/>
    <w:rsid w:val="003C2BD8"/>
    <w:rsid w:val="003C4BF6"/>
    <w:rsid w:val="003C52AF"/>
    <w:rsid w:val="003C5B5E"/>
    <w:rsid w:val="003C619C"/>
    <w:rsid w:val="003C635C"/>
    <w:rsid w:val="003C6A83"/>
    <w:rsid w:val="003C6E9A"/>
    <w:rsid w:val="003D042A"/>
    <w:rsid w:val="003D0D5D"/>
    <w:rsid w:val="003D1FEC"/>
    <w:rsid w:val="003D22C1"/>
    <w:rsid w:val="003D24FF"/>
    <w:rsid w:val="003D3645"/>
    <w:rsid w:val="003D544B"/>
    <w:rsid w:val="003D6CD6"/>
    <w:rsid w:val="003D7051"/>
    <w:rsid w:val="003D7936"/>
    <w:rsid w:val="003D7C3B"/>
    <w:rsid w:val="003E0444"/>
    <w:rsid w:val="003E04A5"/>
    <w:rsid w:val="003E113C"/>
    <w:rsid w:val="003E1727"/>
    <w:rsid w:val="003E2062"/>
    <w:rsid w:val="003E2354"/>
    <w:rsid w:val="003E287B"/>
    <w:rsid w:val="003E3344"/>
    <w:rsid w:val="003E383D"/>
    <w:rsid w:val="003E3913"/>
    <w:rsid w:val="003E3A5D"/>
    <w:rsid w:val="003E42CB"/>
    <w:rsid w:val="003E5A25"/>
    <w:rsid w:val="003E66E6"/>
    <w:rsid w:val="003E6F61"/>
    <w:rsid w:val="003E7630"/>
    <w:rsid w:val="003E7685"/>
    <w:rsid w:val="003E779F"/>
    <w:rsid w:val="003E7C48"/>
    <w:rsid w:val="003F0BAC"/>
    <w:rsid w:val="003F13FD"/>
    <w:rsid w:val="003F3079"/>
    <w:rsid w:val="003F3449"/>
    <w:rsid w:val="003F3A22"/>
    <w:rsid w:val="003F540E"/>
    <w:rsid w:val="003F671A"/>
    <w:rsid w:val="003F6E56"/>
    <w:rsid w:val="003F7B57"/>
    <w:rsid w:val="003F7D2E"/>
    <w:rsid w:val="00401DC5"/>
    <w:rsid w:val="00402EC6"/>
    <w:rsid w:val="004042DA"/>
    <w:rsid w:val="0040446F"/>
    <w:rsid w:val="0040555C"/>
    <w:rsid w:val="00405AB5"/>
    <w:rsid w:val="00406160"/>
    <w:rsid w:val="00406F1E"/>
    <w:rsid w:val="00407431"/>
    <w:rsid w:val="004101D5"/>
    <w:rsid w:val="00410296"/>
    <w:rsid w:val="0041035D"/>
    <w:rsid w:val="004103F0"/>
    <w:rsid w:val="004106EB"/>
    <w:rsid w:val="00410BF6"/>
    <w:rsid w:val="00412837"/>
    <w:rsid w:val="004128DA"/>
    <w:rsid w:val="00412C1C"/>
    <w:rsid w:val="004165C3"/>
    <w:rsid w:val="0041793F"/>
    <w:rsid w:val="00420068"/>
    <w:rsid w:val="00420EE9"/>
    <w:rsid w:val="004210BB"/>
    <w:rsid w:val="004215D8"/>
    <w:rsid w:val="0042195F"/>
    <w:rsid w:val="00422406"/>
    <w:rsid w:val="004226C3"/>
    <w:rsid w:val="00424A03"/>
    <w:rsid w:val="004256BF"/>
    <w:rsid w:val="00425973"/>
    <w:rsid w:val="00427D8B"/>
    <w:rsid w:val="00427FA2"/>
    <w:rsid w:val="00430742"/>
    <w:rsid w:val="00432871"/>
    <w:rsid w:val="004328F2"/>
    <w:rsid w:val="004331AC"/>
    <w:rsid w:val="00433C51"/>
    <w:rsid w:val="00434A10"/>
    <w:rsid w:val="00434D21"/>
    <w:rsid w:val="00434F23"/>
    <w:rsid w:val="004359EC"/>
    <w:rsid w:val="00436CE7"/>
    <w:rsid w:val="00436E86"/>
    <w:rsid w:val="00440DD2"/>
    <w:rsid w:val="0044225D"/>
    <w:rsid w:val="004422AD"/>
    <w:rsid w:val="0044255A"/>
    <w:rsid w:val="004430D4"/>
    <w:rsid w:val="00443BC8"/>
    <w:rsid w:val="00444801"/>
    <w:rsid w:val="00444853"/>
    <w:rsid w:val="00445133"/>
    <w:rsid w:val="004458CB"/>
    <w:rsid w:val="0044674A"/>
    <w:rsid w:val="00446CEA"/>
    <w:rsid w:val="00447C7F"/>
    <w:rsid w:val="00450B2E"/>
    <w:rsid w:val="00450CC1"/>
    <w:rsid w:val="00451081"/>
    <w:rsid w:val="004513FF"/>
    <w:rsid w:val="004515EE"/>
    <w:rsid w:val="00451DD2"/>
    <w:rsid w:val="004523E2"/>
    <w:rsid w:val="00452FB0"/>
    <w:rsid w:val="004530A5"/>
    <w:rsid w:val="00453BB9"/>
    <w:rsid w:val="00454691"/>
    <w:rsid w:val="00454E68"/>
    <w:rsid w:val="0045521A"/>
    <w:rsid w:val="00455AC3"/>
    <w:rsid w:val="00455B2B"/>
    <w:rsid w:val="004569A4"/>
    <w:rsid w:val="00457764"/>
    <w:rsid w:val="00457A5D"/>
    <w:rsid w:val="004629CF"/>
    <w:rsid w:val="0046486F"/>
    <w:rsid w:val="00465947"/>
    <w:rsid w:val="004659BA"/>
    <w:rsid w:val="004672C9"/>
    <w:rsid w:val="00470609"/>
    <w:rsid w:val="004707C5"/>
    <w:rsid w:val="00470861"/>
    <w:rsid w:val="004724D9"/>
    <w:rsid w:val="004738D4"/>
    <w:rsid w:val="00473CF4"/>
    <w:rsid w:val="004757F6"/>
    <w:rsid w:val="004758BB"/>
    <w:rsid w:val="00476E77"/>
    <w:rsid w:val="00477AE3"/>
    <w:rsid w:val="00477B3E"/>
    <w:rsid w:val="0048041A"/>
    <w:rsid w:val="00481EFC"/>
    <w:rsid w:val="00482249"/>
    <w:rsid w:val="00483EBC"/>
    <w:rsid w:val="00484E6D"/>
    <w:rsid w:val="00486143"/>
    <w:rsid w:val="004863D2"/>
    <w:rsid w:val="004865D0"/>
    <w:rsid w:val="00486FA0"/>
    <w:rsid w:val="0049045A"/>
    <w:rsid w:val="0049090E"/>
    <w:rsid w:val="00490CBE"/>
    <w:rsid w:val="0049115D"/>
    <w:rsid w:val="00491A29"/>
    <w:rsid w:val="00492698"/>
    <w:rsid w:val="00493FC7"/>
    <w:rsid w:val="00493FE4"/>
    <w:rsid w:val="00494497"/>
    <w:rsid w:val="00494754"/>
    <w:rsid w:val="00496621"/>
    <w:rsid w:val="00496B6D"/>
    <w:rsid w:val="00496E05"/>
    <w:rsid w:val="00496E22"/>
    <w:rsid w:val="00497BB4"/>
    <w:rsid w:val="004A0B88"/>
    <w:rsid w:val="004A158D"/>
    <w:rsid w:val="004A19E7"/>
    <w:rsid w:val="004A21CE"/>
    <w:rsid w:val="004A2498"/>
    <w:rsid w:val="004A27E7"/>
    <w:rsid w:val="004A283C"/>
    <w:rsid w:val="004A293A"/>
    <w:rsid w:val="004A2CE9"/>
    <w:rsid w:val="004A3AE5"/>
    <w:rsid w:val="004A5830"/>
    <w:rsid w:val="004A5888"/>
    <w:rsid w:val="004A601C"/>
    <w:rsid w:val="004A652A"/>
    <w:rsid w:val="004A6F5D"/>
    <w:rsid w:val="004A728D"/>
    <w:rsid w:val="004A751F"/>
    <w:rsid w:val="004A76EB"/>
    <w:rsid w:val="004B09C2"/>
    <w:rsid w:val="004B0AE2"/>
    <w:rsid w:val="004B16D6"/>
    <w:rsid w:val="004B30B6"/>
    <w:rsid w:val="004B34D2"/>
    <w:rsid w:val="004B3556"/>
    <w:rsid w:val="004B3A02"/>
    <w:rsid w:val="004B45CA"/>
    <w:rsid w:val="004B5590"/>
    <w:rsid w:val="004B6445"/>
    <w:rsid w:val="004B658F"/>
    <w:rsid w:val="004B66E0"/>
    <w:rsid w:val="004B6E8E"/>
    <w:rsid w:val="004B7162"/>
    <w:rsid w:val="004B73A1"/>
    <w:rsid w:val="004B7584"/>
    <w:rsid w:val="004C08E1"/>
    <w:rsid w:val="004C1AE1"/>
    <w:rsid w:val="004C1CFA"/>
    <w:rsid w:val="004C320B"/>
    <w:rsid w:val="004C3419"/>
    <w:rsid w:val="004C3B90"/>
    <w:rsid w:val="004C629A"/>
    <w:rsid w:val="004D01D3"/>
    <w:rsid w:val="004D132B"/>
    <w:rsid w:val="004D1EB7"/>
    <w:rsid w:val="004D37A2"/>
    <w:rsid w:val="004D4C13"/>
    <w:rsid w:val="004D4FE0"/>
    <w:rsid w:val="004D5116"/>
    <w:rsid w:val="004D5328"/>
    <w:rsid w:val="004D6C05"/>
    <w:rsid w:val="004D6DEC"/>
    <w:rsid w:val="004D6FB6"/>
    <w:rsid w:val="004D747F"/>
    <w:rsid w:val="004D7599"/>
    <w:rsid w:val="004E05BD"/>
    <w:rsid w:val="004E0EFB"/>
    <w:rsid w:val="004E0F0C"/>
    <w:rsid w:val="004E11AF"/>
    <w:rsid w:val="004E17B2"/>
    <w:rsid w:val="004E26D3"/>
    <w:rsid w:val="004E275D"/>
    <w:rsid w:val="004E286E"/>
    <w:rsid w:val="004E2E11"/>
    <w:rsid w:val="004E31ED"/>
    <w:rsid w:val="004E3371"/>
    <w:rsid w:val="004E6CFD"/>
    <w:rsid w:val="004E6EAE"/>
    <w:rsid w:val="004E763A"/>
    <w:rsid w:val="004E77E8"/>
    <w:rsid w:val="004E7F66"/>
    <w:rsid w:val="004F0189"/>
    <w:rsid w:val="004F0398"/>
    <w:rsid w:val="004F1D25"/>
    <w:rsid w:val="004F1FAE"/>
    <w:rsid w:val="004F2A09"/>
    <w:rsid w:val="004F3A33"/>
    <w:rsid w:val="004F3A54"/>
    <w:rsid w:val="004F3DC5"/>
    <w:rsid w:val="004F40E7"/>
    <w:rsid w:val="004F4333"/>
    <w:rsid w:val="004F4DB6"/>
    <w:rsid w:val="004F5406"/>
    <w:rsid w:val="004F574F"/>
    <w:rsid w:val="004F5C90"/>
    <w:rsid w:val="004F5F08"/>
    <w:rsid w:val="004F73B0"/>
    <w:rsid w:val="004F78B5"/>
    <w:rsid w:val="004F7C83"/>
    <w:rsid w:val="00500257"/>
    <w:rsid w:val="0050042A"/>
    <w:rsid w:val="00501704"/>
    <w:rsid w:val="005021B9"/>
    <w:rsid w:val="005021FC"/>
    <w:rsid w:val="0050366A"/>
    <w:rsid w:val="005037EB"/>
    <w:rsid w:val="00504755"/>
    <w:rsid w:val="0050542B"/>
    <w:rsid w:val="00505799"/>
    <w:rsid w:val="00505EC3"/>
    <w:rsid w:val="00506ECB"/>
    <w:rsid w:val="00510941"/>
    <w:rsid w:val="0051214F"/>
    <w:rsid w:val="005125BB"/>
    <w:rsid w:val="00512AE8"/>
    <w:rsid w:val="0051318B"/>
    <w:rsid w:val="00514308"/>
    <w:rsid w:val="0051481F"/>
    <w:rsid w:val="005158DE"/>
    <w:rsid w:val="00516E04"/>
    <w:rsid w:val="00516F4A"/>
    <w:rsid w:val="00517037"/>
    <w:rsid w:val="00520717"/>
    <w:rsid w:val="00520BB8"/>
    <w:rsid w:val="00521352"/>
    <w:rsid w:val="00521CDA"/>
    <w:rsid w:val="005221EC"/>
    <w:rsid w:val="00524476"/>
    <w:rsid w:val="00524C08"/>
    <w:rsid w:val="00525CAD"/>
    <w:rsid w:val="0052697D"/>
    <w:rsid w:val="00527863"/>
    <w:rsid w:val="00530031"/>
    <w:rsid w:val="005304DC"/>
    <w:rsid w:val="00531674"/>
    <w:rsid w:val="00531A78"/>
    <w:rsid w:val="0053209E"/>
    <w:rsid w:val="005323CA"/>
    <w:rsid w:val="00532FF8"/>
    <w:rsid w:val="005331FA"/>
    <w:rsid w:val="005336B7"/>
    <w:rsid w:val="0053392E"/>
    <w:rsid w:val="00533BFA"/>
    <w:rsid w:val="00533CAC"/>
    <w:rsid w:val="005341F8"/>
    <w:rsid w:val="005342AC"/>
    <w:rsid w:val="0053504D"/>
    <w:rsid w:val="005365FD"/>
    <w:rsid w:val="0053674E"/>
    <w:rsid w:val="0053675D"/>
    <w:rsid w:val="005369D5"/>
    <w:rsid w:val="00536B25"/>
    <w:rsid w:val="00537E50"/>
    <w:rsid w:val="005401BB"/>
    <w:rsid w:val="00540FF0"/>
    <w:rsid w:val="00541529"/>
    <w:rsid w:val="00545F38"/>
    <w:rsid w:val="00546212"/>
    <w:rsid w:val="0054633E"/>
    <w:rsid w:val="005465CB"/>
    <w:rsid w:val="005515FA"/>
    <w:rsid w:val="0055168B"/>
    <w:rsid w:val="00551D9F"/>
    <w:rsid w:val="00551F58"/>
    <w:rsid w:val="005524DD"/>
    <w:rsid w:val="005527C3"/>
    <w:rsid w:val="00553D3B"/>
    <w:rsid w:val="00556047"/>
    <w:rsid w:val="005564BE"/>
    <w:rsid w:val="00557980"/>
    <w:rsid w:val="00561243"/>
    <w:rsid w:val="00561BC3"/>
    <w:rsid w:val="00561C76"/>
    <w:rsid w:val="00563412"/>
    <w:rsid w:val="00563F17"/>
    <w:rsid w:val="00565652"/>
    <w:rsid w:val="00566370"/>
    <w:rsid w:val="00567958"/>
    <w:rsid w:val="00567EA2"/>
    <w:rsid w:val="00570145"/>
    <w:rsid w:val="005721C7"/>
    <w:rsid w:val="005731C3"/>
    <w:rsid w:val="005736BC"/>
    <w:rsid w:val="00576A74"/>
    <w:rsid w:val="0057726C"/>
    <w:rsid w:val="005776D1"/>
    <w:rsid w:val="00577BF4"/>
    <w:rsid w:val="0058009C"/>
    <w:rsid w:val="00581125"/>
    <w:rsid w:val="0058293C"/>
    <w:rsid w:val="00582C39"/>
    <w:rsid w:val="00583997"/>
    <w:rsid w:val="00584044"/>
    <w:rsid w:val="005849DB"/>
    <w:rsid w:val="0058503D"/>
    <w:rsid w:val="005853DC"/>
    <w:rsid w:val="005865A8"/>
    <w:rsid w:val="0058671A"/>
    <w:rsid w:val="0059094D"/>
    <w:rsid w:val="00591CCF"/>
    <w:rsid w:val="00592253"/>
    <w:rsid w:val="00592D88"/>
    <w:rsid w:val="00592E28"/>
    <w:rsid w:val="00595C3F"/>
    <w:rsid w:val="00596BDF"/>
    <w:rsid w:val="00596E3A"/>
    <w:rsid w:val="0059776E"/>
    <w:rsid w:val="005A0CAD"/>
    <w:rsid w:val="005A0EAA"/>
    <w:rsid w:val="005A174C"/>
    <w:rsid w:val="005A1792"/>
    <w:rsid w:val="005A274B"/>
    <w:rsid w:val="005A447F"/>
    <w:rsid w:val="005A5279"/>
    <w:rsid w:val="005A5D77"/>
    <w:rsid w:val="005A60E6"/>
    <w:rsid w:val="005A7E16"/>
    <w:rsid w:val="005B0040"/>
    <w:rsid w:val="005B0225"/>
    <w:rsid w:val="005B1611"/>
    <w:rsid w:val="005B1D38"/>
    <w:rsid w:val="005B33FB"/>
    <w:rsid w:val="005B37B2"/>
    <w:rsid w:val="005B4DBB"/>
    <w:rsid w:val="005B4DDB"/>
    <w:rsid w:val="005B5C28"/>
    <w:rsid w:val="005B64F2"/>
    <w:rsid w:val="005B6666"/>
    <w:rsid w:val="005B7272"/>
    <w:rsid w:val="005B77E7"/>
    <w:rsid w:val="005C0F98"/>
    <w:rsid w:val="005C10F7"/>
    <w:rsid w:val="005C1650"/>
    <w:rsid w:val="005C1BF9"/>
    <w:rsid w:val="005C1C5A"/>
    <w:rsid w:val="005C229D"/>
    <w:rsid w:val="005C246D"/>
    <w:rsid w:val="005C3443"/>
    <w:rsid w:val="005C39C2"/>
    <w:rsid w:val="005C3FE4"/>
    <w:rsid w:val="005C41F4"/>
    <w:rsid w:val="005C461A"/>
    <w:rsid w:val="005C46DF"/>
    <w:rsid w:val="005C52BD"/>
    <w:rsid w:val="005C5DF1"/>
    <w:rsid w:val="005C63D5"/>
    <w:rsid w:val="005C6891"/>
    <w:rsid w:val="005D0F97"/>
    <w:rsid w:val="005D1426"/>
    <w:rsid w:val="005D1AA0"/>
    <w:rsid w:val="005D1EBC"/>
    <w:rsid w:val="005D29C8"/>
    <w:rsid w:val="005D2B82"/>
    <w:rsid w:val="005D3347"/>
    <w:rsid w:val="005D34E3"/>
    <w:rsid w:val="005D37AB"/>
    <w:rsid w:val="005D4E78"/>
    <w:rsid w:val="005D4E7F"/>
    <w:rsid w:val="005D6783"/>
    <w:rsid w:val="005D7595"/>
    <w:rsid w:val="005E0CC3"/>
    <w:rsid w:val="005E11EE"/>
    <w:rsid w:val="005E1799"/>
    <w:rsid w:val="005E2564"/>
    <w:rsid w:val="005E499E"/>
    <w:rsid w:val="005E59E8"/>
    <w:rsid w:val="005E653A"/>
    <w:rsid w:val="005E688B"/>
    <w:rsid w:val="005E696A"/>
    <w:rsid w:val="005E7988"/>
    <w:rsid w:val="005F04D8"/>
    <w:rsid w:val="005F1599"/>
    <w:rsid w:val="005F247D"/>
    <w:rsid w:val="005F37AD"/>
    <w:rsid w:val="005F3961"/>
    <w:rsid w:val="005F3D7F"/>
    <w:rsid w:val="005F4D05"/>
    <w:rsid w:val="005F560A"/>
    <w:rsid w:val="005F629C"/>
    <w:rsid w:val="005F6B63"/>
    <w:rsid w:val="005F771B"/>
    <w:rsid w:val="00600230"/>
    <w:rsid w:val="00601E12"/>
    <w:rsid w:val="00602144"/>
    <w:rsid w:val="00602179"/>
    <w:rsid w:val="006022C5"/>
    <w:rsid w:val="0060304E"/>
    <w:rsid w:val="006043EB"/>
    <w:rsid w:val="00605173"/>
    <w:rsid w:val="00605A2C"/>
    <w:rsid w:val="00606576"/>
    <w:rsid w:val="00607E47"/>
    <w:rsid w:val="006112C4"/>
    <w:rsid w:val="006128EC"/>
    <w:rsid w:val="00613A1F"/>
    <w:rsid w:val="00614CFB"/>
    <w:rsid w:val="00615156"/>
    <w:rsid w:val="00615C45"/>
    <w:rsid w:val="00615DF6"/>
    <w:rsid w:val="00616722"/>
    <w:rsid w:val="006169FD"/>
    <w:rsid w:val="00616ACE"/>
    <w:rsid w:val="00617D26"/>
    <w:rsid w:val="006206C3"/>
    <w:rsid w:val="006211E6"/>
    <w:rsid w:val="006227F2"/>
    <w:rsid w:val="00624197"/>
    <w:rsid w:val="00625EFB"/>
    <w:rsid w:val="00626B27"/>
    <w:rsid w:val="00630043"/>
    <w:rsid w:val="006307E8"/>
    <w:rsid w:val="00630B98"/>
    <w:rsid w:val="00631AA5"/>
    <w:rsid w:val="00631AB1"/>
    <w:rsid w:val="0063215C"/>
    <w:rsid w:val="006323F8"/>
    <w:rsid w:val="00633535"/>
    <w:rsid w:val="00633918"/>
    <w:rsid w:val="0063477F"/>
    <w:rsid w:val="00635729"/>
    <w:rsid w:val="00636BD6"/>
    <w:rsid w:val="006373EB"/>
    <w:rsid w:val="00641481"/>
    <w:rsid w:val="00642746"/>
    <w:rsid w:val="00642E12"/>
    <w:rsid w:val="00643137"/>
    <w:rsid w:val="00643524"/>
    <w:rsid w:val="00643D1A"/>
    <w:rsid w:val="00644BC2"/>
    <w:rsid w:val="00645870"/>
    <w:rsid w:val="00645BE8"/>
    <w:rsid w:val="00646A11"/>
    <w:rsid w:val="006477D2"/>
    <w:rsid w:val="0065021F"/>
    <w:rsid w:val="006506EB"/>
    <w:rsid w:val="006530B8"/>
    <w:rsid w:val="0065332F"/>
    <w:rsid w:val="00654D7F"/>
    <w:rsid w:val="00655248"/>
    <w:rsid w:val="00655924"/>
    <w:rsid w:val="00655B3F"/>
    <w:rsid w:val="006560E4"/>
    <w:rsid w:val="00656E1E"/>
    <w:rsid w:val="00656F5E"/>
    <w:rsid w:val="00657919"/>
    <w:rsid w:val="0066017A"/>
    <w:rsid w:val="00661D01"/>
    <w:rsid w:val="00664C6B"/>
    <w:rsid w:val="00664D73"/>
    <w:rsid w:val="00664F1E"/>
    <w:rsid w:val="0066523E"/>
    <w:rsid w:val="00665457"/>
    <w:rsid w:val="006665EE"/>
    <w:rsid w:val="0066784B"/>
    <w:rsid w:val="00667978"/>
    <w:rsid w:val="00670932"/>
    <w:rsid w:val="0067121C"/>
    <w:rsid w:val="00671E6F"/>
    <w:rsid w:val="00672535"/>
    <w:rsid w:val="00672B8F"/>
    <w:rsid w:val="00672E40"/>
    <w:rsid w:val="00674277"/>
    <w:rsid w:val="00674994"/>
    <w:rsid w:val="00675509"/>
    <w:rsid w:val="00675679"/>
    <w:rsid w:val="00675CEF"/>
    <w:rsid w:val="00675D06"/>
    <w:rsid w:val="00676132"/>
    <w:rsid w:val="00677E15"/>
    <w:rsid w:val="006804B4"/>
    <w:rsid w:val="006828DE"/>
    <w:rsid w:val="00683BCB"/>
    <w:rsid w:val="00684889"/>
    <w:rsid w:val="00684B27"/>
    <w:rsid w:val="00685730"/>
    <w:rsid w:val="006866F1"/>
    <w:rsid w:val="0068730A"/>
    <w:rsid w:val="006873FC"/>
    <w:rsid w:val="00687469"/>
    <w:rsid w:val="0068747F"/>
    <w:rsid w:val="00690F55"/>
    <w:rsid w:val="00691488"/>
    <w:rsid w:val="00692570"/>
    <w:rsid w:val="006928D9"/>
    <w:rsid w:val="006932ED"/>
    <w:rsid w:val="0069426D"/>
    <w:rsid w:val="006945CA"/>
    <w:rsid w:val="00694807"/>
    <w:rsid w:val="0069555F"/>
    <w:rsid w:val="00696BAF"/>
    <w:rsid w:val="006A18AC"/>
    <w:rsid w:val="006A3E7C"/>
    <w:rsid w:val="006A4323"/>
    <w:rsid w:val="006A4A1A"/>
    <w:rsid w:val="006A609E"/>
    <w:rsid w:val="006A6C89"/>
    <w:rsid w:val="006A7CC9"/>
    <w:rsid w:val="006B0DD7"/>
    <w:rsid w:val="006B2DCA"/>
    <w:rsid w:val="006B47D7"/>
    <w:rsid w:val="006B4DF4"/>
    <w:rsid w:val="006B5ABA"/>
    <w:rsid w:val="006B5E33"/>
    <w:rsid w:val="006B5FD4"/>
    <w:rsid w:val="006B737B"/>
    <w:rsid w:val="006C13E3"/>
    <w:rsid w:val="006C1AA2"/>
    <w:rsid w:val="006C2ACB"/>
    <w:rsid w:val="006C3382"/>
    <w:rsid w:val="006C368E"/>
    <w:rsid w:val="006C3977"/>
    <w:rsid w:val="006C3B21"/>
    <w:rsid w:val="006C3BA7"/>
    <w:rsid w:val="006C5DF7"/>
    <w:rsid w:val="006C610A"/>
    <w:rsid w:val="006C6305"/>
    <w:rsid w:val="006C68D6"/>
    <w:rsid w:val="006C6AFF"/>
    <w:rsid w:val="006D096C"/>
    <w:rsid w:val="006D2AFA"/>
    <w:rsid w:val="006D2B1C"/>
    <w:rsid w:val="006D3053"/>
    <w:rsid w:val="006D4F9B"/>
    <w:rsid w:val="006D5ED2"/>
    <w:rsid w:val="006D610C"/>
    <w:rsid w:val="006D662A"/>
    <w:rsid w:val="006D6719"/>
    <w:rsid w:val="006D6768"/>
    <w:rsid w:val="006E17BD"/>
    <w:rsid w:val="006E1B68"/>
    <w:rsid w:val="006E1B83"/>
    <w:rsid w:val="006E2973"/>
    <w:rsid w:val="006E2A03"/>
    <w:rsid w:val="006E39AA"/>
    <w:rsid w:val="006E52C3"/>
    <w:rsid w:val="006E5FD1"/>
    <w:rsid w:val="006E67BD"/>
    <w:rsid w:val="006E7505"/>
    <w:rsid w:val="006E793D"/>
    <w:rsid w:val="006F06FC"/>
    <w:rsid w:val="006F089F"/>
    <w:rsid w:val="006F0F48"/>
    <w:rsid w:val="006F1985"/>
    <w:rsid w:val="006F545D"/>
    <w:rsid w:val="006F56BC"/>
    <w:rsid w:val="006F5A05"/>
    <w:rsid w:val="006F7DD5"/>
    <w:rsid w:val="00700346"/>
    <w:rsid w:val="00701021"/>
    <w:rsid w:val="00701EBA"/>
    <w:rsid w:val="00703253"/>
    <w:rsid w:val="00703EB5"/>
    <w:rsid w:val="007045F2"/>
    <w:rsid w:val="00704F26"/>
    <w:rsid w:val="007053E0"/>
    <w:rsid w:val="00705B9F"/>
    <w:rsid w:val="007066C6"/>
    <w:rsid w:val="0070687D"/>
    <w:rsid w:val="007071B5"/>
    <w:rsid w:val="00707CE0"/>
    <w:rsid w:val="00710174"/>
    <w:rsid w:val="007111E6"/>
    <w:rsid w:val="007114B9"/>
    <w:rsid w:val="00711625"/>
    <w:rsid w:val="00711CFB"/>
    <w:rsid w:val="00714488"/>
    <w:rsid w:val="00715F8F"/>
    <w:rsid w:val="00716DD8"/>
    <w:rsid w:val="0071725F"/>
    <w:rsid w:val="0072016C"/>
    <w:rsid w:val="007209CB"/>
    <w:rsid w:val="007215F6"/>
    <w:rsid w:val="007219E1"/>
    <w:rsid w:val="00721A84"/>
    <w:rsid w:val="00721D72"/>
    <w:rsid w:val="00723CEF"/>
    <w:rsid w:val="00724C4D"/>
    <w:rsid w:val="007266E2"/>
    <w:rsid w:val="00726928"/>
    <w:rsid w:val="0072792A"/>
    <w:rsid w:val="00730580"/>
    <w:rsid w:val="00730D5D"/>
    <w:rsid w:val="00731313"/>
    <w:rsid w:val="0073152D"/>
    <w:rsid w:val="007322F7"/>
    <w:rsid w:val="00733595"/>
    <w:rsid w:val="007337E1"/>
    <w:rsid w:val="00733E39"/>
    <w:rsid w:val="00735735"/>
    <w:rsid w:val="00735BC7"/>
    <w:rsid w:val="00735E88"/>
    <w:rsid w:val="00735EB9"/>
    <w:rsid w:val="00736895"/>
    <w:rsid w:val="007373A1"/>
    <w:rsid w:val="007373F2"/>
    <w:rsid w:val="00737AAE"/>
    <w:rsid w:val="007400E7"/>
    <w:rsid w:val="007403FF"/>
    <w:rsid w:val="007408BC"/>
    <w:rsid w:val="007410EA"/>
    <w:rsid w:val="007419E4"/>
    <w:rsid w:val="00741D59"/>
    <w:rsid w:val="00742352"/>
    <w:rsid w:val="00743324"/>
    <w:rsid w:val="00743507"/>
    <w:rsid w:val="00743B9D"/>
    <w:rsid w:val="0074446B"/>
    <w:rsid w:val="00744C2C"/>
    <w:rsid w:val="00744CFB"/>
    <w:rsid w:val="0074598F"/>
    <w:rsid w:val="007461DF"/>
    <w:rsid w:val="00750713"/>
    <w:rsid w:val="00752871"/>
    <w:rsid w:val="00752D7A"/>
    <w:rsid w:val="0075618F"/>
    <w:rsid w:val="00757572"/>
    <w:rsid w:val="00757E7C"/>
    <w:rsid w:val="00760803"/>
    <w:rsid w:val="00760B44"/>
    <w:rsid w:val="007618EC"/>
    <w:rsid w:val="00762A6C"/>
    <w:rsid w:val="00764263"/>
    <w:rsid w:val="0076473E"/>
    <w:rsid w:val="00766D4C"/>
    <w:rsid w:val="00767423"/>
    <w:rsid w:val="00767E1F"/>
    <w:rsid w:val="00770B6D"/>
    <w:rsid w:val="007711EF"/>
    <w:rsid w:val="007719D9"/>
    <w:rsid w:val="00771A2F"/>
    <w:rsid w:val="00771F4F"/>
    <w:rsid w:val="007723BE"/>
    <w:rsid w:val="0077309A"/>
    <w:rsid w:val="00773539"/>
    <w:rsid w:val="0077371E"/>
    <w:rsid w:val="00773A4B"/>
    <w:rsid w:val="007747A2"/>
    <w:rsid w:val="00774B6B"/>
    <w:rsid w:val="00774C5E"/>
    <w:rsid w:val="00775FB8"/>
    <w:rsid w:val="00777352"/>
    <w:rsid w:val="00780090"/>
    <w:rsid w:val="00780AF7"/>
    <w:rsid w:val="00780BDA"/>
    <w:rsid w:val="00781FF9"/>
    <w:rsid w:val="00782791"/>
    <w:rsid w:val="007846E3"/>
    <w:rsid w:val="00785363"/>
    <w:rsid w:val="007864BA"/>
    <w:rsid w:val="00786A59"/>
    <w:rsid w:val="00786DA3"/>
    <w:rsid w:val="00786F5E"/>
    <w:rsid w:val="007875BD"/>
    <w:rsid w:val="00787921"/>
    <w:rsid w:val="00787DAB"/>
    <w:rsid w:val="00790A45"/>
    <w:rsid w:val="00790BC8"/>
    <w:rsid w:val="00791716"/>
    <w:rsid w:val="00791945"/>
    <w:rsid w:val="00791CA6"/>
    <w:rsid w:val="007923A3"/>
    <w:rsid w:val="00792BDF"/>
    <w:rsid w:val="0079303B"/>
    <w:rsid w:val="00795505"/>
    <w:rsid w:val="0079670C"/>
    <w:rsid w:val="007967D6"/>
    <w:rsid w:val="00796A7A"/>
    <w:rsid w:val="007A0EB9"/>
    <w:rsid w:val="007A21C0"/>
    <w:rsid w:val="007A2A2D"/>
    <w:rsid w:val="007A3205"/>
    <w:rsid w:val="007A3622"/>
    <w:rsid w:val="007A3684"/>
    <w:rsid w:val="007A3C02"/>
    <w:rsid w:val="007A3DE1"/>
    <w:rsid w:val="007A3E6C"/>
    <w:rsid w:val="007A4AA4"/>
    <w:rsid w:val="007A4FC6"/>
    <w:rsid w:val="007A51E2"/>
    <w:rsid w:val="007A5EC3"/>
    <w:rsid w:val="007A7087"/>
    <w:rsid w:val="007A72BD"/>
    <w:rsid w:val="007A7B59"/>
    <w:rsid w:val="007B00F6"/>
    <w:rsid w:val="007B1350"/>
    <w:rsid w:val="007B221F"/>
    <w:rsid w:val="007B4514"/>
    <w:rsid w:val="007B4828"/>
    <w:rsid w:val="007B6081"/>
    <w:rsid w:val="007B642E"/>
    <w:rsid w:val="007B7255"/>
    <w:rsid w:val="007B7451"/>
    <w:rsid w:val="007C0342"/>
    <w:rsid w:val="007C05A7"/>
    <w:rsid w:val="007C2564"/>
    <w:rsid w:val="007C2A01"/>
    <w:rsid w:val="007C3473"/>
    <w:rsid w:val="007C39E3"/>
    <w:rsid w:val="007C3C4E"/>
    <w:rsid w:val="007C413E"/>
    <w:rsid w:val="007C4985"/>
    <w:rsid w:val="007C4A38"/>
    <w:rsid w:val="007C5A17"/>
    <w:rsid w:val="007C681A"/>
    <w:rsid w:val="007C7752"/>
    <w:rsid w:val="007D0322"/>
    <w:rsid w:val="007D06AD"/>
    <w:rsid w:val="007D07ED"/>
    <w:rsid w:val="007D0A52"/>
    <w:rsid w:val="007D15AA"/>
    <w:rsid w:val="007D1CCA"/>
    <w:rsid w:val="007D2371"/>
    <w:rsid w:val="007D3A45"/>
    <w:rsid w:val="007D4AF0"/>
    <w:rsid w:val="007D61EC"/>
    <w:rsid w:val="007E0D6F"/>
    <w:rsid w:val="007E27A2"/>
    <w:rsid w:val="007E6638"/>
    <w:rsid w:val="007E6B95"/>
    <w:rsid w:val="007F07F2"/>
    <w:rsid w:val="007F0AA8"/>
    <w:rsid w:val="007F1D87"/>
    <w:rsid w:val="007F22F6"/>
    <w:rsid w:val="007F44FA"/>
    <w:rsid w:val="007F5073"/>
    <w:rsid w:val="007F68B1"/>
    <w:rsid w:val="007F6E1E"/>
    <w:rsid w:val="007F7EA7"/>
    <w:rsid w:val="00800371"/>
    <w:rsid w:val="00801528"/>
    <w:rsid w:val="00802AB5"/>
    <w:rsid w:val="00802CA5"/>
    <w:rsid w:val="00802CC7"/>
    <w:rsid w:val="00804E7B"/>
    <w:rsid w:val="0080529D"/>
    <w:rsid w:val="008052E8"/>
    <w:rsid w:val="008055B0"/>
    <w:rsid w:val="00805CCC"/>
    <w:rsid w:val="00805E61"/>
    <w:rsid w:val="008069A6"/>
    <w:rsid w:val="00807BC3"/>
    <w:rsid w:val="008102C2"/>
    <w:rsid w:val="008104FC"/>
    <w:rsid w:val="0081095F"/>
    <w:rsid w:val="0081101B"/>
    <w:rsid w:val="008119D1"/>
    <w:rsid w:val="00812138"/>
    <w:rsid w:val="0081322E"/>
    <w:rsid w:val="00813239"/>
    <w:rsid w:val="00813359"/>
    <w:rsid w:val="00813C40"/>
    <w:rsid w:val="0081461E"/>
    <w:rsid w:val="008149DF"/>
    <w:rsid w:val="008150B0"/>
    <w:rsid w:val="008159CB"/>
    <w:rsid w:val="008162C6"/>
    <w:rsid w:val="008167A1"/>
    <w:rsid w:val="00816CBF"/>
    <w:rsid w:val="00816D68"/>
    <w:rsid w:val="008173F6"/>
    <w:rsid w:val="008175C8"/>
    <w:rsid w:val="00817C16"/>
    <w:rsid w:val="00817D71"/>
    <w:rsid w:val="008201A1"/>
    <w:rsid w:val="00821650"/>
    <w:rsid w:val="00821DA3"/>
    <w:rsid w:val="008223FB"/>
    <w:rsid w:val="0082242E"/>
    <w:rsid w:val="00822636"/>
    <w:rsid w:val="00823E8F"/>
    <w:rsid w:val="00824BB9"/>
    <w:rsid w:val="00825A6A"/>
    <w:rsid w:val="00825C22"/>
    <w:rsid w:val="00827005"/>
    <w:rsid w:val="0082747C"/>
    <w:rsid w:val="0082761A"/>
    <w:rsid w:val="00830A5F"/>
    <w:rsid w:val="008310F2"/>
    <w:rsid w:val="0083124B"/>
    <w:rsid w:val="00831598"/>
    <w:rsid w:val="00832012"/>
    <w:rsid w:val="00832ADC"/>
    <w:rsid w:val="00832FD6"/>
    <w:rsid w:val="00833E38"/>
    <w:rsid w:val="008340D6"/>
    <w:rsid w:val="0083495F"/>
    <w:rsid w:val="00834A3A"/>
    <w:rsid w:val="0083564F"/>
    <w:rsid w:val="00835B37"/>
    <w:rsid w:val="00836B6E"/>
    <w:rsid w:val="008400C5"/>
    <w:rsid w:val="008401E5"/>
    <w:rsid w:val="00840841"/>
    <w:rsid w:val="00842751"/>
    <w:rsid w:val="008438F2"/>
    <w:rsid w:val="008442A8"/>
    <w:rsid w:val="00846032"/>
    <w:rsid w:val="00847977"/>
    <w:rsid w:val="00847D4A"/>
    <w:rsid w:val="008511DC"/>
    <w:rsid w:val="00851614"/>
    <w:rsid w:val="00853E16"/>
    <w:rsid w:val="00856A48"/>
    <w:rsid w:val="00856E31"/>
    <w:rsid w:val="0086090A"/>
    <w:rsid w:val="00861792"/>
    <w:rsid w:val="00861A89"/>
    <w:rsid w:val="008620C5"/>
    <w:rsid w:val="0086299D"/>
    <w:rsid w:val="00864BCE"/>
    <w:rsid w:val="00865449"/>
    <w:rsid w:val="0086551E"/>
    <w:rsid w:val="0086593F"/>
    <w:rsid w:val="00865B9C"/>
    <w:rsid w:val="00865C5D"/>
    <w:rsid w:val="00865E2D"/>
    <w:rsid w:val="00866133"/>
    <w:rsid w:val="00867FB4"/>
    <w:rsid w:val="00872904"/>
    <w:rsid w:val="00872B1A"/>
    <w:rsid w:val="008738E2"/>
    <w:rsid w:val="0087402A"/>
    <w:rsid w:val="0087427A"/>
    <w:rsid w:val="0087472E"/>
    <w:rsid w:val="00874A2C"/>
    <w:rsid w:val="00874CC4"/>
    <w:rsid w:val="00874EE5"/>
    <w:rsid w:val="00874F65"/>
    <w:rsid w:val="00874F99"/>
    <w:rsid w:val="008750DA"/>
    <w:rsid w:val="008757CB"/>
    <w:rsid w:val="00875A32"/>
    <w:rsid w:val="00875D96"/>
    <w:rsid w:val="00875ED5"/>
    <w:rsid w:val="00877BA0"/>
    <w:rsid w:val="00880753"/>
    <w:rsid w:val="00882C79"/>
    <w:rsid w:val="0088395A"/>
    <w:rsid w:val="0088402C"/>
    <w:rsid w:val="00884577"/>
    <w:rsid w:val="008845DE"/>
    <w:rsid w:val="00884D53"/>
    <w:rsid w:val="008905F5"/>
    <w:rsid w:val="00891767"/>
    <w:rsid w:val="00892FD7"/>
    <w:rsid w:val="00894034"/>
    <w:rsid w:val="00896B37"/>
    <w:rsid w:val="0089715F"/>
    <w:rsid w:val="0089762B"/>
    <w:rsid w:val="008977C4"/>
    <w:rsid w:val="00897B95"/>
    <w:rsid w:val="00897DDD"/>
    <w:rsid w:val="008A0324"/>
    <w:rsid w:val="008A1464"/>
    <w:rsid w:val="008A180C"/>
    <w:rsid w:val="008A37D0"/>
    <w:rsid w:val="008A3D02"/>
    <w:rsid w:val="008A43FA"/>
    <w:rsid w:val="008A46A4"/>
    <w:rsid w:val="008A492F"/>
    <w:rsid w:val="008A5CAE"/>
    <w:rsid w:val="008A61A9"/>
    <w:rsid w:val="008A668D"/>
    <w:rsid w:val="008A6E8B"/>
    <w:rsid w:val="008B0244"/>
    <w:rsid w:val="008B065F"/>
    <w:rsid w:val="008B3AF5"/>
    <w:rsid w:val="008B3D20"/>
    <w:rsid w:val="008B40F6"/>
    <w:rsid w:val="008B60D1"/>
    <w:rsid w:val="008B66AA"/>
    <w:rsid w:val="008B71D4"/>
    <w:rsid w:val="008B756F"/>
    <w:rsid w:val="008C063C"/>
    <w:rsid w:val="008C14BA"/>
    <w:rsid w:val="008C1D40"/>
    <w:rsid w:val="008C2D1D"/>
    <w:rsid w:val="008C3D43"/>
    <w:rsid w:val="008C3DE3"/>
    <w:rsid w:val="008C4AED"/>
    <w:rsid w:val="008C4B03"/>
    <w:rsid w:val="008C515C"/>
    <w:rsid w:val="008C5268"/>
    <w:rsid w:val="008C57D8"/>
    <w:rsid w:val="008C5FF4"/>
    <w:rsid w:val="008C6765"/>
    <w:rsid w:val="008C70DF"/>
    <w:rsid w:val="008C77C7"/>
    <w:rsid w:val="008D1ADC"/>
    <w:rsid w:val="008D1BC3"/>
    <w:rsid w:val="008D1E43"/>
    <w:rsid w:val="008D2139"/>
    <w:rsid w:val="008D2B5C"/>
    <w:rsid w:val="008D3BD4"/>
    <w:rsid w:val="008D497C"/>
    <w:rsid w:val="008D52C7"/>
    <w:rsid w:val="008D587D"/>
    <w:rsid w:val="008D5CDE"/>
    <w:rsid w:val="008D5E64"/>
    <w:rsid w:val="008D68D0"/>
    <w:rsid w:val="008D6DDE"/>
    <w:rsid w:val="008E1765"/>
    <w:rsid w:val="008E1841"/>
    <w:rsid w:val="008E2572"/>
    <w:rsid w:val="008E304A"/>
    <w:rsid w:val="008E3830"/>
    <w:rsid w:val="008E3977"/>
    <w:rsid w:val="008E44D9"/>
    <w:rsid w:val="008E4C8B"/>
    <w:rsid w:val="008E51C2"/>
    <w:rsid w:val="008E5A89"/>
    <w:rsid w:val="008E6151"/>
    <w:rsid w:val="008E6244"/>
    <w:rsid w:val="008E6348"/>
    <w:rsid w:val="008E733A"/>
    <w:rsid w:val="008F1B4E"/>
    <w:rsid w:val="008F265F"/>
    <w:rsid w:val="008F3324"/>
    <w:rsid w:val="008F449C"/>
    <w:rsid w:val="008F5F2F"/>
    <w:rsid w:val="008F5F35"/>
    <w:rsid w:val="008F6CDD"/>
    <w:rsid w:val="008F6D9C"/>
    <w:rsid w:val="008F7039"/>
    <w:rsid w:val="00900C2B"/>
    <w:rsid w:val="00900F88"/>
    <w:rsid w:val="0090113B"/>
    <w:rsid w:val="0090198B"/>
    <w:rsid w:val="009021C3"/>
    <w:rsid w:val="00902971"/>
    <w:rsid w:val="00902DA1"/>
    <w:rsid w:val="0090398C"/>
    <w:rsid w:val="00904304"/>
    <w:rsid w:val="00905117"/>
    <w:rsid w:val="009059C5"/>
    <w:rsid w:val="00910773"/>
    <w:rsid w:val="00910A7A"/>
    <w:rsid w:val="00911787"/>
    <w:rsid w:val="0091219E"/>
    <w:rsid w:val="00913659"/>
    <w:rsid w:val="00913A10"/>
    <w:rsid w:val="00913A81"/>
    <w:rsid w:val="00913B99"/>
    <w:rsid w:val="00914CA1"/>
    <w:rsid w:val="00914D54"/>
    <w:rsid w:val="00915327"/>
    <w:rsid w:val="0091544F"/>
    <w:rsid w:val="00915586"/>
    <w:rsid w:val="009200D2"/>
    <w:rsid w:val="009203B1"/>
    <w:rsid w:val="00920A00"/>
    <w:rsid w:val="00920A28"/>
    <w:rsid w:val="00921AAA"/>
    <w:rsid w:val="00921AAB"/>
    <w:rsid w:val="0092358B"/>
    <w:rsid w:val="00923E4C"/>
    <w:rsid w:val="00924ADD"/>
    <w:rsid w:val="009254D5"/>
    <w:rsid w:val="009257E9"/>
    <w:rsid w:val="00927400"/>
    <w:rsid w:val="009320D7"/>
    <w:rsid w:val="00934E6D"/>
    <w:rsid w:val="00934F59"/>
    <w:rsid w:val="00935D28"/>
    <w:rsid w:val="00935D62"/>
    <w:rsid w:val="00936E5B"/>
    <w:rsid w:val="009374C9"/>
    <w:rsid w:val="00940CF8"/>
    <w:rsid w:val="00941046"/>
    <w:rsid w:val="009414BB"/>
    <w:rsid w:val="00943219"/>
    <w:rsid w:val="0094392E"/>
    <w:rsid w:val="00943BF8"/>
    <w:rsid w:val="00943FA6"/>
    <w:rsid w:val="00944D98"/>
    <w:rsid w:val="009457E1"/>
    <w:rsid w:val="00946006"/>
    <w:rsid w:val="0094628A"/>
    <w:rsid w:val="00947003"/>
    <w:rsid w:val="0095098E"/>
    <w:rsid w:val="0095189A"/>
    <w:rsid w:val="009533AF"/>
    <w:rsid w:val="009536AA"/>
    <w:rsid w:val="00954349"/>
    <w:rsid w:val="009548D3"/>
    <w:rsid w:val="009551C3"/>
    <w:rsid w:val="009561FC"/>
    <w:rsid w:val="00956D67"/>
    <w:rsid w:val="00961A6D"/>
    <w:rsid w:val="00961ACF"/>
    <w:rsid w:val="00961DDB"/>
    <w:rsid w:val="00962876"/>
    <w:rsid w:val="0096438E"/>
    <w:rsid w:val="00964548"/>
    <w:rsid w:val="009651B6"/>
    <w:rsid w:val="00965490"/>
    <w:rsid w:val="00965564"/>
    <w:rsid w:val="009658CB"/>
    <w:rsid w:val="009660F1"/>
    <w:rsid w:val="00966236"/>
    <w:rsid w:val="00967592"/>
    <w:rsid w:val="009678E2"/>
    <w:rsid w:val="00970205"/>
    <w:rsid w:val="00970D6A"/>
    <w:rsid w:val="00971451"/>
    <w:rsid w:val="00971C11"/>
    <w:rsid w:val="00971C6D"/>
    <w:rsid w:val="00971EE6"/>
    <w:rsid w:val="00972BA9"/>
    <w:rsid w:val="00974249"/>
    <w:rsid w:val="0097441A"/>
    <w:rsid w:val="00975276"/>
    <w:rsid w:val="00975AE8"/>
    <w:rsid w:val="009777C1"/>
    <w:rsid w:val="00982783"/>
    <w:rsid w:val="00984200"/>
    <w:rsid w:val="00984BE1"/>
    <w:rsid w:val="0098567E"/>
    <w:rsid w:val="00985909"/>
    <w:rsid w:val="00985A58"/>
    <w:rsid w:val="00986D14"/>
    <w:rsid w:val="00990144"/>
    <w:rsid w:val="009903E7"/>
    <w:rsid w:val="0099071F"/>
    <w:rsid w:val="00990C67"/>
    <w:rsid w:val="009916DD"/>
    <w:rsid w:val="00992C29"/>
    <w:rsid w:val="00992C34"/>
    <w:rsid w:val="00994620"/>
    <w:rsid w:val="00994DCF"/>
    <w:rsid w:val="00996FF5"/>
    <w:rsid w:val="009972F8"/>
    <w:rsid w:val="00997BEB"/>
    <w:rsid w:val="009A0003"/>
    <w:rsid w:val="009A0F21"/>
    <w:rsid w:val="009A1160"/>
    <w:rsid w:val="009A1233"/>
    <w:rsid w:val="009A151A"/>
    <w:rsid w:val="009A2371"/>
    <w:rsid w:val="009A2AF4"/>
    <w:rsid w:val="009A2B3A"/>
    <w:rsid w:val="009A3235"/>
    <w:rsid w:val="009A42D3"/>
    <w:rsid w:val="009A5F54"/>
    <w:rsid w:val="009A6890"/>
    <w:rsid w:val="009A73C4"/>
    <w:rsid w:val="009A7CD3"/>
    <w:rsid w:val="009A7EA4"/>
    <w:rsid w:val="009B12C4"/>
    <w:rsid w:val="009B1946"/>
    <w:rsid w:val="009B2040"/>
    <w:rsid w:val="009B2117"/>
    <w:rsid w:val="009B29FF"/>
    <w:rsid w:val="009B3601"/>
    <w:rsid w:val="009B3605"/>
    <w:rsid w:val="009B3D11"/>
    <w:rsid w:val="009B51FA"/>
    <w:rsid w:val="009B5D6B"/>
    <w:rsid w:val="009B62EF"/>
    <w:rsid w:val="009B6643"/>
    <w:rsid w:val="009B67A9"/>
    <w:rsid w:val="009B7583"/>
    <w:rsid w:val="009B7830"/>
    <w:rsid w:val="009C1F92"/>
    <w:rsid w:val="009C334E"/>
    <w:rsid w:val="009C3B72"/>
    <w:rsid w:val="009C4C89"/>
    <w:rsid w:val="009C5586"/>
    <w:rsid w:val="009C7F5A"/>
    <w:rsid w:val="009D0719"/>
    <w:rsid w:val="009D1B00"/>
    <w:rsid w:val="009D1C6B"/>
    <w:rsid w:val="009D2333"/>
    <w:rsid w:val="009D3825"/>
    <w:rsid w:val="009D3C51"/>
    <w:rsid w:val="009D3CA5"/>
    <w:rsid w:val="009D4518"/>
    <w:rsid w:val="009D5328"/>
    <w:rsid w:val="009D61D4"/>
    <w:rsid w:val="009D7FC9"/>
    <w:rsid w:val="009E0648"/>
    <w:rsid w:val="009E0EE5"/>
    <w:rsid w:val="009E1389"/>
    <w:rsid w:val="009E1408"/>
    <w:rsid w:val="009E40B8"/>
    <w:rsid w:val="009E4C7E"/>
    <w:rsid w:val="009E4D98"/>
    <w:rsid w:val="009E604C"/>
    <w:rsid w:val="009E6517"/>
    <w:rsid w:val="009E68C2"/>
    <w:rsid w:val="009E7356"/>
    <w:rsid w:val="009E7D42"/>
    <w:rsid w:val="009F1160"/>
    <w:rsid w:val="009F1A53"/>
    <w:rsid w:val="009F1D70"/>
    <w:rsid w:val="009F2505"/>
    <w:rsid w:val="009F3126"/>
    <w:rsid w:val="009F31F8"/>
    <w:rsid w:val="009F3A64"/>
    <w:rsid w:val="009F3EF2"/>
    <w:rsid w:val="009F5432"/>
    <w:rsid w:val="009F5F15"/>
    <w:rsid w:val="009F633C"/>
    <w:rsid w:val="009F6563"/>
    <w:rsid w:val="009F6776"/>
    <w:rsid w:val="009F6D69"/>
    <w:rsid w:val="009F7B25"/>
    <w:rsid w:val="00A0043D"/>
    <w:rsid w:val="00A004BC"/>
    <w:rsid w:val="00A005B3"/>
    <w:rsid w:val="00A00729"/>
    <w:rsid w:val="00A009F8"/>
    <w:rsid w:val="00A01AC5"/>
    <w:rsid w:val="00A02A0B"/>
    <w:rsid w:val="00A02EF7"/>
    <w:rsid w:val="00A03271"/>
    <w:rsid w:val="00A036D7"/>
    <w:rsid w:val="00A0789F"/>
    <w:rsid w:val="00A07B1E"/>
    <w:rsid w:val="00A07D9E"/>
    <w:rsid w:val="00A10175"/>
    <w:rsid w:val="00A110D1"/>
    <w:rsid w:val="00A11211"/>
    <w:rsid w:val="00A114E9"/>
    <w:rsid w:val="00A11692"/>
    <w:rsid w:val="00A125B3"/>
    <w:rsid w:val="00A12DAF"/>
    <w:rsid w:val="00A1305F"/>
    <w:rsid w:val="00A13196"/>
    <w:rsid w:val="00A1371B"/>
    <w:rsid w:val="00A15F4B"/>
    <w:rsid w:val="00A16B8D"/>
    <w:rsid w:val="00A16C17"/>
    <w:rsid w:val="00A17C26"/>
    <w:rsid w:val="00A17E81"/>
    <w:rsid w:val="00A226D4"/>
    <w:rsid w:val="00A22931"/>
    <w:rsid w:val="00A22CC9"/>
    <w:rsid w:val="00A23677"/>
    <w:rsid w:val="00A24B82"/>
    <w:rsid w:val="00A250DB"/>
    <w:rsid w:val="00A25CC9"/>
    <w:rsid w:val="00A26253"/>
    <w:rsid w:val="00A30118"/>
    <w:rsid w:val="00A306F9"/>
    <w:rsid w:val="00A307E6"/>
    <w:rsid w:val="00A33461"/>
    <w:rsid w:val="00A338F6"/>
    <w:rsid w:val="00A33953"/>
    <w:rsid w:val="00A362AB"/>
    <w:rsid w:val="00A374D1"/>
    <w:rsid w:val="00A3777D"/>
    <w:rsid w:val="00A37D16"/>
    <w:rsid w:val="00A405D4"/>
    <w:rsid w:val="00A419AE"/>
    <w:rsid w:val="00A41EC3"/>
    <w:rsid w:val="00A42318"/>
    <w:rsid w:val="00A44BB2"/>
    <w:rsid w:val="00A45910"/>
    <w:rsid w:val="00A47497"/>
    <w:rsid w:val="00A4750C"/>
    <w:rsid w:val="00A475F4"/>
    <w:rsid w:val="00A50F49"/>
    <w:rsid w:val="00A528B8"/>
    <w:rsid w:val="00A52C41"/>
    <w:rsid w:val="00A53309"/>
    <w:rsid w:val="00A53D95"/>
    <w:rsid w:val="00A53F8C"/>
    <w:rsid w:val="00A54198"/>
    <w:rsid w:val="00A5448D"/>
    <w:rsid w:val="00A55209"/>
    <w:rsid w:val="00A5520F"/>
    <w:rsid w:val="00A55B0C"/>
    <w:rsid w:val="00A5662A"/>
    <w:rsid w:val="00A56CC4"/>
    <w:rsid w:val="00A56EC5"/>
    <w:rsid w:val="00A5733A"/>
    <w:rsid w:val="00A57F06"/>
    <w:rsid w:val="00A60376"/>
    <w:rsid w:val="00A61514"/>
    <w:rsid w:val="00A615A2"/>
    <w:rsid w:val="00A615D9"/>
    <w:rsid w:val="00A61F1F"/>
    <w:rsid w:val="00A62457"/>
    <w:rsid w:val="00A62E14"/>
    <w:rsid w:val="00A63136"/>
    <w:rsid w:val="00A63402"/>
    <w:rsid w:val="00A634E9"/>
    <w:rsid w:val="00A63D18"/>
    <w:rsid w:val="00A643B2"/>
    <w:rsid w:val="00A674A2"/>
    <w:rsid w:val="00A7084D"/>
    <w:rsid w:val="00A70883"/>
    <w:rsid w:val="00A70F92"/>
    <w:rsid w:val="00A71556"/>
    <w:rsid w:val="00A72696"/>
    <w:rsid w:val="00A73823"/>
    <w:rsid w:val="00A73A06"/>
    <w:rsid w:val="00A746FB"/>
    <w:rsid w:val="00A752E1"/>
    <w:rsid w:val="00A755CC"/>
    <w:rsid w:val="00A75663"/>
    <w:rsid w:val="00A7612E"/>
    <w:rsid w:val="00A76191"/>
    <w:rsid w:val="00A810D1"/>
    <w:rsid w:val="00A81288"/>
    <w:rsid w:val="00A833EF"/>
    <w:rsid w:val="00A83615"/>
    <w:rsid w:val="00A858FF"/>
    <w:rsid w:val="00A8637B"/>
    <w:rsid w:val="00A86EE5"/>
    <w:rsid w:val="00A90F32"/>
    <w:rsid w:val="00A913A7"/>
    <w:rsid w:val="00A91533"/>
    <w:rsid w:val="00A916B4"/>
    <w:rsid w:val="00A91815"/>
    <w:rsid w:val="00A91953"/>
    <w:rsid w:val="00A91B90"/>
    <w:rsid w:val="00A92043"/>
    <w:rsid w:val="00A92A0D"/>
    <w:rsid w:val="00A92F5E"/>
    <w:rsid w:val="00A971B6"/>
    <w:rsid w:val="00A97993"/>
    <w:rsid w:val="00AA001E"/>
    <w:rsid w:val="00AA0A27"/>
    <w:rsid w:val="00AA0D6E"/>
    <w:rsid w:val="00AA15CF"/>
    <w:rsid w:val="00AA19BC"/>
    <w:rsid w:val="00AA26CF"/>
    <w:rsid w:val="00AA2C4E"/>
    <w:rsid w:val="00AA31E5"/>
    <w:rsid w:val="00AA37D4"/>
    <w:rsid w:val="00AA47A7"/>
    <w:rsid w:val="00AA4BAA"/>
    <w:rsid w:val="00AA6233"/>
    <w:rsid w:val="00AA66EF"/>
    <w:rsid w:val="00AA695F"/>
    <w:rsid w:val="00AA6D72"/>
    <w:rsid w:val="00AA7DEF"/>
    <w:rsid w:val="00AB09AA"/>
    <w:rsid w:val="00AB2011"/>
    <w:rsid w:val="00AB327B"/>
    <w:rsid w:val="00AB3F7A"/>
    <w:rsid w:val="00AB4AF6"/>
    <w:rsid w:val="00AB6257"/>
    <w:rsid w:val="00AB6D38"/>
    <w:rsid w:val="00AB740E"/>
    <w:rsid w:val="00AB7622"/>
    <w:rsid w:val="00AC10D9"/>
    <w:rsid w:val="00AC19AF"/>
    <w:rsid w:val="00AC1C3A"/>
    <w:rsid w:val="00AC1E7B"/>
    <w:rsid w:val="00AC246D"/>
    <w:rsid w:val="00AC4246"/>
    <w:rsid w:val="00AC4248"/>
    <w:rsid w:val="00AC4689"/>
    <w:rsid w:val="00AC4C72"/>
    <w:rsid w:val="00AC6E55"/>
    <w:rsid w:val="00AC7473"/>
    <w:rsid w:val="00AC77B8"/>
    <w:rsid w:val="00AC77ED"/>
    <w:rsid w:val="00AC7CE6"/>
    <w:rsid w:val="00AD05E9"/>
    <w:rsid w:val="00AD0CED"/>
    <w:rsid w:val="00AD20C8"/>
    <w:rsid w:val="00AD230A"/>
    <w:rsid w:val="00AD244B"/>
    <w:rsid w:val="00AD2505"/>
    <w:rsid w:val="00AD291E"/>
    <w:rsid w:val="00AD339A"/>
    <w:rsid w:val="00AD3C0D"/>
    <w:rsid w:val="00AD493D"/>
    <w:rsid w:val="00AD58AB"/>
    <w:rsid w:val="00AD6B3A"/>
    <w:rsid w:val="00AD6E67"/>
    <w:rsid w:val="00AD6EF9"/>
    <w:rsid w:val="00AD78EE"/>
    <w:rsid w:val="00AD79A6"/>
    <w:rsid w:val="00AE0FA6"/>
    <w:rsid w:val="00AE15F6"/>
    <w:rsid w:val="00AE1ABC"/>
    <w:rsid w:val="00AE1AF1"/>
    <w:rsid w:val="00AE1EBE"/>
    <w:rsid w:val="00AE24D4"/>
    <w:rsid w:val="00AE274B"/>
    <w:rsid w:val="00AE2FA5"/>
    <w:rsid w:val="00AE3E22"/>
    <w:rsid w:val="00AE3F75"/>
    <w:rsid w:val="00AE40A6"/>
    <w:rsid w:val="00AE659E"/>
    <w:rsid w:val="00AF0250"/>
    <w:rsid w:val="00AF0C88"/>
    <w:rsid w:val="00AF1251"/>
    <w:rsid w:val="00AF184A"/>
    <w:rsid w:val="00AF19A6"/>
    <w:rsid w:val="00AF1BE1"/>
    <w:rsid w:val="00AF4048"/>
    <w:rsid w:val="00AF4178"/>
    <w:rsid w:val="00AF4604"/>
    <w:rsid w:val="00AF46AF"/>
    <w:rsid w:val="00AF4837"/>
    <w:rsid w:val="00AF4841"/>
    <w:rsid w:val="00AF68D3"/>
    <w:rsid w:val="00AF6FD4"/>
    <w:rsid w:val="00AF7157"/>
    <w:rsid w:val="00AF76A4"/>
    <w:rsid w:val="00AF78B9"/>
    <w:rsid w:val="00B010C9"/>
    <w:rsid w:val="00B03C86"/>
    <w:rsid w:val="00B042EB"/>
    <w:rsid w:val="00B0435C"/>
    <w:rsid w:val="00B049A9"/>
    <w:rsid w:val="00B07013"/>
    <w:rsid w:val="00B07AB4"/>
    <w:rsid w:val="00B07DD1"/>
    <w:rsid w:val="00B10967"/>
    <w:rsid w:val="00B115C2"/>
    <w:rsid w:val="00B11F80"/>
    <w:rsid w:val="00B12680"/>
    <w:rsid w:val="00B1389B"/>
    <w:rsid w:val="00B1538A"/>
    <w:rsid w:val="00B154C2"/>
    <w:rsid w:val="00B155A7"/>
    <w:rsid w:val="00B16904"/>
    <w:rsid w:val="00B169CF"/>
    <w:rsid w:val="00B17C2E"/>
    <w:rsid w:val="00B20BF4"/>
    <w:rsid w:val="00B22545"/>
    <w:rsid w:val="00B226CC"/>
    <w:rsid w:val="00B22DF9"/>
    <w:rsid w:val="00B23356"/>
    <w:rsid w:val="00B24F2D"/>
    <w:rsid w:val="00B25C0D"/>
    <w:rsid w:val="00B268CF"/>
    <w:rsid w:val="00B27480"/>
    <w:rsid w:val="00B27961"/>
    <w:rsid w:val="00B27A1E"/>
    <w:rsid w:val="00B302EB"/>
    <w:rsid w:val="00B30687"/>
    <w:rsid w:val="00B3079D"/>
    <w:rsid w:val="00B30C70"/>
    <w:rsid w:val="00B30FBB"/>
    <w:rsid w:val="00B33D8B"/>
    <w:rsid w:val="00B352B8"/>
    <w:rsid w:val="00B35DF1"/>
    <w:rsid w:val="00B37592"/>
    <w:rsid w:val="00B40134"/>
    <w:rsid w:val="00B404C7"/>
    <w:rsid w:val="00B410EB"/>
    <w:rsid w:val="00B4176A"/>
    <w:rsid w:val="00B418D5"/>
    <w:rsid w:val="00B42A31"/>
    <w:rsid w:val="00B42AEB"/>
    <w:rsid w:val="00B42BB9"/>
    <w:rsid w:val="00B42C67"/>
    <w:rsid w:val="00B4448E"/>
    <w:rsid w:val="00B46E6E"/>
    <w:rsid w:val="00B5504C"/>
    <w:rsid w:val="00B56F85"/>
    <w:rsid w:val="00B57989"/>
    <w:rsid w:val="00B60243"/>
    <w:rsid w:val="00B61011"/>
    <w:rsid w:val="00B622E7"/>
    <w:rsid w:val="00B62946"/>
    <w:rsid w:val="00B62EEA"/>
    <w:rsid w:val="00B6407C"/>
    <w:rsid w:val="00B65C8B"/>
    <w:rsid w:val="00B66887"/>
    <w:rsid w:val="00B67726"/>
    <w:rsid w:val="00B70D7B"/>
    <w:rsid w:val="00B71E86"/>
    <w:rsid w:val="00B720C8"/>
    <w:rsid w:val="00B7370C"/>
    <w:rsid w:val="00B73FD4"/>
    <w:rsid w:val="00B74205"/>
    <w:rsid w:val="00B7460B"/>
    <w:rsid w:val="00B747D2"/>
    <w:rsid w:val="00B7530A"/>
    <w:rsid w:val="00B75500"/>
    <w:rsid w:val="00B755D1"/>
    <w:rsid w:val="00B7614A"/>
    <w:rsid w:val="00B7761B"/>
    <w:rsid w:val="00B77800"/>
    <w:rsid w:val="00B7786B"/>
    <w:rsid w:val="00B77936"/>
    <w:rsid w:val="00B77E90"/>
    <w:rsid w:val="00B8052B"/>
    <w:rsid w:val="00B80835"/>
    <w:rsid w:val="00B81750"/>
    <w:rsid w:val="00B817D1"/>
    <w:rsid w:val="00B825D7"/>
    <w:rsid w:val="00B83434"/>
    <w:rsid w:val="00B83FF2"/>
    <w:rsid w:val="00B844B8"/>
    <w:rsid w:val="00B84A1E"/>
    <w:rsid w:val="00B850E7"/>
    <w:rsid w:val="00B85A94"/>
    <w:rsid w:val="00B864CA"/>
    <w:rsid w:val="00B86C36"/>
    <w:rsid w:val="00B87A4B"/>
    <w:rsid w:val="00B87D5B"/>
    <w:rsid w:val="00B9040A"/>
    <w:rsid w:val="00B90F3D"/>
    <w:rsid w:val="00B9129A"/>
    <w:rsid w:val="00B91764"/>
    <w:rsid w:val="00B94D17"/>
    <w:rsid w:val="00B9576D"/>
    <w:rsid w:val="00B96384"/>
    <w:rsid w:val="00B96503"/>
    <w:rsid w:val="00B967BF"/>
    <w:rsid w:val="00B973AA"/>
    <w:rsid w:val="00B97ADD"/>
    <w:rsid w:val="00BA1162"/>
    <w:rsid w:val="00BA1CAC"/>
    <w:rsid w:val="00BA2406"/>
    <w:rsid w:val="00BA3D87"/>
    <w:rsid w:val="00BA3DC5"/>
    <w:rsid w:val="00BA4288"/>
    <w:rsid w:val="00BA5823"/>
    <w:rsid w:val="00BA6630"/>
    <w:rsid w:val="00BA7E8A"/>
    <w:rsid w:val="00BB1ADC"/>
    <w:rsid w:val="00BB1AFB"/>
    <w:rsid w:val="00BB204D"/>
    <w:rsid w:val="00BB265D"/>
    <w:rsid w:val="00BB3A3A"/>
    <w:rsid w:val="00BB4130"/>
    <w:rsid w:val="00BB4689"/>
    <w:rsid w:val="00BB4CCB"/>
    <w:rsid w:val="00BB50F6"/>
    <w:rsid w:val="00BB7455"/>
    <w:rsid w:val="00BB76CE"/>
    <w:rsid w:val="00BC03C8"/>
    <w:rsid w:val="00BC184B"/>
    <w:rsid w:val="00BC1B10"/>
    <w:rsid w:val="00BC1DA7"/>
    <w:rsid w:val="00BC3DA4"/>
    <w:rsid w:val="00BC4814"/>
    <w:rsid w:val="00BC485D"/>
    <w:rsid w:val="00BC5614"/>
    <w:rsid w:val="00BC568C"/>
    <w:rsid w:val="00BC63EC"/>
    <w:rsid w:val="00BC7E97"/>
    <w:rsid w:val="00BD13DE"/>
    <w:rsid w:val="00BD1A92"/>
    <w:rsid w:val="00BD2AA8"/>
    <w:rsid w:val="00BD2C29"/>
    <w:rsid w:val="00BD3345"/>
    <w:rsid w:val="00BD3D3C"/>
    <w:rsid w:val="00BD403D"/>
    <w:rsid w:val="00BD443C"/>
    <w:rsid w:val="00BD55C1"/>
    <w:rsid w:val="00BD66F5"/>
    <w:rsid w:val="00BD6F61"/>
    <w:rsid w:val="00BD704C"/>
    <w:rsid w:val="00BD7A81"/>
    <w:rsid w:val="00BD7FDF"/>
    <w:rsid w:val="00BE0945"/>
    <w:rsid w:val="00BE136E"/>
    <w:rsid w:val="00BE1FF4"/>
    <w:rsid w:val="00BE205E"/>
    <w:rsid w:val="00BE27A3"/>
    <w:rsid w:val="00BE4BFA"/>
    <w:rsid w:val="00BE4F7D"/>
    <w:rsid w:val="00BE5107"/>
    <w:rsid w:val="00BE586B"/>
    <w:rsid w:val="00BE6F44"/>
    <w:rsid w:val="00BE7427"/>
    <w:rsid w:val="00BE765B"/>
    <w:rsid w:val="00BE7E33"/>
    <w:rsid w:val="00BF0372"/>
    <w:rsid w:val="00BF0A12"/>
    <w:rsid w:val="00BF0F2B"/>
    <w:rsid w:val="00BF1524"/>
    <w:rsid w:val="00BF311D"/>
    <w:rsid w:val="00BF35C9"/>
    <w:rsid w:val="00BF4981"/>
    <w:rsid w:val="00BF5268"/>
    <w:rsid w:val="00BF6C21"/>
    <w:rsid w:val="00BF76F7"/>
    <w:rsid w:val="00C00A15"/>
    <w:rsid w:val="00C01691"/>
    <w:rsid w:val="00C033FF"/>
    <w:rsid w:val="00C03469"/>
    <w:rsid w:val="00C03A5A"/>
    <w:rsid w:val="00C0454B"/>
    <w:rsid w:val="00C05328"/>
    <w:rsid w:val="00C05DD7"/>
    <w:rsid w:val="00C06368"/>
    <w:rsid w:val="00C06D43"/>
    <w:rsid w:val="00C071A2"/>
    <w:rsid w:val="00C07398"/>
    <w:rsid w:val="00C0756F"/>
    <w:rsid w:val="00C0783A"/>
    <w:rsid w:val="00C07B4C"/>
    <w:rsid w:val="00C10200"/>
    <w:rsid w:val="00C1031E"/>
    <w:rsid w:val="00C11331"/>
    <w:rsid w:val="00C1314A"/>
    <w:rsid w:val="00C1319D"/>
    <w:rsid w:val="00C1351D"/>
    <w:rsid w:val="00C157A0"/>
    <w:rsid w:val="00C157EE"/>
    <w:rsid w:val="00C17265"/>
    <w:rsid w:val="00C20CC2"/>
    <w:rsid w:val="00C210EC"/>
    <w:rsid w:val="00C216F9"/>
    <w:rsid w:val="00C22AA1"/>
    <w:rsid w:val="00C22C6A"/>
    <w:rsid w:val="00C2306C"/>
    <w:rsid w:val="00C23260"/>
    <w:rsid w:val="00C23326"/>
    <w:rsid w:val="00C23C5A"/>
    <w:rsid w:val="00C259C0"/>
    <w:rsid w:val="00C2625B"/>
    <w:rsid w:val="00C2632C"/>
    <w:rsid w:val="00C306EC"/>
    <w:rsid w:val="00C307A1"/>
    <w:rsid w:val="00C30D57"/>
    <w:rsid w:val="00C31F18"/>
    <w:rsid w:val="00C32E02"/>
    <w:rsid w:val="00C33275"/>
    <w:rsid w:val="00C337F1"/>
    <w:rsid w:val="00C3424A"/>
    <w:rsid w:val="00C3520D"/>
    <w:rsid w:val="00C35A32"/>
    <w:rsid w:val="00C36A56"/>
    <w:rsid w:val="00C40655"/>
    <w:rsid w:val="00C40B27"/>
    <w:rsid w:val="00C40F37"/>
    <w:rsid w:val="00C424EA"/>
    <w:rsid w:val="00C427A3"/>
    <w:rsid w:val="00C4410B"/>
    <w:rsid w:val="00C44479"/>
    <w:rsid w:val="00C44893"/>
    <w:rsid w:val="00C4491C"/>
    <w:rsid w:val="00C44CAB"/>
    <w:rsid w:val="00C44FE0"/>
    <w:rsid w:val="00C4530F"/>
    <w:rsid w:val="00C457FD"/>
    <w:rsid w:val="00C45D83"/>
    <w:rsid w:val="00C466C0"/>
    <w:rsid w:val="00C52B9A"/>
    <w:rsid w:val="00C53214"/>
    <w:rsid w:val="00C53623"/>
    <w:rsid w:val="00C54DC4"/>
    <w:rsid w:val="00C56326"/>
    <w:rsid w:val="00C57F23"/>
    <w:rsid w:val="00C6025C"/>
    <w:rsid w:val="00C60D37"/>
    <w:rsid w:val="00C61CBE"/>
    <w:rsid w:val="00C61D0D"/>
    <w:rsid w:val="00C61E41"/>
    <w:rsid w:val="00C63C9C"/>
    <w:rsid w:val="00C64D07"/>
    <w:rsid w:val="00C652A3"/>
    <w:rsid w:val="00C65FB5"/>
    <w:rsid w:val="00C7036D"/>
    <w:rsid w:val="00C70D66"/>
    <w:rsid w:val="00C71057"/>
    <w:rsid w:val="00C721CF"/>
    <w:rsid w:val="00C73B92"/>
    <w:rsid w:val="00C74047"/>
    <w:rsid w:val="00C7439D"/>
    <w:rsid w:val="00C74C95"/>
    <w:rsid w:val="00C75E1F"/>
    <w:rsid w:val="00C763F9"/>
    <w:rsid w:val="00C76435"/>
    <w:rsid w:val="00C76BD8"/>
    <w:rsid w:val="00C7777B"/>
    <w:rsid w:val="00C80DA7"/>
    <w:rsid w:val="00C81809"/>
    <w:rsid w:val="00C81FF1"/>
    <w:rsid w:val="00C821AF"/>
    <w:rsid w:val="00C821D1"/>
    <w:rsid w:val="00C82515"/>
    <w:rsid w:val="00C82AE3"/>
    <w:rsid w:val="00C83CD9"/>
    <w:rsid w:val="00C847A1"/>
    <w:rsid w:val="00C847F6"/>
    <w:rsid w:val="00C84863"/>
    <w:rsid w:val="00C86131"/>
    <w:rsid w:val="00C86170"/>
    <w:rsid w:val="00C87448"/>
    <w:rsid w:val="00C87ABD"/>
    <w:rsid w:val="00C92B85"/>
    <w:rsid w:val="00C94395"/>
    <w:rsid w:val="00C94D25"/>
    <w:rsid w:val="00C95296"/>
    <w:rsid w:val="00C962D7"/>
    <w:rsid w:val="00C9757D"/>
    <w:rsid w:val="00C9790B"/>
    <w:rsid w:val="00CA073C"/>
    <w:rsid w:val="00CA0C04"/>
    <w:rsid w:val="00CA0CDB"/>
    <w:rsid w:val="00CA10CB"/>
    <w:rsid w:val="00CA1F2D"/>
    <w:rsid w:val="00CA2D00"/>
    <w:rsid w:val="00CA2E54"/>
    <w:rsid w:val="00CA3015"/>
    <w:rsid w:val="00CA37CE"/>
    <w:rsid w:val="00CA3DD5"/>
    <w:rsid w:val="00CA5BD1"/>
    <w:rsid w:val="00CA6265"/>
    <w:rsid w:val="00CA744D"/>
    <w:rsid w:val="00CA7CB9"/>
    <w:rsid w:val="00CB0DD9"/>
    <w:rsid w:val="00CB1184"/>
    <w:rsid w:val="00CB1485"/>
    <w:rsid w:val="00CB1956"/>
    <w:rsid w:val="00CB27A1"/>
    <w:rsid w:val="00CB3AB8"/>
    <w:rsid w:val="00CB3C5D"/>
    <w:rsid w:val="00CB3E17"/>
    <w:rsid w:val="00CB3EDB"/>
    <w:rsid w:val="00CB3FDC"/>
    <w:rsid w:val="00CB6156"/>
    <w:rsid w:val="00CB70E0"/>
    <w:rsid w:val="00CB7D9B"/>
    <w:rsid w:val="00CB7E2B"/>
    <w:rsid w:val="00CC0149"/>
    <w:rsid w:val="00CC04C0"/>
    <w:rsid w:val="00CC0669"/>
    <w:rsid w:val="00CC0A32"/>
    <w:rsid w:val="00CC1FA5"/>
    <w:rsid w:val="00CC2E20"/>
    <w:rsid w:val="00CC5097"/>
    <w:rsid w:val="00CC5873"/>
    <w:rsid w:val="00CC6E44"/>
    <w:rsid w:val="00CC7F58"/>
    <w:rsid w:val="00CD18A5"/>
    <w:rsid w:val="00CD1B88"/>
    <w:rsid w:val="00CD2B19"/>
    <w:rsid w:val="00CD2BAD"/>
    <w:rsid w:val="00CD3411"/>
    <w:rsid w:val="00CD358C"/>
    <w:rsid w:val="00CD36C1"/>
    <w:rsid w:val="00CD381F"/>
    <w:rsid w:val="00CD3A3B"/>
    <w:rsid w:val="00CD3DE9"/>
    <w:rsid w:val="00CD49AB"/>
    <w:rsid w:val="00CD5FD0"/>
    <w:rsid w:val="00CD605C"/>
    <w:rsid w:val="00CD637A"/>
    <w:rsid w:val="00CD66AD"/>
    <w:rsid w:val="00CE065C"/>
    <w:rsid w:val="00CE0D38"/>
    <w:rsid w:val="00CE100D"/>
    <w:rsid w:val="00CE1B43"/>
    <w:rsid w:val="00CE20E9"/>
    <w:rsid w:val="00CE2139"/>
    <w:rsid w:val="00CE30FA"/>
    <w:rsid w:val="00CE3694"/>
    <w:rsid w:val="00CE37E2"/>
    <w:rsid w:val="00CE518E"/>
    <w:rsid w:val="00CE56BB"/>
    <w:rsid w:val="00CE56C8"/>
    <w:rsid w:val="00CE6759"/>
    <w:rsid w:val="00CE6B16"/>
    <w:rsid w:val="00CE7727"/>
    <w:rsid w:val="00CE7A4A"/>
    <w:rsid w:val="00CF1565"/>
    <w:rsid w:val="00CF2377"/>
    <w:rsid w:val="00CF2770"/>
    <w:rsid w:val="00CF2E03"/>
    <w:rsid w:val="00CF3B88"/>
    <w:rsid w:val="00CF3E0E"/>
    <w:rsid w:val="00CF3F5E"/>
    <w:rsid w:val="00CF4135"/>
    <w:rsid w:val="00CF450A"/>
    <w:rsid w:val="00CF61FD"/>
    <w:rsid w:val="00CF647D"/>
    <w:rsid w:val="00CF6C1A"/>
    <w:rsid w:val="00CF6E3C"/>
    <w:rsid w:val="00CF7720"/>
    <w:rsid w:val="00D01128"/>
    <w:rsid w:val="00D01C39"/>
    <w:rsid w:val="00D02386"/>
    <w:rsid w:val="00D02E9E"/>
    <w:rsid w:val="00D02EF5"/>
    <w:rsid w:val="00D033AC"/>
    <w:rsid w:val="00D0351C"/>
    <w:rsid w:val="00D04AA9"/>
    <w:rsid w:val="00D04AE9"/>
    <w:rsid w:val="00D05729"/>
    <w:rsid w:val="00D05ADA"/>
    <w:rsid w:val="00D063AA"/>
    <w:rsid w:val="00D07124"/>
    <w:rsid w:val="00D074D8"/>
    <w:rsid w:val="00D10C57"/>
    <w:rsid w:val="00D11290"/>
    <w:rsid w:val="00D112A5"/>
    <w:rsid w:val="00D125A9"/>
    <w:rsid w:val="00D13152"/>
    <w:rsid w:val="00D13225"/>
    <w:rsid w:val="00D139B0"/>
    <w:rsid w:val="00D143FE"/>
    <w:rsid w:val="00D14426"/>
    <w:rsid w:val="00D14680"/>
    <w:rsid w:val="00D1486C"/>
    <w:rsid w:val="00D14F3D"/>
    <w:rsid w:val="00D14FAE"/>
    <w:rsid w:val="00D15610"/>
    <w:rsid w:val="00D156FF"/>
    <w:rsid w:val="00D15749"/>
    <w:rsid w:val="00D161E9"/>
    <w:rsid w:val="00D16E02"/>
    <w:rsid w:val="00D205C6"/>
    <w:rsid w:val="00D20953"/>
    <w:rsid w:val="00D20F75"/>
    <w:rsid w:val="00D21396"/>
    <w:rsid w:val="00D21846"/>
    <w:rsid w:val="00D25DCA"/>
    <w:rsid w:val="00D25E96"/>
    <w:rsid w:val="00D2611C"/>
    <w:rsid w:val="00D26AE8"/>
    <w:rsid w:val="00D304A3"/>
    <w:rsid w:val="00D30577"/>
    <w:rsid w:val="00D30F5C"/>
    <w:rsid w:val="00D3230B"/>
    <w:rsid w:val="00D32849"/>
    <w:rsid w:val="00D33097"/>
    <w:rsid w:val="00D338CE"/>
    <w:rsid w:val="00D361ED"/>
    <w:rsid w:val="00D3641E"/>
    <w:rsid w:val="00D3665A"/>
    <w:rsid w:val="00D37A83"/>
    <w:rsid w:val="00D41AEB"/>
    <w:rsid w:val="00D43886"/>
    <w:rsid w:val="00D438CB"/>
    <w:rsid w:val="00D43CFF"/>
    <w:rsid w:val="00D4402D"/>
    <w:rsid w:val="00D457D1"/>
    <w:rsid w:val="00D4753C"/>
    <w:rsid w:val="00D47D7A"/>
    <w:rsid w:val="00D51C61"/>
    <w:rsid w:val="00D52444"/>
    <w:rsid w:val="00D52EF4"/>
    <w:rsid w:val="00D53C66"/>
    <w:rsid w:val="00D53D11"/>
    <w:rsid w:val="00D53F8E"/>
    <w:rsid w:val="00D542DF"/>
    <w:rsid w:val="00D552A7"/>
    <w:rsid w:val="00D56EEB"/>
    <w:rsid w:val="00D57481"/>
    <w:rsid w:val="00D60835"/>
    <w:rsid w:val="00D60B41"/>
    <w:rsid w:val="00D60F87"/>
    <w:rsid w:val="00D62117"/>
    <w:rsid w:val="00D627DC"/>
    <w:rsid w:val="00D62877"/>
    <w:rsid w:val="00D62E57"/>
    <w:rsid w:val="00D62E71"/>
    <w:rsid w:val="00D62F1D"/>
    <w:rsid w:val="00D62F8D"/>
    <w:rsid w:val="00D632A2"/>
    <w:rsid w:val="00D637A9"/>
    <w:rsid w:val="00D63FA1"/>
    <w:rsid w:val="00D64184"/>
    <w:rsid w:val="00D65856"/>
    <w:rsid w:val="00D66ECB"/>
    <w:rsid w:val="00D67902"/>
    <w:rsid w:val="00D70594"/>
    <w:rsid w:val="00D70812"/>
    <w:rsid w:val="00D71CE6"/>
    <w:rsid w:val="00D71EBF"/>
    <w:rsid w:val="00D73636"/>
    <w:rsid w:val="00D7551E"/>
    <w:rsid w:val="00D764F8"/>
    <w:rsid w:val="00D812DC"/>
    <w:rsid w:val="00D813EA"/>
    <w:rsid w:val="00D814F2"/>
    <w:rsid w:val="00D819D5"/>
    <w:rsid w:val="00D82960"/>
    <w:rsid w:val="00D835CE"/>
    <w:rsid w:val="00D84374"/>
    <w:rsid w:val="00D85114"/>
    <w:rsid w:val="00D85F3E"/>
    <w:rsid w:val="00D862F0"/>
    <w:rsid w:val="00D87570"/>
    <w:rsid w:val="00D87DC1"/>
    <w:rsid w:val="00D908B3"/>
    <w:rsid w:val="00D9097D"/>
    <w:rsid w:val="00D910B4"/>
    <w:rsid w:val="00D91AED"/>
    <w:rsid w:val="00D91D82"/>
    <w:rsid w:val="00D92947"/>
    <w:rsid w:val="00D92DBD"/>
    <w:rsid w:val="00D93563"/>
    <w:rsid w:val="00D93C8B"/>
    <w:rsid w:val="00D93E54"/>
    <w:rsid w:val="00D93EC3"/>
    <w:rsid w:val="00D9403D"/>
    <w:rsid w:val="00D9422A"/>
    <w:rsid w:val="00D9488C"/>
    <w:rsid w:val="00D95359"/>
    <w:rsid w:val="00D958EC"/>
    <w:rsid w:val="00D95A3C"/>
    <w:rsid w:val="00D977B2"/>
    <w:rsid w:val="00DA11F7"/>
    <w:rsid w:val="00DA13F0"/>
    <w:rsid w:val="00DA1AA5"/>
    <w:rsid w:val="00DA2646"/>
    <w:rsid w:val="00DA2BA3"/>
    <w:rsid w:val="00DA5210"/>
    <w:rsid w:val="00DA5905"/>
    <w:rsid w:val="00DA69DF"/>
    <w:rsid w:val="00DA6AEE"/>
    <w:rsid w:val="00DA7D98"/>
    <w:rsid w:val="00DB15F8"/>
    <w:rsid w:val="00DB1E15"/>
    <w:rsid w:val="00DB2117"/>
    <w:rsid w:val="00DB34A8"/>
    <w:rsid w:val="00DB3997"/>
    <w:rsid w:val="00DB469D"/>
    <w:rsid w:val="00DB5294"/>
    <w:rsid w:val="00DB5D60"/>
    <w:rsid w:val="00DB69E6"/>
    <w:rsid w:val="00DB6D8A"/>
    <w:rsid w:val="00DC0122"/>
    <w:rsid w:val="00DC0176"/>
    <w:rsid w:val="00DC0CCB"/>
    <w:rsid w:val="00DC132C"/>
    <w:rsid w:val="00DC19ED"/>
    <w:rsid w:val="00DC2598"/>
    <w:rsid w:val="00DC3ED5"/>
    <w:rsid w:val="00DC41AE"/>
    <w:rsid w:val="00DC7EEC"/>
    <w:rsid w:val="00DD251B"/>
    <w:rsid w:val="00DD33DC"/>
    <w:rsid w:val="00DD3D7C"/>
    <w:rsid w:val="00DD3E24"/>
    <w:rsid w:val="00DD5804"/>
    <w:rsid w:val="00DE03D5"/>
    <w:rsid w:val="00DE0728"/>
    <w:rsid w:val="00DE07D6"/>
    <w:rsid w:val="00DE1DB1"/>
    <w:rsid w:val="00DE249E"/>
    <w:rsid w:val="00DE29EF"/>
    <w:rsid w:val="00DE2C11"/>
    <w:rsid w:val="00DE2E50"/>
    <w:rsid w:val="00DE3033"/>
    <w:rsid w:val="00DE3C46"/>
    <w:rsid w:val="00DE5163"/>
    <w:rsid w:val="00DE58F1"/>
    <w:rsid w:val="00DE59AC"/>
    <w:rsid w:val="00DE64E6"/>
    <w:rsid w:val="00DE694A"/>
    <w:rsid w:val="00DE69C1"/>
    <w:rsid w:val="00DE73C0"/>
    <w:rsid w:val="00DE7E92"/>
    <w:rsid w:val="00DF047C"/>
    <w:rsid w:val="00DF0503"/>
    <w:rsid w:val="00DF0D69"/>
    <w:rsid w:val="00DF110B"/>
    <w:rsid w:val="00DF2D18"/>
    <w:rsid w:val="00DF3065"/>
    <w:rsid w:val="00DF38F4"/>
    <w:rsid w:val="00DF4FFE"/>
    <w:rsid w:val="00DF64EB"/>
    <w:rsid w:val="00DF686B"/>
    <w:rsid w:val="00DF6A31"/>
    <w:rsid w:val="00DF766B"/>
    <w:rsid w:val="00E017DA"/>
    <w:rsid w:val="00E01CCD"/>
    <w:rsid w:val="00E05049"/>
    <w:rsid w:val="00E0570B"/>
    <w:rsid w:val="00E0576B"/>
    <w:rsid w:val="00E05EEF"/>
    <w:rsid w:val="00E067E2"/>
    <w:rsid w:val="00E06F8E"/>
    <w:rsid w:val="00E1018A"/>
    <w:rsid w:val="00E10846"/>
    <w:rsid w:val="00E117E4"/>
    <w:rsid w:val="00E13726"/>
    <w:rsid w:val="00E1457B"/>
    <w:rsid w:val="00E14DE8"/>
    <w:rsid w:val="00E14F38"/>
    <w:rsid w:val="00E15B17"/>
    <w:rsid w:val="00E16D30"/>
    <w:rsid w:val="00E2111B"/>
    <w:rsid w:val="00E21753"/>
    <w:rsid w:val="00E235C6"/>
    <w:rsid w:val="00E250FB"/>
    <w:rsid w:val="00E2540E"/>
    <w:rsid w:val="00E27854"/>
    <w:rsid w:val="00E304D9"/>
    <w:rsid w:val="00E3147C"/>
    <w:rsid w:val="00E314B3"/>
    <w:rsid w:val="00E314E8"/>
    <w:rsid w:val="00E315ED"/>
    <w:rsid w:val="00E318BE"/>
    <w:rsid w:val="00E3252F"/>
    <w:rsid w:val="00E32DB3"/>
    <w:rsid w:val="00E335DB"/>
    <w:rsid w:val="00E33AF0"/>
    <w:rsid w:val="00E33F21"/>
    <w:rsid w:val="00E3439A"/>
    <w:rsid w:val="00E35A79"/>
    <w:rsid w:val="00E35DF9"/>
    <w:rsid w:val="00E36524"/>
    <w:rsid w:val="00E401E6"/>
    <w:rsid w:val="00E40421"/>
    <w:rsid w:val="00E40752"/>
    <w:rsid w:val="00E418EF"/>
    <w:rsid w:val="00E419AF"/>
    <w:rsid w:val="00E42FF6"/>
    <w:rsid w:val="00E442FF"/>
    <w:rsid w:val="00E44763"/>
    <w:rsid w:val="00E456D8"/>
    <w:rsid w:val="00E466E9"/>
    <w:rsid w:val="00E47D5F"/>
    <w:rsid w:val="00E53697"/>
    <w:rsid w:val="00E537CC"/>
    <w:rsid w:val="00E53B7E"/>
    <w:rsid w:val="00E545FB"/>
    <w:rsid w:val="00E546BA"/>
    <w:rsid w:val="00E54D8D"/>
    <w:rsid w:val="00E55105"/>
    <w:rsid w:val="00E55C6B"/>
    <w:rsid w:val="00E55C6E"/>
    <w:rsid w:val="00E55EC6"/>
    <w:rsid w:val="00E56865"/>
    <w:rsid w:val="00E56EBB"/>
    <w:rsid w:val="00E5785E"/>
    <w:rsid w:val="00E606FE"/>
    <w:rsid w:val="00E62AF5"/>
    <w:rsid w:val="00E639FA"/>
    <w:rsid w:val="00E63F03"/>
    <w:rsid w:val="00E642AE"/>
    <w:rsid w:val="00E64AC2"/>
    <w:rsid w:val="00E65F90"/>
    <w:rsid w:val="00E678C6"/>
    <w:rsid w:val="00E67D68"/>
    <w:rsid w:val="00E71167"/>
    <w:rsid w:val="00E717F5"/>
    <w:rsid w:val="00E720F4"/>
    <w:rsid w:val="00E72B47"/>
    <w:rsid w:val="00E72BC9"/>
    <w:rsid w:val="00E731C7"/>
    <w:rsid w:val="00E739AB"/>
    <w:rsid w:val="00E73CDF"/>
    <w:rsid w:val="00E74A98"/>
    <w:rsid w:val="00E75795"/>
    <w:rsid w:val="00E75D14"/>
    <w:rsid w:val="00E76345"/>
    <w:rsid w:val="00E76475"/>
    <w:rsid w:val="00E76C02"/>
    <w:rsid w:val="00E76DED"/>
    <w:rsid w:val="00E778D0"/>
    <w:rsid w:val="00E77951"/>
    <w:rsid w:val="00E80D0F"/>
    <w:rsid w:val="00E80E45"/>
    <w:rsid w:val="00E820DB"/>
    <w:rsid w:val="00E822A8"/>
    <w:rsid w:val="00E827E7"/>
    <w:rsid w:val="00E835BA"/>
    <w:rsid w:val="00E836F6"/>
    <w:rsid w:val="00E83BA5"/>
    <w:rsid w:val="00E85020"/>
    <w:rsid w:val="00E85B7F"/>
    <w:rsid w:val="00E8617C"/>
    <w:rsid w:val="00E86736"/>
    <w:rsid w:val="00E8793E"/>
    <w:rsid w:val="00E900C2"/>
    <w:rsid w:val="00E90650"/>
    <w:rsid w:val="00E9074D"/>
    <w:rsid w:val="00E92682"/>
    <w:rsid w:val="00E926FA"/>
    <w:rsid w:val="00E93997"/>
    <w:rsid w:val="00E94AF8"/>
    <w:rsid w:val="00E966DF"/>
    <w:rsid w:val="00E96BA1"/>
    <w:rsid w:val="00E97DE8"/>
    <w:rsid w:val="00EA0A9E"/>
    <w:rsid w:val="00EA3118"/>
    <w:rsid w:val="00EA3C71"/>
    <w:rsid w:val="00EA414F"/>
    <w:rsid w:val="00EA427F"/>
    <w:rsid w:val="00EA44E6"/>
    <w:rsid w:val="00EA45E5"/>
    <w:rsid w:val="00EA5660"/>
    <w:rsid w:val="00EA599B"/>
    <w:rsid w:val="00EA61BE"/>
    <w:rsid w:val="00EA68E2"/>
    <w:rsid w:val="00EA715E"/>
    <w:rsid w:val="00EB0A0B"/>
    <w:rsid w:val="00EB0E72"/>
    <w:rsid w:val="00EB14D5"/>
    <w:rsid w:val="00EB1B06"/>
    <w:rsid w:val="00EB2029"/>
    <w:rsid w:val="00EB214A"/>
    <w:rsid w:val="00EB2BDB"/>
    <w:rsid w:val="00EB5CA9"/>
    <w:rsid w:val="00EB64A0"/>
    <w:rsid w:val="00EB6892"/>
    <w:rsid w:val="00EB6A18"/>
    <w:rsid w:val="00EB6B1F"/>
    <w:rsid w:val="00EB6BB4"/>
    <w:rsid w:val="00EC06CD"/>
    <w:rsid w:val="00EC0E62"/>
    <w:rsid w:val="00EC0EE4"/>
    <w:rsid w:val="00EC1FB2"/>
    <w:rsid w:val="00EC3608"/>
    <w:rsid w:val="00EC4B12"/>
    <w:rsid w:val="00EC4E99"/>
    <w:rsid w:val="00EC57AA"/>
    <w:rsid w:val="00EC5F83"/>
    <w:rsid w:val="00EC7699"/>
    <w:rsid w:val="00ED0B73"/>
    <w:rsid w:val="00ED2788"/>
    <w:rsid w:val="00ED2B18"/>
    <w:rsid w:val="00ED2D1E"/>
    <w:rsid w:val="00ED2F31"/>
    <w:rsid w:val="00ED3601"/>
    <w:rsid w:val="00ED4047"/>
    <w:rsid w:val="00ED4A00"/>
    <w:rsid w:val="00ED5D9A"/>
    <w:rsid w:val="00ED6276"/>
    <w:rsid w:val="00ED6666"/>
    <w:rsid w:val="00ED7256"/>
    <w:rsid w:val="00ED7629"/>
    <w:rsid w:val="00EE1316"/>
    <w:rsid w:val="00EE16DE"/>
    <w:rsid w:val="00EE1DD5"/>
    <w:rsid w:val="00EE24B3"/>
    <w:rsid w:val="00EE2687"/>
    <w:rsid w:val="00EE3309"/>
    <w:rsid w:val="00EE3FAA"/>
    <w:rsid w:val="00EE4F66"/>
    <w:rsid w:val="00EE7921"/>
    <w:rsid w:val="00EE7CCA"/>
    <w:rsid w:val="00EF0093"/>
    <w:rsid w:val="00EF0FF8"/>
    <w:rsid w:val="00EF13DD"/>
    <w:rsid w:val="00EF15D5"/>
    <w:rsid w:val="00EF1901"/>
    <w:rsid w:val="00EF2064"/>
    <w:rsid w:val="00EF2710"/>
    <w:rsid w:val="00EF3CF8"/>
    <w:rsid w:val="00EF4F57"/>
    <w:rsid w:val="00EF5F33"/>
    <w:rsid w:val="00EF6A39"/>
    <w:rsid w:val="00EF6FC0"/>
    <w:rsid w:val="00EF717A"/>
    <w:rsid w:val="00EF729D"/>
    <w:rsid w:val="00F005C1"/>
    <w:rsid w:val="00F00EE7"/>
    <w:rsid w:val="00F02875"/>
    <w:rsid w:val="00F02A90"/>
    <w:rsid w:val="00F02B9B"/>
    <w:rsid w:val="00F03DC1"/>
    <w:rsid w:val="00F041CE"/>
    <w:rsid w:val="00F04208"/>
    <w:rsid w:val="00F0443E"/>
    <w:rsid w:val="00F04689"/>
    <w:rsid w:val="00F0602B"/>
    <w:rsid w:val="00F0640A"/>
    <w:rsid w:val="00F0744A"/>
    <w:rsid w:val="00F07A33"/>
    <w:rsid w:val="00F07F92"/>
    <w:rsid w:val="00F10F61"/>
    <w:rsid w:val="00F12593"/>
    <w:rsid w:val="00F12AA6"/>
    <w:rsid w:val="00F12EF8"/>
    <w:rsid w:val="00F13911"/>
    <w:rsid w:val="00F15801"/>
    <w:rsid w:val="00F15983"/>
    <w:rsid w:val="00F164A0"/>
    <w:rsid w:val="00F16AF2"/>
    <w:rsid w:val="00F16E55"/>
    <w:rsid w:val="00F17076"/>
    <w:rsid w:val="00F20161"/>
    <w:rsid w:val="00F2033C"/>
    <w:rsid w:val="00F21D5F"/>
    <w:rsid w:val="00F21F5F"/>
    <w:rsid w:val="00F2296B"/>
    <w:rsid w:val="00F23114"/>
    <w:rsid w:val="00F23F43"/>
    <w:rsid w:val="00F24D92"/>
    <w:rsid w:val="00F257A1"/>
    <w:rsid w:val="00F25A8F"/>
    <w:rsid w:val="00F25B75"/>
    <w:rsid w:val="00F27B80"/>
    <w:rsid w:val="00F27EB8"/>
    <w:rsid w:val="00F3087C"/>
    <w:rsid w:val="00F30B3B"/>
    <w:rsid w:val="00F30BE0"/>
    <w:rsid w:val="00F316A6"/>
    <w:rsid w:val="00F31A43"/>
    <w:rsid w:val="00F32A11"/>
    <w:rsid w:val="00F32E25"/>
    <w:rsid w:val="00F331A8"/>
    <w:rsid w:val="00F33A70"/>
    <w:rsid w:val="00F351B4"/>
    <w:rsid w:val="00F3521B"/>
    <w:rsid w:val="00F35581"/>
    <w:rsid w:val="00F370B7"/>
    <w:rsid w:val="00F40112"/>
    <w:rsid w:val="00F418C8"/>
    <w:rsid w:val="00F42700"/>
    <w:rsid w:val="00F43522"/>
    <w:rsid w:val="00F435EE"/>
    <w:rsid w:val="00F442C7"/>
    <w:rsid w:val="00F45362"/>
    <w:rsid w:val="00F457F2"/>
    <w:rsid w:val="00F45F7A"/>
    <w:rsid w:val="00F45FCD"/>
    <w:rsid w:val="00F472CE"/>
    <w:rsid w:val="00F5026B"/>
    <w:rsid w:val="00F52C41"/>
    <w:rsid w:val="00F53C24"/>
    <w:rsid w:val="00F5480B"/>
    <w:rsid w:val="00F5562A"/>
    <w:rsid w:val="00F557C1"/>
    <w:rsid w:val="00F55FBB"/>
    <w:rsid w:val="00F56244"/>
    <w:rsid w:val="00F57016"/>
    <w:rsid w:val="00F5751F"/>
    <w:rsid w:val="00F57CAC"/>
    <w:rsid w:val="00F602AF"/>
    <w:rsid w:val="00F619C3"/>
    <w:rsid w:val="00F6297E"/>
    <w:rsid w:val="00F64F04"/>
    <w:rsid w:val="00F65FF7"/>
    <w:rsid w:val="00F66378"/>
    <w:rsid w:val="00F673BC"/>
    <w:rsid w:val="00F70986"/>
    <w:rsid w:val="00F729B0"/>
    <w:rsid w:val="00F730EF"/>
    <w:rsid w:val="00F7369D"/>
    <w:rsid w:val="00F7379F"/>
    <w:rsid w:val="00F73A59"/>
    <w:rsid w:val="00F73F83"/>
    <w:rsid w:val="00F74A50"/>
    <w:rsid w:val="00F75949"/>
    <w:rsid w:val="00F75B69"/>
    <w:rsid w:val="00F77625"/>
    <w:rsid w:val="00F77A76"/>
    <w:rsid w:val="00F80C57"/>
    <w:rsid w:val="00F81861"/>
    <w:rsid w:val="00F8487C"/>
    <w:rsid w:val="00F85D44"/>
    <w:rsid w:val="00F86358"/>
    <w:rsid w:val="00F87936"/>
    <w:rsid w:val="00F90B8D"/>
    <w:rsid w:val="00F925FB"/>
    <w:rsid w:val="00F92F27"/>
    <w:rsid w:val="00F931ED"/>
    <w:rsid w:val="00F95BF9"/>
    <w:rsid w:val="00F9654E"/>
    <w:rsid w:val="00F96DB4"/>
    <w:rsid w:val="00F97A70"/>
    <w:rsid w:val="00FA018A"/>
    <w:rsid w:val="00FA1009"/>
    <w:rsid w:val="00FA1D8C"/>
    <w:rsid w:val="00FA2D4D"/>
    <w:rsid w:val="00FA5070"/>
    <w:rsid w:val="00FA63FA"/>
    <w:rsid w:val="00FA6FED"/>
    <w:rsid w:val="00FB095B"/>
    <w:rsid w:val="00FB0DCB"/>
    <w:rsid w:val="00FB1719"/>
    <w:rsid w:val="00FB3284"/>
    <w:rsid w:val="00FB39DC"/>
    <w:rsid w:val="00FB3E77"/>
    <w:rsid w:val="00FB48EF"/>
    <w:rsid w:val="00FB5811"/>
    <w:rsid w:val="00FB5E44"/>
    <w:rsid w:val="00FB6D0A"/>
    <w:rsid w:val="00FB7716"/>
    <w:rsid w:val="00FC0773"/>
    <w:rsid w:val="00FC0F72"/>
    <w:rsid w:val="00FC14D7"/>
    <w:rsid w:val="00FC1591"/>
    <w:rsid w:val="00FC23E1"/>
    <w:rsid w:val="00FC2AD9"/>
    <w:rsid w:val="00FC32F8"/>
    <w:rsid w:val="00FC482E"/>
    <w:rsid w:val="00FC686B"/>
    <w:rsid w:val="00FC6A1D"/>
    <w:rsid w:val="00FC6E2B"/>
    <w:rsid w:val="00FC72E0"/>
    <w:rsid w:val="00FC79C7"/>
    <w:rsid w:val="00FD05A2"/>
    <w:rsid w:val="00FD1356"/>
    <w:rsid w:val="00FD1905"/>
    <w:rsid w:val="00FD393E"/>
    <w:rsid w:val="00FD4886"/>
    <w:rsid w:val="00FD52A5"/>
    <w:rsid w:val="00FD750A"/>
    <w:rsid w:val="00FD7AF9"/>
    <w:rsid w:val="00FE0D64"/>
    <w:rsid w:val="00FE0F6F"/>
    <w:rsid w:val="00FE14D9"/>
    <w:rsid w:val="00FE18CC"/>
    <w:rsid w:val="00FE1915"/>
    <w:rsid w:val="00FE24BD"/>
    <w:rsid w:val="00FE3F08"/>
    <w:rsid w:val="00FE4BF8"/>
    <w:rsid w:val="00FE5112"/>
    <w:rsid w:val="00FE51AA"/>
    <w:rsid w:val="00FE528E"/>
    <w:rsid w:val="00FE5A3F"/>
    <w:rsid w:val="00FE5A55"/>
    <w:rsid w:val="00FE7D41"/>
    <w:rsid w:val="00FF1EEE"/>
    <w:rsid w:val="00FF1FA0"/>
    <w:rsid w:val="00FF3130"/>
    <w:rsid w:val="00FF352B"/>
    <w:rsid w:val="00FF35EF"/>
    <w:rsid w:val="00FF507C"/>
    <w:rsid w:val="00FF522D"/>
    <w:rsid w:val="00FF5A21"/>
    <w:rsid w:val="00FF7D4C"/>
    <w:rsid w:val="29261916"/>
    <w:rsid w:val="35E592ED"/>
    <w:rsid w:val="3A5D63E6"/>
    <w:rsid w:val="751704C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933"/>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3CF4"/>
    <w:pPr>
      <w:spacing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596E3A"/>
    <w:pPr>
      <w:keepNext/>
      <w:keepLines/>
      <w:spacing w:before="480" w:after="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596E3A"/>
    <w:pPr>
      <w:keepNext/>
      <w:keepLines/>
      <w:spacing w:before="200" w:after="0"/>
      <w:jc w:val="center"/>
      <w:outlineLvl w:val="1"/>
    </w:pPr>
    <w:rPr>
      <w:rFonts w:eastAsiaTheme="majorEastAsia" w:cstheme="majorBidi"/>
      <w:b/>
      <w:bCs/>
      <w:sz w:val="26"/>
      <w:szCs w:val="26"/>
    </w:rPr>
  </w:style>
  <w:style w:type="paragraph" w:styleId="Heading3">
    <w:name w:val="heading 3"/>
    <w:basedOn w:val="Normal"/>
    <w:link w:val="Heading3Char"/>
    <w:uiPriority w:val="9"/>
    <w:qFormat/>
    <w:rsid w:val="00596E3A"/>
    <w:pPr>
      <w:spacing w:before="100" w:beforeAutospacing="1" w:after="100" w:afterAutospacing="1" w:line="240" w:lineRule="auto"/>
      <w:jc w:val="left"/>
      <w:outlineLvl w:val="2"/>
    </w:pPr>
    <w:rPr>
      <w:rFonts w:eastAsia="Times New Roman" w:cs="Times New Roman"/>
      <w:b/>
      <w:bCs/>
      <w:sz w:val="27"/>
      <w:szCs w:val="27"/>
    </w:rPr>
  </w:style>
  <w:style w:type="paragraph" w:styleId="Heading4">
    <w:name w:val="heading 4"/>
    <w:basedOn w:val="Normal"/>
    <w:next w:val="Normal"/>
    <w:link w:val="Heading4Char"/>
    <w:uiPriority w:val="9"/>
    <w:unhideWhenUsed/>
    <w:qFormat/>
    <w:rsid w:val="00596E3A"/>
    <w:pPr>
      <w:keepNext/>
      <w:keepLines/>
      <w:spacing w:before="40" w:after="0"/>
      <w:jc w:val="left"/>
      <w:outlineLvl w:val="3"/>
    </w:pPr>
    <w:rPr>
      <w:rFonts w:eastAsiaTheme="majorEastAsia" w:cstheme="majorBidi"/>
      <w:b/>
      <w:iCs/>
    </w:rPr>
  </w:style>
  <w:style w:type="paragraph" w:styleId="Heading5">
    <w:name w:val="heading 5"/>
    <w:basedOn w:val="Normal"/>
    <w:next w:val="Normal"/>
    <w:link w:val="Heading5Char"/>
    <w:uiPriority w:val="9"/>
    <w:semiHidden/>
    <w:unhideWhenUsed/>
    <w:qFormat/>
    <w:rsid w:val="00E117E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6E3A"/>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596E3A"/>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596E3A"/>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596E3A"/>
    <w:rPr>
      <w:rFonts w:ascii="Times New Roman" w:eastAsiaTheme="majorEastAsia" w:hAnsi="Times New Roman" w:cstheme="majorBidi"/>
      <w:b/>
      <w:iCs/>
      <w:sz w:val="24"/>
    </w:rPr>
  </w:style>
  <w:style w:type="character" w:customStyle="1" w:styleId="Heading5Char">
    <w:name w:val="Heading 5 Char"/>
    <w:basedOn w:val="DefaultParagraphFont"/>
    <w:link w:val="Heading5"/>
    <w:uiPriority w:val="9"/>
    <w:semiHidden/>
    <w:rsid w:val="00E117E4"/>
    <w:rPr>
      <w:rFonts w:asciiTheme="majorHAnsi" w:eastAsiaTheme="majorEastAsia" w:hAnsiTheme="majorHAnsi" w:cstheme="majorBidi"/>
      <w:color w:val="243F60" w:themeColor="accent1" w:themeShade="7F"/>
      <w:sz w:val="24"/>
    </w:rPr>
  </w:style>
  <w:style w:type="table" w:styleId="TableGrid">
    <w:name w:val="Table Grid"/>
    <w:basedOn w:val="TableNormal"/>
    <w:uiPriority w:val="39"/>
    <w:rsid w:val="00295A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95A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A0D"/>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List_Paragraph,Bullet1"/>
    <w:basedOn w:val="Normal"/>
    <w:link w:val="ListParagraphChar"/>
    <w:uiPriority w:val="34"/>
    <w:qFormat/>
    <w:rsid w:val="00790A45"/>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263D99"/>
    <w:rPr>
      <w:rFonts w:ascii="Times New Roman" w:hAnsi="Times New Roman"/>
      <w:sz w:val="24"/>
    </w:rPr>
  </w:style>
  <w:style w:type="paragraph" w:styleId="Footer">
    <w:name w:val="footer"/>
    <w:basedOn w:val="Normal"/>
    <w:link w:val="FooterChar"/>
    <w:uiPriority w:val="99"/>
    <w:unhideWhenUsed/>
    <w:rsid w:val="00B169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9CF"/>
  </w:style>
  <w:style w:type="paragraph" w:styleId="List">
    <w:name w:val="List"/>
    <w:basedOn w:val="Normal"/>
    <w:rsid w:val="00B169CF"/>
    <w:pPr>
      <w:keepLines/>
      <w:tabs>
        <w:tab w:val="left" w:pos="340"/>
      </w:tabs>
      <w:spacing w:before="60" w:after="60" w:line="240" w:lineRule="auto"/>
      <w:ind w:left="340" w:hanging="340"/>
      <w:contextualSpacing/>
    </w:pPr>
    <w:rPr>
      <w:rFonts w:eastAsia="Times New Roman" w:cs="Times New Roman"/>
      <w:lang w:val="en-AU"/>
    </w:rPr>
  </w:style>
  <w:style w:type="paragraph" w:styleId="BodyText">
    <w:name w:val="Body Text"/>
    <w:basedOn w:val="Normal"/>
    <w:link w:val="BodyTextChar"/>
    <w:uiPriority w:val="99"/>
    <w:unhideWhenUsed/>
    <w:rsid w:val="00B169CF"/>
    <w:pPr>
      <w:spacing w:after="120"/>
    </w:pPr>
  </w:style>
  <w:style w:type="character" w:customStyle="1" w:styleId="BodyTextChar">
    <w:name w:val="Body Text Char"/>
    <w:basedOn w:val="DefaultParagraphFont"/>
    <w:link w:val="BodyText"/>
    <w:uiPriority w:val="99"/>
    <w:rsid w:val="00B169CF"/>
  </w:style>
  <w:style w:type="paragraph" w:customStyle="1" w:styleId="Default">
    <w:name w:val="Default"/>
    <w:rsid w:val="00F0744A"/>
    <w:pPr>
      <w:autoSpaceDE w:val="0"/>
      <w:autoSpaceDN w:val="0"/>
      <w:adjustRightInd w:val="0"/>
      <w:spacing w:after="0" w:line="240" w:lineRule="auto"/>
    </w:pPr>
    <w:rPr>
      <w:rFonts w:ascii="Arial" w:eastAsia="Times New Roman" w:hAnsi="Arial" w:cs="Arial"/>
      <w:color w:val="000000"/>
      <w:sz w:val="24"/>
      <w:szCs w:val="24"/>
    </w:rPr>
  </w:style>
  <w:style w:type="character" w:styleId="Hyperlink">
    <w:name w:val="Hyperlink"/>
    <w:basedOn w:val="DefaultParagraphFont"/>
    <w:uiPriority w:val="99"/>
    <w:rsid w:val="00015206"/>
    <w:rPr>
      <w:color w:val="0000FF"/>
      <w:u w:val="single"/>
    </w:rPr>
  </w:style>
  <w:style w:type="character" w:styleId="FollowedHyperlink">
    <w:name w:val="FollowedHyperlink"/>
    <w:basedOn w:val="DefaultParagraphFont"/>
    <w:uiPriority w:val="99"/>
    <w:semiHidden/>
    <w:unhideWhenUsed/>
    <w:rsid w:val="006E2973"/>
    <w:rPr>
      <w:color w:val="800080" w:themeColor="followedHyperlink"/>
      <w:u w:val="single"/>
    </w:rPr>
  </w:style>
  <w:style w:type="paragraph" w:styleId="Title">
    <w:name w:val="Title"/>
    <w:basedOn w:val="Normal"/>
    <w:next w:val="Normal"/>
    <w:link w:val="TitleChar"/>
    <w:qFormat/>
    <w:rsid w:val="00DC017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DC0176"/>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unhideWhenUsed/>
    <w:qFormat/>
    <w:rsid w:val="003327E7"/>
    <w:pPr>
      <w:outlineLvl w:val="9"/>
    </w:pPr>
  </w:style>
  <w:style w:type="paragraph" w:styleId="TOC3">
    <w:name w:val="toc 3"/>
    <w:basedOn w:val="Normal"/>
    <w:next w:val="Normal"/>
    <w:autoRedefine/>
    <w:uiPriority w:val="39"/>
    <w:unhideWhenUsed/>
    <w:rsid w:val="003327E7"/>
    <w:pPr>
      <w:spacing w:after="100"/>
      <w:ind w:left="440"/>
    </w:pPr>
  </w:style>
  <w:style w:type="paragraph" w:styleId="BalloonText">
    <w:name w:val="Balloon Text"/>
    <w:basedOn w:val="Normal"/>
    <w:link w:val="BalloonTextChar"/>
    <w:uiPriority w:val="99"/>
    <w:semiHidden/>
    <w:unhideWhenUsed/>
    <w:rsid w:val="003327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27E7"/>
    <w:rPr>
      <w:rFonts w:ascii="Tahoma" w:hAnsi="Tahoma" w:cs="Tahoma"/>
      <w:sz w:val="16"/>
      <w:szCs w:val="16"/>
    </w:rPr>
  </w:style>
  <w:style w:type="paragraph" w:styleId="TOC1">
    <w:name w:val="toc 1"/>
    <w:basedOn w:val="Normal"/>
    <w:next w:val="Normal"/>
    <w:autoRedefine/>
    <w:uiPriority w:val="39"/>
    <w:unhideWhenUsed/>
    <w:rsid w:val="00A92043"/>
    <w:pPr>
      <w:tabs>
        <w:tab w:val="right" w:leader="dot" w:pos="9350"/>
      </w:tabs>
      <w:spacing w:after="100"/>
    </w:pPr>
  </w:style>
  <w:style w:type="paragraph" w:styleId="TOC2">
    <w:name w:val="toc 2"/>
    <w:basedOn w:val="Normal"/>
    <w:next w:val="Normal"/>
    <w:autoRedefine/>
    <w:uiPriority w:val="39"/>
    <w:unhideWhenUsed/>
    <w:rsid w:val="003327E7"/>
    <w:pPr>
      <w:spacing w:after="100"/>
      <w:ind w:left="220"/>
    </w:pPr>
  </w:style>
  <w:style w:type="paragraph" w:styleId="NormalWeb">
    <w:name w:val="Normal (Web)"/>
    <w:basedOn w:val="Normal"/>
    <w:uiPriority w:val="99"/>
    <w:unhideWhenUsed/>
    <w:rsid w:val="00790BC8"/>
    <w:pPr>
      <w:spacing w:before="100" w:beforeAutospacing="1" w:after="100" w:afterAutospacing="1" w:line="240" w:lineRule="auto"/>
    </w:pPr>
    <w:rPr>
      <w:rFonts w:eastAsia="Times New Roman" w:cs="Times New Roman"/>
      <w:szCs w:val="24"/>
    </w:rPr>
  </w:style>
  <w:style w:type="paragraph" w:styleId="TOC4">
    <w:name w:val="toc 4"/>
    <w:basedOn w:val="Normal"/>
    <w:next w:val="Normal"/>
    <w:autoRedefine/>
    <w:uiPriority w:val="39"/>
    <w:unhideWhenUsed/>
    <w:rsid w:val="00364B17"/>
    <w:pPr>
      <w:spacing w:after="100"/>
      <w:ind w:left="720"/>
    </w:pPr>
  </w:style>
  <w:style w:type="paragraph" w:customStyle="1" w:styleId="mytable">
    <w:name w:val="my table"/>
    <w:basedOn w:val="Caption"/>
    <w:next w:val="Caption"/>
    <w:qFormat/>
    <w:rsid w:val="00607E47"/>
    <w:pPr>
      <w:spacing w:line="360" w:lineRule="auto"/>
      <w:jc w:val="left"/>
    </w:pPr>
    <w:rPr>
      <w:i w:val="0"/>
      <w:color w:val="auto"/>
      <w:sz w:val="24"/>
    </w:rPr>
  </w:style>
  <w:style w:type="paragraph" w:styleId="Caption">
    <w:name w:val="caption"/>
    <w:basedOn w:val="Normal"/>
    <w:next w:val="Normal"/>
    <w:uiPriority w:val="35"/>
    <w:unhideWhenUsed/>
    <w:qFormat/>
    <w:rsid w:val="00607E47"/>
    <w:pPr>
      <w:spacing w:line="240" w:lineRule="auto"/>
    </w:pPr>
    <w:rPr>
      <w:i/>
      <w:iCs/>
      <w:color w:val="1F497D" w:themeColor="text2"/>
      <w:sz w:val="18"/>
      <w:szCs w:val="18"/>
    </w:rPr>
  </w:style>
  <w:style w:type="paragraph" w:styleId="TableofFigures">
    <w:name w:val="table of figures"/>
    <w:basedOn w:val="Normal"/>
    <w:next w:val="Normal"/>
    <w:uiPriority w:val="99"/>
    <w:unhideWhenUsed/>
    <w:rsid w:val="00607E47"/>
    <w:pPr>
      <w:spacing w:after="0"/>
      <w:ind w:left="480" w:hanging="480"/>
      <w:jc w:val="left"/>
    </w:pPr>
    <w:rPr>
      <w:rFonts w:asciiTheme="minorHAnsi" w:hAnsiTheme="minorHAnsi" w:cstheme="minorHAnsi"/>
      <w:b/>
      <w:bCs/>
      <w:sz w:val="20"/>
      <w:szCs w:val="20"/>
    </w:rPr>
  </w:style>
  <w:style w:type="paragraph" w:customStyle="1" w:styleId="myfigures">
    <w:name w:val="my figures"/>
    <w:basedOn w:val="Caption"/>
    <w:next w:val="Caption"/>
    <w:qFormat/>
    <w:rsid w:val="00D21846"/>
    <w:pPr>
      <w:spacing w:line="360" w:lineRule="auto"/>
      <w:jc w:val="center"/>
    </w:pPr>
    <w:rPr>
      <w:i w:val="0"/>
      <w:color w:val="auto"/>
      <w:sz w:val="24"/>
    </w:rPr>
  </w:style>
  <w:style w:type="paragraph" w:styleId="EndnoteText">
    <w:name w:val="endnote text"/>
    <w:basedOn w:val="Normal"/>
    <w:link w:val="EndnoteTextChar"/>
    <w:uiPriority w:val="99"/>
    <w:semiHidden/>
    <w:unhideWhenUsed/>
    <w:rsid w:val="00B2748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27480"/>
    <w:rPr>
      <w:rFonts w:ascii="Times New Roman" w:hAnsi="Times New Roman"/>
      <w:sz w:val="20"/>
      <w:szCs w:val="20"/>
    </w:rPr>
  </w:style>
  <w:style w:type="character" w:styleId="EndnoteReference">
    <w:name w:val="endnote reference"/>
    <w:basedOn w:val="DefaultParagraphFont"/>
    <w:uiPriority w:val="99"/>
    <w:semiHidden/>
    <w:unhideWhenUsed/>
    <w:rsid w:val="00B27480"/>
    <w:rPr>
      <w:vertAlign w:val="superscript"/>
    </w:rPr>
  </w:style>
  <w:style w:type="paragraph" w:customStyle="1" w:styleId="EndNoteBibliographyTitle">
    <w:name w:val="EndNote Bibliography Title"/>
    <w:basedOn w:val="Normal"/>
    <w:link w:val="EndNoteBibliographyTitleChar"/>
    <w:rsid w:val="009D3CA5"/>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9D3CA5"/>
    <w:rPr>
      <w:rFonts w:ascii="Times New Roman" w:hAnsi="Times New Roman" w:cs="Times New Roman"/>
      <w:noProof/>
      <w:sz w:val="24"/>
    </w:rPr>
  </w:style>
  <w:style w:type="paragraph" w:customStyle="1" w:styleId="EndNoteBibliography">
    <w:name w:val="EndNote Bibliography"/>
    <w:basedOn w:val="Normal"/>
    <w:link w:val="EndNoteBibliographyChar"/>
    <w:rsid w:val="009D3CA5"/>
    <w:pPr>
      <w:spacing w:line="240" w:lineRule="auto"/>
    </w:pPr>
    <w:rPr>
      <w:rFonts w:cs="Times New Roman"/>
      <w:noProof/>
    </w:rPr>
  </w:style>
  <w:style w:type="character" w:customStyle="1" w:styleId="EndNoteBibliographyChar">
    <w:name w:val="EndNote Bibliography Char"/>
    <w:basedOn w:val="DefaultParagraphFont"/>
    <w:link w:val="EndNoteBibliography"/>
    <w:rsid w:val="009D3CA5"/>
    <w:rPr>
      <w:rFonts w:ascii="Times New Roman" w:hAnsi="Times New Roman" w:cs="Times New Roman"/>
      <w:noProof/>
      <w:sz w:val="24"/>
    </w:rPr>
  </w:style>
  <w:style w:type="character" w:customStyle="1" w:styleId="UnresolvedMention1">
    <w:name w:val="Unresolved Mention1"/>
    <w:basedOn w:val="DefaultParagraphFont"/>
    <w:uiPriority w:val="99"/>
    <w:semiHidden/>
    <w:unhideWhenUsed/>
    <w:rsid w:val="005C41F4"/>
    <w:rPr>
      <w:color w:val="605E5C"/>
      <w:shd w:val="clear" w:color="auto" w:fill="E1DFDD"/>
    </w:rPr>
  </w:style>
  <w:style w:type="table" w:customStyle="1" w:styleId="TableGrid2">
    <w:name w:val="Table Grid2"/>
    <w:basedOn w:val="TableNormal"/>
    <w:next w:val="TableGrid"/>
    <w:uiPriority w:val="59"/>
    <w:qFormat/>
    <w:rsid w:val="00B8052B"/>
    <w:pPr>
      <w:spacing w:after="0" w:line="240" w:lineRule="auto"/>
    </w:pPr>
    <w:rPr>
      <w:rFonts w:ascii="Times New Roman" w:hAnsi="Times New Roman" w:cs="Calibri"/>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263D99"/>
    <w:pPr>
      <w:spacing w:after="0" w:line="240" w:lineRule="auto"/>
    </w:pPr>
    <w:rPr>
      <w:rFonts w:eastAsia="Times New Roman" w:cs="Times New Roman"/>
      <w:lang w:bidi="en-US"/>
    </w:rPr>
  </w:style>
  <w:style w:type="character" w:customStyle="1" w:styleId="NoSpacingChar">
    <w:name w:val="No Spacing Char"/>
    <w:basedOn w:val="DefaultParagraphFont"/>
    <w:link w:val="NoSpacing"/>
    <w:uiPriority w:val="1"/>
    <w:rsid w:val="00263D99"/>
    <w:rPr>
      <w:rFonts w:ascii="Times New Roman" w:eastAsia="Times New Roman" w:hAnsi="Times New Roman" w:cs="Times New Roman"/>
      <w:sz w:val="24"/>
      <w:lang w:bidi="en-US"/>
    </w:rPr>
  </w:style>
  <w:style w:type="character" w:styleId="Strong">
    <w:name w:val="Strong"/>
    <w:uiPriority w:val="22"/>
    <w:qFormat/>
    <w:rsid w:val="00263D99"/>
    <w:rPr>
      <w:b/>
      <w:bCs/>
    </w:rPr>
  </w:style>
  <w:style w:type="paragraph" w:styleId="Subtitle">
    <w:name w:val="Subtitle"/>
    <w:basedOn w:val="Normal"/>
    <w:next w:val="Normal"/>
    <w:link w:val="SubtitleChar"/>
    <w:qFormat/>
    <w:rsid w:val="00263D99"/>
    <w:pPr>
      <w:spacing w:after="600" w:line="276" w:lineRule="auto"/>
    </w:pPr>
    <w:rPr>
      <w:rFonts w:ascii="Cambria" w:eastAsia="Times New Roman" w:hAnsi="Cambria" w:cs="Times New Roman"/>
      <w:i/>
      <w:iCs/>
      <w:spacing w:val="13"/>
      <w:szCs w:val="24"/>
    </w:rPr>
  </w:style>
  <w:style w:type="character" w:customStyle="1" w:styleId="SubtitleChar">
    <w:name w:val="Subtitle Char"/>
    <w:basedOn w:val="DefaultParagraphFont"/>
    <w:link w:val="Subtitle"/>
    <w:rsid w:val="00263D99"/>
    <w:rPr>
      <w:rFonts w:ascii="Cambria" w:eastAsia="Times New Roman" w:hAnsi="Cambria" w:cs="Times New Roman"/>
      <w:i/>
      <w:iCs/>
      <w:spacing w:val="13"/>
      <w:sz w:val="24"/>
      <w:szCs w:val="24"/>
    </w:rPr>
  </w:style>
  <w:style w:type="character" w:customStyle="1" w:styleId="hgkelc">
    <w:name w:val="hgkelc"/>
    <w:rsid w:val="00263D99"/>
  </w:style>
  <w:style w:type="character" w:customStyle="1" w:styleId="has-inline-color">
    <w:name w:val="has-inline-color"/>
    <w:basedOn w:val="DefaultParagraphFont"/>
    <w:rsid w:val="00263D99"/>
  </w:style>
  <w:style w:type="character" w:customStyle="1" w:styleId="BoldandItalics">
    <w:name w:val="Bold and Italics"/>
    <w:qFormat/>
    <w:rsid w:val="00263D99"/>
    <w:rPr>
      <w:b/>
      <w:i/>
      <w:u w:val="none"/>
    </w:rPr>
  </w:style>
  <w:style w:type="character" w:styleId="Emphasis">
    <w:name w:val="Emphasis"/>
    <w:basedOn w:val="DefaultParagraphFont"/>
    <w:uiPriority w:val="20"/>
    <w:qFormat/>
    <w:rsid w:val="00197AFD"/>
    <w:rPr>
      <w:i/>
      <w:iCs/>
    </w:rPr>
  </w:style>
  <w:style w:type="paragraph" w:styleId="List2">
    <w:name w:val="List 2"/>
    <w:basedOn w:val="Normal"/>
    <w:uiPriority w:val="99"/>
    <w:unhideWhenUsed/>
    <w:rsid w:val="00822636"/>
    <w:pPr>
      <w:spacing w:after="0" w:line="240" w:lineRule="auto"/>
      <w:ind w:left="720" w:hanging="360"/>
      <w:contextualSpacing/>
      <w:jc w:val="left"/>
    </w:pPr>
    <w:rPr>
      <w:rFonts w:eastAsia="Times New Roman" w:cs="Times New Roman"/>
      <w:szCs w:val="24"/>
      <w:lang w:eastAsia="de-DE"/>
    </w:rPr>
  </w:style>
  <w:style w:type="character" w:customStyle="1" w:styleId="mntl-sc-block-headingtext">
    <w:name w:val="mntl-sc-block-heading__text"/>
    <w:basedOn w:val="DefaultParagraphFont"/>
    <w:rsid w:val="00F04208"/>
  </w:style>
  <w:style w:type="paragraph" w:customStyle="1" w:styleId="comp">
    <w:name w:val="comp"/>
    <w:basedOn w:val="Normal"/>
    <w:rsid w:val="00F04208"/>
    <w:pPr>
      <w:spacing w:before="100" w:beforeAutospacing="1" w:after="100" w:afterAutospacing="1" w:line="240" w:lineRule="auto"/>
      <w:jc w:val="left"/>
    </w:pPr>
    <w:rPr>
      <w:rFonts w:eastAsia="Times New Roman" w:cs="Times New Roman"/>
      <w:szCs w:val="24"/>
    </w:rPr>
  </w:style>
  <w:style w:type="table" w:styleId="LightGrid-Accent5">
    <w:name w:val="Light Grid Accent 5"/>
    <w:basedOn w:val="TableNormal"/>
    <w:uiPriority w:val="62"/>
    <w:rsid w:val="008162C6"/>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a">
    <w:name w:val="_"/>
    <w:basedOn w:val="DefaultParagraphFont"/>
    <w:rsid w:val="00270D71"/>
  </w:style>
  <w:style w:type="character" w:customStyle="1" w:styleId="fc1">
    <w:name w:val="fc1"/>
    <w:basedOn w:val="DefaultParagraphFont"/>
    <w:rsid w:val="00270D71"/>
  </w:style>
  <w:style w:type="character" w:customStyle="1" w:styleId="ws29">
    <w:name w:val="ws29"/>
    <w:basedOn w:val="DefaultParagraphFont"/>
    <w:rsid w:val="00270D71"/>
  </w:style>
  <w:style w:type="character" w:customStyle="1" w:styleId="ws2a">
    <w:name w:val="ws2a"/>
    <w:basedOn w:val="DefaultParagraphFont"/>
    <w:rsid w:val="00270D71"/>
  </w:style>
  <w:style w:type="character" w:customStyle="1" w:styleId="ff5">
    <w:name w:val="ff5"/>
    <w:basedOn w:val="DefaultParagraphFont"/>
    <w:rsid w:val="00270D71"/>
  </w:style>
  <w:style w:type="character" w:customStyle="1" w:styleId="ws2d">
    <w:name w:val="ws2d"/>
    <w:basedOn w:val="DefaultParagraphFont"/>
    <w:rsid w:val="00270D71"/>
  </w:style>
  <w:style w:type="character" w:customStyle="1" w:styleId="ws30">
    <w:name w:val="ws30"/>
    <w:basedOn w:val="DefaultParagraphFont"/>
    <w:rsid w:val="00270D71"/>
  </w:style>
  <w:style w:type="character" w:customStyle="1" w:styleId="ff2">
    <w:name w:val="ff2"/>
    <w:basedOn w:val="DefaultParagraphFont"/>
    <w:rsid w:val="00270D71"/>
  </w:style>
  <w:style w:type="character" w:customStyle="1" w:styleId="ff8">
    <w:name w:val="ff8"/>
    <w:basedOn w:val="DefaultParagraphFont"/>
    <w:rsid w:val="00270D71"/>
  </w:style>
  <w:style w:type="character" w:customStyle="1" w:styleId="ws3c">
    <w:name w:val="ws3c"/>
    <w:basedOn w:val="DefaultParagraphFont"/>
    <w:rsid w:val="00270D71"/>
  </w:style>
  <w:style w:type="character" w:customStyle="1" w:styleId="ff9">
    <w:name w:val="ff9"/>
    <w:basedOn w:val="DefaultParagraphFont"/>
    <w:rsid w:val="00270D71"/>
  </w:style>
  <w:style w:type="character" w:customStyle="1" w:styleId="ws3d">
    <w:name w:val="ws3d"/>
    <w:basedOn w:val="DefaultParagraphFont"/>
    <w:rsid w:val="00270D71"/>
  </w:style>
  <w:style w:type="character" w:customStyle="1" w:styleId="ws42">
    <w:name w:val="ws42"/>
    <w:basedOn w:val="DefaultParagraphFont"/>
    <w:rsid w:val="00270D71"/>
  </w:style>
  <w:style w:type="character" w:customStyle="1" w:styleId="ls6">
    <w:name w:val="ls6"/>
    <w:basedOn w:val="DefaultParagraphFont"/>
    <w:rsid w:val="00270D71"/>
  </w:style>
  <w:style w:type="character" w:customStyle="1" w:styleId="ws43">
    <w:name w:val="ws43"/>
    <w:basedOn w:val="DefaultParagraphFont"/>
    <w:rsid w:val="00270D71"/>
  </w:style>
  <w:style w:type="character" w:customStyle="1" w:styleId="ffa">
    <w:name w:val="ffa"/>
    <w:basedOn w:val="DefaultParagraphFont"/>
    <w:rsid w:val="00270D71"/>
  </w:style>
  <w:style w:type="character" w:customStyle="1" w:styleId="ws2c">
    <w:name w:val="ws2c"/>
    <w:basedOn w:val="DefaultParagraphFont"/>
    <w:rsid w:val="00270D71"/>
  </w:style>
  <w:style w:type="character" w:customStyle="1" w:styleId="ws45">
    <w:name w:val="ws45"/>
    <w:basedOn w:val="DefaultParagraphFont"/>
    <w:rsid w:val="00270D71"/>
  </w:style>
  <w:style w:type="character" w:customStyle="1" w:styleId="ws47">
    <w:name w:val="ws47"/>
    <w:basedOn w:val="DefaultParagraphFont"/>
    <w:rsid w:val="00270D71"/>
  </w:style>
  <w:style w:type="character" w:customStyle="1" w:styleId="ls5">
    <w:name w:val="ls5"/>
    <w:basedOn w:val="DefaultParagraphFont"/>
    <w:rsid w:val="00270D71"/>
  </w:style>
  <w:style w:type="character" w:customStyle="1" w:styleId="ws4f">
    <w:name w:val="ws4f"/>
    <w:basedOn w:val="DefaultParagraphFont"/>
    <w:rsid w:val="00270D71"/>
  </w:style>
  <w:style w:type="paragraph" w:customStyle="1" w:styleId="toctitle">
    <w:name w:val="toc_title"/>
    <w:basedOn w:val="Normal"/>
    <w:rsid w:val="00E9074D"/>
    <w:pPr>
      <w:spacing w:before="100" w:beforeAutospacing="1" w:after="100" w:afterAutospacing="1" w:line="240" w:lineRule="auto"/>
      <w:jc w:val="left"/>
    </w:pPr>
    <w:rPr>
      <w:rFonts w:eastAsia="Times New Roman" w:cs="Times New Roman"/>
      <w:szCs w:val="24"/>
    </w:rPr>
  </w:style>
  <w:style w:type="character" w:customStyle="1" w:styleId="toctoggle">
    <w:name w:val="toc_toggle"/>
    <w:basedOn w:val="DefaultParagraphFont"/>
    <w:rsid w:val="00E9074D"/>
  </w:style>
  <w:style w:type="paragraph" w:customStyle="1" w:styleId="schema-faq-answer">
    <w:name w:val="schema-faq-answer"/>
    <w:basedOn w:val="Normal"/>
    <w:rsid w:val="00E9074D"/>
    <w:pPr>
      <w:spacing w:before="100" w:beforeAutospacing="1" w:after="100" w:afterAutospacing="1" w:line="240" w:lineRule="auto"/>
      <w:jc w:val="left"/>
    </w:pPr>
    <w:rPr>
      <w:rFonts w:eastAsia="Times New Roman" w:cs="Times New Roman"/>
      <w:szCs w:val="24"/>
    </w:rPr>
  </w:style>
  <w:style w:type="character" w:customStyle="1" w:styleId="Caption1">
    <w:name w:val="Caption1"/>
    <w:basedOn w:val="DefaultParagraphFont"/>
    <w:rsid w:val="00760B44"/>
  </w:style>
  <w:style w:type="paragraph" w:customStyle="1" w:styleId="cs-estimated-reading-time">
    <w:name w:val="cs-estimated-reading-time"/>
    <w:basedOn w:val="Normal"/>
    <w:rsid w:val="004A751F"/>
    <w:pPr>
      <w:spacing w:before="100" w:beforeAutospacing="1" w:after="100" w:afterAutospacing="1" w:line="240" w:lineRule="auto"/>
      <w:jc w:val="left"/>
    </w:pPr>
    <w:rPr>
      <w:rFonts w:eastAsia="Times New Roman" w:cs="Times New Roman"/>
      <w:szCs w:val="24"/>
    </w:rPr>
  </w:style>
  <w:style w:type="character" w:customStyle="1" w:styleId="rt-estimated-text">
    <w:name w:val="rt-estimated-text"/>
    <w:basedOn w:val="DefaultParagraphFont"/>
    <w:rsid w:val="004A751F"/>
  </w:style>
  <w:style w:type="paragraph" w:customStyle="1" w:styleId="lt-workforce-18200">
    <w:name w:val="lt-workforce-18200"/>
    <w:basedOn w:val="Normal"/>
    <w:rsid w:val="002828E4"/>
    <w:pPr>
      <w:spacing w:before="100" w:beforeAutospacing="1" w:after="100" w:afterAutospacing="1" w:line="240" w:lineRule="auto"/>
      <w:jc w:val="left"/>
    </w:pPr>
    <w:rPr>
      <w:rFonts w:eastAsia="Times New Roman" w:cs="Times New Roman"/>
      <w:szCs w:val="24"/>
    </w:rPr>
  </w:style>
  <w:style w:type="paragraph" w:customStyle="1" w:styleId="headingsubtitle">
    <w:name w:val="heading__subtitle"/>
    <w:basedOn w:val="Normal"/>
    <w:rsid w:val="00C1351D"/>
    <w:pPr>
      <w:spacing w:before="100" w:beforeAutospacing="1" w:after="100" w:afterAutospacing="1" w:line="240" w:lineRule="auto"/>
      <w:jc w:val="left"/>
    </w:pPr>
    <w:rPr>
      <w:rFonts w:eastAsia="Times New Roman" w:cs="Times New Roman"/>
      <w:szCs w:val="24"/>
    </w:rPr>
  </w:style>
  <w:style w:type="character" w:customStyle="1" w:styleId="mntl-attributionitem-descriptor">
    <w:name w:val="mntl-attribution__item-descriptor"/>
    <w:basedOn w:val="DefaultParagraphFont"/>
    <w:rsid w:val="00C1351D"/>
  </w:style>
  <w:style w:type="character" w:customStyle="1" w:styleId="linkwrapper">
    <w:name w:val="link__wrapper"/>
    <w:basedOn w:val="DefaultParagraphFont"/>
    <w:rsid w:val="00C1351D"/>
  </w:style>
  <w:style w:type="paragraph" w:customStyle="1" w:styleId="comp1">
    <w:name w:val="comp1"/>
    <w:basedOn w:val="Normal"/>
    <w:rsid w:val="00C1351D"/>
    <w:pPr>
      <w:spacing w:before="100" w:beforeAutospacing="1" w:after="100" w:afterAutospacing="1" w:line="240" w:lineRule="auto"/>
      <w:jc w:val="left"/>
    </w:pPr>
    <w:rPr>
      <w:rFonts w:eastAsia="Times New Roman" w:cs="Times New Roman"/>
      <w:szCs w:val="24"/>
    </w:rPr>
  </w:style>
  <w:style w:type="character" w:customStyle="1" w:styleId="mntl-sc-block-subheadingtext">
    <w:name w:val="mntl-sc-block-subheading__text"/>
    <w:basedOn w:val="DefaultParagraphFont"/>
    <w:rsid w:val="00C1351D"/>
  </w:style>
  <w:style w:type="paragraph" w:customStyle="1" w:styleId="f1-s-11">
    <w:name w:val="f1-s-11"/>
    <w:basedOn w:val="Normal"/>
    <w:rsid w:val="002947B7"/>
    <w:pPr>
      <w:spacing w:before="100" w:beforeAutospacing="1" w:after="100" w:afterAutospacing="1" w:line="240" w:lineRule="auto"/>
      <w:jc w:val="left"/>
    </w:pPr>
    <w:rPr>
      <w:rFonts w:eastAsia="Times New Roman" w:cs="Times New Roman"/>
      <w:szCs w:val="24"/>
    </w:rPr>
  </w:style>
  <w:style w:type="character" w:customStyle="1" w:styleId="caption-subject">
    <w:name w:val="caption-subject"/>
    <w:basedOn w:val="DefaultParagraphFont"/>
    <w:rsid w:val="00E117E4"/>
  </w:style>
  <w:style w:type="character" w:customStyle="1" w:styleId="mjx-char">
    <w:name w:val="mjx-char"/>
    <w:basedOn w:val="DefaultParagraphFont"/>
    <w:rsid w:val="00E117E4"/>
  </w:style>
  <w:style w:type="paragraph" w:customStyle="1" w:styleId="text-lg">
    <w:name w:val="text-lg"/>
    <w:basedOn w:val="Normal"/>
    <w:rsid w:val="009200D2"/>
    <w:pPr>
      <w:spacing w:before="100" w:beforeAutospacing="1" w:after="100" w:afterAutospacing="1" w:line="240" w:lineRule="auto"/>
      <w:jc w:val="left"/>
    </w:pPr>
    <w:rPr>
      <w:rFonts w:eastAsia="Times New Roman" w:cs="Times New Roman"/>
      <w:szCs w:val="24"/>
    </w:rPr>
  </w:style>
  <w:style w:type="character" w:styleId="HTMLCite">
    <w:name w:val="HTML Cite"/>
    <w:basedOn w:val="DefaultParagraphFont"/>
    <w:uiPriority w:val="99"/>
    <w:semiHidden/>
    <w:unhideWhenUsed/>
    <w:rsid w:val="009200D2"/>
    <w:rPr>
      <w:i/>
      <w:iCs/>
    </w:rPr>
  </w:style>
  <w:style w:type="character" w:customStyle="1" w:styleId="mw-headline">
    <w:name w:val="mw-headline"/>
    <w:basedOn w:val="DefaultParagraphFont"/>
    <w:rsid w:val="00BE6F44"/>
  </w:style>
  <w:style w:type="character" w:customStyle="1" w:styleId="a0">
    <w:name w:val="a"/>
    <w:basedOn w:val="DefaultParagraphFont"/>
    <w:rsid w:val="00C61CBE"/>
  </w:style>
  <w:style w:type="character" w:customStyle="1" w:styleId="l">
    <w:name w:val="l"/>
    <w:basedOn w:val="DefaultParagraphFont"/>
    <w:rsid w:val="00C61CBE"/>
  </w:style>
  <w:style w:type="paragraph" w:styleId="TOC5">
    <w:name w:val="toc 5"/>
    <w:basedOn w:val="Normal"/>
    <w:next w:val="Normal"/>
    <w:autoRedefine/>
    <w:uiPriority w:val="39"/>
    <w:unhideWhenUsed/>
    <w:rsid w:val="00D02E9E"/>
    <w:pPr>
      <w:spacing w:after="100" w:line="276" w:lineRule="auto"/>
      <w:ind w:left="880"/>
      <w:jc w:val="left"/>
    </w:pPr>
    <w:rPr>
      <w:rFonts w:asciiTheme="minorHAnsi" w:eastAsiaTheme="minorEastAsia" w:hAnsiTheme="minorHAnsi"/>
      <w:sz w:val="22"/>
    </w:rPr>
  </w:style>
  <w:style w:type="paragraph" w:styleId="TOC6">
    <w:name w:val="toc 6"/>
    <w:basedOn w:val="Normal"/>
    <w:next w:val="Normal"/>
    <w:autoRedefine/>
    <w:uiPriority w:val="39"/>
    <w:unhideWhenUsed/>
    <w:rsid w:val="00D02E9E"/>
    <w:pPr>
      <w:spacing w:after="100" w:line="276" w:lineRule="auto"/>
      <w:ind w:left="1100"/>
      <w:jc w:val="left"/>
    </w:pPr>
    <w:rPr>
      <w:rFonts w:asciiTheme="minorHAnsi" w:eastAsiaTheme="minorEastAsia" w:hAnsiTheme="minorHAnsi"/>
      <w:sz w:val="22"/>
    </w:rPr>
  </w:style>
  <w:style w:type="paragraph" w:styleId="TOC7">
    <w:name w:val="toc 7"/>
    <w:basedOn w:val="Normal"/>
    <w:next w:val="Normal"/>
    <w:autoRedefine/>
    <w:uiPriority w:val="39"/>
    <w:unhideWhenUsed/>
    <w:rsid w:val="00D02E9E"/>
    <w:pPr>
      <w:spacing w:after="100" w:line="276" w:lineRule="auto"/>
      <w:ind w:left="1320"/>
      <w:jc w:val="left"/>
    </w:pPr>
    <w:rPr>
      <w:rFonts w:asciiTheme="minorHAnsi" w:eastAsiaTheme="minorEastAsia" w:hAnsiTheme="minorHAnsi"/>
      <w:sz w:val="22"/>
    </w:rPr>
  </w:style>
  <w:style w:type="paragraph" w:styleId="TOC8">
    <w:name w:val="toc 8"/>
    <w:basedOn w:val="Normal"/>
    <w:next w:val="Normal"/>
    <w:autoRedefine/>
    <w:uiPriority w:val="39"/>
    <w:unhideWhenUsed/>
    <w:rsid w:val="00D02E9E"/>
    <w:pPr>
      <w:spacing w:after="100" w:line="276" w:lineRule="auto"/>
      <w:ind w:left="1540"/>
      <w:jc w:val="left"/>
    </w:pPr>
    <w:rPr>
      <w:rFonts w:asciiTheme="minorHAnsi" w:eastAsiaTheme="minorEastAsia" w:hAnsiTheme="minorHAnsi"/>
      <w:sz w:val="22"/>
    </w:rPr>
  </w:style>
  <w:style w:type="paragraph" w:styleId="TOC9">
    <w:name w:val="toc 9"/>
    <w:basedOn w:val="Normal"/>
    <w:next w:val="Normal"/>
    <w:autoRedefine/>
    <w:uiPriority w:val="39"/>
    <w:unhideWhenUsed/>
    <w:rsid w:val="00D02E9E"/>
    <w:pPr>
      <w:spacing w:after="100" w:line="276" w:lineRule="auto"/>
      <w:ind w:left="1760"/>
      <w:jc w:val="left"/>
    </w:pPr>
    <w:rPr>
      <w:rFonts w:asciiTheme="minorHAnsi" w:eastAsiaTheme="minorEastAsia" w:hAnsiTheme="minorHAnsi"/>
      <w:sz w:val="22"/>
    </w:rPr>
  </w:style>
  <w:style w:type="paragraph" w:customStyle="1" w:styleId="TableParagraph">
    <w:name w:val="Table Paragraph"/>
    <w:basedOn w:val="Normal"/>
    <w:uiPriority w:val="1"/>
    <w:qFormat/>
    <w:rsid w:val="00C4491C"/>
    <w:pPr>
      <w:widowControl w:val="0"/>
      <w:autoSpaceDE w:val="0"/>
      <w:autoSpaceDN w:val="0"/>
      <w:spacing w:after="0" w:line="240" w:lineRule="auto"/>
      <w:jc w:val="left"/>
    </w:pPr>
    <w:rPr>
      <w:rFonts w:ascii="Arial MT" w:eastAsia="Arial MT" w:hAnsi="Arial MT" w:cs="Arial MT"/>
      <w:sz w:val="22"/>
    </w:rPr>
  </w:style>
  <w:style w:type="paragraph" w:customStyle="1" w:styleId="has-text-align-center">
    <w:name w:val="has-text-align-center"/>
    <w:basedOn w:val="Normal"/>
    <w:rsid w:val="00830A5F"/>
    <w:pPr>
      <w:spacing w:before="100" w:beforeAutospacing="1" w:after="100" w:afterAutospacing="1" w:line="240" w:lineRule="auto"/>
      <w:jc w:val="left"/>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3CF4"/>
    <w:pPr>
      <w:spacing w:line="360" w:lineRule="auto"/>
      <w:jc w:val="both"/>
    </w:pPr>
    <w:rPr>
      <w:rFonts w:ascii="Times New Roman" w:hAnsi="Times New Roman"/>
      <w:sz w:val="24"/>
    </w:rPr>
  </w:style>
  <w:style w:type="paragraph" w:styleId="Heading1">
    <w:name w:val="heading 1"/>
    <w:basedOn w:val="Normal"/>
    <w:next w:val="Normal"/>
    <w:link w:val="Default"/>
    <w:uiPriority w:val="9"/>
    <w:qFormat/>
    <w:rsid w:val="00596E3A"/>
    <w:pPr>
      <w:keepNext/>
      <w:keepLines/>
      <w:spacing w:before="480" w:after="0"/>
      <w:jc w:val="center"/>
      <w:outlineLvl w:val="0"/>
    </w:pPr>
    <w:rPr>
      <w:rFonts w:eastAsiaTheme="majorEastAsia" w:cstheme="majorBidi"/>
      <w:b/>
      <w:bCs/>
      <w:sz w:val="28"/>
      <w:szCs w:val="28"/>
    </w:rPr>
  </w:style>
  <w:style w:type="paragraph" w:styleId="Heading2">
    <w:name w:val="heading 2"/>
    <w:basedOn w:val="Normal"/>
    <w:next w:val="Normal"/>
    <w:link w:val="TOCHeading"/>
    <w:uiPriority w:val="9"/>
    <w:unhideWhenUsed/>
    <w:qFormat/>
    <w:rsid w:val="00596E3A"/>
    <w:pPr>
      <w:keepNext/>
      <w:keepLines/>
      <w:spacing w:before="200" w:after="0"/>
      <w:jc w:val="center"/>
      <w:outlineLvl w:val="1"/>
    </w:pPr>
    <w:rPr>
      <w:rFonts w:eastAsiaTheme="majorEastAsia" w:cstheme="majorBidi"/>
      <w:b/>
      <w:bCs/>
      <w:sz w:val="26"/>
      <w:szCs w:val="26"/>
    </w:rPr>
  </w:style>
  <w:style w:type="paragraph" w:styleId="Heading3">
    <w:name w:val="heading 3"/>
    <w:basedOn w:val="Normal"/>
    <w:link w:val="BodyTextChar"/>
    <w:uiPriority w:val="9"/>
    <w:qFormat/>
    <w:rsid w:val="00596E3A"/>
    <w:pPr>
      <w:spacing w:before="100" w:beforeAutospacing="1" w:after="100" w:afterAutospacing="1" w:line="240" w:lineRule="auto"/>
      <w:jc w:val="left"/>
      <w:outlineLvl w:val="2"/>
    </w:pPr>
    <w:rPr>
      <w:rFonts w:eastAsia="Times New Roman" w:cs="Times New Roman"/>
      <w:b/>
      <w:bCs/>
      <w:sz w:val="27"/>
      <w:szCs w:val="27"/>
    </w:rPr>
  </w:style>
  <w:style w:type="paragraph" w:styleId="Heading4">
    <w:name w:val="heading 4"/>
    <w:basedOn w:val="Normal"/>
    <w:next w:val="Normal"/>
    <w:link w:val="TOC1"/>
    <w:uiPriority w:val="9"/>
    <w:unhideWhenUsed/>
    <w:qFormat/>
    <w:rsid w:val="00596E3A"/>
    <w:pPr>
      <w:keepNext/>
      <w:keepLines/>
      <w:spacing w:before="40" w:after="0"/>
      <w:jc w:val="left"/>
      <w:outlineLvl w:val="3"/>
    </w:pPr>
    <w:rPr>
      <w:rFonts w:eastAsiaTheme="majorEastAsia" w:cstheme="majorBidi"/>
      <w:b/>
      <w:iCs/>
    </w:rPr>
  </w:style>
  <w:style w:type="paragraph" w:styleId="Heading5">
    <w:name w:val="heading 5"/>
    <w:basedOn w:val="Normal"/>
    <w:next w:val="Normal"/>
    <w:link w:val="f1-s-11"/>
    <w:uiPriority w:val="9"/>
    <w:semiHidden/>
    <w:unhideWhenUsed/>
    <w:qFormat/>
    <w:rsid w:val="00E117E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Heading1Char">
    <w:name w:val="Table Grid"/>
    <w:basedOn w:val="TableNormal"/>
    <w:uiPriority w:val="39"/>
    <w:rsid w:val="00295A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ing2Char">
    <w:name w:val="header"/>
    <w:basedOn w:val="Normal"/>
    <w:link w:val="Heading3Char"/>
    <w:unhideWhenUsed/>
    <w:rsid w:val="00295A0D"/>
    <w:pPr>
      <w:tabs>
        <w:tab w:val="center" w:pos="4680"/>
        <w:tab w:val="right" w:pos="9360"/>
      </w:tabs>
      <w:spacing w:after="0" w:line="240" w:lineRule="auto"/>
    </w:pPr>
  </w:style>
  <w:style w:type="character" w:customStyle="1" w:styleId="Heading3Char">
    <w:name w:val="Header Char"/>
    <w:basedOn w:val="DefaultParagraphFont"/>
    <w:link w:val="Heading2Char"/>
    <w:rsid w:val="00295A0D"/>
  </w:style>
  <w:style w:type="paragraph" w:styleId="Heading4Char">
    <w:name w:val="List Paragraph"/>
    <w:aliases w:val="Heading II,List bullet,List Paragraph (numbered (a)),Numbered List Paragraph,bullets,List Paragraph1,NEW INDENT,Main numbered paragraph,small normal,References,List Paragraph2,heading 1,3,POCG Table Text,Bullets,List_Paragraph,Bullet1"/>
    <w:basedOn w:val="Normal"/>
    <w:link w:val="NoSpacingChar"/>
    <w:uiPriority w:val="34"/>
    <w:qFormat/>
    <w:rsid w:val="00790A45"/>
    <w:pPr>
      <w:ind w:left="720"/>
      <w:contextualSpacing/>
    </w:pPr>
  </w:style>
  <w:style w:type="paragraph" w:styleId="Heading5Char">
    <w:name w:val="footer"/>
    <w:basedOn w:val="Normal"/>
    <w:link w:val="TableGrid"/>
    <w:uiPriority w:val="99"/>
    <w:unhideWhenUsed/>
    <w:rsid w:val="00B169CF"/>
    <w:pPr>
      <w:tabs>
        <w:tab w:val="center" w:pos="4680"/>
        <w:tab w:val="right" w:pos="9360"/>
      </w:tabs>
      <w:spacing w:after="0" w:line="240" w:lineRule="auto"/>
    </w:pPr>
  </w:style>
  <w:style w:type="character" w:customStyle="1" w:styleId="TableGrid">
    <w:name w:val="Footer Char"/>
    <w:basedOn w:val="DefaultParagraphFont"/>
    <w:link w:val="Heading5Char"/>
    <w:uiPriority w:val="99"/>
    <w:rsid w:val="00B169CF"/>
  </w:style>
  <w:style w:type="paragraph" w:styleId="Header">
    <w:name w:val="List"/>
    <w:basedOn w:val="Normal"/>
    <w:rsid w:val="00B169CF"/>
    <w:pPr>
      <w:keepLines/>
      <w:tabs>
        <w:tab w:val="left" w:pos="340"/>
      </w:tabs>
      <w:spacing w:before="60" w:after="60" w:line="240" w:lineRule="auto"/>
      <w:ind w:left="340" w:hanging="340"/>
      <w:contextualSpacing/>
    </w:pPr>
    <w:rPr>
      <w:rFonts w:eastAsia="Times New Roman" w:cs="Times New Roman"/>
      <w:lang w:val="en-AU"/>
    </w:rPr>
  </w:style>
  <w:style w:type="paragraph" w:styleId="HeaderChar">
    <w:name w:val="Body Text"/>
    <w:basedOn w:val="Normal"/>
    <w:link w:val="ListParagraph"/>
    <w:uiPriority w:val="99"/>
    <w:unhideWhenUsed/>
    <w:rsid w:val="00B169CF"/>
    <w:pPr>
      <w:spacing w:after="120"/>
    </w:pPr>
  </w:style>
  <w:style w:type="character" w:customStyle="1" w:styleId="ListParagraph">
    <w:name w:val="Body Text Char"/>
    <w:basedOn w:val="DefaultParagraphFont"/>
    <w:link w:val="HeaderChar"/>
    <w:uiPriority w:val="99"/>
    <w:rsid w:val="00B169CF"/>
  </w:style>
  <w:style w:type="paragraph" w:customStyle="1" w:styleId="ListParagraphChar">
    <w:name w:val="Default"/>
    <w:rsid w:val="00F0744A"/>
    <w:pPr>
      <w:autoSpaceDE w:val="0"/>
      <w:autoSpaceDN w:val="0"/>
      <w:adjustRightInd w:val="0"/>
      <w:spacing w:after="0" w:line="240" w:lineRule="auto"/>
    </w:pPr>
    <w:rPr>
      <w:rFonts w:ascii="Arial" w:eastAsia="Times New Roman" w:hAnsi="Arial" w:cs="Arial"/>
      <w:color w:val="000000"/>
      <w:sz w:val="24"/>
      <w:szCs w:val="24"/>
    </w:rPr>
  </w:style>
  <w:style w:type="character" w:styleId="Footer">
    <w:name w:val="Hyperlink"/>
    <w:basedOn w:val="DefaultParagraphFont"/>
    <w:uiPriority w:val="99"/>
    <w:rsid w:val="00015206"/>
    <w:rPr>
      <w:color w:val="0000FF"/>
      <w:u w:val="single"/>
    </w:rPr>
  </w:style>
  <w:style w:type="character" w:styleId="FooterChar">
    <w:name w:val="FollowedHyperlink"/>
    <w:basedOn w:val="DefaultParagraphFont"/>
    <w:uiPriority w:val="99"/>
    <w:semiHidden/>
    <w:unhideWhenUsed/>
    <w:rsid w:val="006E2973"/>
    <w:rPr>
      <w:color w:val="800080" w:themeColor="followedHyperlink"/>
      <w:u w:val="single"/>
    </w:rPr>
  </w:style>
  <w:style w:type="paragraph" w:styleId="List">
    <w:name w:val="Title"/>
    <w:basedOn w:val="Normal"/>
    <w:next w:val="Normal"/>
    <w:link w:val="BodyText"/>
    <w:qFormat/>
    <w:rsid w:val="00DC017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BodyText">
    <w:name w:val="Title Char"/>
    <w:basedOn w:val="DefaultParagraphFont"/>
    <w:link w:val="List"/>
    <w:rsid w:val="00DC0176"/>
    <w:rPr>
      <w:rFonts w:asciiTheme="majorHAnsi" w:eastAsiaTheme="majorEastAsia" w:hAnsiTheme="majorHAnsi" w:cstheme="majorBidi"/>
      <w:color w:val="17365D" w:themeColor="text2" w:themeShade="BF"/>
      <w:spacing w:val="5"/>
      <w:kern w:val="28"/>
      <w:sz w:val="52"/>
      <w:szCs w:val="52"/>
    </w:rPr>
  </w:style>
  <w:style w:type="character" w:customStyle="1" w:styleId="BodyTextChar">
    <w:name w:val="Heading 3 Char"/>
    <w:basedOn w:val="DefaultParagraphFont"/>
    <w:link w:val="Heading3"/>
    <w:uiPriority w:val="9"/>
    <w:rsid w:val="00596E3A"/>
    <w:rPr>
      <w:rFonts w:ascii="Times New Roman" w:eastAsia="Times New Roman" w:hAnsi="Times New Roman" w:cs="Times New Roman"/>
      <w:b/>
      <w:bCs/>
      <w:sz w:val="27"/>
      <w:szCs w:val="27"/>
    </w:rPr>
  </w:style>
  <w:style w:type="character" w:customStyle="1" w:styleId="Default">
    <w:name w:val="Heading 1 Char"/>
    <w:basedOn w:val="DefaultParagraphFont"/>
    <w:link w:val="Heading1"/>
    <w:uiPriority w:val="9"/>
    <w:rsid w:val="00596E3A"/>
    <w:rPr>
      <w:rFonts w:ascii="Times New Roman" w:eastAsiaTheme="majorEastAsia" w:hAnsi="Times New Roman" w:cstheme="majorBidi"/>
      <w:b/>
      <w:bCs/>
      <w:sz w:val="28"/>
      <w:szCs w:val="28"/>
    </w:rPr>
  </w:style>
  <w:style w:type="paragraph" w:styleId="Hyperlink">
    <w:name w:val="TOC Heading"/>
    <w:basedOn w:val="Heading1"/>
    <w:next w:val="Normal"/>
    <w:uiPriority w:val="39"/>
    <w:unhideWhenUsed/>
    <w:qFormat/>
    <w:rsid w:val="003327E7"/>
    <w:pPr>
      <w:outlineLvl w:val="9"/>
    </w:pPr>
  </w:style>
  <w:style w:type="paragraph" w:styleId="FollowedHyperlink">
    <w:name w:val="toc 3"/>
    <w:basedOn w:val="Normal"/>
    <w:next w:val="Normal"/>
    <w:autoRedefine/>
    <w:uiPriority w:val="39"/>
    <w:unhideWhenUsed/>
    <w:rsid w:val="003327E7"/>
    <w:pPr>
      <w:spacing w:after="100"/>
      <w:ind w:left="440"/>
    </w:pPr>
  </w:style>
  <w:style w:type="paragraph" w:styleId="Title">
    <w:name w:val="Balloon Text"/>
    <w:basedOn w:val="Normal"/>
    <w:link w:val="TitleChar"/>
    <w:uiPriority w:val="99"/>
    <w:semiHidden/>
    <w:unhideWhenUsed/>
    <w:rsid w:val="003327E7"/>
    <w:pPr>
      <w:spacing w:after="0" w:line="240" w:lineRule="auto"/>
    </w:pPr>
    <w:rPr>
      <w:rFonts w:ascii="Tahoma" w:hAnsi="Tahoma" w:cs="Tahoma"/>
      <w:sz w:val="16"/>
      <w:szCs w:val="16"/>
    </w:rPr>
  </w:style>
  <w:style w:type="character" w:customStyle="1" w:styleId="TitleChar">
    <w:name w:val="Balloon Text Char"/>
    <w:basedOn w:val="DefaultParagraphFont"/>
    <w:link w:val="Title"/>
    <w:uiPriority w:val="99"/>
    <w:semiHidden/>
    <w:rsid w:val="003327E7"/>
    <w:rPr>
      <w:rFonts w:ascii="Tahoma" w:hAnsi="Tahoma" w:cs="Tahoma"/>
      <w:sz w:val="16"/>
      <w:szCs w:val="16"/>
    </w:rPr>
  </w:style>
  <w:style w:type="character" w:customStyle="1" w:styleId="TOCHeading">
    <w:name w:val="Heading 2 Char"/>
    <w:basedOn w:val="DefaultParagraphFont"/>
    <w:link w:val="Heading2"/>
    <w:uiPriority w:val="9"/>
    <w:rsid w:val="00596E3A"/>
    <w:rPr>
      <w:rFonts w:ascii="Times New Roman" w:eastAsiaTheme="majorEastAsia" w:hAnsi="Times New Roman" w:cstheme="majorBidi"/>
      <w:b/>
      <w:bCs/>
      <w:sz w:val="26"/>
      <w:szCs w:val="26"/>
    </w:rPr>
  </w:style>
  <w:style w:type="paragraph" w:styleId="TOC3">
    <w:name w:val="toc 1"/>
    <w:basedOn w:val="Normal"/>
    <w:next w:val="Normal"/>
    <w:autoRedefine/>
    <w:uiPriority w:val="39"/>
    <w:unhideWhenUsed/>
    <w:rsid w:val="00A92043"/>
    <w:pPr>
      <w:tabs>
        <w:tab w:val="right" w:leader="dot" w:pos="9350"/>
      </w:tabs>
      <w:spacing w:after="100"/>
    </w:pPr>
  </w:style>
  <w:style w:type="paragraph" w:styleId="BalloonText">
    <w:name w:val="toc 2"/>
    <w:basedOn w:val="Normal"/>
    <w:next w:val="Normal"/>
    <w:autoRedefine/>
    <w:uiPriority w:val="39"/>
    <w:unhideWhenUsed/>
    <w:rsid w:val="003327E7"/>
    <w:pPr>
      <w:spacing w:after="100"/>
      <w:ind w:left="220"/>
    </w:pPr>
  </w:style>
  <w:style w:type="paragraph" w:styleId="BalloonTextChar">
    <w:name w:val="Normal (Web)"/>
    <w:basedOn w:val="Normal"/>
    <w:uiPriority w:val="99"/>
    <w:unhideWhenUsed/>
    <w:rsid w:val="00790BC8"/>
    <w:pPr>
      <w:spacing w:before="100" w:beforeAutospacing="1" w:after="100" w:afterAutospacing="1" w:line="240" w:lineRule="auto"/>
    </w:pPr>
    <w:rPr>
      <w:rFonts w:eastAsia="Times New Roman" w:cs="Times New Roman"/>
      <w:szCs w:val="24"/>
    </w:rPr>
  </w:style>
  <w:style w:type="character" w:customStyle="1" w:styleId="TOC1">
    <w:name w:val="Heading 4 Char"/>
    <w:basedOn w:val="DefaultParagraphFont"/>
    <w:link w:val="Heading4"/>
    <w:uiPriority w:val="9"/>
    <w:rsid w:val="00596E3A"/>
    <w:rPr>
      <w:rFonts w:ascii="Times New Roman" w:eastAsiaTheme="majorEastAsia" w:hAnsi="Times New Roman" w:cstheme="majorBidi"/>
      <w:b/>
      <w:iCs/>
      <w:sz w:val="24"/>
    </w:rPr>
  </w:style>
  <w:style w:type="paragraph" w:styleId="TOC2">
    <w:name w:val="toc 4"/>
    <w:basedOn w:val="Normal"/>
    <w:next w:val="Normal"/>
    <w:autoRedefine/>
    <w:uiPriority w:val="39"/>
    <w:unhideWhenUsed/>
    <w:rsid w:val="00364B17"/>
    <w:pPr>
      <w:spacing w:after="100"/>
      <w:ind w:left="720"/>
    </w:pPr>
  </w:style>
  <w:style w:type="paragraph" w:customStyle="1" w:styleId="NormalWeb">
    <w:name w:val="my table"/>
    <w:basedOn w:val="mytable"/>
    <w:next w:val="mytable"/>
    <w:qFormat/>
    <w:rsid w:val="00607E47"/>
    <w:pPr>
      <w:spacing w:line="360" w:lineRule="auto"/>
      <w:jc w:val="left"/>
    </w:pPr>
    <w:rPr>
      <w:i w:val="0"/>
      <w:color w:val="auto"/>
      <w:sz w:val="24"/>
    </w:rPr>
  </w:style>
  <w:style w:type="paragraph" w:styleId="TOC4">
    <w:name w:val="table of figures"/>
    <w:basedOn w:val="Normal"/>
    <w:next w:val="Normal"/>
    <w:uiPriority w:val="99"/>
    <w:unhideWhenUsed/>
    <w:rsid w:val="00607E47"/>
    <w:pPr>
      <w:spacing w:after="0"/>
      <w:ind w:left="480" w:hanging="480"/>
      <w:jc w:val="left"/>
    </w:pPr>
    <w:rPr>
      <w:rFonts w:asciiTheme="minorHAnsi" w:hAnsiTheme="minorHAnsi" w:cstheme="minorHAnsi"/>
      <w:b/>
      <w:bCs/>
      <w:sz w:val="20"/>
      <w:szCs w:val="20"/>
    </w:rPr>
  </w:style>
  <w:style w:type="paragraph" w:styleId="mytable">
    <w:name w:val="caption"/>
    <w:basedOn w:val="Normal"/>
    <w:next w:val="Normal"/>
    <w:uiPriority w:val="35"/>
    <w:unhideWhenUsed/>
    <w:qFormat/>
    <w:rsid w:val="00607E47"/>
    <w:pPr>
      <w:spacing w:line="240" w:lineRule="auto"/>
    </w:pPr>
    <w:rPr>
      <w:i/>
      <w:iCs/>
      <w:color w:val="1F497D" w:themeColor="text2"/>
      <w:sz w:val="18"/>
      <w:szCs w:val="18"/>
    </w:rPr>
  </w:style>
  <w:style w:type="paragraph" w:customStyle="1" w:styleId="Caption">
    <w:name w:val="my figures"/>
    <w:basedOn w:val="mytable"/>
    <w:next w:val="mytable"/>
    <w:qFormat/>
    <w:rsid w:val="00D21846"/>
    <w:pPr>
      <w:spacing w:line="360" w:lineRule="auto"/>
      <w:jc w:val="center"/>
    </w:pPr>
    <w:rPr>
      <w:i w:val="0"/>
      <w:color w:val="auto"/>
      <w:sz w:val="24"/>
    </w:rPr>
  </w:style>
  <w:style w:type="paragraph" w:styleId="TableofFigures">
    <w:name w:val="endnote text"/>
    <w:basedOn w:val="Normal"/>
    <w:link w:val="myfigures"/>
    <w:uiPriority w:val="99"/>
    <w:semiHidden/>
    <w:unhideWhenUsed/>
    <w:rsid w:val="00B27480"/>
    <w:pPr>
      <w:spacing w:after="0" w:line="240" w:lineRule="auto"/>
    </w:pPr>
    <w:rPr>
      <w:sz w:val="20"/>
      <w:szCs w:val="20"/>
    </w:rPr>
  </w:style>
  <w:style w:type="character" w:customStyle="1" w:styleId="myfigures">
    <w:name w:val="Endnote Text Char"/>
    <w:basedOn w:val="DefaultParagraphFont"/>
    <w:link w:val="TableofFigures"/>
    <w:uiPriority w:val="99"/>
    <w:semiHidden/>
    <w:rsid w:val="00B27480"/>
    <w:rPr>
      <w:rFonts w:ascii="Times New Roman" w:hAnsi="Times New Roman"/>
      <w:sz w:val="20"/>
      <w:szCs w:val="20"/>
    </w:rPr>
  </w:style>
  <w:style w:type="character" w:styleId="EndnoteText">
    <w:name w:val="endnote reference"/>
    <w:basedOn w:val="DefaultParagraphFont"/>
    <w:uiPriority w:val="99"/>
    <w:semiHidden/>
    <w:unhideWhenUsed/>
    <w:rsid w:val="00B27480"/>
    <w:rPr>
      <w:vertAlign w:val="superscript"/>
    </w:rPr>
  </w:style>
  <w:style w:type="paragraph" w:customStyle="1" w:styleId="EndnoteTextChar">
    <w:name w:val="EndNote Bibliography Title"/>
    <w:basedOn w:val="Normal"/>
    <w:link w:val="EndnoteReference"/>
    <w:rsid w:val="009D3CA5"/>
    <w:pPr>
      <w:spacing w:after="0"/>
      <w:jc w:val="center"/>
    </w:pPr>
    <w:rPr>
      <w:rFonts w:cs="Times New Roman"/>
      <w:noProof/>
    </w:rPr>
  </w:style>
  <w:style w:type="character" w:customStyle="1" w:styleId="EndnoteReference">
    <w:name w:val="EndNote Bibliography Title Char"/>
    <w:basedOn w:val="DefaultParagraphFont"/>
    <w:link w:val="EndnoteTextChar"/>
    <w:rsid w:val="009D3CA5"/>
    <w:rPr>
      <w:rFonts w:ascii="Times New Roman" w:hAnsi="Times New Roman" w:cs="Times New Roman"/>
      <w:noProof/>
      <w:sz w:val="24"/>
    </w:rPr>
  </w:style>
  <w:style w:type="paragraph" w:customStyle="1" w:styleId="EndNoteBibliographyTitle">
    <w:name w:val="EndNote Bibliography"/>
    <w:basedOn w:val="Normal"/>
    <w:link w:val="EndNoteBibliographyTitleChar"/>
    <w:rsid w:val="009D3CA5"/>
    <w:pPr>
      <w:spacing w:line="240" w:lineRule="auto"/>
    </w:pPr>
    <w:rPr>
      <w:rFonts w:cs="Times New Roman"/>
      <w:noProof/>
    </w:rPr>
  </w:style>
  <w:style w:type="character" w:customStyle="1" w:styleId="EndNoteBibliographyTitleChar">
    <w:name w:val="EndNote Bibliography Char"/>
    <w:basedOn w:val="DefaultParagraphFont"/>
    <w:link w:val="EndNoteBibliographyTitle"/>
    <w:rsid w:val="009D3CA5"/>
    <w:rPr>
      <w:rFonts w:ascii="Times New Roman" w:hAnsi="Times New Roman" w:cs="Times New Roman"/>
      <w:noProof/>
      <w:sz w:val="24"/>
    </w:rPr>
  </w:style>
  <w:style w:type="character" w:customStyle="1" w:styleId="EndNoteBibliography">
    <w:name w:val="Unresolved Mention1"/>
    <w:basedOn w:val="DefaultParagraphFont"/>
    <w:uiPriority w:val="99"/>
    <w:semiHidden/>
    <w:unhideWhenUsed/>
    <w:rsid w:val="005C41F4"/>
    <w:rPr>
      <w:color w:val="605E5C"/>
      <w:shd w:val="clear" w:color="auto" w:fill="E1DFDD"/>
    </w:rPr>
  </w:style>
  <w:style w:type="table" w:customStyle="1" w:styleId="EndNoteBibliographyChar">
    <w:name w:val="Table Grid2"/>
    <w:basedOn w:val="TableNormal"/>
    <w:next w:val="Heading1Char"/>
    <w:uiPriority w:val="59"/>
    <w:qFormat/>
    <w:rsid w:val="00B8052B"/>
    <w:pPr>
      <w:spacing w:after="0" w:line="240" w:lineRule="auto"/>
    </w:pPr>
    <w:rPr>
      <w:rFonts w:ascii="Times New Roman" w:hAnsi="Times New Roman" w:cs="Calibri"/>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UnresolvedMention1">
    <w:name w:val="No Spacing"/>
    <w:basedOn w:val="Normal"/>
    <w:link w:val="TableGrid2"/>
    <w:uiPriority w:val="1"/>
    <w:qFormat/>
    <w:rsid w:val="00263D99"/>
    <w:pPr>
      <w:spacing w:after="0" w:line="240" w:lineRule="auto"/>
    </w:pPr>
    <w:rPr>
      <w:rFonts w:eastAsia="Times New Roman" w:cs="Times New Roman"/>
      <w:lang w:bidi="en-US"/>
    </w:rPr>
  </w:style>
  <w:style w:type="character" w:customStyle="1" w:styleId="TableGrid2">
    <w:name w:val="No Spacing Char"/>
    <w:basedOn w:val="DefaultParagraphFont"/>
    <w:link w:val="UnresolvedMention1"/>
    <w:uiPriority w:val="1"/>
    <w:rsid w:val="00263D99"/>
    <w:rPr>
      <w:rFonts w:ascii="Times New Roman" w:eastAsia="Times New Roman" w:hAnsi="Times New Roman" w:cs="Times New Roman"/>
      <w:sz w:val="24"/>
      <w:lang w:bidi="en-US"/>
    </w:rPr>
  </w:style>
  <w:style w:type="character" w:styleId="NoSpacing">
    <w:name w:val="Strong"/>
    <w:uiPriority w:val="22"/>
    <w:qFormat/>
    <w:rsid w:val="00263D99"/>
    <w:rPr>
      <w:b/>
      <w:bCs/>
    </w:rPr>
  </w:style>
  <w:style w:type="character" w:customStyle="1" w:styleId="NoSpacingChar">
    <w:name w:val="List Paragraph Char"/>
    <w:aliases w:val="Heading II Char,List bullet Char,List Paragraph (numbered (a)) Char,Numbered List Paragraph Char,bullets Char,List Paragraph1 Char,NEW INDENT Char,Main numbered paragraph Char,small normal Char,References Char,List Paragraph2 Char"/>
    <w:link w:val="Heading4Char"/>
    <w:uiPriority w:val="34"/>
    <w:qFormat/>
    <w:locked/>
    <w:rsid w:val="00263D99"/>
    <w:rPr>
      <w:rFonts w:ascii="Times New Roman" w:hAnsi="Times New Roman"/>
      <w:sz w:val="24"/>
    </w:rPr>
  </w:style>
  <w:style w:type="paragraph" w:styleId="Strong">
    <w:name w:val="Subtitle"/>
    <w:basedOn w:val="Normal"/>
    <w:next w:val="Normal"/>
    <w:link w:val="Subtitle"/>
    <w:qFormat/>
    <w:rsid w:val="00263D99"/>
    <w:pPr>
      <w:spacing w:after="600" w:line="276" w:lineRule="auto"/>
    </w:pPr>
    <w:rPr>
      <w:rFonts w:ascii="Cambria" w:eastAsia="Times New Roman" w:hAnsi="Cambria" w:cs="Times New Roman"/>
      <w:i/>
      <w:iCs/>
      <w:spacing w:val="13"/>
      <w:szCs w:val="24"/>
    </w:rPr>
  </w:style>
  <w:style w:type="character" w:customStyle="1" w:styleId="Subtitle">
    <w:name w:val="Subtitle Char"/>
    <w:basedOn w:val="DefaultParagraphFont"/>
    <w:link w:val="Strong"/>
    <w:rsid w:val="00263D99"/>
    <w:rPr>
      <w:rFonts w:ascii="Cambria" w:eastAsia="Times New Roman" w:hAnsi="Cambria" w:cs="Times New Roman"/>
      <w:i/>
      <w:iCs/>
      <w:spacing w:val="13"/>
      <w:sz w:val="24"/>
      <w:szCs w:val="24"/>
    </w:rPr>
  </w:style>
  <w:style w:type="character" w:customStyle="1" w:styleId="SubtitleChar">
    <w:name w:val="hgkelc"/>
    <w:rsid w:val="00263D99"/>
  </w:style>
  <w:style w:type="character" w:customStyle="1" w:styleId="hgkelc">
    <w:name w:val="has-inline-color"/>
    <w:basedOn w:val="DefaultParagraphFont"/>
    <w:rsid w:val="00263D99"/>
  </w:style>
  <w:style w:type="character" w:customStyle="1" w:styleId="has-inline-color">
    <w:name w:val="Bold and Italics"/>
    <w:qFormat/>
    <w:rsid w:val="00263D99"/>
    <w:rPr>
      <w:b/>
      <w:i/>
      <w:u w:val="none"/>
    </w:rPr>
  </w:style>
  <w:style w:type="character" w:styleId="BoldandItalics">
    <w:name w:val="Emphasis"/>
    <w:basedOn w:val="DefaultParagraphFont"/>
    <w:uiPriority w:val="20"/>
    <w:qFormat/>
    <w:rsid w:val="00197AFD"/>
    <w:rPr>
      <w:i/>
      <w:iCs/>
    </w:rPr>
  </w:style>
  <w:style w:type="paragraph" w:styleId="Emphasis">
    <w:name w:val="List 2"/>
    <w:basedOn w:val="Normal"/>
    <w:uiPriority w:val="99"/>
    <w:unhideWhenUsed/>
    <w:rsid w:val="00822636"/>
    <w:pPr>
      <w:spacing w:after="0" w:line="240" w:lineRule="auto"/>
      <w:ind w:left="720" w:hanging="360"/>
      <w:contextualSpacing/>
      <w:jc w:val="left"/>
    </w:pPr>
    <w:rPr>
      <w:rFonts w:eastAsia="Times New Roman" w:cs="Times New Roman"/>
      <w:szCs w:val="24"/>
      <w:lang w:eastAsia="de-DE"/>
    </w:rPr>
  </w:style>
  <w:style w:type="character" w:customStyle="1" w:styleId="List2">
    <w:name w:val="mntl-sc-block-heading__text"/>
    <w:basedOn w:val="DefaultParagraphFont"/>
    <w:rsid w:val="00F04208"/>
  </w:style>
  <w:style w:type="paragraph" w:customStyle="1" w:styleId="mntl-sc-block-headingtext">
    <w:name w:val="comp"/>
    <w:basedOn w:val="Normal"/>
    <w:rsid w:val="00F04208"/>
    <w:pPr>
      <w:spacing w:before="100" w:beforeAutospacing="1" w:after="100" w:afterAutospacing="1" w:line="240" w:lineRule="auto"/>
      <w:jc w:val="left"/>
    </w:pPr>
    <w:rPr>
      <w:rFonts w:eastAsia="Times New Roman" w:cs="Times New Roman"/>
      <w:szCs w:val="24"/>
    </w:rPr>
  </w:style>
  <w:style w:type="table" w:styleId="comp">
    <w:name w:val="Light Grid Accent 5"/>
    <w:basedOn w:val="TableNormal"/>
    <w:uiPriority w:val="62"/>
    <w:rsid w:val="008162C6"/>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LightGrid-Accent5">
    <w:name w:val="_"/>
    <w:basedOn w:val="DefaultParagraphFont"/>
    <w:rsid w:val="00270D71"/>
  </w:style>
  <w:style w:type="character" w:customStyle="1" w:styleId="a">
    <w:name w:val="fc1"/>
    <w:basedOn w:val="DefaultParagraphFont"/>
    <w:rsid w:val="00270D71"/>
  </w:style>
  <w:style w:type="character" w:customStyle="1" w:styleId="fc1">
    <w:name w:val="ws29"/>
    <w:basedOn w:val="DefaultParagraphFont"/>
    <w:rsid w:val="00270D71"/>
  </w:style>
  <w:style w:type="character" w:customStyle="1" w:styleId="ws29">
    <w:name w:val="ws2a"/>
    <w:basedOn w:val="DefaultParagraphFont"/>
    <w:rsid w:val="00270D71"/>
  </w:style>
  <w:style w:type="character" w:customStyle="1" w:styleId="ws2a">
    <w:name w:val="ff5"/>
    <w:basedOn w:val="DefaultParagraphFont"/>
    <w:rsid w:val="00270D71"/>
  </w:style>
  <w:style w:type="character" w:customStyle="1" w:styleId="ff5">
    <w:name w:val="ws2d"/>
    <w:basedOn w:val="DefaultParagraphFont"/>
    <w:rsid w:val="00270D71"/>
  </w:style>
  <w:style w:type="character" w:customStyle="1" w:styleId="ws2d">
    <w:name w:val="ws30"/>
    <w:basedOn w:val="DefaultParagraphFont"/>
    <w:rsid w:val="00270D71"/>
  </w:style>
  <w:style w:type="character" w:customStyle="1" w:styleId="ws30">
    <w:name w:val="ff2"/>
    <w:basedOn w:val="DefaultParagraphFont"/>
    <w:rsid w:val="00270D71"/>
  </w:style>
  <w:style w:type="character" w:customStyle="1" w:styleId="ff2">
    <w:name w:val="ff8"/>
    <w:basedOn w:val="DefaultParagraphFont"/>
    <w:rsid w:val="00270D71"/>
  </w:style>
  <w:style w:type="character" w:customStyle="1" w:styleId="ff8">
    <w:name w:val="ws3c"/>
    <w:basedOn w:val="DefaultParagraphFont"/>
    <w:rsid w:val="00270D71"/>
  </w:style>
  <w:style w:type="character" w:customStyle="1" w:styleId="ws3c">
    <w:name w:val="ff9"/>
    <w:basedOn w:val="DefaultParagraphFont"/>
    <w:rsid w:val="00270D71"/>
  </w:style>
  <w:style w:type="character" w:customStyle="1" w:styleId="ff9">
    <w:name w:val="ws3d"/>
    <w:basedOn w:val="DefaultParagraphFont"/>
    <w:rsid w:val="00270D71"/>
  </w:style>
  <w:style w:type="character" w:customStyle="1" w:styleId="ws3d">
    <w:name w:val="ws42"/>
    <w:basedOn w:val="DefaultParagraphFont"/>
    <w:rsid w:val="00270D71"/>
  </w:style>
  <w:style w:type="character" w:customStyle="1" w:styleId="ws42">
    <w:name w:val="ls6"/>
    <w:basedOn w:val="DefaultParagraphFont"/>
    <w:rsid w:val="00270D71"/>
  </w:style>
  <w:style w:type="character" w:customStyle="1" w:styleId="ls6">
    <w:name w:val="ws43"/>
    <w:basedOn w:val="DefaultParagraphFont"/>
    <w:rsid w:val="00270D71"/>
  </w:style>
  <w:style w:type="character" w:customStyle="1" w:styleId="ws43">
    <w:name w:val="ffa"/>
    <w:basedOn w:val="DefaultParagraphFont"/>
    <w:rsid w:val="00270D71"/>
  </w:style>
  <w:style w:type="character" w:customStyle="1" w:styleId="ffa">
    <w:name w:val="ws2c"/>
    <w:basedOn w:val="DefaultParagraphFont"/>
    <w:rsid w:val="00270D71"/>
  </w:style>
  <w:style w:type="character" w:customStyle="1" w:styleId="ws2c">
    <w:name w:val="ws45"/>
    <w:basedOn w:val="DefaultParagraphFont"/>
    <w:rsid w:val="00270D71"/>
  </w:style>
  <w:style w:type="character" w:customStyle="1" w:styleId="ws45">
    <w:name w:val="ws47"/>
    <w:basedOn w:val="DefaultParagraphFont"/>
    <w:rsid w:val="00270D71"/>
  </w:style>
  <w:style w:type="character" w:customStyle="1" w:styleId="ws47">
    <w:name w:val="ls5"/>
    <w:basedOn w:val="DefaultParagraphFont"/>
    <w:rsid w:val="00270D71"/>
  </w:style>
  <w:style w:type="character" w:customStyle="1" w:styleId="ls5">
    <w:name w:val="ws4f"/>
    <w:basedOn w:val="DefaultParagraphFont"/>
    <w:rsid w:val="00270D71"/>
  </w:style>
  <w:style w:type="paragraph" w:customStyle="1" w:styleId="ws4f">
    <w:name w:val="toc_title"/>
    <w:basedOn w:val="Normal"/>
    <w:rsid w:val="00E9074D"/>
    <w:pPr>
      <w:spacing w:before="100" w:beforeAutospacing="1" w:after="100" w:afterAutospacing="1" w:line="240" w:lineRule="auto"/>
      <w:jc w:val="left"/>
    </w:pPr>
    <w:rPr>
      <w:rFonts w:eastAsia="Times New Roman" w:cs="Times New Roman"/>
      <w:szCs w:val="24"/>
    </w:rPr>
  </w:style>
  <w:style w:type="character" w:customStyle="1" w:styleId="toctitle">
    <w:name w:val="toc_toggle"/>
    <w:basedOn w:val="DefaultParagraphFont"/>
    <w:rsid w:val="00E9074D"/>
  </w:style>
  <w:style w:type="paragraph" w:customStyle="1" w:styleId="toctoggle">
    <w:name w:val="schema-faq-answer"/>
    <w:basedOn w:val="Normal"/>
    <w:rsid w:val="00E9074D"/>
    <w:pPr>
      <w:spacing w:before="100" w:beforeAutospacing="1" w:after="100" w:afterAutospacing="1" w:line="240" w:lineRule="auto"/>
      <w:jc w:val="left"/>
    </w:pPr>
    <w:rPr>
      <w:rFonts w:eastAsia="Times New Roman" w:cs="Times New Roman"/>
      <w:szCs w:val="24"/>
    </w:rPr>
  </w:style>
  <w:style w:type="character" w:customStyle="1" w:styleId="schema-faq-answer">
    <w:name w:val="Caption1"/>
    <w:basedOn w:val="DefaultParagraphFont"/>
    <w:rsid w:val="00760B44"/>
  </w:style>
  <w:style w:type="paragraph" w:customStyle="1" w:styleId="Caption1">
    <w:name w:val="cs-estimated-reading-time"/>
    <w:basedOn w:val="Normal"/>
    <w:rsid w:val="004A751F"/>
    <w:pPr>
      <w:spacing w:before="100" w:beforeAutospacing="1" w:after="100" w:afterAutospacing="1" w:line="240" w:lineRule="auto"/>
      <w:jc w:val="left"/>
    </w:pPr>
    <w:rPr>
      <w:rFonts w:eastAsia="Times New Roman" w:cs="Times New Roman"/>
      <w:szCs w:val="24"/>
    </w:rPr>
  </w:style>
  <w:style w:type="character" w:customStyle="1" w:styleId="cs-estimated-reading-time">
    <w:name w:val="rt-estimated-text"/>
    <w:basedOn w:val="DefaultParagraphFont"/>
    <w:rsid w:val="004A751F"/>
  </w:style>
  <w:style w:type="paragraph" w:customStyle="1" w:styleId="rt-estimated-text">
    <w:name w:val="lt-workforce-18200"/>
    <w:basedOn w:val="Normal"/>
    <w:rsid w:val="002828E4"/>
    <w:pPr>
      <w:spacing w:before="100" w:beforeAutospacing="1" w:after="100" w:afterAutospacing="1" w:line="240" w:lineRule="auto"/>
      <w:jc w:val="left"/>
    </w:pPr>
    <w:rPr>
      <w:rFonts w:eastAsia="Times New Roman" w:cs="Times New Roman"/>
      <w:szCs w:val="24"/>
    </w:rPr>
  </w:style>
  <w:style w:type="paragraph" w:customStyle="1" w:styleId="lt-workforce-18200">
    <w:name w:val="heading__subtitle"/>
    <w:basedOn w:val="Normal"/>
    <w:rsid w:val="00C1351D"/>
    <w:pPr>
      <w:spacing w:before="100" w:beforeAutospacing="1" w:after="100" w:afterAutospacing="1" w:line="240" w:lineRule="auto"/>
      <w:jc w:val="left"/>
    </w:pPr>
    <w:rPr>
      <w:rFonts w:eastAsia="Times New Roman" w:cs="Times New Roman"/>
      <w:szCs w:val="24"/>
    </w:rPr>
  </w:style>
  <w:style w:type="character" w:customStyle="1" w:styleId="headingsubtitle">
    <w:name w:val="mntl-attribution__item-descriptor"/>
    <w:basedOn w:val="DefaultParagraphFont"/>
    <w:rsid w:val="00C1351D"/>
  </w:style>
  <w:style w:type="character" w:customStyle="1" w:styleId="mntl-attributionitem-descriptor">
    <w:name w:val="link__wrapper"/>
    <w:basedOn w:val="DefaultParagraphFont"/>
    <w:rsid w:val="00C1351D"/>
  </w:style>
  <w:style w:type="paragraph" w:customStyle="1" w:styleId="linkwrapper">
    <w:name w:val="comp1"/>
    <w:basedOn w:val="Normal"/>
    <w:rsid w:val="00C1351D"/>
    <w:pPr>
      <w:spacing w:before="100" w:beforeAutospacing="1" w:after="100" w:afterAutospacing="1" w:line="240" w:lineRule="auto"/>
      <w:jc w:val="left"/>
    </w:pPr>
    <w:rPr>
      <w:rFonts w:eastAsia="Times New Roman" w:cs="Times New Roman"/>
      <w:szCs w:val="24"/>
    </w:rPr>
  </w:style>
  <w:style w:type="character" w:customStyle="1" w:styleId="comp1">
    <w:name w:val="mntl-sc-block-subheading__text"/>
    <w:basedOn w:val="DefaultParagraphFont"/>
    <w:rsid w:val="00C1351D"/>
  </w:style>
  <w:style w:type="paragraph" w:customStyle="1" w:styleId="mntl-sc-block-subheadingtext">
    <w:name w:val="f1-s-11"/>
    <w:basedOn w:val="Normal"/>
    <w:rsid w:val="002947B7"/>
    <w:pPr>
      <w:spacing w:before="100" w:beforeAutospacing="1" w:after="100" w:afterAutospacing="1" w:line="240" w:lineRule="auto"/>
      <w:jc w:val="left"/>
    </w:pPr>
    <w:rPr>
      <w:rFonts w:eastAsia="Times New Roman" w:cs="Times New Roman"/>
      <w:szCs w:val="24"/>
    </w:rPr>
  </w:style>
  <w:style w:type="character" w:customStyle="1" w:styleId="f1-s-11">
    <w:name w:val="Heading 5 Char"/>
    <w:basedOn w:val="DefaultParagraphFont"/>
    <w:link w:val="Heading5"/>
    <w:uiPriority w:val="9"/>
    <w:semiHidden/>
    <w:rsid w:val="00E117E4"/>
    <w:rPr>
      <w:rFonts w:asciiTheme="majorHAnsi" w:eastAsiaTheme="majorEastAsia" w:hAnsiTheme="majorHAnsi" w:cstheme="majorBidi"/>
      <w:color w:val="243F60" w:themeColor="accent1" w:themeShade="7F"/>
      <w:sz w:val="24"/>
    </w:rPr>
  </w:style>
  <w:style w:type="character" w:customStyle="1" w:styleId="caption-subject">
    <w:name w:val="caption-subject"/>
    <w:basedOn w:val="DefaultParagraphFont"/>
    <w:rsid w:val="00E117E4"/>
  </w:style>
  <w:style w:type="character" w:customStyle="1" w:styleId="mjx-char">
    <w:name w:val="mjx-char"/>
    <w:basedOn w:val="DefaultParagraphFont"/>
    <w:rsid w:val="00E117E4"/>
  </w:style>
  <w:style w:type="paragraph" w:customStyle="1" w:styleId="text-lg">
    <w:name w:val="text-lg"/>
    <w:basedOn w:val="Normal"/>
    <w:rsid w:val="009200D2"/>
    <w:pPr>
      <w:spacing w:before="100" w:beforeAutospacing="1" w:after="100" w:afterAutospacing="1" w:line="240" w:lineRule="auto"/>
      <w:jc w:val="left"/>
    </w:pPr>
    <w:rPr>
      <w:rFonts w:eastAsia="Times New Roman" w:cs="Times New Roman"/>
      <w:szCs w:val="24"/>
    </w:rPr>
  </w:style>
  <w:style w:type="character" w:styleId="HTMLCite">
    <w:name w:val="HTML Cite"/>
    <w:basedOn w:val="DefaultParagraphFont"/>
    <w:uiPriority w:val="99"/>
    <w:semiHidden/>
    <w:unhideWhenUsed/>
    <w:rsid w:val="009200D2"/>
    <w:rPr>
      <w:i/>
      <w:iCs/>
    </w:rPr>
  </w:style>
</w:styles>
</file>

<file path=word/webSettings.xml><?xml version="1.0" encoding="utf-8"?>
<w:webSettings xmlns:r="http://schemas.openxmlformats.org/officeDocument/2006/relationships" xmlns:w="http://schemas.openxmlformats.org/wordprocessingml/2006/main">
  <w:divs>
    <w:div w:id="3290823">
      <w:bodyDiv w:val="1"/>
      <w:marLeft w:val="0"/>
      <w:marRight w:val="0"/>
      <w:marTop w:val="0"/>
      <w:marBottom w:val="0"/>
      <w:divBdr>
        <w:top w:val="none" w:sz="0" w:space="0" w:color="auto"/>
        <w:left w:val="none" w:sz="0" w:space="0" w:color="auto"/>
        <w:bottom w:val="none" w:sz="0" w:space="0" w:color="auto"/>
        <w:right w:val="none" w:sz="0" w:space="0" w:color="auto"/>
      </w:divBdr>
    </w:div>
    <w:div w:id="9382514">
      <w:bodyDiv w:val="1"/>
      <w:marLeft w:val="0"/>
      <w:marRight w:val="0"/>
      <w:marTop w:val="0"/>
      <w:marBottom w:val="0"/>
      <w:divBdr>
        <w:top w:val="none" w:sz="0" w:space="0" w:color="auto"/>
        <w:left w:val="none" w:sz="0" w:space="0" w:color="auto"/>
        <w:bottom w:val="none" w:sz="0" w:space="0" w:color="auto"/>
        <w:right w:val="none" w:sz="0" w:space="0" w:color="auto"/>
      </w:divBdr>
    </w:div>
    <w:div w:id="12190825">
      <w:bodyDiv w:val="1"/>
      <w:marLeft w:val="0"/>
      <w:marRight w:val="0"/>
      <w:marTop w:val="0"/>
      <w:marBottom w:val="0"/>
      <w:divBdr>
        <w:top w:val="none" w:sz="0" w:space="0" w:color="auto"/>
        <w:left w:val="none" w:sz="0" w:space="0" w:color="auto"/>
        <w:bottom w:val="none" w:sz="0" w:space="0" w:color="auto"/>
        <w:right w:val="none" w:sz="0" w:space="0" w:color="auto"/>
      </w:divBdr>
    </w:div>
    <w:div w:id="112863984">
      <w:bodyDiv w:val="1"/>
      <w:marLeft w:val="0"/>
      <w:marRight w:val="0"/>
      <w:marTop w:val="0"/>
      <w:marBottom w:val="0"/>
      <w:divBdr>
        <w:top w:val="none" w:sz="0" w:space="0" w:color="auto"/>
        <w:left w:val="none" w:sz="0" w:space="0" w:color="auto"/>
        <w:bottom w:val="none" w:sz="0" w:space="0" w:color="auto"/>
        <w:right w:val="none" w:sz="0" w:space="0" w:color="auto"/>
      </w:divBdr>
    </w:div>
    <w:div w:id="124930471">
      <w:bodyDiv w:val="1"/>
      <w:marLeft w:val="0"/>
      <w:marRight w:val="0"/>
      <w:marTop w:val="0"/>
      <w:marBottom w:val="0"/>
      <w:divBdr>
        <w:top w:val="none" w:sz="0" w:space="0" w:color="auto"/>
        <w:left w:val="none" w:sz="0" w:space="0" w:color="auto"/>
        <w:bottom w:val="none" w:sz="0" w:space="0" w:color="auto"/>
        <w:right w:val="none" w:sz="0" w:space="0" w:color="auto"/>
      </w:divBdr>
    </w:div>
    <w:div w:id="139540116">
      <w:bodyDiv w:val="1"/>
      <w:marLeft w:val="0"/>
      <w:marRight w:val="0"/>
      <w:marTop w:val="0"/>
      <w:marBottom w:val="0"/>
      <w:divBdr>
        <w:top w:val="none" w:sz="0" w:space="0" w:color="auto"/>
        <w:left w:val="none" w:sz="0" w:space="0" w:color="auto"/>
        <w:bottom w:val="none" w:sz="0" w:space="0" w:color="auto"/>
        <w:right w:val="none" w:sz="0" w:space="0" w:color="auto"/>
      </w:divBdr>
    </w:div>
    <w:div w:id="157891754">
      <w:bodyDiv w:val="1"/>
      <w:marLeft w:val="0"/>
      <w:marRight w:val="0"/>
      <w:marTop w:val="0"/>
      <w:marBottom w:val="0"/>
      <w:divBdr>
        <w:top w:val="none" w:sz="0" w:space="0" w:color="auto"/>
        <w:left w:val="none" w:sz="0" w:space="0" w:color="auto"/>
        <w:bottom w:val="none" w:sz="0" w:space="0" w:color="auto"/>
        <w:right w:val="none" w:sz="0" w:space="0" w:color="auto"/>
      </w:divBdr>
      <w:divsChild>
        <w:div w:id="1392733493">
          <w:marLeft w:val="0"/>
          <w:marRight w:val="0"/>
          <w:marTop w:val="0"/>
          <w:marBottom w:val="0"/>
          <w:divBdr>
            <w:top w:val="none" w:sz="0" w:space="0" w:color="auto"/>
            <w:left w:val="none" w:sz="0" w:space="0" w:color="auto"/>
            <w:bottom w:val="none" w:sz="0" w:space="0" w:color="auto"/>
            <w:right w:val="none" w:sz="0" w:space="0" w:color="auto"/>
          </w:divBdr>
        </w:div>
        <w:div w:id="662010847">
          <w:marLeft w:val="0"/>
          <w:marRight w:val="0"/>
          <w:marTop w:val="0"/>
          <w:marBottom w:val="0"/>
          <w:divBdr>
            <w:top w:val="none" w:sz="0" w:space="0" w:color="auto"/>
            <w:left w:val="none" w:sz="0" w:space="0" w:color="auto"/>
            <w:bottom w:val="none" w:sz="0" w:space="0" w:color="auto"/>
            <w:right w:val="none" w:sz="0" w:space="0" w:color="auto"/>
          </w:divBdr>
        </w:div>
        <w:div w:id="904144312">
          <w:marLeft w:val="0"/>
          <w:marRight w:val="0"/>
          <w:marTop w:val="0"/>
          <w:marBottom w:val="0"/>
          <w:divBdr>
            <w:top w:val="none" w:sz="0" w:space="0" w:color="auto"/>
            <w:left w:val="none" w:sz="0" w:space="0" w:color="auto"/>
            <w:bottom w:val="none" w:sz="0" w:space="0" w:color="auto"/>
            <w:right w:val="none" w:sz="0" w:space="0" w:color="auto"/>
          </w:divBdr>
        </w:div>
      </w:divsChild>
    </w:div>
    <w:div w:id="194850264">
      <w:bodyDiv w:val="1"/>
      <w:marLeft w:val="0"/>
      <w:marRight w:val="0"/>
      <w:marTop w:val="0"/>
      <w:marBottom w:val="0"/>
      <w:divBdr>
        <w:top w:val="none" w:sz="0" w:space="0" w:color="auto"/>
        <w:left w:val="none" w:sz="0" w:space="0" w:color="auto"/>
        <w:bottom w:val="none" w:sz="0" w:space="0" w:color="auto"/>
        <w:right w:val="none" w:sz="0" w:space="0" w:color="auto"/>
      </w:divBdr>
    </w:div>
    <w:div w:id="195891408">
      <w:bodyDiv w:val="1"/>
      <w:marLeft w:val="0"/>
      <w:marRight w:val="0"/>
      <w:marTop w:val="0"/>
      <w:marBottom w:val="0"/>
      <w:divBdr>
        <w:top w:val="none" w:sz="0" w:space="0" w:color="auto"/>
        <w:left w:val="none" w:sz="0" w:space="0" w:color="auto"/>
        <w:bottom w:val="none" w:sz="0" w:space="0" w:color="auto"/>
        <w:right w:val="none" w:sz="0" w:space="0" w:color="auto"/>
      </w:divBdr>
    </w:div>
    <w:div w:id="225338483">
      <w:bodyDiv w:val="1"/>
      <w:marLeft w:val="0"/>
      <w:marRight w:val="0"/>
      <w:marTop w:val="0"/>
      <w:marBottom w:val="0"/>
      <w:divBdr>
        <w:top w:val="none" w:sz="0" w:space="0" w:color="auto"/>
        <w:left w:val="none" w:sz="0" w:space="0" w:color="auto"/>
        <w:bottom w:val="none" w:sz="0" w:space="0" w:color="auto"/>
        <w:right w:val="none" w:sz="0" w:space="0" w:color="auto"/>
      </w:divBdr>
    </w:div>
    <w:div w:id="250746312">
      <w:bodyDiv w:val="1"/>
      <w:marLeft w:val="0"/>
      <w:marRight w:val="0"/>
      <w:marTop w:val="0"/>
      <w:marBottom w:val="0"/>
      <w:divBdr>
        <w:top w:val="none" w:sz="0" w:space="0" w:color="auto"/>
        <w:left w:val="none" w:sz="0" w:space="0" w:color="auto"/>
        <w:bottom w:val="none" w:sz="0" w:space="0" w:color="auto"/>
        <w:right w:val="none" w:sz="0" w:space="0" w:color="auto"/>
      </w:divBdr>
    </w:div>
    <w:div w:id="299505418">
      <w:bodyDiv w:val="1"/>
      <w:marLeft w:val="0"/>
      <w:marRight w:val="0"/>
      <w:marTop w:val="0"/>
      <w:marBottom w:val="0"/>
      <w:divBdr>
        <w:top w:val="none" w:sz="0" w:space="0" w:color="auto"/>
        <w:left w:val="none" w:sz="0" w:space="0" w:color="auto"/>
        <w:bottom w:val="none" w:sz="0" w:space="0" w:color="auto"/>
        <w:right w:val="none" w:sz="0" w:space="0" w:color="auto"/>
      </w:divBdr>
    </w:div>
    <w:div w:id="314185131">
      <w:bodyDiv w:val="1"/>
      <w:marLeft w:val="0"/>
      <w:marRight w:val="0"/>
      <w:marTop w:val="0"/>
      <w:marBottom w:val="0"/>
      <w:divBdr>
        <w:top w:val="none" w:sz="0" w:space="0" w:color="auto"/>
        <w:left w:val="none" w:sz="0" w:space="0" w:color="auto"/>
        <w:bottom w:val="none" w:sz="0" w:space="0" w:color="auto"/>
        <w:right w:val="none" w:sz="0" w:space="0" w:color="auto"/>
      </w:divBdr>
    </w:div>
    <w:div w:id="329792528">
      <w:bodyDiv w:val="1"/>
      <w:marLeft w:val="0"/>
      <w:marRight w:val="0"/>
      <w:marTop w:val="0"/>
      <w:marBottom w:val="0"/>
      <w:divBdr>
        <w:top w:val="none" w:sz="0" w:space="0" w:color="auto"/>
        <w:left w:val="none" w:sz="0" w:space="0" w:color="auto"/>
        <w:bottom w:val="none" w:sz="0" w:space="0" w:color="auto"/>
        <w:right w:val="none" w:sz="0" w:space="0" w:color="auto"/>
      </w:divBdr>
    </w:div>
    <w:div w:id="349185455">
      <w:bodyDiv w:val="1"/>
      <w:marLeft w:val="0"/>
      <w:marRight w:val="0"/>
      <w:marTop w:val="0"/>
      <w:marBottom w:val="0"/>
      <w:divBdr>
        <w:top w:val="none" w:sz="0" w:space="0" w:color="auto"/>
        <w:left w:val="none" w:sz="0" w:space="0" w:color="auto"/>
        <w:bottom w:val="none" w:sz="0" w:space="0" w:color="auto"/>
        <w:right w:val="none" w:sz="0" w:space="0" w:color="auto"/>
      </w:divBdr>
    </w:div>
    <w:div w:id="351106847">
      <w:bodyDiv w:val="1"/>
      <w:marLeft w:val="0"/>
      <w:marRight w:val="0"/>
      <w:marTop w:val="0"/>
      <w:marBottom w:val="0"/>
      <w:divBdr>
        <w:top w:val="none" w:sz="0" w:space="0" w:color="auto"/>
        <w:left w:val="none" w:sz="0" w:space="0" w:color="auto"/>
        <w:bottom w:val="none" w:sz="0" w:space="0" w:color="auto"/>
        <w:right w:val="none" w:sz="0" w:space="0" w:color="auto"/>
      </w:divBdr>
      <w:divsChild>
        <w:div w:id="511801228">
          <w:marLeft w:val="0"/>
          <w:marRight w:val="0"/>
          <w:marTop w:val="0"/>
          <w:marBottom w:val="0"/>
          <w:divBdr>
            <w:top w:val="none" w:sz="0" w:space="0" w:color="auto"/>
            <w:left w:val="none" w:sz="0" w:space="0" w:color="auto"/>
            <w:bottom w:val="none" w:sz="0" w:space="0" w:color="auto"/>
            <w:right w:val="none" w:sz="0" w:space="0" w:color="auto"/>
          </w:divBdr>
          <w:divsChild>
            <w:div w:id="506794666">
              <w:marLeft w:val="0"/>
              <w:marRight w:val="0"/>
              <w:marTop w:val="0"/>
              <w:marBottom w:val="0"/>
              <w:divBdr>
                <w:top w:val="none" w:sz="0" w:space="0" w:color="auto"/>
                <w:left w:val="none" w:sz="0" w:space="0" w:color="auto"/>
                <w:bottom w:val="none" w:sz="0" w:space="0" w:color="auto"/>
                <w:right w:val="none" w:sz="0" w:space="0" w:color="auto"/>
              </w:divBdr>
              <w:divsChild>
                <w:div w:id="1450012343">
                  <w:marLeft w:val="0"/>
                  <w:marRight w:val="0"/>
                  <w:marTop w:val="0"/>
                  <w:marBottom w:val="0"/>
                  <w:divBdr>
                    <w:top w:val="none" w:sz="0" w:space="0" w:color="auto"/>
                    <w:left w:val="none" w:sz="0" w:space="0" w:color="auto"/>
                    <w:bottom w:val="none" w:sz="0" w:space="0" w:color="auto"/>
                    <w:right w:val="none" w:sz="0" w:space="0" w:color="auto"/>
                  </w:divBdr>
                </w:div>
              </w:divsChild>
            </w:div>
            <w:div w:id="247350416">
              <w:marLeft w:val="0"/>
              <w:marRight w:val="0"/>
              <w:marTop w:val="0"/>
              <w:marBottom w:val="0"/>
              <w:divBdr>
                <w:top w:val="none" w:sz="0" w:space="0" w:color="auto"/>
                <w:left w:val="none" w:sz="0" w:space="0" w:color="auto"/>
                <w:bottom w:val="none" w:sz="0" w:space="0" w:color="auto"/>
                <w:right w:val="none" w:sz="0" w:space="0" w:color="auto"/>
              </w:divBdr>
            </w:div>
            <w:div w:id="1892228986">
              <w:marLeft w:val="0"/>
              <w:marRight w:val="0"/>
              <w:marTop w:val="0"/>
              <w:marBottom w:val="0"/>
              <w:divBdr>
                <w:top w:val="none" w:sz="0" w:space="0" w:color="auto"/>
                <w:left w:val="none" w:sz="0" w:space="0" w:color="auto"/>
                <w:bottom w:val="none" w:sz="0" w:space="0" w:color="auto"/>
                <w:right w:val="none" w:sz="0" w:space="0" w:color="auto"/>
              </w:divBdr>
              <w:divsChild>
                <w:div w:id="1386955794">
                  <w:marLeft w:val="0"/>
                  <w:marRight w:val="0"/>
                  <w:marTop w:val="0"/>
                  <w:marBottom w:val="0"/>
                  <w:divBdr>
                    <w:top w:val="none" w:sz="0" w:space="0" w:color="auto"/>
                    <w:left w:val="none" w:sz="0" w:space="0" w:color="auto"/>
                    <w:bottom w:val="none" w:sz="0" w:space="0" w:color="auto"/>
                    <w:right w:val="none" w:sz="0" w:space="0" w:color="auto"/>
                  </w:divBdr>
                </w:div>
              </w:divsChild>
            </w:div>
            <w:div w:id="686828315">
              <w:marLeft w:val="0"/>
              <w:marRight w:val="0"/>
              <w:marTop w:val="0"/>
              <w:marBottom w:val="0"/>
              <w:divBdr>
                <w:top w:val="none" w:sz="0" w:space="0" w:color="auto"/>
                <w:left w:val="none" w:sz="0" w:space="0" w:color="auto"/>
                <w:bottom w:val="none" w:sz="0" w:space="0" w:color="auto"/>
                <w:right w:val="none" w:sz="0" w:space="0" w:color="auto"/>
              </w:divBdr>
            </w:div>
            <w:div w:id="1252473435">
              <w:marLeft w:val="0"/>
              <w:marRight w:val="0"/>
              <w:marTop w:val="0"/>
              <w:marBottom w:val="0"/>
              <w:divBdr>
                <w:top w:val="none" w:sz="0" w:space="0" w:color="auto"/>
                <w:left w:val="none" w:sz="0" w:space="0" w:color="auto"/>
                <w:bottom w:val="none" w:sz="0" w:space="0" w:color="auto"/>
                <w:right w:val="none" w:sz="0" w:space="0" w:color="auto"/>
              </w:divBdr>
            </w:div>
            <w:div w:id="1822844045">
              <w:marLeft w:val="0"/>
              <w:marRight w:val="0"/>
              <w:marTop w:val="0"/>
              <w:marBottom w:val="0"/>
              <w:divBdr>
                <w:top w:val="none" w:sz="0" w:space="0" w:color="auto"/>
                <w:left w:val="none" w:sz="0" w:space="0" w:color="auto"/>
                <w:bottom w:val="none" w:sz="0" w:space="0" w:color="auto"/>
                <w:right w:val="none" w:sz="0" w:space="0" w:color="auto"/>
              </w:divBdr>
              <w:divsChild>
                <w:div w:id="1574658222">
                  <w:marLeft w:val="0"/>
                  <w:marRight w:val="0"/>
                  <w:marTop w:val="0"/>
                  <w:marBottom w:val="0"/>
                  <w:divBdr>
                    <w:top w:val="none" w:sz="0" w:space="0" w:color="auto"/>
                    <w:left w:val="none" w:sz="0" w:space="0" w:color="auto"/>
                    <w:bottom w:val="none" w:sz="0" w:space="0" w:color="auto"/>
                    <w:right w:val="none" w:sz="0" w:space="0" w:color="auto"/>
                  </w:divBdr>
                </w:div>
                <w:div w:id="655961411">
                  <w:marLeft w:val="0"/>
                  <w:marRight w:val="0"/>
                  <w:marTop w:val="0"/>
                  <w:marBottom w:val="0"/>
                  <w:divBdr>
                    <w:top w:val="none" w:sz="0" w:space="0" w:color="auto"/>
                    <w:left w:val="none" w:sz="0" w:space="0" w:color="auto"/>
                    <w:bottom w:val="none" w:sz="0" w:space="0" w:color="auto"/>
                    <w:right w:val="none" w:sz="0" w:space="0" w:color="auto"/>
                  </w:divBdr>
                </w:div>
                <w:div w:id="175308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247699">
          <w:marLeft w:val="0"/>
          <w:marRight w:val="0"/>
          <w:marTop w:val="0"/>
          <w:marBottom w:val="0"/>
          <w:divBdr>
            <w:top w:val="none" w:sz="0" w:space="0" w:color="auto"/>
            <w:left w:val="none" w:sz="0" w:space="0" w:color="auto"/>
            <w:bottom w:val="none" w:sz="0" w:space="0" w:color="auto"/>
            <w:right w:val="none" w:sz="0" w:space="0" w:color="auto"/>
          </w:divBdr>
          <w:divsChild>
            <w:div w:id="2025205335">
              <w:marLeft w:val="0"/>
              <w:marRight w:val="0"/>
              <w:marTop w:val="0"/>
              <w:marBottom w:val="0"/>
              <w:divBdr>
                <w:top w:val="none" w:sz="0" w:space="0" w:color="auto"/>
                <w:left w:val="none" w:sz="0" w:space="0" w:color="auto"/>
                <w:bottom w:val="none" w:sz="0" w:space="0" w:color="auto"/>
                <w:right w:val="none" w:sz="0" w:space="0" w:color="auto"/>
              </w:divBdr>
              <w:divsChild>
                <w:div w:id="1871412637">
                  <w:marLeft w:val="0"/>
                  <w:marRight w:val="0"/>
                  <w:marTop w:val="0"/>
                  <w:marBottom w:val="0"/>
                  <w:divBdr>
                    <w:top w:val="none" w:sz="0" w:space="0" w:color="auto"/>
                    <w:left w:val="none" w:sz="0" w:space="0" w:color="auto"/>
                    <w:bottom w:val="none" w:sz="0" w:space="0" w:color="auto"/>
                    <w:right w:val="none" w:sz="0" w:space="0" w:color="auto"/>
                  </w:divBdr>
                </w:div>
                <w:div w:id="797573260">
                  <w:marLeft w:val="0"/>
                  <w:marRight w:val="0"/>
                  <w:marTop w:val="0"/>
                  <w:marBottom w:val="0"/>
                  <w:divBdr>
                    <w:top w:val="none" w:sz="0" w:space="0" w:color="auto"/>
                    <w:left w:val="none" w:sz="0" w:space="0" w:color="auto"/>
                    <w:bottom w:val="none" w:sz="0" w:space="0" w:color="auto"/>
                    <w:right w:val="none" w:sz="0" w:space="0" w:color="auto"/>
                  </w:divBdr>
                </w:div>
              </w:divsChild>
            </w:div>
            <w:div w:id="1540162168">
              <w:marLeft w:val="0"/>
              <w:marRight w:val="0"/>
              <w:marTop w:val="0"/>
              <w:marBottom w:val="0"/>
              <w:divBdr>
                <w:top w:val="none" w:sz="0" w:space="0" w:color="auto"/>
                <w:left w:val="none" w:sz="0" w:space="0" w:color="auto"/>
                <w:bottom w:val="none" w:sz="0" w:space="0" w:color="auto"/>
                <w:right w:val="none" w:sz="0" w:space="0" w:color="auto"/>
              </w:divBdr>
              <w:divsChild>
                <w:div w:id="1141653236">
                  <w:marLeft w:val="0"/>
                  <w:marRight w:val="0"/>
                  <w:marTop w:val="0"/>
                  <w:marBottom w:val="0"/>
                  <w:divBdr>
                    <w:top w:val="none" w:sz="0" w:space="0" w:color="auto"/>
                    <w:left w:val="none" w:sz="0" w:space="0" w:color="auto"/>
                    <w:bottom w:val="none" w:sz="0" w:space="0" w:color="auto"/>
                    <w:right w:val="none" w:sz="0" w:space="0" w:color="auto"/>
                  </w:divBdr>
                </w:div>
                <w:div w:id="881676618">
                  <w:marLeft w:val="0"/>
                  <w:marRight w:val="0"/>
                  <w:marTop w:val="0"/>
                  <w:marBottom w:val="0"/>
                  <w:divBdr>
                    <w:top w:val="none" w:sz="0" w:space="0" w:color="auto"/>
                    <w:left w:val="none" w:sz="0" w:space="0" w:color="auto"/>
                    <w:bottom w:val="none" w:sz="0" w:space="0" w:color="auto"/>
                    <w:right w:val="none" w:sz="0" w:space="0" w:color="auto"/>
                  </w:divBdr>
                </w:div>
                <w:div w:id="344598206">
                  <w:marLeft w:val="0"/>
                  <w:marRight w:val="0"/>
                  <w:marTop w:val="0"/>
                  <w:marBottom w:val="0"/>
                  <w:divBdr>
                    <w:top w:val="none" w:sz="0" w:space="0" w:color="auto"/>
                    <w:left w:val="none" w:sz="0" w:space="0" w:color="auto"/>
                    <w:bottom w:val="none" w:sz="0" w:space="0" w:color="auto"/>
                    <w:right w:val="none" w:sz="0" w:space="0" w:color="auto"/>
                  </w:divBdr>
                </w:div>
              </w:divsChild>
            </w:div>
            <w:div w:id="1619798754">
              <w:marLeft w:val="0"/>
              <w:marRight w:val="0"/>
              <w:marTop w:val="0"/>
              <w:marBottom w:val="0"/>
              <w:divBdr>
                <w:top w:val="none" w:sz="0" w:space="0" w:color="auto"/>
                <w:left w:val="none" w:sz="0" w:space="0" w:color="auto"/>
                <w:bottom w:val="none" w:sz="0" w:space="0" w:color="auto"/>
                <w:right w:val="none" w:sz="0" w:space="0" w:color="auto"/>
              </w:divBdr>
              <w:divsChild>
                <w:div w:id="950169287">
                  <w:marLeft w:val="0"/>
                  <w:marRight w:val="0"/>
                  <w:marTop w:val="0"/>
                  <w:marBottom w:val="0"/>
                  <w:divBdr>
                    <w:top w:val="none" w:sz="0" w:space="0" w:color="auto"/>
                    <w:left w:val="none" w:sz="0" w:space="0" w:color="auto"/>
                    <w:bottom w:val="none" w:sz="0" w:space="0" w:color="auto"/>
                    <w:right w:val="none" w:sz="0" w:space="0" w:color="auto"/>
                  </w:divBdr>
                </w:div>
              </w:divsChild>
            </w:div>
            <w:div w:id="1192302105">
              <w:marLeft w:val="0"/>
              <w:marRight w:val="0"/>
              <w:marTop w:val="0"/>
              <w:marBottom w:val="0"/>
              <w:divBdr>
                <w:top w:val="none" w:sz="0" w:space="0" w:color="auto"/>
                <w:left w:val="none" w:sz="0" w:space="0" w:color="auto"/>
                <w:bottom w:val="none" w:sz="0" w:space="0" w:color="auto"/>
                <w:right w:val="none" w:sz="0" w:space="0" w:color="auto"/>
              </w:divBdr>
              <w:divsChild>
                <w:div w:id="617374601">
                  <w:marLeft w:val="0"/>
                  <w:marRight w:val="0"/>
                  <w:marTop w:val="0"/>
                  <w:marBottom w:val="0"/>
                  <w:divBdr>
                    <w:top w:val="none" w:sz="0" w:space="0" w:color="auto"/>
                    <w:left w:val="none" w:sz="0" w:space="0" w:color="auto"/>
                    <w:bottom w:val="none" w:sz="0" w:space="0" w:color="auto"/>
                    <w:right w:val="none" w:sz="0" w:space="0" w:color="auto"/>
                  </w:divBdr>
                </w:div>
                <w:div w:id="473377600">
                  <w:marLeft w:val="0"/>
                  <w:marRight w:val="0"/>
                  <w:marTop w:val="0"/>
                  <w:marBottom w:val="0"/>
                  <w:divBdr>
                    <w:top w:val="none" w:sz="0" w:space="0" w:color="auto"/>
                    <w:left w:val="none" w:sz="0" w:space="0" w:color="auto"/>
                    <w:bottom w:val="none" w:sz="0" w:space="0" w:color="auto"/>
                    <w:right w:val="none" w:sz="0" w:space="0" w:color="auto"/>
                  </w:divBdr>
                </w:div>
              </w:divsChild>
            </w:div>
            <w:div w:id="1145926640">
              <w:marLeft w:val="0"/>
              <w:marRight w:val="0"/>
              <w:marTop w:val="0"/>
              <w:marBottom w:val="0"/>
              <w:divBdr>
                <w:top w:val="none" w:sz="0" w:space="0" w:color="auto"/>
                <w:left w:val="none" w:sz="0" w:space="0" w:color="auto"/>
                <w:bottom w:val="none" w:sz="0" w:space="0" w:color="auto"/>
                <w:right w:val="none" w:sz="0" w:space="0" w:color="auto"/>
              </w:divBdr>
              <w:divsChild>
                <w:div w:id="1305965295">
                  <w:marLeft w:val="0"/>
                  <w:marRight w:val="0"/>
                  <w:marTop w:val="0"/>
                  <w:marBottom w:val="0"/>
                  <w:divBdr>
                    <w:top w:val="none" w:sz="0" w:space="0" w:color="auto"/>
                    <w:left w:val="none" w:sz="0" w:space="0" w:color="auto"/>
                    <w:bottom w:val="none" w:sz="0" w:space="0" w:color="auto"/>
                    <w:right w:val="none" w:sz="0" w:space="0" w:color="auto"/>
                  </w:divBdr>
                </w:div>
                <w:div w:id="1595675402">
                  <w:marLeft w:val="0"/>
                  <w:marRight w:val="0"/>
                  <w:marTop w:val="0"/>
                  <w:marBottom w:val="0"/>
                  <w:divBdr>
                    <w:top w:val="none" w:sz="0" w:space="0" w:color="auto"/>
                    <w:left w:val="none" w:sz="0" w:space="0" w:color="auto"/>
                    <w:bottom w:val="none" w:sz="0" w:space="0" w:color="auto"/>
                    <w:right w:val="none" w:sz="0" w:space="0" w:color="auto"/>
                  </w:divBdr>
                </w:div>
                <w:div w:id="1840271832">
                  <w:marLeft w:val="0"/>
                  <w:marRight w:val="0"/>
                  <w:marTop w:val="0"/>
                  <w:marBottom w:val="0"/>
                  <w:divBdr>
                    <w:top w:val="none" w:sz="0" w:space="0" w:color="auto"/>
                    <w:left w:val="none" w:sz="0" w:space="0" w:color="auto"/>
                    <w:bottom w:val="none" w:sz="0" w:space="0" w:color="auto"/>
                    <w:right w:val="none" w:sz="0" w:space="0" w:color="auto"/>
                  </w:divBdr>
                </w:div>
                <w:div w:id="176818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016853">
      <w:bodyDiv w:val="1"/>
      <w:marLeft w:val="0"/>
      <w:marRight w:val="0"/>
      <w:marTop w:val="0"/>
      <w:marBottom w:val="0"/>
      <w:divBdr>
        <w:top w:val="none" w:sz="0" w:space="0" w:color="auto"/>
        <w:left w:val="none" w:sz="0" w:space="0" w:color="auto"/>
        <w:bottom w:val="none" w:sz="0" w:space="0" w:color="auto"/>
        <w:right w:val="none" w:sz="0" w:space="0" w:color="auto"/>
      </w:divBdr>
    </w:div>
    <w:div w:id="416637260">
      <w:bodyDiv w:val="1"/>
      <w:marLeft w:val="0"/>
      <w:marRight w:val="0"/>
      <w:marTop w:val="0"/>
      <w:marBottom w:val="0"/>
      <w:divBdr>
        <w:top w:val="none" w:sz="0" w:space="0" w:color="auto"/>
        <w:left w:val="none" w:sz="0" w:space="0" w:color="auto"/>
        <w:bottom w:val="none" w:sz="0" w:space="0" w:color="auto"/>
        <w:right w:val="none" w:sz="0" w:space="0" w:color="auto"/>
      </w:divBdr>
    </w:div>
    <w:div w:id="423498653">
      <w:bodyDiv w:val="1"/>
      <w:marLeft w:val="0"/>
      <w:marRight w:val="0"/>
      <w:marTop w:val="0"/>
      <w:marBottom w:val="0"/>
      <w:divBdr>
        <w:top w:val="none" w:sz="0" w:space="0" w:color="auto"/>
        <w:left w:val="none" w:sz="0" w:space="0" w:color="auto"/>
        <w:bottom w:val="none" w:sz="0" w:space="0" w:color="auto"/>
        <w:right w:val="none" w:sz="0" w:space="0" w:color="auto"/>
      </w:divBdr>
    </w:div>
    <w:div w:id="440152908">
      <w:bodyDiv w:val="1"/>
      <w:marLeft w:val="0"/>
      <w:marRight w:val="0"/>
      <w:marTop w:val="0"/>
      <w:marBottom w:val="0"/>
      <w:divBdr>
        <w:top w:val="none" w:sz="0" w:space="0" w:color="auto"/>
        <w:left w:val="none" w:sz="0" w:space="0" w:color="auto"/>
        <w:bottom w:val="none" w:sz="0" w:space="0" w:color="auto"/>
        <w:right w:val="none" w:sz="0" w:space="0" w:color="auto"/>
      </w:divBdr>
    </w:div>
    <w:div w:id="445582603">
      <w:bodyDiv w:val="1"/>
      <w:marLeft w:val="0"/>
      <w:marRight w:val="0"/>
      <w:marTop w:val="0"/>
      <w:marBottom w:val="0"/>
      <w:divBdr>
        <w:top w:val="none" w:sz="0" w:space="0" w:color="auto"/>
        <w:left w:val="none" w:sz="0" w:space="0" w:color="auto"/>
        <w:bottom w:val="none" w:sz="0" w:space="0" w:color="auto"/>
        <w:right w:val="none" w:sz="0" w:space="0" w:color="auto"/>
      </w:divBdr>
    </w:div>
    <w:div w:id="466893795">
      <w:bodyDiv w:val="1"/>
      <w:marLeft w:val="0"/>
      <w:marRight w:val="0"/>
      <w:marTop w:val="0"/>
      <w:marBottom w:val="0"/>
      <w:divBdr>
        <w:top w:val="none" w:sz="0" w:space="0" w:color="auto"/>
        <w:left w:val="none" w:sz="0" w:space="0" w:color="auto"/>
        <w:bottom w:val="none" w:sz="0" w:space="0" w:color="auto"/>
        <w:right w:val="none" w:sz="0" w:space="0" w:color="auto"/>
      </w:divBdr>
    </w:div>
    <w:div w:id="524485245">
      <w:bodyDiv w:val="1"/>
      <w:marLeft w:val="0"/>
      <w:marRight w:val="0"/>
      <w:marTop w:val="0"/>
      <w:marBottom w:val="0"/>
      <w:divBdr>
        <w:top w:val="none" w:sz="0" w:space="0" w:color="auto"/>
        <w:left w:val="none" w:sz="0" w:space="0" w:color="auto"/>
        <w:bottom w:val="none" w:sz="0" w:space="0" w:color="auto"/>
        <w:right w:val="none" w:sz="0" w:space="0" w:color="auto"/>
      </w:divBdr>
    </w:div>
    <w:div w:id="542253627">
      <w:bodyDiv w:val="1"/>
      <w:marLeft w:val="0"/>
      <w:marRight w:val="0"/>
      <w:marTop w:val="0"/>
      <w:marBottom w:val="0"/>
      <w:divBdr>
        <w:top w:val="none" w:sz="0" w:space="0" w:color="auto"/>
        <w:left w:val="none" w:sz="0" w:space="0" w:color="auto"/>
        <w:bottom w:val="none" w:sz="0" w:space="0" w:color="auto"/>
        <w:right w:val="none" w:sz="0" w:space="0" w:color="auto"/>
      </w:divBdr>
    </w:div>
    <w:div w:id="552273662">
      <w:bodyDiv w:val="1"/>
      <w:marLeft w:val="0"/>
      <w:marRight w:val="0"/>
      <w:marTop w:val="0"/>
      <w:marBottom w:val="0"/>
      <w:divBdr>
        <w:top w:val="none" w:sz="0" w:space="0" w:color="auto"/>
        <w:left w:val="none" w:sz="0" w:space="0" w:color="auto"/>
        <w:bottom w:val="none" w:sz="0" w:space="0" w:color="auto"/>
        <w:right w:val="none" w:sz="0" w:space="0" w:color="auto"/>
      </w:divBdr>
      <w:divsChild>
        <w:div w:id="19980749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2447825">
      <w:bodyDiv w:val="1"/>
      <w:marLeft w:val="0"/>
      <w:marRight w:val="0"/>
      <w:marTop w:val="0"/>
      <w:marBottom w:val="0"/>
      <w:divBdr>
        <w:top w:val="none" w:sz="0" w:space="0" w:color="auto"/>
        <w:left w:val="none" w:sz="0" w:space="0" w:color="auto"/>
        <w:bottom w:val="none" w:sz="0" w:space="0" w:color="auto"/>
        <w:right w:val="none" w:sz="0" w:space="0" w:color="auto"/>
      </w:divBdr>
    </w:div>
    <w:div w:id="571620011">
      <w:bodyDiv w:val="1"/>
      <w:marLeft w:val="0"/>
      <w:marRight w:val="0"/>
      <w:marTop w:val="0"/>
      <w:marBottom w:val="0"/>
      <w:divBdr>
        <w:top w:val="none" w:sz="0" w:space="0" w:color="auto"/>
        <w:left w:val="none" w:sz="0" w:space="0" w:color="auto"/>
        <w:bottom w:val="none" w:sz="0" w:space="0" w:color="auto"/>
        <w:right w:val="none" w:sz="0" w:space="0" w:color="auto"/>
      </w:divBdr>
    </w:div>
    <w:div w:id="577713423">
      <w:bodyDiv w:val="1"/>
      <w:marLeft w:val="0"/>
      <w:marRight w:val="0"/>
      <w:marTop w:val="0"/>
      <w:marBottom w:val="0"/>
      <w:divBdr>
        <w:top w:val="none" w:sz="0" w:space="0" w:color="auto"/>
        <w:left w:val="none" w:sz="0" w:space="0" w:color="auto"/>
        <w:bottom w:val="none" w:sz="0" w:space="0" w:color="auto"/>
        <w:right w:val="none" w:sz="0" w:space="0" w:color="auto"/>
      </w:divBdr>
    </w:div>
    <w:div w:id="627855620">
      <w:bodyDiv w:val="1"/>
      <w:marLeft w:val="0"/>
      <w:marRight w:val="0"/>
      <w:marTop w:val="0"/>
      <w:marBottom w:val="0"/>
      <w:divBdr>
        <w:top w:val="none" w:sz="0" w:space="0" w:color="auto"/>
        <w:left w:val="none" w:sz="0" w:space="0" w:color="auto"/>
        <w:bottom w:val="none" w:sz="0" w:space="0" w:color="auto"/>
        <w:right w:val="none" w:sz="0" w:space="0" w:color="auto"/>
      </w:divBdr>
    </w:div>
    <w:div w:id="701514198">
      <w:bodyDiv w:val="1"/>
      <w:marLeft w:val="0"/>
      <w:marRight w:val="0"/>
      <w:marTop w:val="0"/>
      <w:marBottom w:val="0"/>
      <w:divBdr>
        <w:top w:val="none" w:sz="0" w:space="0" w:color="auto"/>
        <w:left w:val="none" w:sz="0" w:space="0" w:color="auto"/>
        <w:bottom w:val="none" w:sz="0" w:space="0" w:color="auto"/>
        <w:right w:val="none" w:sz="0" w:space="0" w:color="auto"/>
      </w:divBdr>
    </w:div>
    <w:div w:id="719204856">
      <w:bodyDiv w:val="1"/>
      <w:marLeft w:val="0"/>
      <w:marRight w:val="0"/>
      <w:marTop w:val="0"/>
      <w:marBottom w:val="0"/>
      <w:divBdr>
        <w:top w:val="none" w:sz="0" w:space="0" w:color="auto"/>
        <w:left w:val="none" w:sz="0" w:space="0" w:color="auto"/>
        <w:bottom w:val="none" w:sz="0" w:space="0" w:color="auto"/>
        <w:right w:val="none" w:sz="0" w:space="0" w:color="auto"/>
      </w:divBdr>
    </w:div>
    <w:div w:id="742489410">
      <w:bodyDiv w:val="1"/>
      <w:marLeft w:val="0"/>
      <w:marRight w:val="0"/>
      <w:marTop w:val="0"/>
      <w:marBottom w:val="0"/>
      <w:divBdr>
        <w:top w:val="none" w:sz="0" w:space="0" w:color="auto"/>
        <w:left w:val="none" w:sz="0" w:space="0" w:color="auto"/>
        <w:bottom w:val="none" w:sz="0" w:space="0" w:color="auto"/>
        <w:right w:val="none" w:sz="0" w:space="0" w:color="auto"/>
      </w:divBdr>
    </w:div>
    <w:div w:id="745612179">
      <w:bodyDiv w:val="1"/>
      <w:marLeft w:val="0"/>
      <w:marRight w:val="0"/>
      <w:marTop w:val="0"/>
      <w:marBottom w:val="0"/>
      <w:divBdr>
        <w:top w:val="none" w:sz="0" w:space="0" w:color="auto"/>
        <w:left w:val="none" w:sz="0" w:space="0" w:color="auto"/>
        <w:bottom w:val="none" w:sz="0" w:space="0" w:color="auto"/>
        <w:right w:val="none" w:sz="0" w:space="0" w:color="auto"/>
      </w:divBdr>
    </w:div>
    <w:div w:id="789782166">
      <w:bodyDiv w:val="1"/>
      <w:marLeft w:val="0"/>
      <w:marRight w:val="0"/>
      <w:marTop w:val="0"/>
      <w:marBottom w:val="0"/>
      <w:divBdr>
        <w:top w:val="none" w:sz="0" w:space="0" w:color="auto"/>
        <w:left w:val="none" w:sz="0" w:space="0" w:color="auto"/>
        <w:bottom w:val="none" w:sz="0" w:space="0" w:color="auto"/>
        <w:right w:val="none" w:sz="0" w:space="0" w:color="auto"/>
      </w:divBdr>
    </w:div>
    <w:div w:id="798299384">
      <w:bodyDiv w:val="1"/>
      <w:marLeft w:val="0"/>
      <w:marRight w:val="0"/>
      <w:marTop w:val="0"/>
      <w:marBottom w:val="0"/>
      <w:divBdr>
        <w:top w:val="none" w:sz="0" w:space="0" w:color="auto"/>
        <w:left w:val="none" w:sz="0" w:space="0" w:color="auto"/>
        <w:bottom w:val="none" w:sz="0" w:space="0" w:color="auto"/>
        <w:right w:val="none" w:sz="0" w:space="0" w:color="auto"/>
      </w:divBdr>
    </w:div>
    <w:div w:id="801995188">
      <w:bodyDiv w:val="1"/>
      <w:marLeft w:val="0"/>
      <w:marRight w:val="0"/>
      <w:marTop w:val="0"/>
      <w:marBottom w:val="0"/>
      <w:divBdr>
        <w:top w:val="none" w:sz="0" w:space="0" w:color="auto"/>
        <w:left w:val="none" w:sz="0" w:space="0" w:color="auto"/>
        <w:bottom w:val="none" w:sz="0" w:space="0" w:color="auto"/>
        <w:right w:val="none" w:sz="0" w:space="0" w:color="auto"/>
      </w:divBdr>
      <w:divsChild>
        <w:div w:id="1957519493">
          <w:marLeft w:val="0"/>
          <w:marRight w:val="0"/>
          <w:marTop w:val="0"/>
          <w:marBottom w:val="0"/>
          <w:divBdr>
            <w:top w:val="single" w:sz="2" w:space="0" w:color="auto"/>
            <w:left w:val="single" w:sz="2" w:space="0" w:color="auto"/>
            <w:bottom w:val="single" w:sz="2" w:space="0" w:color="auto"/>
            <w:right w:val="single" w:sz="2" w:space="0" w:color="auto"/>
          </w:divBdr>
          <w:divsChild>
            <w:div w:id="1683776832">
              <w:marLeft w:val="0"/>
              <w:marRight w:val="0"/>
              <w:marTop w:val="0"/>
              <w:marBottom w:val="0"/>
              <w:divBdr>
                <w:top w:val="single" w:sz="2" w:space="0" w:color="auto"/>
                <w:left w:val="single" w:sz="2" w:space="0" w:color="auto"/>
                <w:bottom w:val="single" w:sz="2" w:space="0" w:color="auto"/>
                <w:right w:val="single" w:sz="2" w:space="0" w:color="auto"/>
              </w:divBdr>
            </w:div>
          </w:divsChild>
        </w:div>
        <w:div w:id="1123813084">
          <w:marLeft w:val="0"/>
          <w:marRight w:val="0"/>
          <w:marTop w:val="0"/>
          <w:marBottom w:val="0"/>
          <w:divBdr>
            <w:top w:val="single" w:sz="2" w:space="0" w:color="auto"/>
            <w:left w:val="single" w:sz="2" w:space="0" w:color="auto"/>
            <w:bottom w:val="single" w:sz="2" w:space="0" w:color="auto"/>
            <w:right w:val="single" w:sz="2" w:space="0" w:color="auto"/>
          </w:divBdr>
          <w:divsChild>
            <w:div w:id="1618564797">
              <w:marLeft w:val="0"/>
              <w:marRight w:val="0"/>
              <w:marTop w:val="0"/>
              <w:marBottom w:val="0"/>
              <w:divBdr>
                <w:top w:val="single" w:sz="2" w:space="0" w:color="auto"/>
                <w:left w:val="single" w:sz="2" w:space="0" w:color="auto"/>
                <w:bottom w:val="single" w:sz="2" w:space="0" w:color="auto"/>
                <w:right w:val="single" w:sz="2" w:space="0" w:color="auto"/>
              </w:divBdr>
            </w:div>
          </w:divsChild>
        </w:div>
        <w:div w:id="6031285">
          <w:marLeft w:val="0"/>
          <w:marRight w:val="0"/>
          <w:marTop w:val="0"/>
          <w:marBottom w:val="0"/>
          <w:divBdr>
            <w:top w:val="single" w:sz="2" w:space="0" w:color="auto"/>
            <w:left w:val="single" w:sz="2" w:space="0" w:color="auto"/>
            <w:bottom w:val="single" w:sz="2" w:space="0" w:color="auto"/>
            <w:right w:val="single" w:sz="2" w:space="0" w:color="auto"/>
          </w:divBdr>
          <w:divsChild>
            <w:div w:id="640500592">
              <w:blockQuote w:val="1"/>
              <w:marLeft w:val="720"/>
              <w:marRight w:val="720"/>
              <w:marTop w:val="100"/>
              <w:marBottom w:val="100"/>
              <w:divBdr>
                <w:top w:val="single" w:sz="2" w:space="0" w:color="auto"/>
                <w:left w:val="single" w:sz="2" w:space="0" w:color="auto"/>
                <w:bottom w:val="single" w:sz="2" w:space="0" w:color="auto"/>
                <w:right w:val="single" w:sz="2" w:space="0" w:color="auto"/>
              </w:divBdr>
            </w:div>
            <w:div w:id="1683705819">
              <w:marLeft w:val="0"/>
              <w:marRight w:val="0"/>
              <w:marTop w:val="0"/>
              <w:marBottom w:val="0"/>
              <w:divBdr>
                <w:top w:val="single" w:sz="2" w:space="0" w:color="auto"/>
                <w:left w:val="single" w:sz="2" w:space="0" w:color="auto"/>
                <w:bottom w:val="single" w:sz="2" w:space="0" w:color="auto"/>
                <w:right w:val="single" w:sz="2" w:space="0" w:color="auto"/>
              </w:divBdr>
            </w:div>
            <w:div w:id="35155715">
              <w:blockQuote w:val="1"/>
              <w:marLeft w:val="720"/>
              <w:marRight w:val="720"/>
              <w:marTop w:val="100"/>
              <w:marBottom w:val="100"/>
              <w:divBdr>
                <w:top w:val="single" w:sz="2" w:space="0" w:color="auto"/>
                <w:left w:val="single" w:sz="2" w:space="0" w:color="auto"/>
                <w:bottom w:val="single" w:sz="2" w:space="0" w:color="auto"/>
                <w:right w:val="single" w:sz="2" w:space="0" w:color="auto"/>
              </w:divBdr>
            </w:div>
            <w:div w:id="25120506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805314824">
      <w:bodyDiv w:val="1"/>
      <w:marLeft w:val="0"/>
      <w:marRight w:val="0"/>
      <w:marTop w:val="0"/>
      <w:marBottom w:val="0"/>
      <w:divBdr>
        <w:top w:val="none" w:sz="0" w:space="0" w:color="auto"/>
        <w:left w:val="none" w:sz="0" w:space="0" w:color="auto"/>
        <w:bottom w:val="none" w:sz="0" w:space="0" w:color="auto"/>
        <w:right w:val="none" w:sz="0" w:space="0" w:color="auto"/>
      </w:divBdr>
    </w:div>
    <w:div w:id="834613814">
      <w:bodyDiv w:val="1"/>
      <w:marLeft w:val="0"/>
      <w:marRight w:val="0"/>
      <w:marTop w:val="0"/>
      <w:marBottom w:val="0"/>
      <w:divBdr>
        <w:top w:val="none" w:sz="0" w:space="0" w:color="auto"/>
        <w:left w:val="none" w:sz="0" w:space="0" w:color="auto"/>
        <w:bottom w:val="none" w:sz="0" w:space="0" w:color="auto"/>
        <w:right w:val="none" w:sz="0" w:space="0" w:color="auto"/>
      </w:divBdr>
    </w:div>
    <w:div w:id="835346337">
      <w:bodyDiv w:val="1"/>
      <w:marLeft w:val="0"/>
      <w:marRight w:val="0"/>
      <w:marTop w:val="0"/>
      <w:marBottom w:val="0"/>
      <w:divBdr>
        <w:top w:val="none" w:sz="0" w:space="0" w:color="auto"/>
        <w:left w:val="none" w:sz="0" w:space="0" w:color="auto"/>
        <w:bottom w:val="none" w:sz="0" w:space="0" w:color="auto"/>
        <w:right w:val="none" w:sz="0" w:space="0" w:color="auto"/>
      </w:divBdr>
    </w:div>
    <w:div w:id="840584194">
      <w:bodyDiv w:val="1"/>
      <w:marLeft w:val="0"/>
      <w:marRight w:val="0"/>
      <w:marTop w:val="0"/>
      <w:marBottom w:val="0"/>
      <w:divBdr>
        <w:top w:val="none" w:sz="0" w:space="0" w:color="auto"/>
        <w:left w:val="none" w:sz="0" w:space="0" w:color="auto"/>
        <w:bottom w:val="none" w:sz="0" w:space="0" w:color="auto"/>
        <w:right w:val="none" w:sz="0" w:space="0" w:color="auto"/>
      </w:divBdr>
      <w:divsChild>
        <w:div w:id="903761595">
          <w:marLeft w:val="0"/>
          <w:marRight w:val="0"/>
          <w:marTop w:val="0"/>
          <w:marBottom w:val="0"/>
          <w:divBdr>
            <w:top w:val="none" w:sz="0" w:space="0" w:color="auto"/>
            <w:left w:val="none" w:sz="0" w:space="0" w:color="auto"/>
            <w:bottom w:val="none" w:sz="0" w:space="0" w:color="auto"/>
            <w:right w:val="none" w:sz="0" w:space="0" w:color="auto"/>
          </w:divBdr>
        </w:div>
        <w:div w:id="60296717">
          <w:marLeft w:val="0"/>
          <w:marRight w:val="0"/>
          <w:marTop w:val="0"/>
          <w:marBottom w:val="0"/>
          <w:divBdr>
            <w:top w:val="none" w:sz="0" w:space="0" w:color="auto"/>
            <w:left w:val="none" w:sz="0" w:space="0" w:color="auto"/>
            <w:bottom w:val="none" w:sz="0" w:space="0" w:color="auto"/>
            <w:right w:val="none" w:sz="0" w:space="0" w:color="auto"/>
          </w:divBdr>
        </w:div>
        <w:div w:id="545488087">
          <w:marLeft w:val="0"/>
          <w:marRight w:val="0"/>
          <w:marTop w:val="0"/>
          <w:marBottom w:val="0"/>
          <w:divBdr>
            <w:top w:val="none" w:sz="0" w:space="0" w:color="auto"/>
            <w:left w:val="none" w:sz="0" w:space="0" w:color="auto"/>
            <w:bottom w:val="none" w:sz="0" w:space="0" w:color="auto"/>
            <w:right w:val="none" w:sz="0" w:space="0" w:color="auto"/>
          </w:divBdr>
        </w:div>
        <w:div w:id="8995759">
          <w:marLeft w:val="0"/>
          <w:marRight w:val="0"/>
          <w:marTop w:val="0"/>
          <w:marBottom w:val="0"/>
          <w:divBdr>
            <w:top w:val="none" w:sz="0" w:space="0" w:color="auto"/>
            <w:left w:val="none" w:sz="0" w:space="0" w:color="auto"/>
            <w:bottom w:val="none" w:sz="0" w:space="0" w:color="auto"/>
            <w:right w:val="none" w:sz="0" w:space="0" w:color="auto"/>
          </w:divBdr>
        </w:div>
        <w:div w:id="573977231">
          <w:marLeft w:val="0"/>
          <w:marRight w:val="0"/>
          <w:marTop w:val="0"/>
          <w:marBottom w:val="0"/>
          <w:divBdr>
            <w:top w:val="none" w:sz="0" w:space="0" w:color="auto"/>
            <w:left w:val="none" w:sz="0" w:space="0" w:color="auto"/>
            <w:bottom w:val="none" w:sz="0" w:space="0" w:color="auto"/>
            <w:right w:val="none" w:sz="0" w:space="0" w:color="auto"/>
          </w:divBdr>
        </w:div>
      </w:divsChild>
    </w:div>
    <w:div w:id="855198142">
      <w:bodyDiv w:val="1"/>
      <w:marLeft w:val="0"/>
      <w:marRight w:val="0"/>
      <w:marTop w:val="0"/>
      <w:marBottom w:val="0"/>
      <w:divBdr>
        <w:top w:val="none" w:sz="0" w:space="0" w:color="auto"/>
        <w:left w:val="none" w:sz="0" w:space="0" w:color="auto"/>
        <w:bottom w:val="none" w:sz="0" w:space="0" w:color="auto"/>
        <w:right w:val="none" w:sz="0" w:space="0" w:color="auto"/>
      </w:divBdr>
    </w:div>
    <w:div w:id="855731957">
      <w:bodyDiv w:val="1"/>
      <w:marLeft w:val="0"/>
      <w:marRight w:val="0"/>
      <w:marTop w:val="0"/>
      <w:marBottom w:val="0"/>
      <w:divBdr>
        <w:top w:val="none" w:sz="0" w:space="0" w:color="auto"/>
        <w:left w:val="none" w:sz="0" w:space="0" w:color="auto"/>
        <w:bottom w:val="none" w:sz="0" w:space="0" w:color="auto"/>
        <w:right w:val="none" w:sz="0" w:space="0" w:color="auto"/>
      </w:divBdr>
    </w:div>
    <w:div w:id="860900922">
      <w:bodyDiv w:val="1"/>
      <w:marLeft w:val="0"/>
      <w:marRight w:val="0"/>
      <w:marTop w:val="0"/>
      <w:marBottom w:val="0"/>
      <w:divBdr>
        <w:top w:val="none" w:sz="0" w:space="0" w:color="auto"/>
        <w:left w:val="none" w:sz="0" w:space="0" w:color="auto"/>
        <w:bottom w:val="none" w:sz="0" w:space="0" w:color="auto"/>
        <w:right w:val="none" w:sz="0" w:space="0" w:color="auto"/>
      </w:divBdr>
    </w:div>
    <w:div w:id="882987136">
      <w:bodyDiv w:val="1"/>
      <w:marLeft w:val="0"/>
      <w:marRight w:val="0"/>
      <w:marTop w:val="0"/>
      <w:marBottom w:val="0"/>
      <w:divBdr>
        <w:top w:val="none" w:sz="0" w:space="0" w:color="auto"/>
        <w:left w:val="none" w:sz="0" w:space="0" w:color="auto"/>
        <w:bottom w:val="none" w:sz="0" w:space="0" w:color="auto"/>
        <w:right w:val="none" w:sz="0" w:space="0" w:color="auto"/>
      </w:divBdr>
    </w:div>
    <w:div w:id="884681321">
      <w:bodyDiv w:val="1"/>
      <w:marLeft w:val="0"/>
      <w:marRight w:val="0"/>
      <w:marTop w:val="0"/>
      <w:marBottom w:val="0"/>
      <w:divBdr>
        <w:top w:val="none" w:sz="0" w:space="0" w:color="auto"/>
        <w:left w:val="none" w:sz="0" w:space="0" w:color="auto"/>
        <w:bottom w:val="none" w:sz="0" w:space="0" w:color="auto"/>
        <w:right w:val="none" w:sz="0" w:space="0" w:color="auto"/>
      </w:divBdr>
    </w:div>
    <w:div w:id="888227080">
      <w:bodyDiv w:val="1"/>
      <w:marLeft w:val="0"/>
      <w:marRight w:val="0"/>
      <w:marTop w:val="0"/>
      <w:marBottom w:val="0"/>
      <w:divBdr>
        <w:top w:val="none" w:sz="0" w:space="0" w:color="auto"/>
        <w:left w:val="none" w:sz="0" w:space="0" w:color="auto"/>
        <w:bottom w:val="none" w:sz="0" w:space="0" w:color="auto"/>
        <w:right w:val="none" w:sz="0" w:space="0" w:color="auto"/>
      </w:divBdr>
    </w:div>
    <w:div w:id="891695583">
      <w:bodyDiv w:val="1"/>
      <w:marLeft w:val="0"/>
      <w:marRight w:val="0"/>
      <w:marTop w:val="0"/>
      <w:marBottom w:val="0"/>
      <w:divBdr>
        <w:top w:val="none" w:sz="0" w:space="0" w:color="auto"/>
        <w:left w:val="none" w:sz="0" w:space="0" w:color="auto"/>
        <w:bottom w:val="none" w:sz="0" w:space="0" w:color="auto"/>
        <w:right w:val="none" w:sz="0" w:space="0" w:color="auto"/>
      </w:divBdr>
      <w:divsChild>
        <w:div w:id="467212124">
          <w:marLeft w:val="0"/>
          <w:marRight w:val="0"/>
          <w:marTop w:val="0"/>
          <w:marBottom w:val="0"/>
          <w:divBdr>
            <w:top w:val="none" w:sz="0" w:space="0" w:color="auto"/>
            <w:left w:val="none" w:sz="0" w:space="0" w:color="auto"/>
            <w:bottom w:val="none" w:sz="0" w:space="0" w:color="auto"/>
            <w:right w:val="none" w:sz="0" w:space="0" w:color="auto"/>
          </w:divBdr>
          <w:divsChild>
            <w:div w:id="17142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093128">
      <w:bodyDiv w:val="1"/>
      <w:marLeft w:val="0"/>
      <w:marRight w:val="0"/>
      <w:marTop w:val="0"/>
      <w:marBottom w:val="0"/>
      <w:divBdr>
        <w:top w:val="none" w:sz="0" w:space="0" w:color="auto"/>
        <w:left w:val="none" w:sz="0" w:space="0" w:color="auto"/>
        <w:bottom w:val="none" w:sz="0" w:space="0" w:color="auto"/>
        <w:right w:val="none" w:sz="0" w:space="0" w:color="auto"/>
      </w:divBdr>
      <w:divsChild>
        <w:div w:id="173082422">
          <w:marLeft w:val="0"/>
          <w:marRight w:val="0"/>
          <w:marTop w:val="0"/>
          <w:marBottom w:val="0"/>
          <w:divBdr>
            <w:top w:val="none" w:sz="0" w:space="0" w:color="auto"/>
            <w:left w:val="none" w:sz="0" w:space="0" w:color="auto"/>
            <w:bottom w:val="none" w:sz="0" w:space="0" w:color="auto"/>
            <w:right w:val="none" w:sz="0" w:space="0" w:color="auto"/>
          </w:divBdr>
          <w:divsChild>
            <w:div w:id="1753504124">
              <w:marLeft w:val="0"/>
              <w:marRight w:val="0"/>
              <w:marTop w:val="0"/>
              <w:marBottom w:val="0"/>
              <w:divBdr>
                <w:top w:val="none" w:sz="0" w:space="0" w:color="auto"/>
                <w:left w:val="none" w:sz="0" w:space="0" w:color="auto"/>
                <w:bottom w:val="none" w:sz="0" w:space="0" w:color="auto"/>
                <w:right w:val="none" w:sz="0" w:space="0" w:color="auto"/>
              </w:divBdr>
              <w:divsChild>
                <w:div w:id="1441954537">
                  <w:marLeft w:val="0"/>
                  <w:marRight w:val="0"/>
                  <w:marTop w:val="0"/>
                  <w:marBottom w:val="0"/>
                  <w:divBdr>
                    <w:top w:val="none" w:sz="0" w:space="0" w:color="auto"/>
                    <w:left w:val="none" w:sz="0" w:space="0" w:color="auto"/>
                    <w:bottom w:val="none" w:sz="0" w:space="0" w:color="auto"/>
                    <w:right w:val="none" w:sz="0" w:space="0" w:color="auto"/>
                  </w:divBdr>
                  <w:divsChild>
                    <w:div w:id="1172842411">
                      <w:marLeft w:val="0"/>
                      <w:marRight w:val="0"/>
                      <w:marTop w:val="0"/>
                      <w:marBottom w:val="0"/>
                      <w:divBdr>
                        <w:top w:val="none" w:sz="0" w:space="0" w:color="auto"/>
                        <w:left w:val="none" w:sz="0" w:space="0" w:color="auto"/>
                        <w:bottom w:val="none" w:sz="0" w:space="0" w:color="auto"/>
                        <w:right w:val="none" w:sz="0" w:space="0" w:color="auto"/>
                      </w:divBdr>
                    </w:div>
                    <w:div w:id="1816986385">
                      <w:marLeft w:val="0"/>
                      <w:marRight w:val="0"/>
                      <w:marTop w:val="0"/>
                      <w:marBottom w:val="0"/>
                      <w:divBdr>
                        <w:top w:val="none" w:sz="0" w:space="0" w:color="auto"/>
                        <w:left w:val="none" w:sz="0" w:space="0" w:color="auto"/>
                        <w:bottom w:val="none" w:sz="0" w:space="0" w:color="auto"/>
                        <w:right w:val="none" w:sz="0" w:space="0" w:color="auto"/>
                      </w:divBdr>
                    </w:div>
                    <w:div w:id="799152674">
                      <w:marLeft w:val="0"/>
                      <w:marRight w:val="0"/>
                      <w:marTop w:val="0"/>
                      <w:marBottom w:val="0"/>
                      <w:divBdr>
                        <w:top w:val="none" w:sz="0" w:space="0" w:color="auto"/>
                        <w:left w:val="none" w:sz="0" w:space="0" w:color="auto"/>
                        <w:bottom w:val="none" w:sz="0" w:space="0" w:color="auto"/>
                        <w:right w:val="none" w:sz="0" w:space="0" w:color="auto"/>
                      </w:divBdr>
                    </w:div>
                    <w:div w:id="309796717">
                      <w:marLeft w:val="0"/>
                      <w:marRight w:val="0"/>
                      <w:marTop w:val="0"/>
                      <w:marBottom w:val="0"/>
                      <w:divBdr>
                        <w:top w:val="none" w:sz="0" w:space="0" w:color="auto"/>
                        <w:left w:val="none" w:sz="0" w:space="0" w:color="auto"/>
                        <w:bottom w:val="none" w:sz="0" w:space="0" w:color="auto"/>
                        <w:right w:val="none" w:sz="0" w:space="0" w:color="auto"/>
                      </w:divBdr>
                    </w:div>
                    <w:div w:id="990056944">
                      <w:marLeft w:val="0"/>
                      <w:marRight w:val="0"/>
                      <w:marTop w:val="0"/>
                      <w:marBottom w:val="0"/>
                      <w:divBdr>
                        <w:top w:val="none" w:sz="0" w:space="0" w:color="auto"/>
                        <w:left w:val="none" w:sz="0" w:space="0" w:color="auto"/>
                        <w:bottom w:val="none" w:sz="0" w:space="0" w:color="auto"/>
                        <w:right w:val="none" w:sz="0" w:space="0" w:color="auto"/>
                      </w:divBdr>
                    </w:div>
                    <w:div w:id="772015340">
                      <w:marLeft w:val="0"/>
                      <w:marRight w:val="0"/>
                      <w:marTop w:val="0"/>
                      <w:marBottom w:val="0"/>
                      <w:divBdr>
                        <w:top w:val="none" w:sz="0" w:space="0" w:color="auto"/>
                        <w:left w:val="none" w:sz="0" w:space="0" w:color="auto"/>
                        <w:bottom w:val="none" w:sz="0" w:space="0" w:color="auto"/>
                        <w:right w:val="none" w:sz="0" w:space="0" w:color="auto"/>
                      </w:divBdr>
                    </w:div>
                    <w:div w:id="1479298289">
                      <w:marLeft w:val="0"/>
                      <w:marRight w:val="0"/>
                      <w:marTop w:val="0"/>
                      <w:marBottom w:val="0"/>
                      <w:divBdr>
                        <w:top w:val="none" w:sz="0" w:space="0" w:color="auto"/>
                        <w:left w:val="none" w:sz="0" w:space="0" w:color="auto"/>
                        <w:bottom w:val="none" w:sz="0" w:space="0" w:color="auto"/>
                        <w:right w:val="none" w:sz="0" w:space="0" w:color="auto"/>
                      </w:divBdr>
                    </w:div>
                    <w:div w:id="1444880649">
                      <w:marLeft w:val="0"/>
                      <w:marRight w:val="0"/>
                      <w:marTop w:val="0"/>
                      <w:marBottom w:val="0"/>
                      <w:divBdr>
                        <w:top w:val="none" w:sz="0" w:space="0" w:color="auto"/>
                        <w:left w:val="none" w:sz="0" w:space="0" w:color="auto"/>
                        <w:bottom w:val="none" w:sz="0" w:space="0" w:color="auto"/>
                        <w:right w:val="none" w:sz="0" w:space="0" w:color="auto"/>
                      </w:divBdr>
                    </w:div>
                    <w:div w:id="1427191967">
                      <w:marLeft w:val="0"/>
                      <w:marRight w:val="0"/>
                      <w:marTop w:val="0"/>
                      <w:marBottom w:val="0"/>
                      <w:divBdr>
                        <w:top w:val="none" w:sz="0" w:space="0" w:color="auto"/>
                        <w:left w:val="none" w:sz="0" w:space="0" w:color="auto"/>
                        <w:bottom w:val="none" w:sz="0" w:space="0" w:color="auto"/>
                        <w:right w:val="none" w:sz="0" w:space="0" w:color="auto"/>
                      </w:divBdr>
                    </w:div>
                    <w:div w:id="1145970880">
                      <w:marLeft w:val="0"/>
                      <w:marRight w:val="0"/>
                      <w:marTop w:val="0"/>
                      <w:marBottom w:val="0"/>
                      <w:divBdr>
                        <w:top w:val="none" w:sz="0" w:space="0" w:color="auto"/>
                        <w:left w:val="none" w:sz="0" w:space="0" w:color="auto"/>
                        <w:bottom w:val="none" w:sz="0" w:space="0" w:color="auto"/>
                        <w:right w:val="none" w:sz="0" w:space="0" w:color="auto"/>
                      </w:divBdr>
                    </w:div>
                    <w:div w:id="1727025695">
                      <w:marLeft w:val="0"/>
                      <w:marRight w:val="0"/>
                      <w:marTop w:val="0"/>
                      <w:marBottom w:val="0"/>
                      <w:divBdr>
                        <w:top w:val="none" w:sz="0" w:space="0" w:color="auto"/>
                        <w:left w:val="none" w:sz="0" w:space="0" w:color="auto"/>
                        <w:bottom w:val="none" w:sz="0" w:space="0" w:color="auto"/>
                        <w:right w:val="none" w:sz="0" w:space="0" w:color="auto"/>
                      </w:divBdr>
                    </w:div>
                    <w:div w:id="210729512">
                      <w:marLeft w:val="0"/>
                      <w:marRight w:val="0"/>
                      <w:marTop w:val="0"/>
                      <w:marBottom w:val="0"/>
                      <w:divBdr>
                        <w:top w:val="none" w:sz="0" w:space="0" w:color="auto"/>
                        <w:left w:val="none" w:sz="0" w:space="0" w:color="auto"/>
                        <w:bottom w:val="none" w:sz="0" w:space="0" w:color="auto"/>
                        <w:right w:val="none" w:sz="0" w:space="0" w:color="auto"/>
                      </w:divBdr>
                    </w:div>
                    <w:div w:id="19713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898739">
          <w:marLeft w:val="0"/>
          <w:marRight w:val="0"/>
          <w:marTop w:val="0"/>
          <w:marBottom w:val="0"/>
          <w:divBdr>
            <w:top w:val="none" w:sz="0" w:space="0" w:color="auto"/>
            <w:left w:val="none" w:sz="0" w:space="0" w:color="auto"/>
            <w:bottom w:val="none" w:sz="0" w:space="0" w:color="auto"/>
            <w:right w:val="none" w:sz="0" w:space="0" w:color="auto"/>
          </w:divBdr>
          <w:divsChild>
            <w:div w:id="1099831873">
              <w:marLeft w:val="0"/>
              <w:marRight w:val="0"/>
              <w:marTop w:val="0"/>
              <w:marBottom w:val="0"/>
              <w:divBdr>
                <w:top w:val="none" w:sz="0" w:space="0" w:color="auto"/>
                <w:left w:val="none" w:sz="0" w:space="0" w:color="auto"/>
                <w:bottom w:val="none" w:sz="0" w:space="0" w:color="auto"/>
                <w:right w:val="none" w:sz="0" w:space="0" w:color="auto"/>
              </w:divBdr>
              <w:divsChild>
                <w:div w:id="700865491">
                  <w:marLeft w:val="0"/>
                  <w:marRight w:val="0"/>
                  <w:marTop w:val="0"/>
                  <w:marBottom w:val="0"/>
                  <w:divBdr>
                    <w:top w:val="none" w:sz="0" w:space="0" w:color="auto"/>
                    <w:left w:val="none" w:sz="0" w:space="0" w:color="auto"/>
                    <w:bottom w:val="none" w:sz="0" w:space="0" w:color="auto"/>
                    <w:right w:val="none" w:sz="0" w:space="0" w:color="auto"/>
                  </w:divBdr>
                  <w:divsChild>
                    <w:div w:id="1626236085">
                      <w:marLeft w:val="0"/>
                      <w:marRight w:val="0"/>
                      <w:marTop w:val="0"/>
                      <w:marBottom w:val="0"/>
                      <w:divBdr>
                        <w:top w:val="none" w:sz="0" w:space="0" w:color="auto"/>
                        <w:left w:val="none" w:sz="0" w:space="0" w:color="auto"/>
                        <w:bottom w:val="none" w:sz="0" w:space="0" w:color="auto"/>
                        <w:right w:val="none" w:sz="0" w:space="0" w:color="auto"/>
                      </w:divBdr>
                      <w:divsChild>
                        <w:div w:id="915822705">
                          <w:marLeft w:val="0"/>
                          <w:marRight w:val="0"/>
                          <w:marTop w:val="0"/>
                          <w:marBottom w:val="0"/>
                          <w:divBdr>
                            <w:top w:val="none" w:sz="0" w:space="0" w:color="auto"/>
                            <w:left w:val="none" w:sz="0" w:space="0" w:color="auto"/>
                            <w:bottom w:val="none" w:sz="0" w:space="0" w:color="auto"/>
                            <w:right w:val="none" w:sz="0" w:space="0" w:color="auto"/>
                          </w:divBdr>
                        </w:div>
                        <w:div w:id="2058629378">
                          <w:marLeft w:val="0"/>
                          <w:marRight w:val="0"/>
                          <w:marTop w:val="0"/>
                          <w:marBottom w:val="0"/>
                          <w:divBdr>
                            <w:top w:val="none" w:sz="0" w:space="0" w:color="auto"/>
                            <w:left w:val="none" w:sz="0" w:space="0" w:color="auto"/>
                            <w:bottom w:val="none" w:sz="0" w:space="0" w:color="auto"/>
                            <w:right w:val="none" w:sz="0" w:space="0" w:color="auto"/>
                          </w:divBdr>
                        </w:div>
                        <w:div w:id="671882229">
                          <w:marLeft w:val="0"/>
                          <w:marRight w:val="0"/>
                          <w:marTop w:val="0"/>
                          <w:marBottom w:val="0"/>
                          <w:divBdr>
                            <w:top w:val="none" w:sz="0" w:space="0" w:color="auto"/>
                            <w:left w:val="none" w:sz="0" w:space="0" w:color="auto"/>
                            <w:bottom w:val="none" w:sz="0" w:space="0" w:color="auto"/>
                            <w:right w:val="none" w:sz="0" w:space="0" w:color="auto"/>
                          </w:divBdr>
                        </w:div>
                        <w:div w:id="314799633">
                          <w:marLeft w:val="0"/>
                          <w:marRight w:val="0"/>
                          <w:marTop w:val="0"/>
                          <w:marBottom w:val="0"/>
                          <w:divBdr>
                            <w:top w:val="none" w:sz="0" w:space="0" w:color="auto"/>
                            <w:left w:val="none" w:sz="0" w:space="0" w:color="auto"/>
                            <w:bottom w:val="none" w:sz="0" w:space="0" w:color="auto"/>
                            <w:right w:val="none" w:sz="0" w:space="0" w:color="auto"/>
                          </w:divBdr>
                        </w:div>
                        <w:div w:id="533035766">
                          <w:marLeft w:val="0"/>
                          <w:marRight w:val="0"/>
                          <w:marTop w:val="0"/>
                          <w:marBottom w:val="0"/>
                          <w:divBdr>
                            <w:top w:val="none" w:sz="0" w:space="0" w:color="auto"/>
                            <w:left w:val="none" w:sz="0" w:space="0" w:color="auto"/>
                            <w:bottom w:val="none" w:sz="0" w:space="0" w:color="auto"/>
                            <w:right w:val="none" w:sz="0" w:space="0" w:color="auto"/>
                          </w:divBdr>
                        </w:div>
                        <w:div w:id="1843546754">
                          <w:marLeft w:val="0"/>
                          <w:marRight w:val="0"/>
                          <w:marTop w:val="0"/>
                          <w:marBottom w:val="0"/>
                          <w:divBdr>
                            <w:top w:val="none" w:sz="0" w:space="0" w:color="auto"/>
                            <w:left w:val="none" w:sz="0" w:space="0" w:color="auto"/>
                            <w:bottom w:val="none" w:sz="0" w:space="0" w:color="auto"/>
                            <w:right w:val="none" w:sz="0" w:space="0" w:color="auto"/>
                          </w:divBdr>
                        </w:div>
                        <w:div w:id="122386073">
                          <w:marLeft w:val="0"/>
                          <w:marRight w:val="0"/>
                          <w:marTop w:val="0"/>
                          <w:marBottom w:val="0"/>
                          <w:divBdr>
                            <w:top w:val="none" w:sz="0" w:space="0" w:color="auto"/>
                            <w:left w:val="none" w:sz="0" w:space="0" w:color="auto"/>
                            <w:bottom w:val="none" w:sz="0" w:space="0" w:color="auto"/>
                            <w:right w:val="none" w:sz="0" w:space="0" w:color="auto"/>
                          </w:divBdr>
                        </w:div>
                        <w:div w:id="1733769328">
                          <w:marLeft w:val="0"/>
                          <w:marRight w:val="0"/>
                          <w:marTop w:val="0"/>
                          <w:marBottom w:val="0"/>
                          <w:divBdr>
                            <w:top w:val="none" w:sz="0" w:space="0" w:color="auto"/>
                            <w:left w:val="none" w:sz="0" w:space="0" w:color="auto"/>
                            <w:bottom w:val="none" w:sz="0" w:space="0" w:color="auto"/>
                            <w:right w:val="none" w:sz="0" w:space="0" w:color="auto"/>
                          </w:divBdr>
                        </w:div>
                        <w:div w:id="1081489977">
                          <w:marLeft w:val="0"/>
                          <w:marRight w:val="0"/>
                          <w:marTop w:val="0"/>
                          <w:marBottom w:val="0"/>
                          <w:divBdr>
                            <w:top w:val="none" w:sz="0" w:space="0" w:color="auto"/>
                            <w:left w:val="none" w:sz="0" w:space="0" w:color="auto"/>
                            <w:bottom w:val="none" w:sz="0" w:space="0" w:color="auto"/>
                            <w:right w:val="none" w:sz="0" w:space="0" w:color="auto"/>
                          </w:divBdr>
                        </w:div>
                        <w:div w:id="669213740">
                          <w:marLeft w:val="0"/>
                          <w:marRight w:val="0"/>
                          <w:marTop w:val="0"/>
                          <w:marBottom w:val="0"/>
                          <w:divBdr>
                            <w:top w:val="none" w:sz="0" w:space="0" w:color="auto"/>
                            <w:left w:val="none" w:sz="0" w:space="0" w:color="auto"/>
                            <w:bottom w:val="none" w:sz="0" w:space="0" w:color="auto"/>
                            <w:right w:val="none" w:sz="0" w:space="0" w:color="auto"/>
                          </w:divBdr>
                        </w:div>
                        <w:div w:id="2138405625">
                          <w:marLeft w:val="0"/>
                          <w:marRight w:val="0"/>
                          <w:marTop w:val="0"/>
                          <w:marBottom w:val="0"/>
                          <w:divBdr>
                            <w:top w:val="none" w:sz="0" w:space="0" w:color="auto"/>
                            <w:left w:val="none" w:sz="0" w:space="0" w:color="auto"/>
                            <w:bottom w:val="none" w:sz="0" w:space="0" w:color="auto"/>
                            <w:right w:val="none" w:sz="0" w:space="0" w:color="auto"/>
                          </w:divBdr>
                        </w:div>
                        <w:div w:id="1070808672">
                          <w:marLeft w:val="0"/>
                          <w:marRight w:val="0"/>
                          <w:marTop w:val="0"/>
                          <w:marBottom w:val="0"/>
                          <w:divBdr>
                            <w:top w:val="none" w:sz="0" w:space="0" w:color="auto"/>
                            <w:left w:val="none" w:sz="0" w:space="0" w:color="auto"/>
                            <w:bottom w:val="none" w:sz="0" w:space="0" w:color="auto"/>
                            <w:right w:val="none" w:sz="0" w:space="0" w:color="auto"/>
                          </w:divBdr>
                        </w:div>
                        <w:div w:id="1944922469">
                          <w:marLeft w:val="0"/>
                          <w:marRight w:val="0"/>
                          <w:marTop w:val="0"/>
                          <w:marBottom w:val="0"/>
                          <w:divBdr>
                            <w:top w:val="none" w:sz="0" w:space="0" w:color="auto"/>
                            <w:left w:val="none" w:sz="0" w:space="0" w:color="auto"/>
                            <w:bottom w:val="none" w:sz="0" w:space="0" w:color="auto"/>
                            <w:right w:val="none" w:sz="0" w:space="0" w:color="auto"/>
                          </w:divBdr>
                        </w:div>
                        <w:div w:id="189807088">
                          <w:marLeft w:val="0"/>
                          <w:marRight w:val="0"/>
                          <w:marTop w:val="0"/>
                          <w:marBottom w:val="0"/>
                          <w:divBdr>
                            <w:top w:val="none" w:sz="0" w:space="0" w:color="auto"/>
                            <w:left w:val="none" w:sz="0" w:space="0" w:color="auto"/>
                            <w:bottom w:val="none" w:sz="0" w:space="0" w:color="auto"/>
                            <w:right w:val="none" w:sz="0" w:space="0" w:color="auto"/>
                          </w:divBdr>
                        </w:div>
                        <w:div w:id="1398477549">
                          <w:marLeft w:val="0"/>
                          <w:marRight w:val="0"/>
                          <w:marTop w:val="0"/>
                          <w:marBottom w:val="0"/>
                          <w:divBdr>
                            <w:top w:val="none" w:sz="0" w:space="0" w:color="auto"/>
                            <w:left w:val="none" w:sz="0" w:space="0" w:color="auto"/>
                            <w:bottom w:val="none" w:sz="0" w:space="0" w:color="auto"/>
                            <w:right w:val="none" w:sz="0" w:space="0" w:color="auto"/>
                          </w:divBdr>
                        </w:div>
                        <w:div w:id="699429817">
                          <w:marLeft w:val="0"/>
                          <w:marRight w:val="0"/>
                          <w:marTop w:val="0"/>
                          <w:marBottom w:val="0"/>
                          <w:divBdr>
                            <w:top w:val="none" w:sz="0" w:space="0" w:color="auto"/>
                            <w:left w:val="none" w:sz="0" w:space="0" w:color="auto"/>
                            <w:bottom w:val="none" w:sz="0" w:space="0" w:color="auto"/>
                            <w:right w:val="none" w:sz="0" w:space="0" w:color="auto"/>
                          </w:divBdr>
                        </w:div>
                        <w:div w:id="964123392">
                          <w:marLeft w:val="0"/>
                          <w:marRight w:val="0"/>
                          <w:marTop w:val="0"/>
                          <w:marBottom w:val="0"/>
                          <w:divBdr>
                            <w:top w:val="none" w:sz="0" w:space="0" w:color="auto"/>
                            <w:left w:val="none" w:sz="0" w:space="0" w:color="auto"/>
                            <w:bottom w:val="none" w:sz="0" w:space="0" w:color="auto"/>
                            <w:right w:val="none" w:sz="0" w:space="0" w:color="auto"/>
                          </w:divBdr>
                        </w:div>
                        <w:div w:id="75340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2732319">
      <w:bodyDiv w:val="1"/>
      <w:marLeft w:val="0"/>
      <w:marRight w:val="0"/>
      <w:marTop w:val="0"/>
      <w:marBottom w:val="0"/>
      <w:divBdr>
        <w:top w:val="none" w:sz="0" w:space="0" w:color="auto"/>
        <w:left w:val="none" w:sz="0" w:space="0" w:color="auto"/>
        <w:bottom w:val="none" w:sz="0" w:space="0" w:color="auto"/>
        <w:right w:val="none" w:sz="0" w:space="0" w:color="auto"/>
      </w:divBdr>
    </w:div>
    <w:div w:id="1000695047">
      <w:bodyDiv w:val="1"/>
      <w:marLeft w:val="0"/>
      <w:marRight w:val="0"/>
      <w:marTop w:val="0"/>
      <w:marBottom w:val="0"/>
      <w:divBdr>
        <w:top w:val="none" w:sz="0" w:space="0" w:color="auto"/>
        <w:left w:val="none" w:sz="0" w:space="0" w:color="auto"/>
        <w:bottom w:val="none" w:sz="0" w:space="0" w:color="auto"/>
        <w:right w:val="none" w:sz="0" w:space="0" w:color="auto"/>
      </w:divBdr>
    </w:div>
    <w:div w:id="1049692337">
      <w:bodyDiv w:val="1"/>
      <w:marLeft w:val="0"/>
      <w:marRight w:val="0"/>
      <w:marTop w:val="0"/>
      <w:marBottom w:val="0"/>
      <w:divBdr>
        <w:top w:val="none" w:sz="0" w:space="0" w:color="auto"/>
        <w:left w:val="none" w:sz="0" w:space="0" w:color="auto"/>
        <w:bottom w:val="none" w:sz="0" w:space="0" w:color="auto"/>
        <w:right w:val="none" w:sz="0" w:space="0" w:color="auto"/>
      </w:divBdr>
    </w:div>
    <w:div w:id="1050958871">
      <w:bodyDiv w:val="1"/>
      <w:marLeft w:val="0"/>
      <w:marRight w:val="0"/>
      <w:marTop w:val="0"/>
      <w:marBottom w:val="0"/>
      <w:divBdr>
        <w:top w:val="none" w:sz="0" w:space="0" w:color="auto"/>
        <w:left w:val="none" w:sz="0" w:space="0" w:color="auto"/>
        <w:bottom w:val="none" w:sz="0" w:space="0" w:color="auto"/>
        <w:right w:val="none" w:sz="0" w:space="0" w:color="auto"/>
      </w:divBdr>
    </w:div>
    <w:div w:id="1066685399">
      <w:bodyDiv w:val="1"/>
      <w:marLeft w:val="0"/>
      <w:marRight w:val="0"/>
      <w:marTop w:val="0"/>
      <w:marBottom w:val="0"/>
      <w:divBdr>
        <w:top w:val="none" w:sz="0" w:space="0" w:color="auto"/>
        <w:left w:val="none" w:sz="0" w:space="0" w:color="auto"/>
        <w:bottom w:val="none" w:sz="0" w:space="0" w:color="auto"/>
        <w:right w:val="none" w:sz="0" w:space="0" w:color="auto"/>
      </w:divBdr>
    </w:div>
    <w:div w:id="1118909128">
      <w:bodyDiv w:val="1"/>
      <w:marLeft w:val="0"/>
      <w:marRight w:val="0"/>
      <w:marTop w:val="0"/>
      <w:marBottom w:val="0"/>
      <w:divBdr>
        <w:top w:val="none" w:sz="0" w:space="0" w:color="auto"/>
        <w:left w:val="none" w:sz="0" w:space="0" w:color="auto"/>
        <w:bottom w:val="none" w:sz="0" w:space="0" w:color="auto"/>
        <w:right w:val="none" w:sz="0" w:space="0" w:color="auto"/>
      </w:divBdr>
    </w:div>
    <w:div w:id="1127813860">
      <w:bodyDiv w:val="1"/>
      <w:marLeft w:val="0"/>
      <w:marRight w:val="0"/>
      <w:marTop w:val="0"/>
      <w:marBottom w:val="0"/>
      <w:divBdr>
        <w:top w:val="none" w:sz="0" w:space="0" w:color="auto"/>
        <w:left w:val="none" w:sz="0" w:space="0" w:color="auto"/>
        <w:bottom w:val="none" w:sz="0" w:space="0" w:color="auto"/>
        <w:right w:val="none" w:sz="0" w:space="0" w:color="auto"/>
      </w:divBdr>
    </w:div>
    <w:div w:id="1135758215">
      <w:bodyDiv w:val="1"/>
      <w:marLeft w:val="0"/>
      <w:marRight w:val="0"/>
      <w:marTop w:val="0"/>
      <w:marBottom w:val="0"/>
      <w:divBdr>
        <w:top w:val="none" w:sz="0" w:space="0" w:color="auto"/>
        <w:left w:val="none" w:sz="0" w:space="0" w:color="auto"/>
        <w:bottom w:val="none" w:sz="0" w:space="0" w:color="auto"/>
        <w:right w:val="none" w:sz="0" w:space="0" w:color="auto"/>
      </w:divBdr>
    </w:div>
    <w:div w:id="1151560386">
      <w:bodyDiv w:val="1"/>
      <w:marLeft w:val="0"/>
      <w:marRight w:val="0"/>
      <w:marTop w:val="0"/>
      <w:marBottom w:val="0"/>
      <w:divBdr>
        <w:top w:val="none" w:sz="0" w:space="0" w:color="auto"/>
        <w:left w:val="none" w:sz="0" w:space="0" w:color="auto"/>
        <w:bottom w:val="none" w:sz="0" w:space="0" w:color="auto"/>
        <w:right w:val="none" w:sz="0" w:space="0" w:color="auto"/>
      </w:divBdr>
    </w:div>
    <w:div w:id="1174613975">
      <w:bodyDiv w:val="1"/>
      <w:marLeft w:val="0"/>
      <w:marRight w:val="0"/>
      <w:marTop w:val="0"/>
      <w:marBottom w:val="0"/>
      <w:divBdr>
        <w:top w:val="none" w:sz="0" w:space="0" w:color="auto"/>
        <w:left w:val="none" w:sz="0" w:space="0" w:color="auto"/>
        <w:bottom w:val="none" w:sz="0" w:space="0" w:color="auto"/>
        <w:right w:val="none" w:sz="0" w:space="0" w:color="auto"/>
      </w:divBdr>
    </w:div>
    <w:div w:id="1183204986">
      <w:bodyDiv w:val="1"/>
      <w:marLeft w:val="0"/>
      <w:marRight w:val="0"/>
      <w:marTop w:val="0"/>
      <w:marBottom w:val="0"/>
      <w:divBdr>
        <w:top w:val="none" w:sz="0" w:space="0" w:color="auto"/>
        <w:left w:val="none" w:sz="0" w:space="0" w:color="auto"/>
        <w:bottom w:val="none" w:sz="0" w:space="0" w:color="auto"/>
        <w:right w:val="none" w:sz="0" w:space="0" w:color="auto"/>
      </w:divBdr>
    </w:div>
    <w:div w:id="1193228018">
      <w:bodyDiv w:val="1"/>
      <w:marLeft w:val="0"/>
      <w:marRight w:val="0"/>
      <w:marTop w:val="0"/>
      <w:marBottom w:val="0"/>
      <w:divBdr>
        <w:top w:val="none" w:sz="0" w:space="0" w:color="auto"/>
        <w:left w:val="none" w:sz="0" w:space="0" w:color="auto"/>
        <w:bottom w:val="none" w:sz="0" w:space="0" w:color="auto"/>
        <w:right w:val="none" w:sz="0" w:space="0" w:color="auto"/>
      </w:divBdr>
    </w:div>
    <w:div w:id="1205942195">
      <w:bodyDiv w:val="1"/>
      <w:marLeft w:val="0"/>
      <w:marRight w:val="0"/>
      <w:marTop w:val="0"/>
      <w:marBottom w:val="0"/>
      <w:divBdr>
        <w:top w:val="none" w:sz="0" w:space="0" w:color="auto"/>
        <w:left w:val="none" w:sz="0" w:space="0" w:color="auto"/>
        <w:bottom w:val="none" w:sz="0" w:space="0" w:color="auto"/>
        <w:right w:val="none" w:sz="0" w:space="0" w:color="auto"/>
      </w:divBdr>
    </w:div>
    <w:div w:id="1211111628">
      <w:bodyDiv w:val="1"/>
      <w:marLeft w:val="0"/>
      <w:marRight w:val="0"/>
      <w:marTop w:val="0"/>
      <w:marBottom w:val="0"/>
      <w:divBdr>
        <w:top w:val="none" w:sz="0" w:space="0" w:color="auto"/>
        <w:left w:val="none" w:sz="0" w:space="0" w:color="auto"/>
        <w:bottom w:val="none" w:sz="0" w:space="0" w:color="auto"/>
        <w:right w:val="none" w:sz="0" w:space="0" w:color="auto"/>
      </w:divBdr>
    </w:div>
    <w:div w:id="1211722652">
      <w:bodyDiv w:val="1"/>
      <w:marLeft w:val="0"/>
      <w:marRight w:val="0"/>
      <w:marTop w:val="0"/>
      <w:marBottom w:val="0"/>
      <w:divBdr>
        <w:top w:val="none" w:sz="0" w:space="0" w:color="auto"/>
        <w:left w:val="none" w:sz="0" w:space="0" w:color="auto"/>
        <w:bottom w:val="none" w:sz="0" w:space="0" w:color="auto"/>
        <w:right w:val="none" w:sz="0" w:space="0" w:color="auto"/>
      </w:divBdr>
    </w:div>
    <w:div w:id="1245184275">
      <w:bodyDiv w:val="1"/>
      <w:marLeft w:val="0"/>
      <w:marRight w:val="0"/>
      <w:marTop w:val="0"/>
      <w:marBottom w:val="0"/>
      <w:divBdr>
        <w:top w:val="none" w:sz="0" w:space="0" w:color="auto"/>
        <w:left w:val="none" w:sz="0" w:space="0" w:color="auto"/>
        <w:bottom w:val="none" w:sz="0" w:space="0" w:color="auto"/>
        <w:right w:val="none" w:sz="0" w:space="0" w:color="auto"/>
      </w:divBdr>
    </w:div>
    <w:div w:id="1248802983">
      <w:bodyDiv w:val="1"/>
      <w:marLeft w:val="0"/>
      <w:marRight w:val="0"/>
      <w:marTop w:val="0"/>
      <w:marBottom w:val="0"/>
      <w:divBdr>
        <w:top w:val="none" w:sz="0" w:space="0" w:color="auto"/>
        <w:left w:val="none" w:sz="0" w:space="0" w:color="auto"/>
        <w:bottom w:val="none" w:sz="0" w:space="0" w:color="auto"/>
        <w:right w:val="none" w:sz="0" w:space="0" w:color="auto"/>
      </w:divBdr>
    </w:div>
    <w:div w:id="1267226537">
      <w:bodyDiv w:val="1"/>
      <w:marLeft w:val="0"/>
      <w:marRight w:val="0"/>
      <w:marTop w:val="0"/>
      <w:marBottom w:val="0"/>
      <w:divBdr>
        <w:top w:val="none" w:sz="0" w:space="0" w:color="auto"/>
        <w:left w:val="none" w:sz="0" w:space="0" w:color="auto"/>
        <w:bottom w:val="none" w:sz="0" w:space="0" w:color="auto"/>
        <w:right w:val="none" w:sz="0" w:space="0" w:color="auto"/>
      </w:divBdr>
    </w:div>
    <w:div w:id="1282030284">
      <w:bodyDiv w:val="1"/>
      <w:marLeft w:val="0"/>
      <w:marRight w:val="0"/>
      <w:marTop w:val="0"/>
      <w:marBottom w:val="0"/>
      <w:divBdr>
        <w:top w:val="none" w:sz="0" w:space="0" w:color="auto"/>
        <w:left w:val="none" w:sz="0" w:space="0" w:color="auto"/>
        <w:bottom w:val="none" w:sz="0" w:space="0" w:color="auto"/>
        <w:right w:val="none" w:sz="0" w:space="0" w:color="auto"/>
      </w:divBdr>
    </w:div>
    <w:div w:id="1347290931">
      <w:bodyDiv w:val="1"/>
      <w:marLeft w:val="0"/>
      <w:marRight w:val="0"/>
      <w:marTop w:val="0"/>
      <w:marBottom w:val="0"/>
      <w:divBdr>
        <w:top w:val="none" w:sz="0" w:space="0" w:color="auto"/>
        <w:left w:val="none" w:sz="0" w:space="0" w:color="auto"/>
        <w:bottom w:val="none" w:sz="0" w:space="0" w:color="auto"/>
        <w:right w:val="none" w:sz="0" w:space="0" w:color="auto"/>
      </w:divBdr>
    </w:div>
    <w:div w:id="1361735150">
      <w:bodyDiv w:val="1"/>
      <w:marLeft w:val="0"/>
      <w:marRight w:val="0"/>
      <w:marTop w:val="0"/>
      <w:marBottom w:val="0"/>
      <w:divBdr>
        <w:top w:val="none" w:sz="0" w:space="0" w:color="auto"/>
        <w:left w:val="none" w:sz="0" w:space="0" w:color="auto"/>
        <w:bottom w:val="none" w:sz="0" w:space="0" w:color="auto"/>
        <w:right w:val="none" w:sz="0" w:space="0" w:color="auto"/>
      </w:divBdr>
    </w:div>
    <w:div w:id="1388458430">
      <w:bodyDiv w:val="1"/>
      <w:marLeft w:val="0"/>
      <w:marRight w:val="0"/>
      <w:marTop w:val="0"/>
      <w:marBottom w:val="0"/>
      <w:divBdr>
        <w:top w:val="none" w:sz="0" w:space="0" w:color="auto"/>
        <w:left w:val="none" w:sz="0" w:space="0" w:color="auto"/>
        <w:bottom w:val="none" w:sz="0" w:space="0" w:color="auto"/>
        <w:right w:val="none" w:sz="0" w:space="0" w:color="auto"/>
      </w:divBdr>
      <w:divsChild>
        <w:div w:id="854806702">
          <w:marLeft w:val="0"/>
          <w:marRight w:val="0"/>
          <w:marTop w:val="0"/>
          <w:marBottom w:val="0"/>
          <w:divBdr>
            <w:top w:val="none" w:sz="0" w:space="0" w:color="auto"/>
            <w:left w:val="none" w:sz="0" w:space="0" w:color="auto"/>
            <w:bottom w:val="none" w:sz="0" w:space="0" w:color="auto"/>
            <w:right w:val="none" w:sz="0" w:space="0" w:color="auto"/>
          </w:divBdr>
          <w:divsChild>
            <w:div w:id="415057846">
              <w:marLeft w:val="0"/>
              <w:marRight w:val="0"/>
              <w:marTop w:val="0"/>
              <w:marBottom w:val="0"/>
              <w:divBdr>
                <w:top w:val="none" w:sz="0" w:space="0" w:color="auto"/>
                <w:left w:val="none" w:sz="0" w:space="0" w:color="auto"/>
                <w:bottom w:val="none" w:sz="0" w:space="0" w:color="auto"/>
                <w:right w:val="none" w:sz="0" w:space="0" w:color="auto"/>
              </w:divBdr>
              <w:divsChild>
                <w:div w:id="1813449849">
                  <w:marLeft w:val="0"/>
                  <w:marRight w:val="0"/>
                  <w:marTop w:val="0"/>
                  <w:marBottom w:val="0"/>
                  <w:divBdr>
                    <w:top w:val="none" w:sz="0" w:space="0" w:color="auto"/>
                    <w:left w:val="none" w:sz="0" w:space="0" w:color="auto"/>
                    <w:bottom w:val="none" w:sz="0" w:space="0" w:color="auto"/>
                    <w:right w:val="none" w:sz="0" w:space="0" w:color="auto"/>
                  </w:divBdr>
                  <w:divsChild>
                    <w:div w:id="1886062328">
                      <w:marLeft w:val="0"/>
                      <w:marRight w:val="0"/>
                      <w:marTop w:val="0"/>
                      <w:marBottom w:val="0"/>
                      <w:divBdr>
                        <w:top w:val="none" w:sz="0" w:space="0" w:color="auto"/>
                        <w:left w:val="none" w:sz="0" w:space="0" w:color="auto"/>
                        <w:bottom w:val="none" w:sz="0" w:space="0" w:color="auto"/>
                        <w:right w:val="none" w:sz="0" w:space="0" w:color="auto"/>
                      </w:divBdr>
                      <w:divsChild>
                        <w:div w:id="665978236">
                          <w:marLeft w:val="0"/>
                          <w:marRight w:val="0"/>
                          <w:marTop w:val="0"/>
                          <w:marBottom w:val="0"/>
                          <w:divBdr>
                            <w:top w:val="none" w:sz="0" w:space="0" w:color="auto"/>
                            <w:left w:val="none" w:sz="0" w:space="0" w:color="auto"/>
                            <w:bottom w:val="none" w:sz="0" w:space="0" w:color="auto"/>
                            <w:right w:val="none" w:sz="0" w:space="0" w:color="auto"/>
                          </w:divBdr>
                          <w:divsChild>
                            <w:div w:id="1422869079">
                              <w:marLeft w:val="0"/>
                              <w:marRight w:val="0"/>
                              <w:marTop w:val="0"/>
                              <w:marBottom w:val="0"/>
                              <w:divBdr>
                                <w:top w:val="none" w:sz="0" w:space="0" w:color="auto"/>
                                <w:left w:val="none" w:sz="0" w:space="0" w:color="auto"/>
                                <w:bottom w:val="none" w:sz="0" w:space="0" w:color="auto"/>
                                <w:right w:val="none" w:sz="0" w:space="0" w:color="auto"/>
                              </w:divBdr>
                              <w:divsChild>
                                <w:div w:id="28535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532201">
      <w:bodyDiv w:val="1"/>
      <w:marLeft w:val="0"/>
      <w:marRight w:val="0"/>
      <w:marTop w:val="0"/>
      <w:marBottom w:val="0"/>
      <w:divBdr>
        <w:top w:val="none" w:sz="0" w:space="0" w:color="auto"/>
        <w:left w:val="none" w:sz="0" w:space="0" w:color="auto"/>
        <w:bottom w:val="none" w:sz="0" w:space="0" w:color="auto"/>
        <w:right w:val="none" w:sz="0" w:space="0" w:color="auto"/>
      </w:divBdr>
    </w:div>
    <w:div w:id="1431314120">
      <w:bodyDiv w:val="1"/>
      <w:marLeft w:val="0"/>
      <w:marRight w:val="0"/>
      <w:marTop w:val="0"/>
      <w:marBottom w:val="0"/>
      <w:divBdr>
        <w:top w:val="none" w:sz="0" w:space="0" w:color="auto"/>
        <w:left w:val="none" w:sz="0" w:space="0" w:color="auto"/>
        <w:bottom w:val="none" w:sz="0" w:space="0" w:color="auto"/>
        <w:right w:val="none" w:sz="0" w:space="0" w:color="auto"/>
      </w:divBdr>
    </w:div>
    <w:div w:id="1441530699">
      <w:bodyDiv w:val="1"/>
      <w:marLeft w:val="0"/>
      <w:marRight w:val="0"/>
      <w:marTop w:val="0"/>
      <w:marBottom w:val="0"/>
      <w:divBdr>
        <w:top w:val="none" w:sz="0" w:space="0" w:color="auto"/>
        <w:left w:val="none" w:sz="0" w:space="0" w:color="auto"/>
        <w:bottom w:val="none" w:sz="0" w:space="0" w:color="auto"/>
        <w:right w:val="none" w:sz="0" w:space="0" w:color="auto"/>
      </w:divBdr>
    </w:div>
    <w:div w:id="1452212409">
      <w:bodyDiv w:val="1"/>
      <w:marLeft w:val="0"/>
      <w:marRight w:val="0"/>
      <w:marTop w:val="0"/>
      <w:marBottom w:val="0"/>
      <w:divBdr>
        <w:top w:val="none" w:sz="0" w:space="0" w:color="auto"/>
        <w:left w:val="none" w:sz="0" w:space="0" w:color="auto"/>
        <w:bottom w:val="none" w:sz="0" w:space="0" w:color="auto"/>
        <w:right w:val="none" w:sz="0" w:space="0" w:color="auto"/>
      </w:divBdr>
    </w:div>
    <w:div w:id="1480922646">
      <w:bodyDiv w:val="1"/>
      <w:marLeft w:val="0"/>
      <w:marRight w:val="0"/>
      <w:marTop w:val="0"/>
      <w:marBottom w:val="0"/>
      <w:divBdr>
        <w:top w:val="none" w:sz="0" w:space="0" w:color="auto"/>
        <w:left w:val="none" w:sz="0" w:space="0" w:color="auto"/>
        <w:bottom w:val="none" w:sz="0" w:space="0" w:color="auto"/>
        <w:right w:val="none" w:sz="0" w:space="0" w:color="auto"/>
      </w:divBdr>
    </w:div>
    <w:div w:id="1481532370">
      <w:bodyDiv w:val="1"/>
      <w:marLeft w:val="0"/>
      <w:marRight w:val="0"/>
      <w:marTop w:val="0"/>
      <w:marBottom w:val="0"/>
      <w:divBdr>
        <w:top w:val="none" w:sz="0" w:space="0" w:color="auto"/>
        <w:left w:val="none" w:sz="0" w:space="0" w:color="auto"/>
        <w:bottom w:val="none" w:sz="0" w:space="0" w:color="auto"/>
        <w:right w:val="none" w:sz="0" w:space="0" w:color="auto"/>
      </w:divBdr>
    </w:div>
    <w:div w:id="1513646755">
      <w:bodyDiv w:val="1"/>
      <w:marLeft w:val="0"/>
      <w:marRight w:val="0"/>
      <w:marTop w:val="0"/>
      <w:marBottom w:val="0"/>
      <w:divBdr>
        <w:top w:val="none" w:sz="0" w:space="0" w:color="auto"/>
        <w:left w:val="none" w:sz="0" w:space="0" w:color="auto"/>
        <w:bottom w:val="none" w:sz="0" w:space="0" w:color="auto"/>
        <w:right w:val="none" w:sz="0" w:space="0" w:color="auto"/>
      </w:divBdr>
    </w:div>
    <w:div w:id="1514686237">
      <w:bodyDiv w:val="1"/>
      <w:marLeft w:val="0"/>
      <w:marRight w:val="0"/>
      <w:marTop w:val="0"/>
      <w:marBottom w:val="0"/>
      <w:divBdr>
        <w:top w:val="none" w:sz="0" w:space="0" w:color="auto"/>
        <w:left w:val="none" w:sz="0" w:space="0" w:color="auto"/>
        <w:bottom w:val="none" w:sz="0" w:space="0" w:color="auto"/>
        <w:right w:val="none" w:sz="0" w:space="0" w:color="auto"/>
      </w:divBdr>
    </w:div>
    <w:div w:id="1568226896">
      <w:bodyDiv w:val="1"/>
      <w:marLeft w:val="0"/>
      <w:marRight w:val="0"/>
      <w:marTop w:val="0"/>
      <w:marBottom w:val="0"/>
      <w:divBdr>
        <w:top w:val="none" w:sz="0" w:space="0" w:color="auto"/>
        <w:left w:val="none" w:sz="0" w:space="0" w:color="auto"/>
        <w:bottom w:val="none" w:sz="0" w:space="0" w:color="auto"/>
        <w:right w:val="none" w:sz="0" w:space="0" w:color="auto"/>
      </w:divBdr>
    </w:div>
    <w:div w:id="1568299586">
      <w:bodyDiv w:val="1"/>
      <w:marLeft w:val="0"/>
      <w:marRight w:val="0"/>
      <w:marTop w:val="0"/>
      <w:marBottom w:val="0"/>
      <w:divBdr>
        <w:top w:val="none" w:sz="0" w:space="0" w:color="auto"/>
        <w:left w:val="none" w:sz="0" w:space="0" w:color="auto"/>
        <w:bottom w:val="none" w:sz="0" w:space="0" w:color="auto"/>
        <w:right w:val="none" w:sz="0" w:space="0" w:color="auto"/>
      </w:divBdr>
      <w:divsChild>
        <w:div w:id="2121684603">
          <w:marLeft w:val="0"/>
          <w:marRight w:val="0"/>
          <w:marTop w:val="300"/>
          <w:marBottom w:val="300"/>
          <w:divBdr>
            <w:top w:val="none" w:sz="0" w:space="0" w:color="auto"/>
            <w:left w:val="none" w:sz="0" w:space="0" w:color="auto"/>
            <w:bottom w:val="none" w:sz="0" w:space="0" w:color="auto"/>
            <w:right w:val="none" w:sz="0" w:space="0" w:color="auto"/>
          </w:divBdr>
        </w:div>
        <w:div w:id="2057199288">
          <w:marLeft w:val="0"/>
          <w:marRight w:val="0"/>
          <w:marTop w:val="300"/>
          <w:marBottom w:val="300"/>
          <w:divBdr>
            <w:top w:val="none" w:sz="0" w:space="0" w:color="auto"/>
            <w:left w:val="none" w:sz="0" w:space="0" w:color="auto"/>
            <w:bottom w:val="none" w:sz="0" w:space="0" w:color="auto"/>
            <w:right w:val="none" w:sz="0" w:space="0" w:color="auto"/>
          </w:divBdr>
        </w:div>
        <w:div w:id="1779789463">
          <w:marLeft w:val="0"/>
          <w:marRight w:val="0"/>
          <w:marTop w:val="0"/>
          <w:marBottom w:val="0"/>
          <w:divBdr>
            <w:top w:val="none" w:sz="0" w:space="0" w:color="auto"/>
            <w:left w:val="none" w:sz="0" w:space="0" w:color="auto"/>
            <w:bottom w:val="none" w:sz="0" w:space="0" w:color="auto"/>
            <w:right w:val="none" w:sz="0" w:space="0" w:color="auto"/>
          </w:divBdr>
        </w:div>
        <w:div w:id="1660378610">
          <w:marLeft w:val="0"/>
          <w:marRight w:val="0"/>
          <w:marTop w:val="0"/>
          <w:marBottom w:val="0"/>
          <w:divBdr>
            <w:top w:val="none" w:sz="0" w:space="0" w:color="auto"/>
            <w:left w:val="none" w:sz="0" w:space="0" w:color="auto"/>
            <w:bottom w:val="none" w:sz="0" w:space="0" w:color="auto"/>
            <w:right w:val="none" w:sz="0" w:space="0" w:color="auto"/>
          </w:divBdr>
        </w:div>
        <w:div w:id="920061743">
          <w:marLeft w:val="0"/>
          <w:marRight w:val="0"/>
          <w:marTop w:val="0"/>
          <w:marBottom w:val="0"/>
          <w:divBdr>
            <w:top w:val="none" w:sz="0" w:space="0" w:color="auto"/>
            <w:left w:val="none" w:sz="0" w:space="0" w:color="auto"/>
            <w:bottom w:val="none" w:sz="0" w:space="0" w:color="auto"/>
            <w:right w:val="none" w:sz="0" w:space="0" w:color="auto"/>
          </w:divBdr>
        </w:div>
        <w:div w:id="442379458">
          <w:marLeft w:val="0"/>
          <w:marRight w:val="0"/>
          <w:marTop w:val="300"/>
          <w:marBottom w:val="300"/>
          <w:divBdr>
            <w:top w:val="none" w:sz="0" w:space="0" w:color="auto"/>
            <w:left w:val="none" w:sz="0" w:space="0" w:color="auto"/>
            <w:bottom w:val="none" w:sz="0" w:space="0" w:color="auto"/>
            <w:right w:val="none" w:sz="0" w:space="0" w:color="auto"/>
          </w:divBdr>
        </w:div>
        <w:div w:id="1799105478">
          <w:marLeft w:val="0"/>
          <w:marRight w:val="0"/>
          <w:marTop w:val="300"/>
          <w:marBottom w:val="300"/>
          <w:divBdr>
            <w:top w:val="none" w:sz="0" w:space="0" w:color="auto"/>
            <w:left w:val="none" w:sz="0" w:space="0" w:color="auto"/>
            <w:bottom w:val="none" w:sz="0" w:space="0" w:color="auto"/>
            <w:right w:val="none" w:sz="0" w:space="0" w:color="auto"/>
          </w:divBdr>
        </w:div>
        <w:div w:id="1825320985">
          <w:marLeft w:val="0"/>
          <w:marRight w:val="0"/>
          <w:marTop w:val="0"/>
          <w:marBottom w:val="0"/>
          <w:divBdr>
            <w:top w:val="none" w:sz="0" w:space="0" w:color="auto"/>
            <w:left w:val="none" w:sz="0" w:space="0" w:color="auto"/>
            <w:bottom w:val="none" w:sz="0" w:space="0" w:color="auto"/>
            <w:right w:val="none" w:sz="0" w:space="0" w:color="auto"/>
          </w:divBdr>
        </w:div>
        <w:div w:id="388263922">
          <w:marLeft w:val="0"/>
          <w:marRight w:val="0"/>
          <w:marTop w:val="0"/>
          <w:marBottom w:val="0"/>
          <w:divBdr>
            <w:top w:val="none" w:sz="0" w:space="0" w:color="auto"/>
            <w:left w:val="none" w:sz="0" w:space="0" w:color="auto"/>
            <w:bottom w:val="none" w:sz="0" w:space="0" w:color="auto"/>
            <w:right w:val="none" w:sz="0" w:space="0" w:color="auto"/>
          </w:divBdr>
        </w:div>
        <w:div w:id="1328443371">
          <w:marLeft w:val="0"/>
          <w:marRight w:val="0"/>
          <w:marTop w:val="0"/>
          <w:marBottom w:val="0"/>
          <w:divBdr>
            <w:top w:val="none" w:sz="0" w:space="0" w:color="auto"/>
            <w:left w:val="none" w:sz="0" w:space="0" w:color="auto"/>
            <w:bottom w:val="none" w:sz="0" w:space="0" w:color="auto"/>
            <w:right w:val="none" w:sz="0" w:space="0" w:color="auto"/>
          </w:divBdr>
        </w:div>
        <w:div w:id="880551776">
          <w:marLeft w:val="0"/>
          <w:marRight w:val="0"/>
          <w:marTop w:val="0"/>
          <w:marBottom w:val="0"/>
          <w:divBdr>
            <w:top w:val="none" w:sz="0" w:space="0" w:color="auto"/>
            <w:left w:val="none" w:sz="0" w:space="0" w:color="auto"/>
            <w:bottom w:val="none" w:sz="0" w:space="0" w:color="auto"/>
            <w:right w:val="none" w:sz="0" w:space="0" w:color="auto"/>
          </w:divBdr>
        </w:div>
        <w:div w:id="482356817">
          <w:marLeft w:val="0"/>
          <w:marRight w:val="0"/>
          <w:marTop w:val="0"/>
          <w:marBottom w:val="0"/>
          <w:divBdr>
            <w:top w:val="none" w:sz="0" w:space="0" w:color="auto"/>
            <w:left w:val="none" w:sz="0" w:space="0" w:color="auto"/>
            <w:bottom w:val="none" w:sz="0" w:space="0" w:color="auto"/>
            <w:right w:val="none" w:sz="0" w:space="0" w:color="auto"/>
          </w:divBdr>
        </w:div>
        <w:div w:id="2055349196">
          <w:marLeft w:val="0"/>
          <w:marRight w:val="0"/>
          <w:marTop w:val="0"/>
          <w:marBottom w:val="0"/>
          <w:divBdr>
            <w:top w:val="none" w:sz="0" w:space="0" w:color="auto"/>
            <w:left w:val="none" w:sz="0" w:space="0" w:color="auto"/>
            <w:bottom w:val="none" w:sz="0" w:space="0" w:color="auto"/>
            <w:right w:val="none" w:sz="0" w:space="0" w:color="auto"/>
          </w:divBdr>
        </w:div>
        <w:div w:id="1598824943">
          <w:marLeft w:val="0"/>
          <w:marRight w:val="0"/>
          <w:marTop w:val="0"/>
          <w:marBottom w:val="0"/>
          <w:divBdr>
            <w:top w:val="none" w:sz="0" w:space="0" w:color="auto"/>
            <w:left w:val="none" w:sz="0" w:space="0" w:color="auto"/>
            <w:bottom w:val="none" w:sz="0" w:space="0" w:color="auto"/>
            <w:right w:val="none" w:sz="0" w:space="0" w:color="auto"/>
          </w:divBdr>
        </w:div>
        <w:div w:id="1453790419">
          <w:marLeft w:val="0"/>
          <w:marRight w:val="0"/>
          <w:marTop w:val="0"/>
          <w:marBottom w:val="0"/>
          <w:divBdr>
            <w:top w:val="none" w:sz="0" w:space="0" w:color="auto"/>
            <w:left w:val="none" w:sz="0" w:space="0" w:color="auto"/>
            <w:bottom w:val="none" w:sz="0" w:space="0" w:color="auto"/>
            <w:right w:val="none" w:sz="0" w:space="0" w:color="auto"/>
          </w:divBdr>
        </w:div>
        <w:div w:id="43455590">
          <w:marLeft w:val="0"/>
          <w:marRight w:val="0"/>
          <w:marTop w:val="0"/>
          <w:marBottom w:val="0"/>
          <w:divBdr>
            <w:top w:val="none" w:sz="0" w:space="0" w:color="auto"/>
            <w:left w:val="none" w:sz="0" w:space="0" w:color="auto"/>
            <w:bottom w:val="none" w:sz="0" w:space="0" w:color="auto"/>
            <w:right w:val="none" w:sz="0" w:space="0" w:color="auto"/>
          </w:divBdr>
        </w:div>
        <w:div w:id="712971662">
          <w:marLeft w:val="0"/>
          <w:marRight w:val="0"/>
          <w:marTop w:val="0"/>
          <w:marBottom w:val="0"/>
          <w:divBdr>
            <w:top w:val="none" w:sz="0" w:space="0" w:color="auto"/>
            <w:left w:val="none" w:sz="0" w:space="0" w:color="auto"/>
            <w:bottom w:val="none" w:sz="0" w:space="0" w:color="auto"/>
            <w:right w:val="none" w:sz="0" w:space="0" w:color="auto"/>
          </w:divBdr>
        </w:div>
        <w:div w:id="1704936407">
          <w:marLeft w:val="0"/>
          <w:marRight w:val="0"/>
          <w:marTop w:val="0"/>
          <w:marBottom w:val="0"/>
          <w:divBdr>
            <w:top w:val="none" w:sz="0" w:space="0" w:color="auto"/>
            <w:left w:val="none" w:sz="0" w:space="0" w:color="auto"/>
            <w:bottom w:val="none" w:sz="0" w:space="0" w:color="auto"/>
            <w:right w:val="none" w:sz="0" w:space="0" w:color="auto"/>
          </w:divBdr>
        </w:div>
        <w:div w:id="974260112">
          <w:marLeft w:val="0"/>
          <w:marRight w:val="0"/>
          <w:marTop w:val="0"/>
          <w:marBottom w:val="0"/>
          <w:divBdr>
            <w:top w:val="none" w:sz="0" w:space="0" w:color="auto"/>
            <w:left w:val="none" w:sz="0" w:space="0" w:color="auto"/>
            <w:bottom w:val="none" w:sz="0" w:space="0" w:color="auto"/>
            <w:right w:val="none" w:sz="0" w:space="0" w:color="auto"/>
          </w:divBdr>
        </w:div>
        <w:div w:id="808323849">
          <w:marLeft w:val="0"/>
          <w:marRight w:val="0"/>
          <w:marTop w:val="0"/>
          <w:marBottom w:val="0"/>
          <w:divBdr>
            <w:top w:val="none" w:sz="0" w:space="0" w:color="auto"/>
            <w:left w:val="none" w:sz="0" w:space="0" w:color="auto"/>
            <w:bottom w:val="none" w:sz="0" w:space="0" w:color="auto"/>
            <w:right w:val="none" w:sz="0" w:space="0" w:color="auto"/>
          </w:divBdr>
        </w:div>
      </w:divsChild>
    </w:div>
    <w:div w:id="1579486854">
      <w:bodyDiv w:val="1"/>
      <w:marLeft w:val="0"/>
      <w:marRight w:val="0"/>
      <w:marTop w:val="0"/>
      <w:marBottom w:val="0"/>
      <w:divBdr>
        <w:top w:val="none" w:sz="0" w:space="0" w:color="auto"/>
        <w:left w:val="none" w:sz="0" w:space="0" w:color="auto"/>
        <w:bottom w:val="none" w:sz="0" w:space="0" w:color="auto"/>
        <w:right w:val="none" w:sz="0" w:space="0" w:color="auto"/>
      </w:divBdr>
    </w:div>
    <w:div w:id="1580947628">
      <w:bodyDiv w:val="1"/>
      <w:marLeft w:val="0"/>
      <w:marRight w:val="0"/>
      <w:marTop w:val="0"/>
      <w:marBottom w:val="0"/>
      <w:divBdr>
        <w:top w:val="none" w:sz="0" w:space="0" w:color="auto"/>
        <w:left w:val="none" w:sz="0" w:space="0" w:color="auto"/>
        <w:bottom w:val="none" w:sz="0" w:space="0" w:color="auto"/>
        <w:right w:val="none" w:sz="0" w:space="0" w:color="auto"/>
      </w:divBdr>
    </w:div>
    <w:div w:id="1581256905">
      <w:bodyDiv w:val="1"/>
      <w:marLeft w:val="0"/>
      <w:marRight w:val="0"/>
      <w:marTop w:val="0"/>
      <w:marBottom w:val="0"/>
      <w:divBdr>
        <w:top w:val="none" w:sz="0" w:space="0" w:color="auto"/>
        <w:left w:val="none" w:sz="0" w:space="0" w:color="auto"/>
        <w:bottom w:val="none" w:sz="0" w:space="0" w:color="auto"/>
        <w:right w:val="none" w:sz="0" w:space="0" w:color="auto"/>
      </w:divBdr>
    </w:div>
    <w:div w:id="1635990489">
      <w:bodyDiv w:val="1"/>
      <w:marLeft w:val="0"/>
      <w:marRight w:val="0"/>
      <w:marTop w:val="0"/>
      <w:marBottom w:val="0"/>
      <w:divBdr>
        <w:top w:val="none" w:sz="0" w:space="0" w:color="auto"/>
        <w:left w:val="none" w:sz="0" w:space="0" w:color="auto"/>
        <w:bottom w:val="none" w:sz="0" w:space="0" w:color="auto"/>
        <w:right w:val="none" w:sz="0" w:space="0" w:color="auto"/>
      </w:divBdr>
    </w:div>
    <w:div w:id="1641812427">
      <w:bodyDiv w:val="1"/>
      <w:marLeft w:val="0"/>
      <w:marRight w:val="0"/>
      <w:marTop w:val="0"/>
      <w:marBottom w:val="0"/>
      <w:divBdr>
        <w:top w:val="none" w:sz="0" w:space="0" w:color="auto"/>
        <w:left w:val="none" w:sz="0" w:space="0" w:color="auto"/>
        <w:bottom w:val="none" w:sz="0" w:space="0" w:color="auto"/>
        <w:right w:val="none" w:sz="0" w:space="0" w:color="auto"/>
      </w:divBdr>
    </w:div>
    <w:div w:id="1643391780">
      <w:bodyDiv w:val="1"/>
      <w:marLeft w:val="0"/>
      <w:marRight w:val="0"/>
      <w:marTop w:val="0"/>
      <w:marBottom w:val="0"/>
      <w:divBdr>
        <w:top w:val="none" w:sz="0" w:space="0" w:color="auto"/>
        <w:left w:val="none" w:sz="0" w:space="0" w:color="auto"/>
        <w:bottom w:val="none" w:sz="0" w:space="0" w:color="auto"/>
        <w:right w:val="none" w:sz="0" w:space="0" w:color="auto"/>
      </w:divBdr>
    </w:div>
    <w:div w:id="1656494076">
      <w:bodyDiv w:val="1"/>
      <w:marLeft w:val="0"/>
      <w:marRight w:val="0"/>
      <w:marTop w:val="0"/>
      <w:marBottom w:val="0"/>
      <w:divBdr>
        <w:top w:val="none" w:sz="0" w:space="0" w:color="auto"/>
        <w:left w:val="none" w:sz="0" w:space="0" w:color="auto"/>
        <w:bottom w:val="none" w:sz="0" w:space="0" w:color="auto"/>
        <w:right w:val="none" w:sz="0" w:space="0" w:color="auto"/>
      </w:divBdr>
    </w:div>
    <w:div w:id="1659770292">
      <w:bodyDiv w:val="1"/>
      <w:marLeft w:val="0"/>
      <w:marRight w:val="0"/>
      <w:marTop w:val="0"/>
      <w:marBottom w:val="0"/>
      <w:divBdr>
        <w:top w:val="none" w:sz="0" w:space="0" w:color="auto"/>
        <w:left w:val="none" w:sz="0" w:space="0" w:color="auto"/>
        <w:bottom w:val="none" w:sz="0" w:space="0" w:color="auto"/>
        <w:right w:val="none" w:sz="0" w:space="0" w:color="auto"/>
      </w:divBdr>
    </w:div>
    <w:div w:id="1714621538">
      <w:bodyDiv w:val="1"/>
      <w:marLeft w:val="0"/>
      <w:marRight w:val="0"/>
      <w:marTop w:val="0"/>
      <w:marBottom w:val="0"/>
      <w:divBdr>
        <w:top w:val="none" w:sz="0" w:space="0" w:color="auto"/>
        <w:left w:val="none" w:sz="0" w:space="0" w:color="auto"/>
        <w:bottom w:val="none" w:sz="0" w:space="0" w:color="auto"/>
        <w:right w:val="none" w:sz="0" w:space="0" w:color="auto"/>
      </w:divBdr>
    </w:div>
    <w:div w:id="1724669840">
      <w:bodyDiv w:val="1"/>
      <w:marLeft w:val="0"/>
      <w:marRight w:val="0"/>
      <w:marTop w:val="0"/>
      <w:marBottom w:val="0"/>
      <w:divBdr>
        <w:top w:val="none" w:sz="0" w:space="0" w:color="auto"/>
        <w:left w:val="none" w:sz="0" w:space="0" w:color="auto"/>
        <w:bottom w:val="none" w:sz="0" w:space="0" w:color="auto"/>
        <w:right w:val="none" w:sz="0" w:space="0" w:color="auto"/>
      </w:divBdr>
    </w:div>
    <w:div w:id="1737195118">
      <w:bodyDiv w:val="1"/>
      <w:marLeft w:val="0"/>
      <w:marRight w:val="0"/>
      <w:marTop w:val="0"/>
      <w:marBottom w:val="0"/>
      <w:divBdr>
        <w:top w:val="none" w:sz="0" w:space="0" w:color="auto"/>
        <w:left w:val="none" w:sz="0" w:space="0" w:color="auto"/>
        <w:bottom w:val="none" w:sz="0" w:space="0" w:color="auto"/>
        <w:right w:val="none" w:sz="0" w:space="0" w:color="auto"/>
      </w:divBdr>
    </w:div>
    <w:div w:id="1758818371">
      <w:bodyDiv w:val="1"/>
      <w:marLeft w:val="0"/>
      <w:marRight w:val="0"/>
      <w:marTop w:val="0"/>
      <w:marBottom w:val="0"/>
      <w:divBdr>
        <w:top w:val="none" w:sz="0" w:space="0" w:color="auto"/>
        <w:left w:val="none" w:sz="0" w:space="0" w:color="auto"/>
        <w:bottom w:val="none" w:sz="0" w:space="0" w:color="auto"/>
        <w:right w:val="none" w:sz="0" w:space="0" w:color="auto"/>
      </w:divBdr>
    </w:div>
    <w:div w:id="1777483303">
      <w:bodyDiv w:val="1"/>
      <w:marLeft w:val="0"/>
      <w:marRight w:val="0"/>
      <w:marTop w:val="0"/>
      <w:marBottom w:val="0"/>
      <w:divBdr>
        <w:top w:val="none" w:sz="0" w:space="0" w:color="auto"/>
        <w:left w:val="none" w:sz="0" w:space="0" w:color="auto"/>
        <w:bottom w:val="none" w:sz="0" w:space="0" w:color="auto"/>
        <w:right w:val="none" w:sz="0" w:space="0" w:color="auto"/>
      </w:divBdr>
    </w:div>
    <w:div w:id="1798180556">
      <w:bodyDiv w:val="1"/>
      <w:marLeft w:val="0"/>
      <w:marRight w:val="0"/>
      <w:marTop w:val="0"/>
      <w:marBottom w:val="0"/>
      <w:divBdr>
        <w:top w:val="none" w:sz="0" w:space="0" w:color="auto"/>
        <w:left w:val="none" w:sz="0" w:space="0" w:color="auto"/>
        <w:bottom w:val="none" w:sz="0" w:space="0" w:color="auto"/>
        <w:right w:val="none" w:sz="0" w:space="0" w:color="auto"/>
      </w:divBdr>
    </w:div>
    <w:div w:id="1844199704">
      <w:bodyDiv w:val="1"/>
      <w:marLeft w:val="0"/>
      <w:marRight w:val="0"/>
      <w:marTop w:val="0"/>
      <w:marBottom w:val="0"/>
      <w:divBdr>
        <w:top w:val="none" w:sz="0" w:space="0" w:color="auto"/>
        <w:left w:val="none" w:sz="0" w:space="0" w:color="auto"/>
        <w:bottom w:val="none" w:sz="0" w:space="0" w:color="auto"/>
        <w:right w:val="none" w:sz="0" w:space="0" w:color="auto"/>
      </w:divBdr>
      <w:divsChild>
        <w:div w:id="2076780443">
          <w:marLeft w:val="0"/>
          <w:marRight w:val="0"/>
          <w:marTop w:val="0"/>
          <w:marBottom w:val="0"/>
          <w:divBdr>
            <w:top w:val="none" w:sz="0" w:space="0" w:color="auto"/>
            <w:left w:val="none" w:sz="0" w:space="0" w:color="auto"/>
            <w:bottom w:val="none" w:sz="0" w:space="0" w:color="auto"/>
            <w:right w:val="none" w:sz="0" w:space="0" w:color="auto"/>
          </w:divBdr>
          <w:divsChild>
            <w:div w:id="365832355">
              <w:marLeft w:val="0"/>
              <w:marRight w:val="0"/>
              <w:marTop w:val="0"/>
              <w:marBottom w:val="0"/>
              <w:divBdr>
                <w:top w:val="none" w:sz="0" w:space="0" w:color="auto"/>
                <w:left w:val="none" w:sz="0" w:space="0" w:color="auto"/>
                <w:bottom w:val="none" w:sz="0" w:space="0" w:color="auto"/>
                <w:right w:val="none" w:sz="0" w:space="0" w:color="auto"/>
              </w:divBdr>
            </w:div>
            <w:div w:id="189690351">
              <w:marLeft w:val="0"/>
              <w:marRight w:val="0"/>
              <w:marTop w:val="0"/>
              <w:marBottom w:val="0"/>
              <w:divBdr>
                <w:top w:val="none" w:sz="0" w:space="0" w:color="auto"/>
                <w:left w:val="none" w:sz="0" w:space="0" w:color="auto"/>
                <w:bottom w:val="none" w:sz="0" w:space="0" w:color="auto"/>
                <w:right w:val="none" w:sz="0" w:space="0" w:color="auto"/>
              </w:divBdr>
              <w:divsChild>
                <w:div w:id="2144884622">
                  <w:marLeft w:val="0"/>
                  <w:marRight w:val="0"/>
                  <w:marTop w:val="0"/>
                  <w:marBottom w:val="0"/>
                  <w:divBdr>
                    <w:top w:val="none" w:sz="0" w:space="0" w:color="auto"/>
                    <w:left w:val="none" w:sz="0" w:space="0" w:color="auto"/>
                    <w:bottom w:val="none" w:sz="0" w:space="0" w:color="auto"/>
                    <w:right w:val="none" w:sz="0" w:space="0" w:color="auto"/>
                  </w:divBdr>
                  <w:divsChild>
                    <w:div w:id="705108206">
                      <w:marLeft w:val="0"/>
                      <w:marRight w:val="0"/>
                      <w:marTop w:val="0"/>
                      <w:marBottom w:val="0"/>
                      <w:divBdr>
                        <w:top w:val="none" w:sz="0" w:space="0" w:color="auto"/>
                        <w:left w:val="none" w:sz="0" w:space="0" w:color="auto"/>
                        <w:bottom w:val="none" w:sz="0" w:space="0" w:color="auto"/>
                        <w:right w:val="none" w:sz="0" w:space="0" w:color="auto"/>
                      </w:divBdr>
                      <w:divsChild>
                        <w:div w:id="967517230">
                          <w:marLeft w:val="0"/>
                          <w:marRight w:val="0"/>
                          <w:marTop w:val="0"/>
                          <w:marBottom w:val="0"/>
                          <w:divBdr>
                            <w:top w:val="none" w:sz="0" w:space="0" w:color="auto"/>
                            <w:left w:val="none" w:sz="0" w:space="0" w:color="auto"/>
                            <w:bottom w:val="none" w:sz="0" w:space="0" w:color="auto"/>
                            <w:right w:val="none" w:sz="0" w:space="0" w:color="auto"/>
                          </w:divBdr>
                          <w:divsChild>
                            <w:div w:id="170873349">
                              <w:marLeft w:val="0"/>
                              <w:marRight w:val="0"/>
                              <w:marTop w:val="0"/>
                              <w:marBottom w:val="0"/>
                              <w:divBdr>
                                <w:top w:val="none" w:sz="0" w:space="0" w:color="auto"/>
                                <w:left w:val="none" w:sz="0" w:space="0" w:color="auto"/>
                                <w:bottom w:val="none" w:sz="0" w:space="0" w:color="auto"/>
                                <w:right w:val="none" w:sz="0" w:space="0" w:color="auto"/>
                              </w:divBdr>
                            </w:div>
                          </w:divsChild>
                        </w:div>
                        <w:div w:id="394551601">
                          <w:marLeft w:val="0"/>
                          <w:marRight w:val="0"/>
                          <w:marTop w:val="0"/>
                          <w:marBottom w:val="0"/>
                          <w:divBdr>
                            <w:top w:val="none" w:sz="0" w:space="0" w:color="auto"/>
                            <w:left w:val="none" w:sz="0" w:space="0" w:color="auto"/>
                            <w:bottom w:val="none" w:sz="0" w:space="0" w:color="auto"/>
                            <w:right w:val="none" w:sz="0" w:space="0" w:color="auto"/>
                          </w:divBdr>
                        </w:div>
                      </w:divsChild>
                    </w:div>
                    <w:div w:id="1039549307">
                      <w:marLeft w:val="0"/>
                      <w:marRight w:val="0"/>
                      <w:marTop w:val="0"/>
                      <w:marBottom w:val="0"/>
                      <w:divBdr>
                        <w:top w:val="none" w:sz="0" w:space="0" w:color="auto"/>
                        <w:left w:val="none" w:sz="0" w:space="0" w:color="auto"/>
                        <w:bottom w:val="none" w:sz="0" w:space="0" w:color="auto"/>
                        <w:right w:val="none" w:sz="0" w:space="0" w:color="auto"/>
                      </w:divBdr>
                      <w:divsChild>
                        <w:div w:id="163202848">
                          <w:marLeft w:val="0"/>
                          <w:marRight w:val="0"/>
                          <w:marTop w:val="0"/>
                          <w:marBottom w:val="0"/>
                          <w:divBdr>
                            <w:top w:val="none" w:sz="0" w:space="0" w:color="auto"/>
                            <w:left w:val="none" w:sz="0" w:space="0" w:color="auto"/>
                            <w:bottom w:val="none" w:sz="0" w:space="0" w:color="auto"/>
                            <w:right w:val="none" w:sz="0" w:space="0" w:color="auto"/>
                          </w:divBdr>
                          <w:divsChild>
                            <w:div w:id="8192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87764">
                      <w:marLeft w:val="0"/>
                      <w:marRight w:val="0"/>
                      <w:marTop w:val="0"/>
                      <w:marBottom w:val="0"/>
                      <w:divBdr>
                        <w:top w:val="none" w:sz="0" w:space="0" w:color="auto"/>
                        <w:left w:val="none" w:sz="0" w:space="0" w:color="auto"/>
                        <w:bottom w:val="none" w:sz="0" w:space="0" w:color="auto"/>
                        <w:right w:val="none" w:sz="0" w:space="0" w:color="auto"/>
                      </w:divBdr>
                      <w:divsChild>
                        <w:div w:id="135943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890729">
          <w:marLeft w:val="0"/>
          <w:marRight w:val="0"/>
          <w:marTop w:val="0"/>
          <w:marBottom w:val="0"/>
          <w:divBdr>
            <w:top w:val="none" w:sz="0" w:space="0" w:color="auto"/>
            <w:left w:val="none" w:sz="0" w:space="0" w:color="auto"/>
            <w:bottom w:val="none" w:sz="0" w:space="0" w:color="auto"/>
            <w:right w:val="none" w:sz="0" w:space="0" w:color="auto"/>
          </w:divBdr>
          <w:divsChild>
            <w:div w:id="420879823">
              <w:marLeft w:val="0"/>
              <w:marRight w:val="0"/>
              <w:marTop w:val="0"/>
              <w:marBottom w:val="0"/>
              <w:divBdr>
                <w:top w:val="none" w:sz="0" w:space="0" w:color="auto"/>
                <w:left w:val="none" w:sz="0" w:space="0" w:color="auto"/>
                <w:bottom w:val="none" w:sz="0" w:space="0" w:color="auto"/>
                <w:right w:val="none" w:sz="0" w:space="0" w:color="auto"/>
              </w:divBdr>
              <w:divsChild>
                <w:div w:id="36324914">
                  <w:marLeft w:val="0"/>
                  <w:marRight w:val="0"/>
                  <w:marTop w:val="0"/>
                  <w:marBottom w:val="0"/>
                  <w:divBdr>
                    <w:top w:val="none" w:sz="0" w:space="0" w:color="auto"/>
                    <w:left w:val="none" w:sz="0" w:space="0" w:color="auto"/>
                    <w:bottom w:val="none" w:sz="0" w:space="0" w:color="auto"/>
                    <w:right w:val="none" w:sz="0" w:space="0" w:color="auto"/>
                  </w:divBdr>
                  <w:divsChild>
                    <w:div w:id="12389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641378">
              <w:marLeft w:val="0"/>
              <w:marRight w:val="0"/>
              <w:marTop w:val="0"/>
              <w:marBottom w:val="0"/>
              <w:divBdr>
                <w:top w:val="none" w:sz="0" w:space="0" w:color="auto"/>
                <w:left w:val="none" w:sz="0" w:space="0" w:color="auto"/>
                <w:bottom w:val="none" w:sz="0" w:space="0" w:color="auto"/>
                <w:right w:val="none" w:sz="0" w:space="0" w:color="auto"/>
              </w:divBdr>
              <w:divsChild>
                <w:div w:id="61479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13163">
          <w:marLeft w:val="0"/>
          <w:marRight w:val="0"/>
          <w:marTop w:val="0"/>
          <w:marBottom w:val="0"/>
          <w:divBdr>
            <w:top w:val="none" w:sz="0" w:space="0" w:color="auto"/>
            <w:left w:val="none" w:sz="0" w:space="0" w:color="auto"/>
            <w:bottom w:val="none" w:sz="0" w:space="0" w:color="auto"/>
            <w:right w:val="none" w:sz="0" w:space="0" w:color="auto"/>
          </w:divBdr>
          <w:divsChild>
            <w:div w:id="1205561857">
              <w:marLeft w:val="0"/>
              <w:marRight w:val="0"/>
              <w:marTop w:val="0"/>
              <w:marBottom w:val="0"/>
              <w:divBdr>
                <w:top w:val="none" w:sz="0" w:space="0" w:color="auto"/>
                <w:left w:val="none" w:sz="0" w:space="0" w:color="auto"/>
                <w:bottom w:val="none" w:sz="0" w:space="0" w:color="auto"/>
                <w:right w:val="none" w:sz="0" w:space="0" w:color="auto"/>
              </w:divBdr>
              <w:divsChild>
                <w:div w:id="1340160159">
                  <w:marLeft w:val="0"/>
                  <w:marRight w:val="0"/>
                  <w:marTop w:val="0"/>
                  <w:marBottom w:val="0"/>
                  <w:divBdr>
                    <w:top w:val="none" w:sz="0" w:space="0" w:color="auto"/>
                    <w:left w:val="none" w:sz="0" w:space="0" w:color="auto"/>
                    <w:bottom w:val="none" w:sz="0" w:space="0" w:color="auto"/>
                    <w:right w:val="none" w:sz="0" w:space="0" w:color="auto"/>
                  </w:divBdr>
                  <w:divsChild>
                    <w:div w:id="1615403829">
                      <w:marLeft w:val="0"/>
                      <w:marRight w:val="0"/>
                      <w:marTop w:val="0"/>
                      <w:marBottom w:val="0"/>
                      <w:divBdr>
                        <w:top w:val="none" w:sz="0" w:space="0" w:color="auto"/>
                        <w:left w:val="none" w:sz="0" w:space="0" w:color="auto"/>
                        <w:bottom w:val="none" w:sz="0" w:space="0" w:color="auto"/>
                        <w:right w:val="none" w:sz="0" w:space="0" w:color="auto"/>
                      </w:divBdr>
                    </w:div>
                    <w:div w:id="1538002311">
                      <w:marLeft w:val="0"/>
                      <w:marRight w:val="0"/>
                      <w:marTop w:val="0"/>
                      <w:marBottom w:val="0"/>
                      <w:divBdr>
                        <w:top w:val="none" w:sz="0" w:space="0" w:color="auto"/>
                        <w:left w:val="none" w:sz="0" w:space="0" w:color="auto"/>
                        <w:bottom w:val="none" w:sz="0" w:space="0" w:color="auto"/>
                        <w:right w:val="none" w:sz="0" w:space="0" w:color="auto"/>
                      </w:divBdr>
                    </w:div>
                    <w:div w:id="2087337461">
                      <w:marLeft w:val="0"/>
                      <w:marRight w:val="0"/>
                      <w:marTop w:val="0"/>
                      <w:marBottom w:val="0"/>
                      <w:divBdr>
                        <w:top w:val="none" w:sz="0" w:space="0" w:color="auto"/>
                        <w:left w:val="none" w:sz="0" w:space="0" w:color="auto"/>
                        <w:bottom w:val="none" w:sz="0" w:space="0" w:color="auto"/>
                        <w:right w:val="none" w:sz="0" w:space="0" w:color="auto"/>
                      </w:divBdr>
                    </w:div>
                    <w:div w:id="1961493839">
                      <w:marLeft w:val="0"/>
                      <w:marRight w:val="0"/>
                      <w:marTop w:val="0"/>
                      <w:marBottom w:val="0"/>
                      <w:divBdr>
                        <w:top w:val="none" w:sz="0" w:space="0" w:color="auto"/>
                        <w:left w:val="none" w:sz="0" w:space="0" w:color="auto"/>
                        <w:bottom w:val="none" w:sz="0" w:space="0" w:color="auto"/>
                        <w:right w:val="none" w:sz="0" w:space="0" w:color="auto"/>
                      </w:divBdr>
                    </w:div>
                    <w:div w:id="1108084696">
                      <w:marLeft w:val="0"/>
                      <w:marRight w:val="0"/>
                      <w:marTop w:val="0"/>
                      <w:marBottom w:val="0"/>
                      <w:divBdr>
                        <w:top w:val="none" w:sz="0" w:space="0" w:color="auto"/>
                        <w:left w:val="none" w:sz="0" w:space="0" w:color="auto"/>
                        <w:bottom w:val="none" w:sz="0" w:space="0" w:color="auto"/>
                        <w:right w:val="none" w:sz="0" w:space="0" w:color="auto"/>
                      </w:divBdr>
                    </w:div>
                    <w:div w:id="194198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099765">
          <w:marLeft w:val="0"/>
          <w:marRight w:val="0"/>
          <w:marTop w:val="0"/>
          <w:marBottom w:val="0"/>
          <w:divBdr>
            <w:top w:val="none" w:sz="0" w:space="0" w:color="auto"/>
            <w:left w:val="none" w:sz="0" w:space="0" w:color="auto"/>
            <w:bottom w:val="none" w:sz="0" w:space="0" w:color="auto"/>
            <w:right w:val="none" w:sz="0" w:space="0" w:color="auto"/>
          </w:divBdr>
          <w:divsChild>
            <w:div w:id="1036273116">
              <w:marLeft w:val="0"/>
              <w:marRight w:val="0"/>
              <w:marTop w:val="0"/>
              <w:marBottom w:val="0"/>
              <w:divBdr>
                <w:top w:val="none" w:sz="0" w:space="0" w:color="auto"/>
                <w:left w:val="none" w:sz="0" w:space="0" w:color="auto"/>
                <w:bottom w:val="none" w:sz="0" w:space="0" w:color="auto"/>
                <w:right w:val="none" w:sz="0" w:space="0" w:color="auto"/>
              </w:divBdr>
              <w:divsChild>
                <w:div w:id="235823649">
                  <w:marLeft w:val="0"/>
                  <w:marRight w:val="0"/>
                  <w:marTop w:val="0"/>
                  <w:marBottom w:val="0"/>
                  <w:divBdr>
                    <w:top w:val="none" w:sz="0" w:space="0" w:color="auto"/>
                    <w:left w:val="none" w:sz="0" w:space="0" w:color="auto"/>
                    <w:bottom w:val="none" w:sz="0" w:space="0" w:color="auto"/>
                    <w:right w:val="none" w:sz="0" w:space="0" w:color="auto"/>
                  </w:divBdr>
                </w:div>
              </w:divsChild>
            </w:div>
            <w:div w:id="201795388">
              <w:marLeft w:val="0"/>
              <w:marRight w:val="0"/>
              <w:marTop w:val="0"/>
              <w:marBottom w:val="0"/>
              <w:divBdr>
                <w:top w:val="none" w:sz="0" w:space="0" w:color="auto"/>
                <w:left w:val="none" w:sz="0" w:space="0" w:color="auto"/>
                <w:bottom w:val="none" w:sz="0" w:space="0" w:color="auto"/>
                <w:right w:val="none" w:sz="0" w:space="0" w:color="auto"/>
              </w:divBdr>
              <w:divsChild>
                <w:div w:id="11400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242430">
      <w:bodyDiv w:val="1"/>
      <w:marLeft w:val="0"/>
      <w:marRight w:val="0"/>
      <w:marTop w:val="0"/>
      <w:marBottom w:val="0"/>
      <w:divBdr>
        <w:top w:val="none" w:sz="0" w:space="0" w:color="auto"/>
        <w:left w:val="none" w:sz="0" w:space="0" w:color="auto"/>
        <w:bottom w:val="none" w:sz="0" w:space="0" w:color="auto"/>
        <w:right w:val="none" w:sz="0" w:space="0" w:color="auto"/>
      </w:divBdr>
    </w:div>
    <w:div w:id="1849368671">
      <w:bodyDiv w:val="1"/>
      <w:marLeft w:val="0"/>
      <w:marRight w:val="0"/>
      <w:marTop w:val="0"/>
      <w:marBottom w:val="0"/>
      <w:divBdr>
        <w:top w:val="none" w:sz="0" w:space="0" w:color="auto"/>
        <w:left w:val="none" w:sz="0" w:space="0" w:color="auto"/>
        <w:bottom w:val="none" w:sz="0" w:space="0" w:color="auto"/>
        <w:right w:val="none" w:sz="0" w:space="0" w:color="auto"/>
      </w:divBdr>
    </w:div>
    <w:div w:id="1855413324">
      <w:bodyDiv w:val="1"/>
      <w:marLeft w:val="0"/>
      <w:marRight w:val="0"/>
      <w:marTop w:val="0"/>
      <w:marBottom w:val="0"/>
      <w:divBdr>
        <w:top w:val="none" w:sz="0" w:space="0" w:color="auto"/>
        <w:left w:val="none" w:sz="0" w:space="0" w:color="auto"/>
        <w:bottom w:val="none" w:sz="0" w:space="0" w:color="auto"/>
        <w:right w:val="none" w:sz="0" w:space="0" w:color="auto"/>
      </w:divBdr>
      <w:divsChild>
        <w:div w:id="1225020268">
          <w:marLeft w:val="0"/>
          <w:marRight w:val="0"/>
          <w:marTop w:val="0"/>
          <w:marBottom w:val="0"/>
          <w:divBdr>
            <w:top w:val="none" w:sz="0" w:space="0" w:color="auto"/>
            <w:left w:val="none" w:sz="0" w:space="0" w:color="auto"/>
            <w:bottom w:val="none" w:sz="0" w:space="0" w:color="auto"/>
            <w:right w:val="none" w:sz="0" w:space="0" w:color="auto"/>
          </w:divBdr>
        </w:div>
        <w:div w:id="1985545554">
          <w:marLeft w:val="0"/>
          <w:marRight w:val="0"/>
          <w:marTop w:val="0"/>
          <w:marBottom w:val="0"/>
          <w:divBdr>
            <w:top w:val="none" w:sz="0" w:space="0" w:color="auto"/>
            <w:left w:val="none" w:sz="0" w:space="0" w:color="auto"/>
            <w:bottom w:val="none" w:sz="0" w:space="0" w:color="auto"/>
            <w:right w:val="none" w:sz="0" w:space="0" w:color="auto"/>
          </w:divBdr>
        </w:div>
        <w:div w:id="852573092">
          <w:marLeft w:val="0"/>
          <w:marRight w:val="0"/>
          <w:marTop w:val="0"/>
          <w:marBottom w:val="0"/>
          <w:divBdr>
            <w:top w:val="none" w:sz="0" w:space="0" w:color="auto"/>
            <w:left w:val="none" w:sz="0" w:space="0" w:color="auto"/>
            <w:bottom w:val="none" w:sz="0" w:space="0" w:color="auto"/>
            <w:right w:val="none" w:sz="0" w:space="0" w:color="auto"/>
          </w:divBdr>
        </w:div>
        <w:div w:id="583076359">
          <w:marLeft w:val="0"/>
          <w:marRight w:val="0"/>
          <w:marTop w:val="0"/>
          <w:marBottom w:val="0"/>
          <w:divBdr>
            <w:top w:val="none" w:sz="0" w:space="0" w:color="auto"/>
            <w:left w:val="none" w:sz="0" w:space="0" w:color="auto"/>
            <w:bottom w:val="none" w:sz="0" w:space="0" w:color="auto"/>
            <w:right w:val="none" w:sz="0" w:space="0" w:color="auto"/>
          </w:divBdr>
        </w:div>
        <w:div w:id="763960559">
          <w:marLeft w:val="0"/>
          <w:marRight w:val="0"/>
          <w:marTop w:val="0"/>
          <w:marBottom w:val="0"/>
          <w:divBdr>
            <w:top w:val="none" w:sz="0" w:space="0" w:color="auto"/>
            <w:left w:val="none" w:sz="0" w:space="0" w:color="auto"/>
            <w:bottom w:val="none" w:sz="0" w:space="0" w:color="auto"/>
            <w:right w:val="none" w:sz="0" w:space="0" w:color="auto"/>
          </w:divBdr>
        </w:div>
        <w:div w:id="205871006">
          <w:marLeft w:val="0"/>
          <w:marRight w:val="0"/>
          <w:marTop w:val="0"/>
          <w:marBottom w:val="0"/>
          <w:divBdr>
            <w:top w:val="none" w:sz="0" w:space="0" w:color="auto"/>
            <w:left w:val="none" w:sz="0" w:space="0" w:color="auto"/>
            <w:bottom w:val="none" w:sz="0" w:space="0" w:color="auto"/>
            <w:right w:val="none" w:sz="0" w:space="0" w:color="auto"/>
          </w:divBdr>
        </w:div>
        <w:div w:id="2065828543">
          <w:marLeft w:val="0"/>
          <w:marRight w:val="0"/>
          <w:marTop w:val="0"/>
          <w:marBottom w:val="0"/>
          <w:divBdr>
            <w:top w:val="none" w:sz="0" w:space="0" w:color="auto"/>
            <w:left w:val="none" w:sz="0" w:space="0" w:color="auto"/>
            <w:bottom w:val="none" w:sz="0" w:space="0" w:color="auto"/>
            <w:right w:val="none" w:sz="0" w:space="0" w:color="auto"/>
          </w:divBdr>
        </w:div>
        <w:div w:id="1124956642">
          <w:marLeft w:val="0"/>
          <w:marRight w:val="0"/>
          <w:marTop w:val="0"/>
          <w:marBottom w:val="0"/>
          <w:divBdr>
            <w:top w:val="none" w:sz="0" w:space="0" w:color="auto"/>
            <w:left w:val="none" w:sz="0" w:space="0" w:color="auto"/>
            <w:bottom w:val="none" w:sz="0" w:space="0" w:color="auto"/>
            <w:right w:val="none" w:sz="0" w:space="0" w:color="auto"/>
          </w:divBdr>
        </w:div>
        <w:div w:id="284042405">
          <w:marLeft w:val="0"/>
          <w:marRight w:val="0"/>
          <w:marTop w:val="0"/>
          <w:marBottom w:val="0"/>
          <w:divBdr>
            <w:top w:val="none" w:sz="0" w:space="0" w:color="auto"/>
            <w:left w:val="none" w:sz="0" w:space="0" w:color="auto"/>
            <w:bottom w:val="none" w:sz="0" w:space="0" w:color="auto"/>
            <w:right w:val="none" w:sz="0" w:space="0" w:color="auto"/>
          </w:divBdr>
        </w:div>
      </w:divsChild>
    </w:div>
    <w:div w:id="1858158890">
      <w:bodyDiv w:val="1"/>
      <w:marLeft w:val="0"/>
      <w:marRight w:val="0"/>
      <w:marTop w:val="0"/>
      <w:marBottom w:val="0"/>
      <w:divBdr>
        <w:top w:val="none" w:sz="0" w:space="0" w:color="auto"/>
        <w:left w:val="none" w:sz="0" w:space="0" w:color="auto"/>
        <w:bottom w:val="none" w:sz="0" w:space="0" w:color="auto"/>
        <w:right w:val="none" w:sz="0" w:space="0" w:color="auto"/>
      </w:divBdr>
    </w:div>
    <w:div w:id="1861426646">
      <w:bodyDiv w:val="1"/>
      <w:marLeft w:val="0"/>
      <w:marRight w:val="0"/>
      <w:marTop w:val="0"/>
      <w:marBottom w:val="0"/>
      <w:divBdr>
        <w:top w:val="none" w:sz="0" w:space="0" w:color="auto"/>
        <w:left w:val="none" w:sz="0" w:space="0" w:color="auto"/>
        <w:bottom w:val="none" w:sz="0" w:space="0" w:color="auto"/>
        <w:right w:val="none" w:sz="0" w:space="0" w:color="auto"/>
      </w:divBdr>
    </w:div>
    <w:div w:id="1882326907">
      <w:bodyDiv w:val="1"/>
      <w:marLeft w:val="0"/>
      <w:marRight w:val="0"/>
      <w:marTop w:val="0"/>
      <w:marBottom w:val="0"/>
      <w:divBdr>
        <w:top w:val="none" w:sz="0" w:space="0" w:color="auto"/>
        <w:left w:val="none" w:sz="0" w:space="0" w:color="auto"/>
        <w:bottom w:val="none" w:sz="0" w:space="0" w:color="auto"/>
        <w:right w:val="none" w:sz="0" w:space="0" w:color="auto"/>
      </w:divBdr>
    </w:div>
    <w:div w:id="1922982317">
      <w:bodyDiv w:val="1"/>
      <w:marLeft w:val="0"/>
      <w:marRight w:val="0"/>
      <w:marTop w:val="0"/>
      <w:marBottom w:val="0"/>
      <w:divBdr>
        <w:top w:val="none" w:sz="0" w:space="0" w:color="auto"/>
        <w:left w:val="none" w:sz="0" w:space="0" w:color="auto"/>
        <w:bottom w:val="none" w:sz="0" w:space="0" w:color="auto"/>
        <w:right w:val="none" w:sz="0" w:space="0" w:color="auto"/>
      </w:divBdr>
    </w:div>
    <w:div w:id="1933586722">
      <w:bodyDiv w:val="1"/>
      <w:marLeft w:val="0"/>
      <w:marRight w:val="0"/>
      <w:marTop w:val="0"/>
      <w:marBottom w:val="0"/>
      <w:divBdr>
        <w:top w:val="none" w:sz="0" w:space="0" w:color="auto"/>
        <w:left w:val="none" w:sz="0" w:space="0" w:color="auto"/>
        <w:bottom w:val="none" w:sz="0" w:space="0" w:color="auto"/>
        <w:right w:val="none" w:sz="0" w:space="0" w:color="auto"/>
      </w:divBdr>
    </w:div>
    <w:div w:id="1979724544">
      <w:bodyDiv w:val="1"/>
      <w:marLeft w:val="0"/>
      <w:marRight w:val="0"/>
      <w:marTop w:val="0"/>
      <w:marBottom w:val="0"/>
      <w:divBdr>
        <w:top w:val="none" w:sz="0" w:space="0" w:color="auto"/>
        <w:left w:val="none" w:sz="0" w:space="0" w:color="auto"/>
        <w:bottom w:val="none" w:sz="0" w:space="0" w:color="auto"/>
        <w:right w:val="none" w:sz="0" w:space="0" w:color="auto"/>
      </w:divBdr>
      <w:divsChild>
        <w:div w:id="643315362">
          <w:marLeft w:val="0"/>
          <w:marRight w:val="0"/>
          <w:marTop w:val="0"/>
          <w:marBottom w:val="0"/>
          <w:divBdr>
            <w:top w:val="none" w:sz="0" w:space="0" w:color="auto"/>
            <w:left w:val="none" w:sz="0" w:space="0" w:color="auto"/>
            <w:bottom w:val="none" w:sz="0" w:space="0" w:color="auto"/>
            <w:right w:val="none" w:sz="0" w:space="0" w:color="auto"/>
          </w:divBdr>
        </w:div>
        <w:div w:id="193261857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023459">
          <w:marLeft w:val="0"/>
          <w:marRight w:val="0"/>
          <w:marTop w:val="0"/>
          <w:marBottom w:val="0"/>
          <w:divBdr>
            <w:top w:val="none" w:sz="0" w:space="0" w:color="auto"/>
            <w:left w:val="none" w:sz="0" w:space="0" w:color="auto"/>
            <w:bottom w:val="none" w:sz="0" w:space="0" w:color="auto"/>
            <w:right w:val="none" w:sz="0" w:space="0" w:color="auto"/>
          </w:divBdr>
          <w:divsChild>
            <w:div w:id="567420003">
              <w:marLeft w:val="0"/>
              <w:marRight w:val="0"/>
              <w:marTop w:val="0"/>
              <w:marBottom w:val="0"/>
              <w:divBdr>
                <w:top w:val="none" w:sz="0" w:space="0" w:color="auto"/>
                <w:left w:val="none" w:sz="0" w:space="0" w:color="auto"/>
                <w:bottom w:val="none" w:sz="0" w:space="0" w:color="auto"/>
                <w:right w:val="none" w:sz="0" w:space="0" w:color="auto"/>
              </w:divBdr>
            </w:div>
            <w:div w:id="1954172000">
              <w:marLeft w:val="0"/>
              <w:marRight w:val="0"/>
              <w:marTop w:val="0"/>
              <w:marBottom w:val="0"/>
              <w:divBdr>
                <w:top w:val="none" w:sz="0" w:space="0" w:color="auto"/>
                <w:left w:val="none" w:sz="0" w:space="0" w:color="auto"/>
                <w:bottom w:val="none" w:sz="0" w:space="0" w:color="auto"/>
                <w:right w:val="none" w:sz="0" w:space="0" w:color="auto"/>
              </w:divBdr>
            </w:div>
            <w:div w:id="59424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981284">
      <w:bodyDiv w:val="1"/>
      <w:marLeft w:val="0"/>
      <w:marRight w:val="0"/>
      <w:marTop w:val="0"/>
      <w:marBottom w:val="0"/>
      <w:divBdr>
        <w:top w:val="none" w:sz="0" w:space="0" w:color="auto"/>
        <w:left w:val="none" w:sz="0" w:space="0" w:color="auto"/>
        <w:bottom w:val="none" w:sz="0" w:space="0" w:color="auto"/>
        <w:right w:val="none" w:sz="0" w:space="0" w:color="auto"/>
      </w:divBdr>
    </w:div>
    <w:div w:id="2021812986">
      <w:bodyDiv w:val="1"/>
      <w:marLeft w:val="0"/>
      <w:marRight w:val="0"/>
      <w:marTop w:val="0"/>
      <w:marBottom w:val="0"/>
      <w:divBdr>
        <w:top w:val="none" w:sz="0" w:space="0" w:color="auto"/>
        <w:left w:val="none" w:sz="0" w:space="0" w:color="auto"/>
        <w:bottom w:val="none" w:sz="0" w:space="0" w:color="auto"/>
        <w:right w:val="none" w:sz="0" w:space="0" w:color="auto"/>
      </w:divBdr>
    </w:div>
    <w:div w:id="2022202443">
      <w:bodyDiv w:val="1"/>
      <w:marLeft w:val="0"/>
      <w:marRight w:val="0"/>
      <w:marTop w:val="0"/>
      <w:marBottom w:val="0"/>
      <w:divBdr>
        <w:top w:val="none" w:sz="0" w:space="0" w:color="auto"/>
        <w:left w:val="none" w:sz="0" w:space="0" w:color="auto"/>
        <w:bottom w:val="none" w:sz="0" w:space="0" w:color="auto"/>
        <w:right w:val="none" w:sz="0" w:space="0" w:color="auto"/>
      </w:divBdr>
      <w:divsChild>
        <w:div w:id="1287078358">
          <w:marLeft w:val="0"/>
          <w:marRight w:val="0"/>
          <w:marTop w:val="0"/>
          <w:marBottom w:val="0"/>
          <w:divBdr>
            <w:top w:val="none" w:sz="0" w:space="0" w:color="auto"/>
            <w:left w:val="none" w:sz="0" w:space="0" w:color="auto"/>
            <w:bottom w:val="none" w:sz="0" w:space="0" w:color="auto"/>
            <w:right w:val="none" w:sz="0" w:space="0" w:color="auto"/>
          </w:divBdr>
        </w:div>
        <w:div w:id="783427951">
          <w:marLeft w:val="0"/>
          <w:marRight w:val="0"/>
          <w:marTop w:val="0"/>
          <w:marBottom w:val="0"/>
          <w:divBdr>
            <w:top w:val="none" w:sz="0" w:space="0" w:color="auto"/>
            <w:left w:val="none" w:sz="0" w:space="0" w:color="auto"/>
            <w:bottom w:val="none" w:sz="0" w:space="0" w:color="auto"/>
            <w:right w:val="none" w:sz="0" w:space="0" w:color="auto"/>
          </w:divBdr>
          <w:divsChild>
            <w:div w:id="165295175">
              <w:marLeft w:val="0"/>
              <w:marRight w:val="0"/>
              <w:marTop w:val="0"/>
              <w:marBottom w:val="0"/>
              <w:divBdr>
                <w:top w:val="none" w:sz="0" w:space="0" w:color="auto"/>
                <w:left w:val="none" w:sz="0" w:space="0" w:color="auto"/>
                <w:bottom w:val="none" w:sz="0" w:space="0" w:color="auto"/>
                <w:right w:val="none" w:sz="0" w:space="0" w:color="auto"/>
              </w:divBdr>
              <w:divsChild>
                <w:div w:id="1410736104">
                  <w:marLeft w:val="0"/>
                  <w:marRight w:val="0"/>
                  <w:marTop w:val="0"/>
                  <w:marBottom w:val="0"/>
                  <w:divBdr>
                    <w:top w:val="none" w:sz="0" w:space="0" w:color="auto"/>
                    <w:left w:val="none" w:sz="0" w:space="0" w:color="auto"/>
                    <w:bottom w:val="none" w:sz="0" w:space="0" w:color="auto"/>
                    <w:right w:val="none" w:sz="0" w:space="0" w:color="auto"/>
                  </w:divBdr>
                </w:div>
              </w:divsChild>
            </w:div>
            <w:div w:id="999384175">
              <w:marLeft w:val="0"/>
              <w:marRight w:val="0"/>
              <w:marTop w:val="0"/>
              <w:marBottom w:val="0"/>
              <w:divBdr>
                <w:top w:val="none" w:sz="0" w:space="0" w:color="auto"/>
                <w:left w:val="none" w:sz="0" w:space="0" w:color="auto"/>
                <w:bottom w:val="none" w:sz="0" w:space="0" w:color="auto"/>
                <w:right w:val="none" w:sz="0" w:space="0" w:color="auto"/>
              </w:divBdr>
              <w:divsChild>
                <w:div w:id="1078140334">
                  <w:marLeft w:val="0"/>
                  <w:marRight w:val="0"/>
                  <w:marTop w:val="0"/>
                  <w:marBottom w:val="0"/>
                  <w:divBdr>
                    <w:top w:val="none" w:sz="0" w:space="0" w:color="auto"/>
                    <w:left w:val="none" w:sz="0" w:space="0" w:color="auto"/>
                    <w:bottom w:val="none" w:sz="0" w:space="0" w:color="auto"/>
                    <w:right w:val="none" w:sz="0" w:space="0" w:color="auto"/>
                  </w:divBdr>
                  <w:divsChild>
                    <w:div w:id="769356486">
                      <w:marLeft w:val="0"/>
                      <w:marRight w:val="0"/>
                      <w:marTop w:val="0"/>
                      <w:marBottom w:val="0"/>
                      <w:divBdr>
                        <w:top w:val="none" w:sz="0" w:space="0" w:color="auto"/>
                        <w:left w:val="none" w:sz="0" w:space="0" w:color="auto"/>
                        <w:bottom w:val="none" w:sz="0" w:space="0" w:color="auto"/>
                        <w:right w:val="none" w:sz="0" w:space="0" w:color="auto"/>
                      </w:divBdr>
                      <w:divsChild>
                        <w:div w:id="233514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668295630">
          <w:marLeft w:val="0"/>
          <w:marRight w:val="0"/>
          <w:marTop w:val="0"/>
          <w:marBottom w:val="0"/>
          <w:divBdr>
            <w:top w:val="none" w:sz="0" w:space="0" w:color="auto"/>
            <w:left w:val="none" w:sz="0" w:space="0" w:color="auto"/>
            <w:bottom w:val="none" w:sz="0" w:space="0" w:color="auto"/>
            <w:right w:val="none" w:sz="0" w:space="0" w:color="auto"/>
          </w:divBdr>
        </w:div>
        <w:div w:id="1393843670">
          <w:marLeft w:val="0"/>
          <w:marRight w:val="0"/>
          <w:marTop w:val="0"/>
          <w:marBottom w:val="0"/>
          <w:divBdr>
            <w:top w:val="none" w:sz="0" w:space="0" w:color="auto"/>
            <w:left w:val="none" w:sz="0" w:space="0" w:color="auto"/>
            <w:bottom w:val="none" w:sz="0" w:space="0" w:color="auto"/>
            <w:right w:val="none" w:sz="0" w:space="0" w:color="auto"/>
          </w:divBdr>
        </w:div>
      </w:divsChild>
    </w:div>
    <w:div w:id="2031955708">
      <w:bodyDiv w:val="1"/>
      <w:marLeft w:val="0"/>
      <w:marRight w:val="0"/>
      <w:marTop w:val="0"/>
      <w:marBottom w:val="0"/>
      <w:divBdr>
        <w:top w:val="none" w:sz="0" w:space="0" w:color="auto"/>
        <w:left w:val="none" w:sz="0" w:space="0" w:color="auto"/>
        <w:bottom w:val="none" w:sz="0" w:space="0" w:color="auto"/>
        <w:right w:val="none" w:sz="0" w:space="0" w:color="auto"/>
      </w:divBdr>
    </w:div>
    <w:div w:id="2066637230">
      <w:bodyDiv w:val="1"/>
      <w:marLeft w:val="0"/>
      <w:marRight w:val="0"/>
      <w:marTop w:val="0"/>
      <w:marBottom w:val="0"/>
      <w:divBdr>
        <w:top w:val="none" w:sz="0" w:space="0" w:color="auto"/>
        <w:left w:val="none" w:sz="0" w:space="0" w:color="auto"/>
        <w:bottom w:val="none" w:sz="0" w:space="0" w:color="auto"/>
        <w:right w:val="none" w:sz="0" w:space="0" w:color="auto"/>
      </w:divBdr>
    </w:div>
    <w:div w:id="2083024901">
      <w:bodyDiv w:val="1"/>
      <w:marLeft w:val="0"/>
      <w:marRight w:val="0"/>
      <w:marTop w:val="0"/>
      <w:marBottom w:val="0"/>
      <w:divBdr>
        <w:top w:val="none" w:sz="0" w:space="0" w:color="auto"/>
        <w:left w:val="none" w:sz="0" w:space="0" w:color="auto"/>
        <w:bottom w:val="none" w:sz="0" w:space="0" w:color="auto"/>
        <w:right w:val="none" w:sz="0" w:space="0" w:color="auto"/>
      </w:divBdr>
      <w:divsChild>
        <w:div w:id="1649359480">
          <w:marLeft w:val="0"/>
          <w:marRight w:val="0"/>
          <w:marTop w:val="0"/>
          <w:marBottom w:val="0"/>
          <w:divBdr>
            <w:top w:val="none" w:sz="0" w:space="0" w:color="auto"/>
            <w:left w:val="none" w:sz="0" w:space="0" w:color="auto"/>
            <w:bottom w:val="none" w:sz="0" w:space="0" w:color="auto"/>
            <w:right w:val="none" w:sz="0" w:space="0" w:color="auto"/>
          </w:divBdr>
        </w:div>
        <w:div w:id="1639990239">
          <w:marLeft w:val="0"/>
          <w:marRight w:val="0"/>
          <w:marTop w:val="0"/>
          <w:marBottom w:val="0"/>
          <w:divBdr>
            <w:top w:val="none" w:sz="0" w:space="0" w:color="auto"/>
            <w:left w:val="none" w:sz="0" w:space="0" w:color="auto"/>
            <w:bottom w:val="none" w:sz="0" w:space="0" w:color="auto"/>
            <w:right w:val="none" w:sz="0" w:space="0" w:color="auto"/>
          </w:divBdr>
        </w:div>
        <w:div w:id="1694762051">
          <w:marLeft w:val="0"/>
          <w:marRight w:val="0"/>
          <w:marTop w:val="0"/>
          <w:marBottom w:val="0"/>
          <w:divBdr>
            <w:top w:val="none" w:sz="0" w:space="0" w:color="auto"/>
            <w:left w:val="none" w:sz="0" w:space="0" w:color="auto"/>
            <w:bottom w:val="none" w:sz="0" w:space="0" w:color="auto"/>
            <w:right w:val="none" w:sz="0" w:space="0" w:color="auto"/>
          </w:divBdr>
        </w:div>
        <w:div w:id="1065303740">
          <w:marLeft w:val="0"/>
          <w:marRight w:val="0"/>
          <w:marTop w:val="0"/>
          <w:marBottom w:val="0"/>
          <w:divBdr>
            <w:top w:val="none" w:sz="0" w:space="0" w:color="auto"/>
            <w:left w:val="none" w:sz="0" w:space="0" w:color="auto"/>
            <w:bottom w:val="none" w:sz="0" w:space="0" w:color="auto"/>
            <w:right w:val="none" w:sz="0" w:space="0" w:color="auto"/>
          </w:divBdr>
        </w:div>
      </w:divsChild>
    </w:div>
    <w:div w:id="2089888056">
      <w:bodyDiv w:val="1"/>
      <w:marLeft w:val="0"/>
      <w:marRight w:val="0"/>
      <w:marTop w:val="0"/>
      <w:marBottom w:val="0"/>
      <w:divBdr>
        <w:top w:val="none" w:sz="0" w:space="0" w:color="auto"/>
        <w:left w:val="none" w:sz="0" w:space="0" w:color="auto"/>
        <w:bottom w:val="none" w:sz="0" w:space="0" w:color="auto"/>
        <w:right w:val="none" w:sz="0" w:space="0" w:color="auto"/>
      </w:divBdr>
    </w:div>
    <w:div w:id="2111001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xml"/><Relationship Id="rId21" Type="http://schemas.openxmlformats.org/officeDocument/2006/relationships/image" Target="media/image12.jpeg"/><Relationship Id="rId42" Type="http://schemas.openxmlformats.org/officeDocument/2006/relationships/image" Target="media/image25.png"/><Relationship Id="rId47" Type="http://schemas.openxmlformats.org/officeDocument/2006/relationships/image" Target="media/image30.png"/><Relationship Id="rId63" Type="http://schemas.openxmlformats.org/officeDocument/2006/relationships/hyperlink" Target="https://streetworks.org.uk/wp-content/uploads/V1-Positioning-Colour-Coding-Issue-8.pdf" TargetMode="External"/><Relationship Id="rId68" Type="http://schemas.openxmlformats.org/officeDocument/2006/relationships/hyperlink" Target="https://www.hse.gov.uk/electricity/information/excavations.htm" TargetMode="External"/><Relationship Id="rId84" Type="http://schemas.openxmlformats.org/officeDocument/2006/relationships/hyperlink" Target="https://www.designingbuildings.co.uk/wiki/Weather" TargetMode="External"/><Relationship Id="rId89" Type="http://schemas.openxmlformats.org/officeDocument/2006/relationships/hyperlink" Target="https://www.designingbuildings.co.uk/wiki/Moisture" TargetMode="External"/><Relationship Id="rId112" Type="http://schemas.openxmlformats.org/officeDocument/2006/relationships/footer" Target="footer3.xml"/><Relationship Id="rId16" Type="http://schemas.openxmlformats.org/officeDocument/2006/relationships/image" Target="media/image7.jpeg"/><Relationship Id="rId107" Type="http://schemas.openxmlformats.org/officeDocument/2006/relationships/hyperlink" Target="mailto:fikruyibeltal@gmail.com" TargetMode="External"/><Relationship Id="rId11" Type="http://schemas.openxmlformats.org/officeDocument/2006/relationships/image" Target="media/image3.png"/><Relationship Id="rId24" Type="http://schemas.openxmlformats.org/officeDocument/2006/relationships/hyperlink" Target="https://www.thespruce.com/tips-for-properly-using-a-hammer-1825125" TargetMode="External"/><Relationship Id="rId32" Type="http://schemas.openxmlformats.org/officeDocument/2006/relationships/image" Target="media/image20.jpeg"/><Relationship Id="rId37" Type="http://schemas.openxmlformats.org/officeDocument/2006/relationships/hyperlink" Target="https://www.hse.gov.uk/electricity/information/excavations.htm" TargetMode="External"/><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6.png"/><Relationship Id="rId58" Type="http://schemas.openxmlformats.org/officeDocument/2006/relationships/image" Target="media/image41.jpeg"/><Relationship Id="rId66" Type="http://schemas.openxmlformats.org/officeDocument/2006/relationships/header" Target="header4.xml"/><Relationship Id="rId74" Type="http://schemas.openxmlformats.org/officeDocument/2006/relationships/image" Target="media/image47.jpeg"/><Relationship Id="rId79" Type="http://schemas.openxmlformats.org/officeDocument/2006/relationships/image" Target="media/image52.png"/><Relationship Id="rId87" Type="http://schemas.openxmlformats.org/officeDocument/2006/relationships/hyperlink" Target="https://www.designingbuildings.co.uk/wiki/IT" TargetMode="External"/><Relationship Id="rId102" Type="http://schemas.openxmlformats.org/officeDocument/2006/relationships/hyperlink" Target="https://www.designingbuildings.co.uk/wiki/Help" TargetMode="External"/><Relationship Id="rId110" Type="http://schemas.openxmlformats.org/officeDocument/2006/relationships/hyperlink" Target="mailto:zekarias1502@gmail.com" TargetMode="External"/><Relationship Id="rId115"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4.jpeg"/><Relationship Id="rId82" Type="http://schemas.openxmlformats.org/officeDocument/2006/relationships/hyperlink" Target="https://www.designingbuildings.co.uk/wiki/Storage" TargetMode="External"/><Relationship Id="rId90" Type="http://schemas.openxmlformats.org/officeDocument/2006/relationships/hyperlink" Target="https://www.designingbuildings.co.uk/wiki/Tools" TargetMode="External"/><Relationship Id="rId95" Type="http://schemas.openxmlformats.org/officeDocument/2006/relationships/hyperlink" Target="https://www.designingbuildings.co.uk/wiki/Equipment" TargetMode="External"/><Relationship Id="rId19" Type="http://schemas.openxmlformats.org/officeDocument/2006/relationships/image" Target="media/image10.pn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header" Target="header2.xml"/><Relationship Id="rId30" Type="http://schemas.openxmlformats.org/officeDocument/2006/relationships/image" Target="media/image18.png"/><Relationship Id="rId35" Type="http://schemas.openxmlformats.org/officeDocument/2006/relationships/hyperlink" Target="http://www.legislation.gov.uk/uksi/1989/635/contents/made" TargetMode="External"/><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image" Target="media/image39.jpeg"/><Relationship Id="rId64" Type="http://schemas.openxmlformats.org/officeDocument/2006/relationships/header" Target="header3.xml"/><Relationship Id="rId69" Type="http://schemas.openxmlformats.org/officeDocument/2006/relationships/hyperlink" Target="https://www.hse.gov.uk/electricity/information/excavations.htm" TargetMode="External"/><Relationship Id="rId77" Type="http://schemas.openxmlformats.org/officeDocument/2006/relationships/image" Target="media/image50.png"/><Relationship Id="rId100" Type="http://schemas.openxmlformats.org/officeDocument/2006/relationships/hyperlink" Target="https://www.designingbuildings.co.uk/wiki/Tools" TargetMode="External"/><Relationship Id="rId105" Type="http://schemas.openxmlformats.org/officeDocument/2006/relationships/hyperlink" Target="mailto:samuelsolomon071@gmail.com" TargetMode="External"/><Relationship Id="rId113" Type="http://schemas.openxmlformats.org/officeDocument/2006/relationships/header" Target="header6.xml"/><Relationship Id="rId8" Type="http://schemas.openxmlformats.org/officeDocument/2006/relationships/image" Target="media/image1.jpeg"/><Relationship Id="rId51" Type="http://schemas.openxmlformats.org/officeDocument/2006/relationships/image" Target="media/image34.png"/><Relationship Id="rId72" Type="http://schemas.openxmlformats.org/officeDocument/2006/relationships/hyperlink" Target="https://theconstructor.org/practical-guide/work-procedure/excavation/how-does-suction-excavation-work/43580/" TargetMode="External"/><Relationship Id="rId80" Type="http://schemas.openxmlformats.org/officeDocument/2006/relationships/image" Target="media/image53.png"/><Relationship Id="rId85" Type="http://schemas.openxmlformats.org/officeDocument/2006/relationships/hyperlink" Target="https://www.designingbuildings.co.uk/wiki/Condition" TargetMode="External"/><Relationship Id="rId93" Type="http://schemas.openxmlformats.org/officeDocument/2006/relationships/hyperlink" Target="https://www.designingbuildings.co.uk/wiki/Area" TargetMode="External"/><Relationship Id="rId98" Type="http://schemas.openxmlformats.org/officeDocument/2006/relationships/hyperlink" Target="https://www.designingbuildings.co.uk/wiki/Condition" TargetMode="External"/><Relationship Id="rId3" Type="http://schemas.openxmlformats.org/officeDocument/2006/relationships/styles" Target="styles.xml"/><Relationship Id="rId12" Type="http://schemas.openxmlformats.org/officeDocument/2006/relationships/hyperlink" Target="https://safetyculture.com/topics/workplace-safety/" TargetMode="External"/><Relationship Id="rId17" Type="http://schemas.openxmlformats.org/officeDocument/2006/relationships/image" Target="media/image8.jpeg"/><Relationship Id="rId25" Type="http://schemas.openxmlformats.org/officeDocument/2006/relationships/header" Target="header1.xml"/><Relationship Id="rId33" Type="http://schemas.openxmlformats.org/officeDocument/2006/relationships/image" Target="media/image21.jpeg"/><Relationship Id="rId38" Type="http://schemas.openxmlformats.org/officeDocument/2006/relationships/hyperlink" Target="https://www.hse.gov.uk/electricity/information/excavations.htm" TargetMode="External"/><Relationship Id="rId46" Type="http://schemas.openxmlformats.org/officeDocument/2006/relationships/image" Target="media/image29.png"/><Relationship Id="rId59" Type="http://schemas.openxmlformats.org/officeDocument/2006/relationships/image" Target="media/image42.jpeg"/><Relationship Id="rId67" Type="http://schemas.openxmlformats.org/officeDocument/2006/relationships/hyperlink" Target="https://www.hse.gov.uk/electricity/information/excavations.htm" TargetMode="External"/><Relationship Id="rId103" Type="http://schemas.openxmlformats.org/officeDocument/2006/relationships/hyperlink" Target="https://www.designingbuildings.co.uk/wiki/IT" TargetMode="External"/><Relationship Id="rId108" Type="http://schemas.openxmlformats.org/officeDocument/2006/relationships/hyperlink" Target="mailto:tesfayeassegidew@gmail.com" TargetMode="External"/><Relationship Id="rId129" Type="http://schemas.microsoft.com/office/2007/relationships/stylesWithEffects" Target="stylesWithEffects.xml"/><Relationship Id="rId20" Type="http://schemas.openxmlformats.org/officeDocument/2006/relationships/image" Target="media/image11.jpeg"/><Relationship Id="rId41" Type="http://schemas.openxmlformats.org/officeDocument/2006/relationships/image" Target="media/image24.png"/><Relationship Id="rId54" Type="http://schemas.openxmlformats.org/officeDocument/2006/relationships/image" Target="media/image37.png"/><Relationship Id="rId62" Type="http://schemas.openxmlformats.org/officeDocument/2006/relationships/image" Target="media/image45.jpeg"/><Relationship Id="rId70" Type="http://schemas.openxmlformats.org/officeDocument/2006/relationships/image" Target="media/image46.png"/><Relationship Id="rId75" Type="http://schemas.openxmlformats.org/officeDocument/2006/relationships/image" Target="media/image48.png"/><Relationship Id="rId83" Type="http://schemas.openxmlformats.org/officeDocument/2006/relationships/hyperlink" Target="https://www.designingbuildings.co.uk/wiki/Tools" TargetMode="External"/><Relationship Id="rId88" Type="http://schemas.openxmlformats.org/officeDocument/2006/relationships/hyperlink" Target="https://www.designingbuildings.co.uk/wiki/Tools" TargetMode="External"/><Relationship Id="rId91" Type="http://schemas.openxmlformats.org/officeDocument/2006/relationships/hyperlink" Target="https://www.designingbuildings.co.uk/wiki/Equipment" TargetMode="External"/><Relationship Id="rId96" Type="http://schemas.openxmlformats.org/officeDocument/2006/relationships/hyperlink" Target="https://www.designingbuildings.co.uk/wiki/Rust" TargetMode="External"/><Relationship Id="rId111"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6.png"/><Relationship Id="rId36" Type="http://schemas.openxmlformats.org/officeDocument/2006/relationships/hyperlink" Target="https://www.hse.gov.uk/electricity/information/excavations.htm" TargetMode="External"/><Relationship Id="rId49" Type="http://schemas.openxmlformats.org/officeDocument/2006/relationships/image" Target="media/image32.png"/><Relationship Id="rId57" Type="http://schemas.openxmlformats.org/officeDocument/2006/relationships/image" Target="media/image40.png"/><Relationship Id="rId106" Type="http://schemas.openxmlformats.org/officeDocument/2006/relationships/hyperlink" Target="mailto:mulecot99@gmail.com" TargetMode="External"/><Relationship Id="rId114" Type="http://schemas.openxmlformats.org/officeDocument/2006/relationships/fontTable" Target="fontTable.xml"/><Relationship Id="rId10" Type="http://schemas.openxmlformats.org/officeDocument/2006/relationships/image" Target="media/image2.jpeg"/><Relationship Id="rId31" Type="http://schemas.openxmlformats.org/officeDocument/2006/relationships/image" Target="media/image19.jpeg"/><Relationship Id="rId44" Type="http://schemas.openxmlformats.org/officeDocument/2006/relationships/image" Target="media/image27.png"/><Relationship Id="rId52" Type="http://schemas.openxmlformats.org/officeDocument/2006/relationships/image" Target="media/image35.png"/><Relationship Id="rId60" Type="http://schemas.openxmlformats.org/officeDocument/2006/relationships/image" Target="media/image43.jpeg"/><Relationship Id="rId65" Type="http://schemas.openxmlformats.org/officeDocument/2006/relationships/footer" Target="footer2.xml"/><Relationship Id="rId73" Type="http://schemas.openxmlformats.org/officeDocument/2006/relationships/hyperlink" Target="https://www.forconstructionpros.com/equipment/earthmoving-compact/article/10604160/tips-for-safe-trenching-with-hydraulic-excavators" TargetMode="External"/><Relationship Id="rId78" Type="http://schemas.openxmlformats.org/officeDocument/2006/relationships/image" Target="media/image51.png"/><Relationship Id="rId81" Type="http://schemas.openxmlformats.org/officeDocument/2006/relationships/image" Target="media/image54.png"/><Relationship Id="rId86" Type="http://schemas.openxmlformats.org/officeDocument/2006/relationships/hyperlink" Target="https://www.designingbuildings.co.uk/wiki/Damages" TargetMode="External"/><Relationship Id="rId94" Type="http://schemas.openxmlformats.org/officeDocument/2006/relationships/hyperlink" Target="https://www.designingbuildings.co.uk/wiki/Tools" TargetMode="External"/><Relationship Id="rId99" Type="http://schemas.openxmlformats.org/officeDocument/2006/relationships/hyperlink" Target="https://www.designingbuildings.co.uk/wiki/Tools" TargetMode="External"/><Relationship Id="rId101" Type="http://schemas.openxmlformats.org/officeDocument/2006/relationships/hyperlink" Target="https://www.designingbuildings.co.uk/wiki/IT" TargetMode="External"/><Relationship Id="rId4" Type="http://schemas.openxmlformats.org/officeDocument/2006/relationships/settings" Target="settings.xml"/><Relationship Id="rId9" Type="http://schemas.openxmlformats.org/officeDocument/2006/relationships/hyperlink" Target="https://busybusy.com/industries/" TargetMode="Externa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hyperlink" Target="https://www.hse.gov.uk/electricity/information/excavations.htm" TargetMode="External"/><Relationship Id="rId109" Type="http://schemas.openxmlformats.org/officeDocument/2006/relationships/hyperlink" Target="mailto:tibebineshg1@gmail.com" TargetMode="External"/><Relationship Id="rId34" Type="http://schemas.openxmlformats.org/officeDocument/2006/relationships/image" Target="media/image22.jpeg"/><Relationship Id="rId50" Type="http://schemas.openxmlformats.org/officeDocument/2006/relationships/image" Target="media/image33.png"/><Relationship Id="rId55" Type="http://schemas.openxmlformats.org/officeDocument/2006/relationships/image" Target="media/image38.png"/><Relationship Id="rId76" Type="http://schemas.openxmlformats.org/officeDocument/2006/relationships/image" Target="media/image49.png"/><Relationship Id="rId97" Type="http://schemas.openxmlformats.org/officeDocument/2006/relationships/hyperlink" Target="https://www.designingbuildings.co.uk/wiki/Tools" TargetMode="External"/><Relationship Id="rId104" Type="http://schemas.openxmlformats.org/officeDocument/2006/relationships/hyperlink" Target="https://www.designingbuildings.co.uk/wiki/IT" TargetMode="External"/><Relationship Id="rId7" Type="http://schemas.openxmlformats.org/officeDocument/2006/relationships/endnotes" Target="endnotes.xml"/><Relationship Id="rId71" Type="http://schemas.openxmlformats.org/officeDocument/2006/relationships/hyperlink" Target="https://theconstructor.org/practical-guide/ndt/how-ground-penetrating-radar-gpr-work/43370/" TargetMode="External"/><Relationship Id="rId92" Type="http://schemas.openxmlformats.org/officeDocument/2006/relationships/hyperlink" Target="https://www.designingbuildings.co.uk/wiki/Storage" TargetMode="External"/><Relationship Id="rId2" Type="http://schemas.openxmlformats.org/officeDocument/2006/relationships/numbering" Target="numbering.xml"/><Relationship Id="rId29" Type="http://schemas.openxmlformats.org/officeDocument/2006/relationships/image" Target="media/image17.png"/></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_rels/header3.xml.rels><?xml version="1.0" encoding="UTF-8" standalone="yes"?>
<Relationships xmlns="http://schemas.openxmlformats.org/package/2006/relationships"><Relationship Id="rId1" Type="http://schemas.openxmlformats.org/officeDocument/2006/relationships/image" Target="media/image15.png"/></Relationships>
</file>

<file path=word/_rels/header4.xml.rels><?xml version="1.0" encoding="UTF-8" standalone="yes"?>
<Relationships xmlns="http://schemas.openxmlformats.org/package/2006/relationships"><Relationship Id="rId1" Type="http://schemas.openxmlformats.org/officeDocument/2006/relationships/image" Target="media/image15.png"/></Relationships>
</file>

<file path=word/_rels/header5.xml.rels><?xml version="1.0" encoding="UTF-8" standalone="yes"?>
<Relationships xmlns="http://schemas.openxmlformats.org/package/2006/relationships"><Relationship Id="rId1" Type="http://schemas.openxmlformats.org/officeDocument/2006/relationships/image" Target="media/image55.jpeg"/></Relationships>
</file>

<file path=word/_rels/header6.xml.rels><?xml version="1.0" encoding="UTF-8" standalone="yes"?>
<Relationships xmlns="http://schemas.openxmlformats.org/package/2006/relationships"><Relationship Id="rId1" Type="http://schemas.openxmlformats.org/officeDocument/2006/relationships/image" Target="media/image5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3577C8-8389-4B16-8D87-228EC07EA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65</Pages>
  <Words>14159</Words>
  <Characters>80710</Characters>
  <Application>Microsoft Office Word</Application>
  <DocSecurity>0</DocSecurity>
  <Lines>672</Lines>
  <Paragraphs>189</Paragraphs>
  <ScaleCrop>false</ScaleCrop>
  <HeadingPairs>
    <vt:vector size="4" baseType="variant">
      <vt:variant>
        <vt:lpstr>Title</vt:lpstr>
      </vt:variant>
      <vt:variant>
        <vt:i4>1</vt:i4>
      </vt:variant>
      <vt:variant>
        <vt:lpstr>Headings</vt:lpstr>
      </vt:variant>
      <vt:variant>
        <vt:i4>78</vt:i4>
      </vt:variant>
    </vt:vector>
  </HeadingPairs>
  <TitlesOfParts>
    <vt:vector size="79" baseType="lpstr">
      <vt:lpstr/>
      <vt:lpstr>    STRUCTURAL CONSTRUCTION WORKS</vt:lpstr>
      <vt:lpstr>Level – IIi</vt:lpstr>
      <vt:lpstr>Based on May 2023, Curriculum Version I</vt:lpstr>
      <vt:lpstr/>
      <vt:lpstr/>
      <vt:lpstr/>
      <vt:lpstr/>
      <vt:lpstr/>
      <vt:lpstr/>
      <vt:lpstr/>
      <vt:lpstr/>
      <vt:lpstr/>
      <vt:lpstr/>
      <vt:lpstr/>
      <vt:lpstr/>
      <vt:lpstr/>
      <vt:lpstr/>
      <vt:lpstr/>
      <vt:lpstr/>
      <vt:lpstr/>
      <vt:lpstr>Acronym</vt:lpstr>
      <vt:lpstr>Introduction to the Module</vt:lpstr>
      <vt:lpstr>    Introduction to excavation work</vt:lpstr>
      <vt:lpstr>        Excavation work for building construction is categorized into two:</vt:lpstr>
      <vt:lpstr>    Applying work instructions</vt:lpstr>
      <vt:lpstr>    Selecting tools, equipment and materials </vt:lpstr>
      <vt:lpstr>        Timber in excavation </vt:lpstr>
      <vt:lpstr>        Timbering is a method to prevent trench side soil against collapse. During deep </vt:lpstr>
      <vt:lpstr>    Advantage of timber:</vt:lpstr>
      <vt:lpstr>    Calculating quantity materials </vt:lpstr>
      <vt:lpstr>    Applying environmental protection</vt:lpstr>
      <vt:lpstr>    </vt:lpstr>
      <vt:lpstr>    </vt:lpstr>
      <vt:lpstr>    Self-check 1</vt:lpstr>
      <vt:lpstr>    Occupational Health and Safety and signage requirements </vt:lpstr>
      <vt:lpstr>        General Signs and symbols shall be visible at all times when work is being perfo</vt:lpstr>
      <vt:lpstr>        Figure. 2.2. Danger signs</vt:lpstr>
      <vt:lpstr>        /</vt:lpstr>
      <vt:lpstr>        Figure 2.3. Caution signs</vt:lpstr>
      <vt:lpstr>        Figure 2.4. Exit signs</vt:lpstr>
      <vt:lpstr>    Excavation route line and location </vt:lpstr>
      <vt:lpstr>        Using cable plans</vt:lpstr>
      <vt:lpstr>        Figure 2.8: cable under ground</vt:lpstr>
      <vt:lpstr>        Cable locating devices</vt:lpstr>
      <vt:lpstr>        Figure 2.9:  cable locating devices</vt:lpstr>
      <vt:lpstr>    Setting out of excavation work</vt:lpstr>
      <vt:lpstr>    Establishment of temporary drainage system </vt:lpstr>
      <vt:lpstr>        Different methods of Groundwater control and dewatering</vt:lpstr>
      <vt:lpstr>    Identifying service markers or taped areas</vt:lpstr>
      <vt:lpstr>        Controle underground Utilities and Damaged</vt:lpstr>
      <vt:lpstr>    Underground utility colour codes and mapping</vt:lpstr>
      <vt:lpstr/>
      <vt:lpstr>    </vt:lpstr>
      <vt:lpstr>    Excavations Safely</vt:lpstr>
      <vt:lpstr>        Study the Soil Layers</vt:lpstr>
      <vt:lpstr>        Effective Planning of Work</vt:lpstr>
      <vt:lpstr>        Prepare the Workers</vt:lpstr>
      <vt:lpstr>        </vt:lpstr>
      <vt:lpstr>        </vt:lpstr>
      <vt:lpstr>        Selection of Excavation Method</vt:lpstr>
      <vt:lpstr>    Drawings Required for Excavation</vt:lpstr>
      <vt:lpstr>    Scope of Work for Excavation</vt:lpstr>
      <vt:lpstr>    Procedure of Excavation</vt:lpstr>
      <vt:lpstr>    Excavation Techniques in Construction</vt:lpstr>
      <vt:lpstr>    Assist machine operator and excavation quality </vt:lpstr>
      <vt:lpstr>    Safety First</vt:lpstr>
      <vt:lpstr>Earth Excavation Checklist</vt:lpstr>
      <vt:lpstr>    Installing trench excavation support </vt:lpstr>
      <vt:lpstr>        Prevent ground collapse</vt:lpstr>
      <vt:lpstr>        Shoring</vt:lpstr>
      <vt:lpstr>        </vt:lpstr>
      <vt:lpstr>        Benching and battering</vt:lpstr>
      <vt:lpstr>    Clearance and wastege management </vt:lpstr>
      <vt:lpstr>        Clean Excavated Surface</vt:lpstr>
      <vt:lpstr>    Self-check 3</vt:lpstr>
      <vt:lpstr/>
      <vt:lpstr/>
      <vt:lpstr>    Reference</vt:lpstr>
    </vt:vector>
  </TitlesOfParts>
  <Company/>
  <LinksUpToDate>false</LinksUpToDate>
  <CharactersWithSpaces>94680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AA</cp:lastModifiedBy>
  <cp:revision>13</cp:revision>
  <cp:lastPrinted>2023-10-19T13:39:00Z</cp:lastPrinted>
  <dcterms:created xsi:type="dcterms:W3CDTF">2023-10-16T08:36:00Z</dcterms:created>
  <dcterms:modified xsi:type="dcterms:W3CDTF">2023-10-19T13:40:00Z</dcterms:modified>
</cp:coreProperties>
</file>