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D42" w:rsidRPr="00F46714" w:rsidRDefault="001D7D42" w:rsidP="001D7D42">
      <w:pPr>
        <w:pStyle w:val="NoSpacing"/>
        <w:spacing w:line="360" w:lineRule="auto"/>
        <w:rPr>
          <w:rFonts w:asciiTheme="majorBidi" w:hAnsiTheme="majorBidi" w:cstheme="majorBidi"/>
          <w:noProof/>
          <w:color w:val="000000"/>
        </w:rPr>
      </w:pPr>
    </w:p>
    <w:p w:rsidR="00F46714" w:rsidRPr="00F46714" w:rsidRDefault="00F46714" w:rsidP="001D7D42">
      <w:pPr>
        <w:spacing w:after="0" w:line="360" w:lineRule="auto"/>
        <w:jc w:val="center"/>
        <w:rPr>
          <w:rFonts w:asciiTheme="majorBidi" w:hAnsiTheme="majorBidi" w:cstheme="majorBidi"/>
          <w:b/>
          <w:noProof/>
          <w:color w:val="000000"/>
          <w:sz w:val="48"/>
          <w:szCs w:val="48"/>
        </w:rPr>
      </w:pPr>
      <w:r w:rsidRPr="00F46714">
        <w:rPr>
          <w:rFonts w:asciiTheme="majorBidi" w:hAnsiTheme="majorBidi" w:cstheme="majorBidi"/>
          <w:b/>
          <w:bCs/>
          <w:sz w:val="48"/>
          <w:szCs w:val="48"/>
        </w:rPr>
        <w:t xml:space="preserve">Bakery and Pastry preparation </w:t>
      </w:r>
    </w:p>
    <w:p w:rsidR="001D7D42" w:rsidRPr="00F46714" w:rsidRDefault="001D7D42" w:rsidP="001D7D42">
      <w:pPr>
        <w:spacing w:after="0" w:line="360" w:lineRule="auto"/>
        <w:jc w:val="center"/>
        <w:rPr>
          <w:rFonts w:asciiTheme="majorBidi" w:hAnsiTheme="majorBidi" w:cstheme="majorBidi"/>
          <w:b/>
          <w:noProof/>
          <w:color w:val="000000"/>
          <w:sz w:val="56"/>
          <w:szCs w:val="40"/>
        </w:rPr>
      </w:pPr>
      <w:r w:rsidRPr="00F46714">
        <w:rPr>
          <w:rFonts w:asciiTheme="majorBidi" w:hAnsiTheme="majorBidi" w:cstheme="majorBidi"/>
          <w:b/>
          <w:noProof/>
          <w:color w:val="000000"/>
          <w:sz w:val="48"/>
          <w:szCs w:val="48"/>
        </w:rPr>
        <w:t>Level-III</w:t>
      </w:r>
      <w:r w:rsidR="00D87FB9">
        <w:rPr>
          <w:rFonts w:asciiTheme="majorBidi" w:hAnsiTheme="majorBidi" w:cstheme="majorBidi"/>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aintain Financial Records – Learn Now Publications" style="width:24.2pt;height:24.2pt"/>
        </w:pict>
      </w:r>
    </w:p>
    <w:p w:rsidR="001D7D42" w:rsidRPr="00F46714" w:rsidRDefault="001D7D42" w:rsidP="001D7D42">
      <w:pPr>
        <w:spacing w:after="0" w:line="360" w:lineRule="auto"/>
        <w:jc w:val="center"/>
        <w:rPr>
          <w:rFonts w:asciiTheme="majorBidi" w:hAnsiTheme="majorBidi" w:cstheme="majorBidi"/>
          <w:b/>
          <w:noProof/>
          <w:color w:val="000000"/>
          <w:sz w:val="26"/>
          <w:szCs w:val="40"/>
        </w:rPr>
      </w:pPr>
    </w:p>
    <w:p w:rsidR="001D7D42" w:rsidRPr="00F46714" w:rsidRDefault="001D7D42" w:rsidP="001D7D42">
      <w:pPr>
        <w:spacing w:after="0" w:line="360" w:lineRule="auto"/>
        <w:jc w:val="center"/>
        <w:rPr>
          <w:rFonts w:asciiTheme="majorBidi" w:hAnsiTheme="majorBidi" w:cstheme="majorBidi"/>
          <w:b/>
          <w:bCs/>
          <w:color w:val="000000"/>
          <w:sz w:val="40"/>
          <w:szCs w:val="40"/>
        </w:rPr>
      </w:pPr>
      <w:r w:rsidRPr="00F46714">
        <w:rPr>
          <w:rFonts w:asciiTheme="majorBidi" w:hAnsiTheme="majorBidi" w:cstheme="majorBidi"/>
          <w:b/>
          <w:bCs/>
          <w:color w:val="000000"/>
          <w:sz w:val="40"/>
          <w:szCs w:val="40"/>
        </w:rPr>
        <w:t>Based on September 2023, Curriculum Version II</w:t>
      </w:r>
    </w:p>
    <w:p w:rsidR="001D7D42" w:rsidRPr="00F46714" w:rsidRDefault="001D7D42" w:rsidP="001D7D42">
      <w:pPr>
        <w:spacing w:after="0" w:line="360" w:lineRule="auto"/>
        <w:jc w:val="center"/>
        <w:rPr>
          <w:rFonts w:asciiTheme="majorBidi" w:hAnsiTheme="majorBidi" w:cstheme="majorBidi"/>
          <w:b/>
          <w:bCs/>
          <w:color w:val="000000"/>
          <w:sz w:val="40"/>
          <w:szCs w:val="40"/>
        </w:rPr>
      </w:pPr>
      <w:r w:rsidRPr="00F46714">
        <w:rPr>
          <w:rFonts w:asciiTheme="majorBidi" w:hAnsiTheme="majorBidi" w:cstheme="majorBidi"/>
          <w:b/>
          <w:bCs/>
          <w:noProof/>
          <w:color w:val="000000"/>
          <w:sz w:val="40"/>
          <w:szCs w:val="40"/>
          <w:lang w:eastAsia="zh-CN"/>
        </w:rPr>
        <w:drawing>
          <wp:anchor distT="0" distB="0" distL="114300" distR="114300" simplePos="0" relativeHeight="251667456" behindDoc="0" locked="0" layoutInCell="1" allowOverlap="1">
            <wp:simplePos x="0" y="0"/>
            <wp:positionH relativeFrom="column">
              <wp:posOffset>3174429</wp:posOffset>
            </wp:positionH>
            <wp:positionV relativeFrom="paragraph">
              <wp:posOffset>99432</wp:posOffset>
            </wp:positionV>
            <wp:extent cx="2982067" cy="2681348"/>
            <wp:effectExtent l="190500" t="152400" r="142133" b="99952"/>
            <wp:wrapNone/>
            <wp:docPr id="259" name="Picture 21" descr="Quick guide to financial record keeping – EntrepreneurIns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Quick guide to financial record keeping – EntrepreneurInsight"/>
                    <pic:cNvPicPr>
                      <a:picLocks noChangeAspect="1" noChangeArrowheads="1"/>
                    </pic:cNvPicPr>
                  </pic:nvPicPr>
                  <pic:blipFill>
                    <a:blip r:embed="rId8" cstate="print"/>
                    <a:srcRect/>
                    <a:stretch>
                      <a:fillRect/>
                    </a:stretch>
                  </pic:blipFill>
                  <pic:spPr bwMode="auto">
                    <a:xfrm>
                      <a:off x="0" y="0"/>
                      <a:ext cx="2988467" cy="2687102"/>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sidRPr="00F46714">
        <w:rPr>
          <w:rFonts w:asciiTheme="majorBidi" w:hAnsiTheme="majorBidi" w:cstheme="majorBidi"/>
          <w:b/>
          <w:bCs/>
          <w:noProof/>
          <w:color w:val="000000"/>
          <w:sz w:val="40"/>
          <w:szCs w:val="40"/>
          <w:lang w:eastAsia="zh-CN"/>
        </w:rPr>
        <w:drawing>
          <wp:anchor distT="0" distB="0" distL="114300" distR="114300" simplePos="0" relativeHeight="251664384" behindDoc="0" locked="0" layoutInCell="1" allowOverlap="1">
            <wp:simplePos x="0" y="0"/>
            <wp:positionH relativeFrom="column">
              <wp:posOffset>513080</wp:posOffset>
            </wp:positionH>
            <wp:positionV relativeFrom="paragraph">
              <wp:posOffset>99060</wp:posOffset>
            </wp:positionV>
            <wp:extent cx="2473960" cy="2685415"/>
            <wp:effectExtent l="190500" t="152400" r="154940" b="114935"/>
            <wp:wrapNone/>
            <wp:docPr id="260" name="Picture 4" descr="Maintaining the following 8 financial records is a must for every wo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intaining the following 8 financial records is a must for every woman"/>
                    <pic:cNvPicPr>
                      <a:picLocks noChangeAspect="1" noChangeArrowheads="1"/>
                    </pic:cNvPicPr>
                  </pic:nvPicPr>
                  <pic:blipFill>
                    <a:blip r:embed="rId9" cstate="print"/>
                    <a:srcRect l="29675" t="14008" r="29237" b="13619"/>
                    <a:stretch>
                      <a:fillRect/>
                    </a:stretch>
                  </pic:blipFill>
                  <pic:spPr bwMode="auto">
                    <a:xfrm>
                      <a:off x="0" y="0"/>
                      <a:ext cx="2473960" cy="268541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p>
    <w:p w:rsidR="001D7D42" w:rsidRPr="00F46714" w:rsidRDefault="001D7D42" w:rsidP="001D7D42">
      <w:pPr>
        <w:spacing w:after="0" w:line="360" w:lineRule="auto"/>
        <w:jc w:val="center"/>
        <w:rPr>
          <w:rFonts w:asciiTheme="majorBidi" w:hAnsiTheme="majorBidi" w:cstheme="majorBidi"/>
          <w:b/>
          <w:bCs/>
          <w:color w:val="000000"/>
          <w:sz w:val="40"/>
          <w:szCs w:val="40"/>
        </w:rPr>
      </w:pPr>
    </w:p>
    <w:p w:rsidR="001D7D42" w:rsidRPr="00F46714" w:rsidRDefault="001D7D42" w:rsidP="001D7D42">
      <w:pPr>
        <w:spacing w:after="0" w:line="360" w:lineRule="auto"/>
        <w:jc w:val="center"/>
        <w:rPr>
          <w:rFonts w:asciiTheme="majorBidi" w:hAnsiTheme="majorBidi" w:cstheme="majorBidi"/>
          <w:b/>
          <w:color w:val="000000"/>
          <w:sz w:val="32"/>
          <w:szCs w:val="40"/>
        </w:rPr>
      </w:pPr>
    </w:p>
    <w:p w:rsidR="001D7D42" w:rsidRPr="00F46714" w:rsidRDefault="001D7D42" w:rsidP="001D7D42">
      <w:pPr>
        <w:tabs>
          <w:tab w:val="left" w:pos="2700"/>
        </w:tabs>
        <w:spacing w:after="0" w:line="360" w:lineRule="auto"/>
        <w:ind w:left="2610" w:hanging="2700"/>
        <w:rPr>
          <w:rFonts w:asciiTheme="majorBidi" w:hAnsiTheme="majorBidi" w:cstheme="majorBidi"/>
          <w:b/>
          <w:color w:val="000000"/>
          <w:sz w:val="32"/>
          <w:szCs w:val="40"/>
        </w:rPr>
      </w:pPr>
    </w:p>
    <w:p w:rsidR="001D7D42" w:rsidRPr="00F46714" w:rsidRDefault="001D7D42" w:rsidP="001D7D42">
      <w:pPr>
        <w:tabs>
          <w:tab w:val="left" w:pos="2700"/>
        </w:tabs>
        <w:spacing w:after="0" w:line="360" w:lineRule="auto"/>
        <w:ind w:left="2610" w:hanging="2700"/>
        <w:rPr>
          <w:rFonts w:asciiTheme="majorBidi" w:hAnsiTheme="majorBidi" w:cstheme="majorBidi"/>
          <w:b/>
          <w:color w:val="000000"/>
          <w:sz w:val="32"/>
          <w:szCs w:val="40"/>
        </w:rPr>
      </w:pPr>
    </w:p>
    <w:p w:rsidR="001D7D42" w:rsidRPr="00F46714" w:rsidRDefault="001D7D42" w:rsidP="001D7D42">
      <w:pPr>
        <w:tabs>
          <w:tab w:val="left" w:pos="2700"/>
        </w:tabs>
        <w:spacing w:after="0" w:line="360" w:lineRule="auto"/>
        <w:ind w:left="2610" w:hanging="2700"/>
        <w:rPr>
          <w:rFonts w:asciiTheme="majorBidi" w:hAnsiTheme="majorBidi" w:cstheme="majorBidi"/>
          <w:b/>
          <w:color w:val="000000"/>
          <w:sz w:val="32"/>
          <w:szCs w:val="40"/>
        </w:rPr>
      </w:pPr>
    </w:p>
    <w:p w:rsidR="001D7D42" w:rsidRPr="00F46714" w:rsidRDefault="001D7D42" w:rsidP="001D7D42">
      <w:pPr>
        <w:tabs>
          <w:tab w:val="left" w:pos="2700"/>
        </w:tabs>
        <w:spacing w:after="0" w:line="360" w:lineRule="auto"/>
        <w:ind w:left="2610" w:hanging="2700"/>
        <w:rPr>
          <w:rFonts w:asciiTheme="majorBidi" w:hAnsiTheme="majorBidi" w:cstheme="majorBidi"/>
          <w:b/>
          <w:color w:val="000000"/>
          <w:sz w:val="32"/>
          <w:szCs w:val="40"/>
        </w:rPr>
      </w:pPr>
    </w:p>
    <w:p w:rsidR="001D7D42" w:rsidRPr="00F46714" w:rsidRDefault="001D7D42" w:rsidP="001D7D42">
      <w:pPr>
        <w:tabs>
          <w:tab w:val="left" w:pos="2700"/>
        </w:tabs>
        <w:spacing w:after="0" w:line="360" w:lineRule="auto"/>
        <w:ind w:left="2610" w:hanging="2700"/>
        <w:rPr>
          <w:rFonts w:asciiTheme="majorBidi" w:hAnsiTheme="majorBidi" w:cstheme="majorBidi"/>
          <w:b/>
          <w:color w:val="000000"/>
          <w:sz w:val="32"/>
          <w:szCs w:val="40"/>
        </w:rPr>
      </w:pPr>
    </w:p>
    <w:p w:rsidR="001D7D42" w:rsidRPr="00F46714" w:rsidRDefault="001D7D42" w:rsidP="001D7D42">
      <w:pPr>
        <w:tabs>
          <w:tab w:val="left" w:pos="2700"/>
        </w:tabs>
        <w:spacing w:after="0" w:line="360" w:lineRule="auto"/>
        <w:ind w:left="2610" w:hanging="2700"/>
        <w:rPr>
          <w:rFonts w:asciiTheme="majorBidi" w:hAnsiTheme="majorBidi" w:cstheme="majorBidi"/>
          <w:b/>
          <w:color w:val="000000"/>
          <w:sz w:val="32"/>
          <w:szCs w:val="40"/>
        </w:rPr>
      </w:pPr>
    </w:p>
    <w:p w:rsidR="001D7D42" w:rsidRPr="00F46714" w:rsidRDefault="001D7D42" w:rsidP="001D7D42">
      <w:pPr>
        <w:tabs>
          <w:tab w:val="left" w:pos="2700"/>
        </w:tabs>
        <w:spacing w:after="0" w:line="360" w:lineRule="auto"/>
        <w:ind w:left="2610" w:hanging="2070"/>
        <w:rPr>
          <w:rFonts w:asciiTheme="majorBidi" w:hAnsiTheme="majorBidi" w:cstheme="majorBidi"/>
          <w:color w:val="000000"/>
          <w:sz w:val="32"/>
          <w:szCs w:val="40"/>
        </w:rPr>
      </w:pPr>
      <w:r w:rsidRPr="00F46714">
        <w:rPr>
          <w:rFonts w:asciiTheme="majorBidi" w:hAnsiTheme="majorBidi" w:cstheme="majorBidi"/>
          <w:b/>
          <w:color w:val="000000"/>
          <w:sz w:val="32"/>
          <w:szCs w:val="40"/>
        </w:rPr>
        <w:t xml:space="preserve">Module Title: </w:t>
      </w:r>
      <w:r w:rsidRPr="00F46714">
        <w:rPr>
          <w:rFonts w:asciiTheme="majorBidi" w:hAnsiTheme="majorBidi" w:cstheme="majorBidi"/>
          <w:color w:val="000000"/>
          <w:sz w:val="32"/>
        </w:rPr>
        <w:t>Maintaining Financial Records</w:t>
      </w:r>
    </w:p>
    <w:p w:rsidR="001D7D42" w:rsidRPr="00F46714" w:rsidRDefault="001D7D42" w:rsidP="00F46714">
      <w:pPr>
        <w:tabs>
          <w:tab w:val="left" w:pos="2700"/>
        </w:tabs>
        <w:spacing w:after="0" w:line="360" w:lineRule="auto"/>
        <w:ind w:left="2610" w:hanging="2070"/>
        <w:rPr>
          <w:rFonts w:asciiTheme="majorBidi" w:hAnsiTheme="majorBidi" w:cstheme="majorBidi"/>
          <w:b/>
          <w:color w:val="000000"/>
          <w:sz w:val="32"/>
          <w:szCs w:val="40"/>
        </w:rPr>
      </w:pPr>
      <w:r w:rsidRPr="00F46714">
        <w:rPr>
          <w:rFonts w:asciiTheme="majorBidi" w:hAnsiTheme="majorBidi" w:cstheme="majorBidi"/>
          <w:b/>
          <w:color w:val="000000"/>
          <w:sz w:val="32"/>
          <w:szCs w:val="40"/>
        </w:rPr>
        <w:t xml:space="preserve">Module code: </w:t>
      </w:r>
      <w:r w:rsidRPr="00F46714">
        <w:rPr>
          <w:rFonts w:asciiTheme="majorBidi" w:hAnsiTheme="majorBidi" w:cstheme="majorBidi"/>
          <w:color w:val="000000"/>
          <w:sz w:val="32"/>
        </w:rPr>
        <w:t xml:space="preserve">CST </w:t>
      </w:r>
      <w:r w:rsidR="00F46714">
        <w:rPr>
          <w:rFonts w:asciiTheme="majorBidi" w:hAnsiTheme="majorBidi" w:cstheme="majorBidi"/>
          <w:color w:val="000000"/>
          <w:sz w:val="32"/>
        </w:rPr>
        <w:t>BPP3 M06</w:t>
      </w:r>
      <w:r w:rsidRPr="00F46714">
        <w:rPr>
          <w:rFonts w:asciiTheme="majorBidi" w:hAnsiTheme="majorBidi" w:cstheme="majorBidi"/>
          <w:color w:val="000000"/>
          <w:sz w:val="32"/>
        </w:rPr>
        <w:t xml:space="preserve"> 0923</w:t>
      </w:r>
    </w:p>
    <w:p w:rsidR="001D7D42" w:rsidRPr="00F46714" w:rsidRDefault="001D7D42" w:rsidP="001D7D42">
      <w:pPr>
        <w:tabs>
          <w:tab w:val="left" w:pos="2700"/>
        </w:tabs>
        <w:spacing w:after="0" w:line="360" w:lineRule="auto"/>
        <w:ind w:left="2610" w:hanging="2070"/>
        <w:rPr>
          <w:rFonts w:asciiTheme="majorBidi" w:hAnsiTheme="majorBidi" w:cstheme="majorBidi"/>
          <w:b/>
          <w:color w:val="000000"/>
          <w:sz w:val="32"/>
          <w:szCs w:val="40"/>
        </w:rPr>
      </w:pPr>
      <w:r w:rsidRPr="00F46714">
        <w:rPr>
          <w:rFonts w:asciiTheme="majorBidi" w:hAnsiTheme="majorBidi" w:cstheme="majorBidi"/>
          <w:b/>
          <w:color w:val="000000"/>
          <w:sz w:val="32"/>
          <w:szCs w:val="40"/>
        </w:rPr>
        <w:t xml:space="preserve">Nominal duration: </w:t>
      </w:r>
      <w:r w:rsidRPr="00F46714">
        <w:rPr>
          <w:rFonts w:asciiTheme="majorBidi" w:hAnsiTheme="majorBidi" w:cstheme="majorBidi"/>
          <w:color w:val="000000"/>
          <w:sz w:val="32"/>
          <w:szCs w:val="40"/>
        </w:rPr>
        <w:t>64 Hour</w:t>
      </w:r>
    </w:p>
    <w:p w:rsidR="001D7D42" w:rsidRPr="00F46714" w:rsidRDefault="001D7D42" w:rsidP="001D7D42">
      <w:pPr>
        <w:tabs>
          <w:tab w:val="left" w:pos="2700"/>
        </w:tabs>
        <w:spacing w:after="0" w:line="360" w:lineRule="auto"/>
        <w:ind w:left="2610" w:hanging="2070"/>
        <w:rPr>
          <w:rFonts w:asciiTheme="majorBidi" w:hAnsiTheme="majorBidi" w:cstheme="majorBidi"/>
          <w:b/>
          <w:color w:val="000000"/>
          <w:sz w:val="4"/>
          <w:szCs w:val="40"/>
        </w:rPr>
      </w:pPr>
    </w:p>
    <w:p w:rsidR="0058733C" w:rsidRDefault="0058733C" w:rsidP="001D7D42">
      <w:pPr>
        <w:tabs>
          <w:tab w:val="left" w:pos="2700"/>
        </w:tabs>
        <w:spacing w:after="0" w:line="360" w:lineRule="auto"/>
        <w:ind w:left="2610" w:hanging="2070"/>
        <w:rPr>
          <w:rFonts w:asciiTheme="majorBidi" w:hAnsiTheme="majorBidi" w:cstheme="majorBidi"/>
          <w:b/>
          <w:color w:val="000000"/>
          <w:sz w:val="30"/>
          <w:szCs w:val="40"/>
        </w:rPr>
      </w:pPr>
    </w:p>
    <w:p w:rsidR="001D7D42" w:rsidRPr="00F46714" w:rsidRDefault="001D7D42" w:rsidP="001D7D42">
      <w:pPr>
        <w:tabs>
          <w:tab w:val="left" w:pos="2700"/>
        </w:tabs>
        <w:spacing w:after="0" w:line="360" w:lineRule="auto"/>
        <w:ind w:left="2610" w:hanging="2070"/>
        <w:rPr>
          <w:rFonts w:asciiTheme="majorBidi" w:hAnsiTheme="majorBidi" w:cstheme="majorBidi"/>
          <w:b/>
          <w:color w:val="000000"/>
          <w:sz w:val="32"/>
          <w:szCs w:val="40"/>
        </w:rPr>
      </w:pPr>
      <w:r w:rsidRPr="00F46714">
        <w:rPr>
          <w:rFonts w:asciiTheme="majorBidi" w:hAnsiTheme="majorBidi" w:cstheme="majorBidi"/>
          <w:b/>
          <w:color w:val="000000"/>
          <w:sz w:val="30"/>
          <w:szCs w:val="40"/>
        </w:rPr>
        <w:t>Prepared by</w:t>
      </w:r>
      <w:r w:rsidRPr="00F46714">
        <w:rPr>
          <w:rFonts w:asciiTheme="majorBidi" w:hAnsiTheme="majorBidi" w:cstheme="majorBidi"/>
          <w:color w:val="000000"/>
          <w:sz w:val="30"/>
          <w:szCs w:val="40"/>
        </w:rPr>
        <w:t>: Ministry of Labor and Skill</w:t>
      </w:r>
    </w:p>
    <w:p w:rsidR="001D7D42" w:rsidRPr="00F46714" w:rsidRDefault="001D7D42" w:rsidP="001D7D42">
      <w:pPr>
        <w:tabs>
          <w:tab w:val="left" w:pos="3600"/>
        </w:tabs>
        <w:spacing w:after="0" w:line="360" w:lineRule="auto"/>
        <w:jc w:val="right"/>
        <w:rPr>
          <w:rFonts w:asciiTheme="majorBidi" w:hAnsiTheme="majorBidi" w:cstheme="majorBidi"/>
          <w:color w:val="000000"/>
          <w:szCs w:val="24"/>
        </w:rPr>
      </w:pPr>
    </w:p>
    <w:p w:rsidR="001D7D42" w:rsidRPr="00F46714" w:rsidRDefault="001D7D42" w:rsidP="001D7D42">
      <w:pPr>
        <w:tabs>
          <w:tab w:val="left" w:pos="3600"/>
        </w:tabs>
        <w:spacing w:after="0" w:line="360" w:lineRule="auto"/>
        <w:jc w:val="center"/>
        <w:rPr>
          <w:rFonts w:asciiTheme="majorBidi" w:hAnsiTheme="majorBidi" w:cstheme="majorBidi"/>
          <w:color w:val="000000"/>
          <w:szCs w:val="24"/>
        </w:rPr>
      </w:pPr>
      <w:r w:rsidRPr="00F46714">
        <w:rPr>
          <w:rFonts w:asciiTheme="majorBidi" w:hAnsiTheme="majorBidi" w:cstheme="majorBidi"/>
          <w:color w:val="000000"/>
          <w:szCs w:val="24"/>
        </w:rPr>
        <w:tab/>
      </w:r>
      <w:r w:rsidRPr="00F46714">
        <w:rPr>
          <w:rFonts w:asciiTheme="majorBidi" w:hAnsiTheme="majorBidi" w:cstheme="majorBidi"/>
          <w:color w:val="000000"/>
          <w:szCs w:val="24"/>
        </w:rPr>
        <w:tab/>
      </w:r>
      <w:r w:rsidRPr="00F46714">
        <w:rPr>
          <w:rFonts w:asciiTheme="majorBidi" w:hAnsiTheme="majorBidi" w:cstheme="majorBidi"/>
          <w:color w:val="000000"/>
          <w:szCs w:val="24"/>
        </w:rPr>
        <w:tab/>
      </w:r>
      <w:r w:rsidRPr="00F46714">
        <w:rPr>
          <w:rFonts w:asciiTheme="majorBidi" w:hAnsiTheme="majorBidi" w:cstheme="majorBidi"/>
          <w:color w:val="000000"/>
          <w:szCs w:val="24"/>
        </w:rPr>
        <w:tab/>
      </w:r>
    </w:p>
    <w:p w:rsidR="001D7D42" w:rsidRPr="00F46714" w:rsidRDefault="001D7D42" w:rsidP="001D7D42">
      <w:pPr>
        <w:tabs>
          <w:tab w:val="left" w:pos="3600"/>
        </w:tabs>
        <w:spacing w:after="0" w:line="360" w:lineRule="auto"/>
        <w:jc w:val="center"/>
        <w:rPr>
          <w:rFonts w:asciiTheme="majorBidi" w:hAnsiTheme="majorBidi" w:cstheme="majorBidi"/>
          <w:color w:val="000000"/>
          <w:szCs w:val="24"/>
        </w:rPr>
      </w:pPr>
    </w:p>
    <w:p w:rsidR="001D7D42" w:rsidRPr="0058733C" w:rsidRDefault="0058733C" w:rsidP="0058733C">
      <w:pPr>
        <w:tabs>
          <w:tab w:val="left" w:pos="3600"/>
        </w:tabs>
        <w:spacing w:after="0" w:line="360" w:lineRule="auto"/>
        <w:jc w:val="center"/>
        <w:rPr>
          <w:rFonts w:asciiTheme="majorBidi" w:hAnsiTheme="majorBidi" w:cstheme="majorBidi"/>
          <w:b/>
          <w:color w:val="000000"/>
          <w:sz w:val="26"/>
          <w:szCs w:val="28"/>
        </w:rPr>
      </w:pPr>
      <w:r>
        <w:rPr>
          <w:rFonts w:asciiTheme="majorBidi" w:hAnsiTheme="majorBidi" w:cstheme="majorBidi"/>
          <w:b/>
          <w:color w:val="000000"/>
          <w:szCs w:val="24"/>
        </w:rPr>
        <w:t xml:space="preserve">                                                                                       </w:t>
      </w:r>
      <w:r w:rsidR="001D7D42" w:rsidRPr="0058733C">
        <w:rPr>
          <w:rFonts w:asciiTheme="majorBidi" w:hAnsiTheme="majorBidi" w:cstheme="majorBidi"/>
          <w:b/>
          <w:color w:val="000000"/>
          <w:sz w:val="26"/>
          <w:szCs w:val="28"/>
        </w:rPr>
        <w:t>September, 2023</w:t>
      </w:r>
    </w:p>
    <w:p w:rsidR="001D7D42" w:rsidRPr="00F46714" w:rsidRDefault="001D7D42" w:rsidP="001D7D42">
      <w:pPr>
        <w:tabs>
          <w:tab w:val="left" w:pos="3600"/>
        </w:tabs>
        <w:spacing w:after="0" w:line="360" w:lineRule="auto"/>
        <w:rPr>
          <w:rFonts w:asciiTheme="majorBidi" w:hAnsiTheme="majorBidi" w:cstheme="majorBidi"/>
          <w:b/>
          <w:color w:val="000000"/>
          <w:szCs w:val="24"/>
        </w:rPr>
      </w:pPr>
      <w:r w:rsidRPr="0058733C">
        <w:rPr>
          <w:rFonts w:asciiTheme="majorBidi" w:hAnsiTheme="majorBidi" w:cstheme="majorBidi"/>
          <w:b/>
          <w:color w:val="000000"/>
          <w:sz w:val="26"/>
          <w:szCs w:val="28"/>
        </w:rPr>
        <w:t xml:space="preserve">                                                                                              </w:t>
      </w:r>
      <w:r w:rsidR="0058733C">
        <w:rPr>
          <w:rFonts w:asciiTheme="majorBidi" w:hAnsiTheme="majorBidi" w:cstheme="majorBidi"/>
          <w:b/>
          <w:color w:val="000000"/>
          <w:sz w:val="26"/>
          <w:szCs w:val="28"/>
        </w:rPr>
        <w:t xml:space="preserve">           </w:t>
      </w:r>
      <w:r w:rsidRPr="0058733C">
        <w:rPr>
          <w:rFonts w:asciiTheme="majorBidi" w:hAnsiTheme="majorBidi" w:cstheme="majorBidi"/>
          <w:b/>
          <w:color w:val="000000"/>
          <w:sz w:val="26"/>
          <w:szCs w:val="28"/>
        </w:rPr>
        <w:t>Addis Ababa, Ethiopia</w:t>
      </w:r>
    </w:p>
    <w:p w:rsidR="001D7D42" w:rsidRPr="00F46714" w:rsidRDefault="001D7D42" w:rsidP="001D7D42">
      <w:pPr>
        <w:tabs>
          <w:tab w:val="left" w:pos="3600"/>
        </w:tabs>
        <w:spacing w:after="0" w:line="360" w:lineRule="auto"/>
        <w:jc w:val="center"/>
        <w:rPr>
          <w:rFonts w:asciiTheme="majorBidi" w:hAnsiTheme="majorBidi" w:cstheme="majorBidi"/>
          <w:b/>
          <w:color w:val="000000"/>
          <w:szCs w:val="24"/>
        </w:rPr>
        <w:sectPr w:rsidR="001D7D42" w:rsidRPr="00F46714" w:rsidSect="00BE2CE8">
          <w:headerReference w:type="default" r:id="rId10"/>
          <w:footerReference w:type="default" r:id="rId11"/>
          <w:headerReference w:type="first" r:id="rId12"/>
          <w:pgSz w:w="11910" w:h="16840"/>
          <w:pgMar w:top="1260" w:right="560" w:bottom="1140" w:left="980" w:header="708" w:footer="956" w:gutter="0"/>
          <w:cols w:space="720"/>
          <w:titlePg/>
          <w:docGrid w:linePitch="326"/>
        </w:sectPr>
      </w:pPr>
    </w:p>
    <w:p w:rsidR="001D7D42" w:rsidRPr="00F46714" w:rsidRDefault="001D7D42" w:rsidP="001D7D42">
      <w:pPr>
        <w:tabs>
          <w:tab w:val="left" w:pos="3600"/>
        </w:tabs>
        <w:spacing w:after="0" w:line="360" w:lineRule="auto"/>
        <w:jc w:val="center"/>
        <w:rPr>
          <w:rFonts w:asciiTheme="majorBidi" w:hAnsiTheme="majorBidi" w:cstheme="majorBidi"/>
          <w:b/>
          <w:color w:val="000000"/>
          <w:szCs w:val="24"/>
        </w:rPr>
      </w:pPr>
    </w:p>
    <w:p w:rsidR="001D7D42" w:rsidRPr="00F46714" w:rsidRDefault="001D7D42" w:rsidP="001D7D42">
      <w:pPr>
        <w:tabs>
          <w:tab w:val="left" w:pos="3600"/>
        </w:tabs>
        <w:spacing w:after="0" w:line="360" w:lineRule="auto"/>
        <w:jc w:val="center"/>
        <w:rPr>
          <w:rFonts w:asciiTheme="majorBidi" w:hAnsiTheme="majorBidi" w:cstheme="majorBidi"/>
          <w:b/>
          <w:color w:val="000000"/>
          <w:sz w:val="28"/>
          <w:szCs w:val="24"/>
        </w:rPr>
      </w:pPr>
      <w:r w:rsidRPr="00F46714">
        <w:rPr>
          <w:rFonts w:asciiTheme="majorBidi" w:hAnsiTheme="majorBidi" w:cstheme="majorBidi"/>
          <w:b/>
          <w:color w:val="000000"/>
          <w:sz w:val="28"/>
          <w:szCs w:val="24"/>
        </w:rPr>
        <w:t>Table of Contents</w:t>
      </w:r>
    </w:p>
    <w:p w:rsidR="001D7D42" w:rsidRPr="00F46714" w:rsidRDefault="00A6525C"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color w:val="000000"/>
          <w:sz w:val="28"/>
          <w:szCs w:val="24"/>
        </w:rPr>
        <w:fldChar w:fldCharType="begin"/>
      </w:r>
      <w:r w:rsidR="001D7D42" w:rsidRPr="00F46714">
        <w:rPr>
          <w:rFonts w:asciiTheme="majorBidi" w:hAnsiTheme="majorBidi" w:cstheme="majorBidi"/>
          <w:color w:val="000000"/>
          <w:sz w:val="28"/>
          <w:szCs w:val="24"/>
        </w:rPr>
        <w:instrText xml:space="preserve"> TOC \o "1-2" \u </w:instrText>
      </w:r>
      <w:r w:rsidRPr="00F46714">
        <w:rPr>
          <w:rFonts w:asciiTheme="majorBidi" w:hAnsiTheme="majorBidi" w:cstheme="majorBidi"/>
          <w:color w:val="000000"/>
          <w:sz w:val="28"/>
          <w:szCs w:val="24"/>
        </w:rPr>
        <w:fldChar w:fldCharType="separate"/>
      </w:r>
      <w:r w:rsidR="001D7D42" w:rsidRPr="00F46714">
        <w:rPr>
          <w:rFonts w:asciiTheme="majorBidi" w:hAnsiTheme="majorBidi" w:cstheme="majorBidi"/>
        </w:rPr>
        <w:t>Introduction to the Module</w:t>
      </w:r>
      <w:r w:rsidR="001D7D42" w:rsidRPr="00F46714">
        <w:rPr>
          <w:rFonts w:asciiTheme="majorBidi" w:hAnsiTheme="majorBidi" w:cstheme="majorBidi"/>
        </w:rPr>
        <w:tab/>
      </w:r>
      <w:r w:rsidRPr="00F46714">
        <w:rPr>
          <w:rFonts w:asciiTheme="majorBidi" w:hAnsiTheme="majorBidi" w:cstheme="majorBidi"/>
        </w:rPr>
        <w:fldChar w:fldCharType="begin"/>
      </w:r>
      <w:r w:rsidR="001D7D42" w:rsidRPr="00F46714">
        <w:rPr>
          <w:rFonts w:asciiTheme="majorBidi" w:hAnsiTheme="majorBidi" w:cstheme="majorBidi"/>
        </w:rPr>
        <w:instrText xml:space="preserve"> PAGEREF _Toc146417137 \h </w:instrText>
      </w:r>
      <w:r w:rsidRPr="00F46714">
        <w:rPr>
          <w:rFonts w:asciiTheme="majorBidi" w:hAnsiTheme="majorBidi" w:cstheme="majorBidi"/>
        </w:rPr>
      </w:r>
      <w:r w:rsidRPr="00F46714">
        <w:rPr>
          <w:rFonts w:asciiTheme="majorBidi" w:hAnsiTheme="majorBidi" w:cstheme="majorBidi"/>
        </w:rPr>
        <w:fldChar w:fldCharType="separate"/>
      </w:r>
      <w:r w:rsidR="00F64B51">
        <w:rPr>
          <w:rFonts w:asciiTheme="majorBidi" w:hAnsiTheme="majorBidi" w:cstheme="majorBidi"/>
        </w:rPr>
        <w:t>3</w:t>
      </w:r>
      <w:r w:rsidRPr="00F46714">
        <w:rPr>
          <w:rFonts w:asciiTheme="majorBidi" w:hAnsiTheme="majorBidi" w:cstheme="majorBidi"/>
        </w:rPr>
        <w:fldChar w:fldCharType="end"/>
      </w:r>
    </w:p>
    <w:p w:rsidR="001D7D42" w:rsidRPr="00F46714" w:rsidRDefault="001D7D42" w:rsidP="001D7D42">
      <w:pPr>
        <w:pStyle w:val="TOC1"/>
        <w:rPr>
          <w:rFonts w:asciiTheme="majorBidi" w:eastAsiaTheme="minorEastAsia" w:hAnsiTheme="majorBidi" w:cstheme="majorBidi"/>
          <w:b w:val="0"/>
          <w:sz w:val="22"/>
          <w:lang w:val="en-US" w:bidi="ar-SA"/>
        </w:rPr>
      </w:pPr>
      <w:r w:rsidRPr="00F46714">
        <w:rPr>
          <w:rFonts w:asciiTheme="majorBidi" w:hAnsiTheme="majorBidi" w:cstheme="majorBidi"/>
          <w:color w:val="000000"/>
        </w:rPr>
        <w:t>Unit One:  Basic Accounting Review</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_Toc146417138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4</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1.1 Definition of Accounting</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_Toc146417139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5</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1.2. Principles of Accounting: GAAP Vs IFRS</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_Toc146417140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5</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1.3. Accounting as a source of information</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_Toc146417141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7</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1.4. Users of Accounting Information</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_Toc146417142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8</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1.5. Financial Elements</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_Toc146417143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10</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1.6. Basic Accounting Equation</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_Toc146417144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12</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1.7. The Rules of Debit and Credit</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_Toc146417145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13</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1.8. Hospitality Accounting Management</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_Toc146417146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13</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Self-Check 1</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_Toc146417147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16</w:t>
      </w:r>
      <w:r w:rsidR="00A6525C" w:rsidRPr="00F46714">
        <w:rPr>
          <w:rFonts w:asciiTheme="majorBidi" w:hAnsiTheme="majorBidi" w:cstheme="majorBidi"/>
        </w:rPr>
        <w:fldChar w:fldCharType="end"/>
      </w:r>
    </w:p>
    <w:p w:rsidR="001D7D42" w:rsidRPr="00F46714" w:rsidRDefault="001D7D42" w:rsidP="001D7D42">
      <w:pPr>
        <w:pStyle w:val="TOC1"/>
        <w:rPr>
          <w:rFonts w:asciiTheme="majorBidi" w:eastAsiaTheme="minorEastAsia" w:hAnsiTheme="majorBidi" w:cstheme="majorBidi"/>
          <w:b w:val="0"/>
          <w:sz w:val="22"/>
          <w:lang w:val="en-US" w:bidi="ar-SA"/>
        </w:rPr>
      </w:pPr>
      <w:r w:rsidRPr="00F46714">
        <w:rPr>
          <w:rFonts w:asciiTheme="majorBidi" w:hAnsiTheme="majorBidi" w:cstheme="majorBidi"/>
          <w:color w:val="000000"/>
        </w:rPr>
        <w:t>Unit Two:  Maintain Financial Records</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_Toc146417148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18</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2.1. Accounting Cycle</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_Toc146417149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19</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2.1.1. Identify and analyze transactions</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_Toc146417150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19</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2.1.2. Record Journal Entry</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_Toc146417151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21</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b/>
          <w:color w:val="000000"/>
        </w:rPr>
        <w:t>2</w:t>
      </w:r>
      <w:r w:rsidRPr="00F46714">
        <w:rPr>
          <w:rFonts w:asciiTheme="majorBidi" w:hAnsiTheme="majorBidi" w:cstheme="majorBidi"/>
          <w:color w:val="000000"/>
        </w:rPr>
        <w:t>.1.3 Post to General Ledger</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_Toc146417152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25</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color w:val="000000"/>
        </w:rPr>
        <w:t>2.1.4 Prepare unadjusted trial balance</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_Toc146417153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29</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color w:val="000000"/>
        </w:rPr>
        <w:t>2.1.5. Make adjusting Entries</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_Toc146417154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31</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color w:val="000000"/>
        </w:rPr>
        <w:t>2.1.6. Prepare Adjusted Trial Balance</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_Toc146417155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34</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color w:val="000000"/>
        </w:rPr>
        <w:t>2.1.7. Prepare financial statement</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_Toc146417156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36</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Self-Check 2</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_Toc146417157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39</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Operating Sheet 2.1: Financial Records in Hotels</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_Toc146417158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40</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Lap Test</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_Toc146417159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41</w:t>
      </w:r>
      <w:r w:rsidR="00A6525C" w:rsidRPr="00F46714">
        <w:rPr>
          <w:rFonts w:asciiTheme="majorBidi" w:hAnsiTheme="majorBidi" w:cstheme="majorBidi"/>
        </w:rPr>
        <w:fldChar w:fldCharType="end"/>
      </w:r>
    </w:p>
    <w:p w:rsidR="001D7D42" w:rsidRPr="00F46714" w:rsidRDefault="001D7D42" w:rsidP="001D7D42">
      <w:pPr>
        <w:pStyle w:val="TOC1"/>
        <w:rPr>
          <w:rFonts w:asciiTheme="majorBidi" w:eastAsiaTheme="minorEastAsia" w:hAnsiTheme="majorBidi" w:cstheme="majorBidi"/>
          <w:b w:val="0"/>
          <w:sz w:val="22"/>
          <w:lang w:val="en-US" w:bidi="ar-SA"/>
        </w:rPr>
      </w:pPr>
      <w:r w:rsidRPr="00F46714">
        <w:rPr>
          <w:rFonts w:asciiTheme="majorBidi" w:hAnsiTheme="majorBidi" w:cstheme="majorBidi"/>
          <w:color w:val="000000"/>
        </w:rPr>
        <w:t>Unit Three:  Monitor Cash Control</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_Toc146417160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43</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3.1. Meaning of Cash Control</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_Toc146417161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44</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3.2. Effective cash flow management strategies</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_Toc146417162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44</w:t>
      </w:r>
      <w:r w:rsidR="00A6525C" w:rsidRPr="00F46714">
        <w:rPr>
          <w:rFonts w:asciiTheme="majorBidi" w:hAnsiTheme="majorBidi" w:cstheme="majorBidi"/>
        </w:rPr>
        <w:fldChar w:fldCharType="end"/>
      </w:r>
    </w:p>
    <w:p w:rsidR="001D7D42" w:rsidRPr="00F46714" w:rsidRDefault="001D7D42" w:rsidP="001D7D42">
      <w:pPr>
        <w:pStyle w:val="TOC2"/>
        <w:rPr>
          <w:rFonts w:asciiTheme="majorBidi" w:eastAsiaTheme="minorEastAsia" w:hAnsiTheme="majorBidi" w:cstheme="majorBidi"/>
          <w:bCs w:val="0"/>
          <w:sz w:val="22"/>
          <w:lang w:bidi="ar-SA"/>
        </w:rPr>
      </w:pPr>
      <w:r w:rsidRPr="00F46714">
        <w:rPr>
          <w:rFonts w:asciiTheme="majorBidi" w:hAnsiTheme="majorBidi" w:cstheme="majorBidi"/>
        </w:rPr>
        <w:t>Self-Check 3</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_Toc146417163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49</w:t>
      </w:r>
      <w:r w:rsidR="00A6525C" w:rsidRPr="00F46714">
        <w:rPr>
          <w:rFonts w:asciiTheme="majorBidi" w:hAnsiTheme="majorBidi" w:cstheme="majorBidi"/>
        </w:rPr>
        <w:fldChar w:fldCharType="end"/>
      </w:r>
    </w:p>
    <w:p w:rsidR="001D7D42" w:rsidRPr="00F46714" w:rsidRDefault="001D7D42" w:rsidP="001D7D42">
      <w:pPr>
        <w:pStyle w:val="TOC1"/>
        <w:rPr>
          <w:rFonts w:asciiTheme="majorBidi" w:eastAsiaTheme="minorEastAsia" w:hAnsiTheme="majorBidi" w:cstheme="majorBidi"/>
          <w:b w:val="0"/>
          <w:sz w:val="22"/>
          <w:lang w:val="en-US" w:bidi="ar-SA"/>
        </w:rPr>
      </w:pPr>
      <w:r w:rsidRPr="00F46714">
        <w:rPr>
          <w:rFonts w:asciiTheme="majorBidi" w:hAnsiTheme="majorBidi" w:cstheme="majorBidi"/>
        </w:rPr>
        <w:t>REFERERNCE</w:t>
      </w:r>
      <w:r w:rsidRPr="00F46714">
        <w:rPr>
          <w:rFonts w:asciiTheme="majorBidi" w:hAnsiTheme="majorBidi" w:cstheme="majorBidi"/>
        </w:rPr>
        <w:tab/>
      </w:r>
      <w:r w:rsidR="00A6525C" w:rsidRPr="00F46714">
        <w:rPr>
          <w:rFonts w:asciiTheme="majorBidi" w:hAnsiTheme="majorBidi" w:cstheme="majorBidi"/>
        </w:rPr>
        <w:fldChar w:fldCharType="begin"/>
      </w:r>
      <w:r w:rsidRPr="00F46714">
        <w:rPr>
          <w:rFonts w:asciiTheme="majorBidi" w:hAnsiTheme="majorBidi" w:cstheme="majorBidi"/>
        </w:rPr>
        <w:instrText xml:space="preserve"> PAGEREF _Toc146417164 \h </w:instrText>
      </w:r>
      <w:r w:rsidR="00A6525C" w:rsidRPr="00F46714">
        <w:rPr>
          <w:rFonts w:asciiTheme="majorBidi" w:hAnsiTheme="majorBidi" w:cstheme="majorBidi"/>
        </w:rPr>
      </w:r>
      <w:r w:rsidR="00A6525C" w:rsidRPr="00F46714">
        <w:rPr>
          <w:rFonts w:asciiTheme="majorBidi" w:hAnsiTheme="majorBidi" w:cstheme="majorBidi"/>
        </w:rPr>
        <w:fldChar w:fldCharType="separate"/>
      </w:r>
      <w:r w:rsidR="00F64B51">
        <w:rPr>
          <w:rFonts w:asciiTheme="majorBidi" w:hAnsiTheme="majorBidi" w:cstheme="majorBidi"/>
        </w:rPr>
        <w:t>51</w:t>
      </w:r>
      <w:r w:rsidR="00A6525C" w:rsidRPr="00F46714">
        <w:rPr>
          <w:rFonts w:asciiTheme="majorBidi" w:hAnsiTheme="majorBidi" w:cstheme="majorBidi"/>
        </w:rPr>
        <w:fldChar w:fldCharType="end"/>
      </w:r>
    </w:p>
    <w:p w:rsidR="001D7D42" w:rsidRPr="00F46714" w:rsidRDefault="00A6525C" w:rsidP="001D7D42">
      <w:pPr>
        <w:spacing w:after="0" w:line="360" w:lineRule="auto"/>
        <w:rPr>
          <w:rFonts w:asciiTheme="majorBidi" w:hAnsiTheme="majorBidi" w:cstheme="majorBidi"/>
          <w:b/>
          <w:color w:val="000000"/>
          <w:sz w:val="6"/>
          <w:szCs w:val="24"/>
        </w:rPr>
      </w:pPr>
      <w:r w:rsidRPr="00F46714">
        <w:rPr>
          <w:rFonts w:asciiTheme="majorBidi" w:hAnsiTheme="majorBidi" w:cstheme="majorBidi"/>
          <w:noProof/>
          <w:color w:val="000000"/>
          <w:sz w:val="28"/>
          <w:szCs w:val="24"/>
        </w:rPr>
        <w:fldChar w:fldCharType="end"/>
      </w:r>
    </w:p>
    <w:p w:rsidR="001D7D42" w:rsidRPr="00F46714" w:rsidRDefault="001D7D42" w:rsidP="001D7D42">
      <w:pPr>
        <w:spacing w:after="0" w:line="360" w:lineRule="auto"/>
        <w:rPr>
          <w:rFonts w:asciiTheme="majorBidi" w:hAnsiTheme="majorBidi" w:cstheme="majorBidi"/>
          <w:b/>
          <w:color w:val="000000"/>
          <w:sz w:val="28"/>
          <w:szCs w:val="24"/>
        </w:rPr>
      </w:pPr>
    </w:p>
    <w:p w:rsidR="001D7D42" w:rsidRPr="00F46714" w:rsidRDefault="001D7D42" w:rsidP="001D7D42">
      <w:pPr>
        <w:spacing w:after="0" w:line="360" w:lineRule="auto"/>
        <w:jc w:val="center"/>
        <w:rPr>
          <w:rFonts w:asciiTheme="majorBidi" w:hAnsiTheme="majorBidi" w:cstheme="majorBidi"/>
          <w:b/>
          <w:color w:val="000000"/>
          <w:sz w:val="24"/>
          <w:szCs w:val="24"/>
        </w:rPr>
      </w:pPr>
    </w:p>
    <w:p w:rsidR="00F64B51" w:rsidRPr="00F64B51" w:rsidRDefault="00F64B51" w:rsidP="00F64B51">
      <w:pPr>
        <w:spacing w:before="100" w:beforeAutospacing="1" w:after="100" w:afterAutospacing="1" w:line="240" w:lineRule="auto"/>
        <w:outlineLvl w:val="0"/>
        <w:rPr>
          <w:rFonts w:ascii="Times New Roman" w:eastAsia="Times New Roman" w:hAnsi="Times New Roman" w:cs="Times New Roman"/>
          <w:bCs/>
          <w:kern w:val="36"/>
          <w:sz w:val="28"/>
          <w:szCs w:val="28"/>
        </w:rPr>
      </w:pPr>
      <w:r w:rsidRPr="00F64B51">
        <w:rPr>
          <w:rFonts w:ascii="Times New Roman" w:eastAsia="Times New Roman" w:hAnsi="Times New Roman" w:cs="Times New Roman"/>
          <w:b/>
          <w:bCs/>
          <w:kern w:val="36"/>
          <w:sz w:val="28"/>
          <w:szCs w:val="28"/>
        </w:rPr>
        <w:lastRenderedPageBreak/>
        <w:t>Acknowledgment</w:t>
      </w:r>
    </w:p>
    <w:p w:rsidR="00F64B51" w:rsidRPr="00F64B51" w:rsidRDefault="00F64B51" w:rsidP="00F64B51">
      <w:pPr>
        <w:spacing w:before="240" w:after="0" w:line="360" w:lineRule="auto"/>
        <w:jc w:val="both"/>
        <w:rPr>
          <w:rFonts w:ascii="Times New Roman" w:eastAsia="Times New Roman" w:hAnsi="Times New Roman" w:cs="Times New Roman"/>
          <w:bCs/>
          <w:sz w:val="24"/>
          <w:szCs w:val="24"/>
          <w:lang w:eastAsia="de-DE"/>
        </w:rPr>
      </w:pPr>
      <w:r w:rsidRPr="00F64B51">
        <w:rPr>
          <w:rFonts w:ascii="Times New Roman" w:eastAsia="Times New Roman" w:hAnsi="Times New Roman" w:cs="Times New Roman"/>
          <w:bCs/>
          <w:sz w:val="24"/>
          <w:szCs w:val="24"/>
          <w:lang w:eastAsia="de-DE"/>
        </w:rPr>
        <w:t>The Ministry of Labor and Skills (</w:t>
      </w:r>
      <w:proofErr w:type="spellStart"/>
      <w:r w:rsidRPr="00F64B51">
        <w:rPr>
          <w:rFonts w:ascii="Times New Roman" w:eastAsia="Times New Roman" w:hAnsi="Times New Roman" w:cs="Times New Roman"/>
          <w:bCs/>
          <w:sz w:val="24"/>
          <w:szCs w:val="24"/>
          <w:lang w:eastAsia="de-DE"/>
        </w:rPr>
        <w:t>MoLS</w:t>
      </w:r>
      <w:proofErr w:type="spellEnd"/>
      <w:r w:rsidRPr="00F64B51">
        <w:rPr>
          <w:rFonts w:ascii="Times New Roman" w:eastAsia="Times New Roman" w:hAnsi="Times New Roman" w:cs="Times New Roman"/>
          <w:bCs/>
          <w:sz w:val="24"/>
          <w:szCs w:val="24"/>
          <w:lang w:eastAsia="de-DE"/>
        </w:rPr>
        <w:t>) would like to express its gratitude and appreciation to the instructors and experts from regional TVT bureaus, TVT colleges, and industry practitioners who contributed their expertise and experience in preparing the tr</w:t>
      </w:r>
      <w:bookmarkStart w:id="0" w:name="_GoBack"/>
      <w:bookmarkEnd w:id="0"/>
      <w:r w:rsidRPr="00F64B51">
        <w:rPr>
          <w:rFonts w:ascii="Times New Roman" w:eastAsia="Times New Roman" w:hAnsi="Times New Roman" w:cs="Times New Roman"/>
          <w:bCs/>
          <w:sz w:val="24"/>
          <w:szCs w:val="24"/>
          <w:lang w:eastAsia="de-DE"/>
        </w:rPr>
        <w:t>aining module for the unit of competency “</w:t>
      </w:r>
      <w:r>
        <w:rPr>
          <w:rFonts w:ascii="Times New Roman" w:eastAsia="Times New Roman" w:hAnsi="Times New Roman" w:cs="Times New Roman"/>
          <w:b/>
          <w:i/>
          <w:sz w:val="24"/>
          <w:szCs w:val="24"/>
          <w:lang w:eastAsia="de-DE"/>
        </w:rPr>
        <w:t>Maintain financial record</w:t>
      </w:r>
      <w:r w:rsidRPr="00F64B51">
        <w:rPr>
          <w:rFonts w:ascii="Times New Roman" w:eastAsia="Times New Roman" w:hAnsi="Times New Roman" w:cs="Times New Roman"/>
          <w:bCs/>
          <w:sz w:val="24"/>
          <w:szCs w:val="24"/>
          <w:lang w:eastAsia="de-DE"/>
        </w:rPr>
        <w:t>” under the occupational standard "</w:t>
      </w:r>
      <w:r w:rsidRPr="00F64B51">
        <w:rPr>
          <w:rFonts w:ascii="Times New Roman" w:eastAsia="Times New Roman" w:hAnsi="Times New Roman" w:cs="Times New Roman"/>
          <w:b/>
          <w:bCs/>
          <w:i/>
          <w:sz w:val="24"/>
          <w:szCs w:val="24"/>
          <w:lang w:eastAsia="de-DE"/>
        </w:rPr>
        <w:t xml:space="preserve">Bakery and </w:t>
      </w:r>
      <w:r w:rsidRPr="00F64B51">
        <w:rPr>
          <w:rFonts w:ascii="Times New Roman" w:eastAsia="Times New Roman" w:hAnsi="Times New Roman" w:cs="Times New Roman"/>
          <w:b/>
          <w:bCs/>
          <w:i/>
          <w:sz w:val="24"/>
          <w:szCs w:val="24"/>
          <w:lang w:eastAsia="de-DE"/>
        </w:rPr>
        <w:t>pastry</w:t>
      </w:r>
      <w:r w:rsidRPr="00F64B51">
        <w:rPr>
          <w:rFonts w:ascii="Times New Roman" w:eastAsia="Times New Roman" w:hAnsi="Times New Roman" w:cs="Times New Roman"/>
          <w:b/>
          <w:bCs/>
          <w:i/>
          <w:sz w:val="24"/>
          <w:szCs w:val="24"/>
          <w:lang w:eastAsia="de-DE"/>
        </w:rPr>
        <w:t>-III</w:t>
      </w:r>
      <w:r w:rsidRPr="00F64B51">
        <w:rPr>
          <w:rFonts w:ascii="Times New Roman" w:eastAsia="Times New Roman" w:hAnsi="Times New Roman" w:cs="Times New Roman"/>
          <w:bCs/>
          <w:sz w:val="24"/>
          <w:szCs w:val="24"/>
          <w:lang w:eastAsia="de-DE"/>
        </w:rPr>
        <w:t xml:space="preserve">." </w:t>
      </w:r>
    </w:p>
    <w:p w:rsidR="00F64B51" w:rsidRDefault="00F64B51" w:rsidP="00F64B51">
      <w:pPr>
        <w:tabs>
          <w:tab w:val="left" w:pos="1340"/>
        </w:tabs>
        <w:spacing w:after="0" w:line="360" w:lineRule="auto"/>
        <w:rPr>
          <w:rFonts w:ascii="Times New Roman" w:eastAsia="Times New Roman" w:hAnsi="Times New Roman" w:cs="Times New Roman"/>
          <w:bCs/>
          <w:sz w:val="24"/>
          <w:szCs w:val="24"/>
          <w:lang w:eastAsia="de-DE"/>
        </w:rPr>
      </w:pPr>
    </w:p>
    <w:p w:rsidR="001D7D42" w:rsidRPr="00F46714" w:rsidRDefault="00F64B51" w:rsidP="00F64B51">
      <w:pPr>
        <w:tabs>
          <w:tab w:val="left" w:pos="1340"/>
        </w:tabs>
        <w:spacing w:after="0" w:line="360" w:lineRule="auto"/>
        <w:rPr>
          <w:rFonts w:asciiTheme="majorBidi" w:hAnsiTheme="majorBidi" w:cstheme="majorBidi"/>
          <w:color w:val="000000"/>
          <w:szCs w:val="24"/>
        </w:rPr>
      </w:pPr>
      <w:r w:rsidRPr="00F64B51">
        <w:rPr>
          <w:rFonts w:ascii="Times New Roman" w:eastAsia="Times New Roman" w:hAnsi="Times New Roman" w:cs="Times New Roman"/>
          <w:bCs/>
          <w:sz w:val="24"/>
          <w:szCs w:val="24"/>
          <w:lang w:eastAsia="de-DE"/>
        </w:rPr>
        <w:t xml:space="preserve">The ministry also expresses its deepest gratitude to the Tourism Training Institute for its invaluable technical and financial support and collaboration in the module preparation. It is also thankful to </w:t>
      </w:r>
      <w:proofErr w:type="spellStart"/>
      <w:r w:rsidRPr="00F64B51">
        <w:rPr>
          <w:rFonts w:ascii="Times New Roman" w:eastAsia="Times New Roman" w:hAnsi="Times New Roman" w:cs="Times New Roman"/>
          <w:bCs/>
          <w:sz w:val="24"/>
          <w:szCs w:val="24"/>
          <w:lang w:eastAsia="de-DE"/>
        </w:rPr>
        <w:t>MoLS</w:t>
      </w:r>
      <w:proofErr w:type="spellEnd"/>
      <w:r w:rsidRPr="00F64B51">
        <w:rPr>
          <w:rFonts w:ascii="Times New Roman" w:eastAsia="Times New Roman" w:hAnsi="Times New Roman" w:cs="Times New Roman"/>
          <w:bCs/>
          <w:sz w:val="24"/>
          <w:szCs w:val="24"/>
          <w:lang w:eastAsia="de-DE"/>
        </w:rPr>
        <w:t xml:space="preserve"> staff members who coordinated the preparation and reviewing process of this training module.</w:t>
      </w:r>
    </w:p>
    <w:p w:rsidR="001D7D42" w:rsidRPr="00F46714" w:rsidRDefault="001D7D42" w:rsidP="001D7D42">
      <w:pPr>
        <w:spacing w:after="0" w:line="360" w:lineRule="auto"/>
        <w:rPr>
          <w:rFonts w:asciiTheme="majorBidi" w:hAnsiTheme="majorBidi" w:cstheme="majorBidi"/>
          <w:b/>
          <w:color w:val="000000"/>
          <w:szCs w:val="24"/>
        </w:rPr>
      </w:pPr>
      <w:r w:rsidRPr="00F46714">
        <w:rPr>
          <w:rFonts w:asciiTheme="majorBidi" w:hAnsiTheme="majorBidi" w:cstheme="majorBidi"/>
          <w:b/>
          <w:color w:val="000000"/>
          <w:szCs w:val="24"/>
        </w:rPr>
        <w:t xml:space="preserve"> </w:t>
      </w:r>
    </w:p>
    <w:p w:rsidR="001D7D42" w:rsidRPr="00F46714" w:rsidRDefault="001D7D42" w:rsidP="001D7D42">
      <w:pPr>
        <w:spacing w:after="0" w:line="360" w:lineRule="auto"/>
        <w:rPr>
          <w:rFonts w:asciiTheme="majorBidi" w:hAnsiTheme="majorBidi" w:cstheme="majorBidi"/>
          <w:b/>
          <w:color w:val="000000"/>
          <w:sz w:val="2"/>
          <w:szCs w:val="20"/>
        </w:rPr>
      </w:pPr>
      <w:r w:rsidRPr="00F46714">
        <w:rPr>
          <w:rFonts w:asciiTheme="majorBidi" w:hAnsiTheme="majorBidi" w:cstheme="majorBidi"/>
          <w:b/>
          <w:color w:val="000000"/>
          <w:szCs w:val="24"/>
        </w:rPr>
        <w:br w:type="page"/>
      </w:r>
    </w:p>
    <w:p w:rsidR="001D7D42" w:rsidRPr="00F46714" w:rsidRDefault="001D7D42" w:rsidP="001D7D42">
      <w:pPr>
        <w:spacing w:after="0" w:line="360" w:lineRule="auto"/>
        <w:rPr>
          <w:rFonts w:asciiTheme="majorBidi" w:hAnsiTheme="majorBidi" w:cstheme="majorBidi"/>
          <w:color w:val="000000"/>
          <w:sz w:val="2"/>
        </w:rPr>
      </w:pPr>
    </w:p>
    <w:p w:rsidR="001D7D42" w:rsidRPr="00F46714" w:rsidRDefault="001D7D42" w:rsidP="001D7D42">
      <w:pPr>
        <w:spacing w:after="0" w:line="360" w:lineRule="auto"/>
        <w:rPr>
          <w:rFonts w:asciiTheme="majorBidi" w:hAnsiTheme="majorBidi" w:cstheme="majorBidi"/>
          <w:color w:val="000000"/>
          <w:sz w:val="2"/>
          <w:shd w:val="clear" w:color="auto" w:fill="FFFFFF"/>
        </w:rPr>
      </w:pPr>
    </w:p>
    <w:p w:rsidR="001D7D42" w:rsidRPr="00F46714" w:rsidRDefault="001D7D42" w:rsidP="001D7D42">
      <w:pPr>
        <w:pStyle w:val="Heading2"/>
        <w:rPr>
          <w:rFonts w:asciiTheme="majorBidi" w:hAnsiTheme="majorBidi" w:cstheme="majorBidi"/>
        </w:rPr>
      </w:pPr>
      <w:bookmarkStart w:id="1" w:name="_Toc146417137"/>
      <w:r w:rsidRPr="00F46714">
        <w:rPr>
          <w:rFonts w:asciiTheme="majorBidi" w:hAnsiTheme="majorBidi" w:cstheme="majorBidi"/>
        </w:rPr>
        <w:t>Introduction to the Module</w:t>
      </w:r>
      <w:bookmarkEnd w:id="1"/>
    </w:p>
    <w:p w:rsidR="001D7D42" w:rsidRPr="00F46714" w:rsidRDefault="001D7D42" w:rsidP="001D7D42">
      <w:pPr>
        <w:spacing w:after="0" w:line="360" w:lineRule="auto"/>
        <w:rPr>
          <w:rFonts w:asciiTheme="majorBidi" w:hAnsiTheme="majorBidi" w:cstheme="majorBidi"/>
          <w:color w:val="FF0000"/>
          <w:sz w:val="14"/>
          <w:shd w:val="clear" w:color="auto" w:fill="FFFFFF"/>
        </w:rPr>
      </w:pP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Every profit or non-profit business entity requires a reliable internal system of accountability. A business accounting system provides this accountability by recording all activities regarding the creation of monetary inflows of revenue and monetary outflows of expenses resulting from operating activities. The accounting system provides the financial information needed to evaluate the effectiveness of current and past operations. In addition, the accounting system maintains data required to present reports showing the status of asset resources, creditor liabilities, and ownership equities of the business entity; particularly in the hospitality industry.</w:t>
      </w:r>
    </w:p>
    <w:p w:rsidR="001D7D42" w:rsidRPr="00F46714" w:rsidRDefault="001D7D42" w:rsidP="001D7D42">
      <w:pPr>
        <w:spacing w:after="0" w:line="360" w:lineRule="auto"/>
        <w:rPr>
          <w:rFonts w:asciiTheme="majorBidi" w:hAnsiTheme="majorBidi" w:cstheme="majorBidi"/>
          <w:color w:val="FF0000"/>
          <w:sz w:val="2"/>
          <w:szCs w:val="24"/>
        </w:rPr>
      </w:pP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This module is designed to meet the industry requirement under the Culinary Art Occupational Standards, particularly for the unit of competence: Maintain Financial Records. </w:t>
      </w:r>
    </w:p>
    <w:p w:rsidR="001D7D42" w:rsidRPr="00F46714" w:rsidRDefault="001D7D42" w:rsidP="001D7D42">
      <w:pPr>
        <w:spacing w:after="0" w:line="360" w:lineRule="auto"/>
        <w:rPr>
          <w:rFonts w:asciiTheme="majorBidi" w:hAnsiTheme="majorBidi" w:cstheme="majorBidi"/>
          <w:color w:val="000000"/>
          <w:sz w:val="24"/>
          <w:szCs w:val="24"/>
        </w:rPr>
      </w:pPr>
      <w:r w:rsidRPr="00F46714">
        <w:rPr>
          <w:rFonts w:asciiTheme="majorBidi" w:hAnsiTheme="majorBidi" w:cstheme="majorBidi"/>
          <w:b/>
          <w:color w:val="000000"/>
          <w:sz w:val="24"/>
          <w:szCs w:val="24"/>
        </w:rPr>
        <w:t>This module covers the units</w:t>
      </w:r>
      <w:r w:rsidRPr="00F46714">
        <w:rPr>
          <w:rFonts w:asciiTheme="majorBidi" w:hAnsiTheme="majorBidi" w:cstheme="majorBidi"/>
          <w:color w:val="000000"/>
          <w:sz w:val="24"/>
          <w:szCs w:val="24"/>
        </w:rPr>
        <w:t>:</w:t>
      </w:r>
    </w:p>
    <w:p w:rsidR="001D7D42" w:rsidRPr="00F46714" w:rsidRDefault="001D7D42" w:rsidP="001D7D42">
      <w:pPr>
        <w:pStyle w:val="ListParagraph"/>
        <w:numPr>
          <w:ilvl w:val="0"/>
          <w:numId w:val="8"/>
        </w:numPr>
        <w:spacing w:line="360" w:lineRule="auto"/>
        <w:rPr>
          <w:rFonts w:asciiTheme="majorBidi" w:hAnsiTheme="majorBidi" w:cstheme="majorBidi"/>
        </w:rPr>
      </w:pPr>
      <w:r w:rsidRPr="00F46714">
        <w:rPr>
          <w:rFonts w:asciiTheme="majorBidi" w:hAnsiTheme="majorBidi" w:cstheme="majorBidi"/>
          <w:szCs w:val="28"/>
          <w:lang w:val="en-GB"/>
        </w:rPr>
        <w:t>Basic Accounting Review</w:t>
      </w:r>
    </w:p>
    <w:p w:rsidR="001D7D42" w:rsidRPr="00F46714" w:rsidRDefault="001D7D42" w:rsidP="001D7D42">
      <w:pPr>
        <w:pStyle w:val="ListParagraph"/>
        <w:numPr>
          <w:ilvl w:val="0"/>
          <w:numId w:val="8"/>
        </w:numPr>
        <w:spacing w:line="360" w:lineRule="auto"/>
        <w:rPr>
          <w:rFonts w:asciiTheme="majorBidi" w:hAnsiTheme="majorBidi" w:cstheme="majorBidi"/>
          <w:b/>
        </w:rPr>
      </w:pPr>
      <w:r w:rsidRPr="00F46714">
        <w:rPr>
          <w:rFonts w:asciiTheme="majorBidi" w:hAnsiTheme="majorBidi" w:cstheme="majorBidi"/>
          <w:szCs w:val="28"/>
          <w:lang w:val="en-GB"/>
        </w:rPr>
        <w:t>Maintaining financial records</w:t>
      </w:r>
    </w:p>
    <w:p w:rsidR="001D7D42" w:rsidRPr="00F46714" w:rsidRDefault="001D7D42" w:rsidP="001D7D42">
      <w:pPr>
        <w:pStyle w:val="ListParagraph"/>
        <w:numPr>
          <w:ilvl w:val="0"/>
          <w:numId w:val="8"/>
        </w:numPr>
        <w:spacing w:line="360" w:lineRule="auto"/>
        <w:rPr>
          <w:rFonts w:asciiTheme="majorBidi" w:hAnsiTheme="majorBidi" w:cstheme="majorBidi"/>
        </w:rPr>
      </w:pPr>
      <w:r w:rsidRPr="00F46714">
        <w:rPr>
          <w:rFonts w:asciiTheme="majorBidi" w:hAnsiTheme="majorBidi" w:cstheme="majorBidi"/>
          <w:szCs w:val="28"/>
          <w:lang w:val="en-GB"/>
        </w:rPr>
        <w:t>Monitoring cash control</w:t>
      </w:r>
    </w:p>
    <w:p w:rsidR="001D7D42" w:rsidRPr="00F46714" w:rsidRDefault="001D7D42" w:rsidP="001D7D42">
      <w:pPr>
        <w:spacing w:after="0" w:line="360" w:lineRule="auto"/>
        <w:rPr>
          <w:rFonts w:asciiTheme="majorBidi" w:hAnsiTheme="majorBidi" w:cstheme="majorBidi"/>
          <w:b/>
          <w:color w:val="000000"/>
          <w:szCs w:val="24"/>
        </w:rPr>
      </w:pPr>
      <w:r w:rsidRPr="00F46714">
        <w:rPr>
          <w:rFonts w:asciiTheme="majorBidi" w:hAnsiTheme="majorBidi" w:cstheme="majorBidi"/>
          <w:b/>
          <w:color w:val="000000"/>
          <w:szCs w:val="24"/>
        </w:rPr>
        <w:t>Learning Objective of the Module</w:t>
      </w:r>
    </w:p>
    <w:p w:rsidR="001D7D42" w:rsidRPr="00F46714" w:rsidRDefault="001D7D42" w:rsidP="001D7D42">
      <w:pPr>
        <w:numPr>
          <w:ilvl w:val="0"/>
          <w:numId w:val="3"/>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Understand Accounting Review </w:t>
      </w:r>
    </w:p>
    <w:p w:rsidR="001D7D42" w:rsidRPr="00F46714" w:rsidRDefault="001D7D42" w:rsidP="001D7D42">
      <w:pPr>
        <w:numPr>
          <w:ilvl w:val="0"/>
          <w:numId w:val="3"/>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Maintain financial records</w:t>
      </w:r>
    </w:p>
    <w:p w:rsidR="001D7D42" w:rsidRPr="00F46714" w:rsidRDefault="001D7D42" w:rsidP="001D7D42">
      <w:pPr>
        <w:numPr>
          <w:ilvl w:val="0"/>
          <w:numId w:val="3"/>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Monitor cash control</w:t>
      </w:r>
    </w:p>
    <w:p w:rsidR="001D7D42" w:rsidRPr="00F46714" w:rsidRDefault="001D7D42" w:rsidP="001D7D42">
      <w:pPr>
        <w:spacing w:after="0" w:line="360" w:lineRule="auto"/>
        <w:rPr>
          <w:rFonts w:asciiTheme="majorBidi" w:hAnsiTheme="majorBidi" w:cstheme="majorBidi"/>
          <w:b/>
          <w:color w:val="000000"/>
          <w:szCs w:val="24"/>
        </w:rPr>
      </w:pPr>
    </w:p>
    <w:p w:rsidR="001D7D42" w:rsidRPr="00F46714" w:rsidRDefault="001D7D42" w:rsidP="001D7D42">
      <w:pPr>
        <w:spacing w:after="0" w:line="360" w:lineRule="auto"/>
        <w:rPr>
          <w:rFonts w:asciiTheme="majorBidi" w:hAnsiTheme="majorBidi" w:cstheme="majorBidi"/>
          <w:b/>
          <w:color w:val="000000"/>
          <w:sz w:val="24"/>
          <w:szCs w:val="24"/>
        </w:rPr>
      </w:pPr>
      <w:r w:rsidRPr="00F46714">
        <w:rPr>
          <w:rFonts w:asciiTheme="majorBidi" w:hAnsiTheme="majorBidi" w:cstheme="majorBidi"/>
          <w:b/>
          <w:color w:val="000000"/>
          <w:sz w:val="24"/>
          <w:szCs w:val="24"/>
        </w:rPr>
        <w:t>Module Instruction</w:t>
      </w:r>
    </w:p>
    <w:p w:rsidR="001D7D42" w:rsidRPr="00F46714" w:rsidRDefault="001D7D42" w:rsidP="001D7D42">
      <w:pPr>
        <w:spacing w:after="0" w:line="360" w:lineRule="auto"/>
        <w:rPr>
          <w:rFonts w:asciiTheme="majorBidi" w:hAnsiTheme="majorBidi" w:cstheme="majorBidi"/>
          <w:color w:val="000000"/>
          <w:sz w:val="24"/>
          <w:szCs w:val="24"/>
        </w:rPr>
      </w:pPr>
      <w:r w:rsidRPr="00F46714">
        <w:rPr>
          <w:rFonts w:asciiTheme="majorBidi" w:hAnsiTheme="majorBidi" w:cstheme="majorBidi"/>
          <w:color w:val="000000"/>
          <w:sz w:val="24"/>
          <w:szCs w:val="24"/>
        </w:rPr>
        <w:t>For effective use this modules trainees are expected to follow the following module instruction:</w:t>
      </w:r>
    </w:p>
    <w:p w:rsidR="001D7D42" w:rsidRPr="00F46714" w:rsidRDefault="001D7D42" w:rsidP="001D7D42">
      <w:pPr>
        <w:numPr>
          <w:ilvl w:val="0"/>
          <w:numId w:val="4"/>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Read the information written in each unit</w:t>
      </w:r>
    </w:p>
    <w:p w:rsidR="001D7D42" w:rsidRPr="00F46714" w:rsidRDefault="001D7D42" w:rsidP="001D7D42">
      <w:pPr>
        <w:numPr>
          <w:ilvl w:val="0"/>
          <w:numId w:val="4"/>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Accomplish the Self-checks at the end of each unit</w:t>
      </w:r>
    </w:p>
    <w:p w:rsidR="001D7D42" w:rsidRPr="00F46714" w:rsidRDefault="001D7D42" w:rsidP="001D7D42">
      <w:pPr>
        <w:numPr>
          <w:ilvl w:val="0"/>
          <w:numId w:val="4"/>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Perform Operation Sheets which were provided at the end of units </w:t>
      </w:r>
    </w:p>
    <w:p w:rsidR="001D7D42" w:rsidRPr="00F46714" w:rsidRDefault="001D7D42" w:rsidP="001D7D42">
      <w:pPr>
        <w:numPr>
          <w:ilvl w:val="0"/>
          <w:numId w:val="4"/>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Do the “LAP test” given at the end of the module and</w:t>
      </w:r>
    </w:p>
    <w:p w:rsidR="001D7D42" w:rsidRPr="00F46714" w:rsidRDefault="001D7D42" w:rsidP="001D7D42">
      <w:pPr>
        <w:numPr>
          <w:ilvl w:val="0"/>
          <w:numId w:val="4"/>
        </w:numPr>
        <w:spacing w:after="0" w:line="360" w:lineRule="auto"/>
        <w:rPr>
          <w:rFonts w:asciiTheme="majorBidi" w:hAnsiTheme="majorBidi" w:cstheme="majorBidi"/>
          <w:color w:val="000000"/>
          <w:szCs w:val="24"/>
        </w:rPr>
      </w:pPr>
      <w:r w:rsidRPr="00F46714">
        <w:rPr>
          <w:rFonts w:asciiTheme="majorBidi" w:hAnsiTheme="majorBidi" w:cstheme="majorBidi"/>
          <w:color w:val="000000"/>
          <w:sz w:val="24"/>
          <w:szCs w:val="24"/>
        </w:rPr>
        <w:t>Read the identified reference book for examples and exercise</w:t>
      </w:r>
      <w:r w:rsidRPr="00F46714">
        <w:rPr>
          <w:rFonts w:asciiTheme="majorBidi" w:hAnsiTheme="majorBidi" w:cstheme="majorBidi"/>
          <w:color w:val="000000"/>
          <w:szCs w:val="24"/>
        </w:rPr>
        <w:t xml:space="preserve"> </w:t>
      </w:r>
      <w:r w:rsidRPr="00F46714">
        <w:rPr>
          <w:rFonts w:asciiTheme="majorBidi" w:hAnsiTheme="majorBidi" w:cstheme="majorBidi"/>
          <w:color w:val="000000"/>
        </w:rPr>
        <w:br w:type="page"/>
      </w: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D7D42" w:rsidRPr="00F46714" w:rsidTr="00F56E52">
        <w:trPr>
          <w:trHeight w:val="823"/>
        </w:trPr>
        <w:tc>
          <w:tcPr>
            <w:tcW w:w="9988" w:type="dxa"/>
            <w:shd w:val="clear" w:color="auto" w:fill="D99594"/>
          </w:tcPr>
          <w:p w:rsidR="001D7D42" w:rsidRPr="00F46714" w:rsidRDefault="001D7D42" w:rsidP="00F56E52">
            <w:pPr>
              <w:pStyle w:val="Heading1"/>
              <w:framePr w:hSpace="0" w:wrap="auto" w:vAnchor="margin" w:hAnchor="text" w:yAlign="inline"/>
              <w:rPr>
                <w:rFonts w:asciiTheme="majorBidi" w:hAnsiTheme="majorBidi" w:cstheme="majorBidi"/>
                <w:color w:val="000000"/>
                <w:sz w:val="16"/>
              </w:rPr>
            </w:pPr>
            <w:bookmarkStart w:id="2" w:name="_Toc39268789"/>
            <w:bookmarkStart w:id="3" w:name="_Toc112554620"/>
          </w:p>
          <w:p w:rsidR="001D7D42" w:rsidRPr="00F46714" w:rsidRDefault="001D7D42" w:rsidP="00F56E52">
            <w:pPr>
              <w:pStyle w:val="Heading1"/>
              <w:framePr w:hSpace="0" w:wrap="auto" w:vAnchor="margin" w:hAnchor="text" w:yAlign="inline"/>
              <w:rPr>
                <w:rFonts w:asciiTheme="majorBidi" w:hAnsiTheme="majorBidi" w:cstheme="majorBidi"/>
                <w:color w:val="000000"/>
              </w:rPr>
            </w:pPr>
            <w:bookmarkStart w:id="4" w:name="_Toc146417138"/>
            <w:r w:rsidRPr="00F46714">
              <w:rPr>
                <w:rFonts w:asciiTheme="majorBidi" w:hAnsiTheme="majorBidi" w:cstheme="majorBidi"/>
                <w:color w:val="000000"/>
              </w:rPr>
              <w:t xml:space="preserve">Unit One: </w:t>
            </w:r>
            <w:bookmarkEnd w:id="2"/>
            <w:r w:rsidRPr="00F46714">
              <w:rPr>
                <w:rFonts w:asciiTheme="majorBidi" w:hAnsiTheme="majorBidi" w:cstheme="majorBidi"/>
                <w:color w:val="000000"/>
                <w:szCs w:val="28"/>
              </w:rPr>
              <w:t xml:space="preserve"> </w:t>
            </w:r>
            <w:bookmarkEnd w:id="3"/>
            <w:r w:rsidRPr="00F46714">
              <w:rPr>
                <w:rFonts w:asciiTheme="majorBidi" w:hAnsiTheme="majorBidi" w:cstheme="majorBidi"/>
                <w:color w:val="000000"/>
                <w:szCs w:val="28"/>
              </w:rPr>
              <w:t>Basic Accounting Review</w:t>
            </w:r>
            <w:bookmarkEnd w:id="4"/>
          </w:p>
        </w:tc>
      </w:tr>
      <w:tr w:rsidR="001D7D42" w:rsidRPr="00F46714" w:rsidTr="00F56E52">
        <w:trPr>
          <w:trHeight w:val="1423"/>
        </w:trPr>
        <w:tc>
          <w:tcPr>
            <w:tcW w:w="9988" w:type="dxa"/>
            <w:shd w:val="clear" w:color="auto" w:fill="auto"/>
          </w:tcPr>
          <w:p w:rsidR="001D7D42" w:rsidRPr="00F46714" w:rsidRDefault="001D7D42" w:rsidP="00F56E52">
            <w:pPr>
              <w:spacing w:after="0" w:line="360" w:lineRule="auto"/>
              <w:rPr>
                <w:rFonts w:asciiTheme="majorBidi" w:hAnsiTheme="majorBidi" w:cstheme="majorBidi"/>
                <w:color w:val="000000"/>
                <w:sz w:val="10"/>
              </w:rPr>
            </w:pPr>
          </w:p>
          <w:p w:rsidR="001D7D42" w:rsidRPr="00F46714" w:rsidRDefault="001D7D42" w:rsidP="00F56E52">
            <w:pPr>
              <w:spacing w:after="0" w:line="360" w:lineRule="auto"/>
              <w:rPr>
                <w:rFonts w:asciiTheme="majorBidi" w:hAnsiTheme="majorBidi" w:cstheme="majorBidi"/>
                <w:color w:val="000000"/>
                <w:sz w:val="24"/>
                <w:szCs w:val="24"/>
              </w:rPr>
            </w:pPr>
            <w:r w:rsidRPr="00F46714">
              <w:rPr>
                <w:rFonts w:asciiTheme="majorBidi" w:hAnsiTheme="majorBidi" w:cstheme="majorBidi"/>
                <w:color w:val="000000"/>
                <w:sz w:val="24"/>
                <w:szCs w:val="24"/>
              </w:rPr>
              <w:t>This unit is developed to provide you the necessary information regarding the following content coverage and topics:</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Definition  of Accounting</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sz w:val="24"/>
                <w:szCs w:val="24"/>
              </w:rPr>
              <w:t>Principles of Accounting: GAAP Vs IFRS</w:t>
            </w:r>
          </w:p>
          <w:p w:rsidR="001D7D42" w:rsidRPr="00F46714" w:rsidRDefault="001D7D42" w:rsidP="00F56E52">
            <w:pPr>
              <w:pStyle w:val="ListParagraph"/>
              <w:numPr>
                <w:ilvl w:val="0"/>
                <w:numId w:val="2"/>
              </w:numPr>
              <w:shd w:val="clear" w:color="auto" w:fill="FFFFFF"/>
              <w:spacing w:after="0" w:line="360" w:lineRule="auto"/>
              <w:rPr>
                <w:rFonts w:asciiTheme="majorBidi" w:hAnsiTheme="majorBidi" w:cstheme="majorBidi"/>
                <w:sz w:val="26"/>
                <w:szCs w:val="26"/>
              </w:rPr>
            </w:pPr>
            <w:r w:rsidRPr="00F46714">
              <w:rPr>
                <w:rFonts w:asciiTheme="majorBidi" w:hAnsiTheme="majorBidi" w:cstheme="majorBidi"/>
                <w:sz w:val="26"/>
                <w:szCs w:val="26"/>
              </w:rPr>
              <w:t xml:space="preserve">Accounting as a source of information </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Users of Accounting Information</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sz w:val="24"/>
                <w:szCs w:val="24"/>
              </w:rPr>
              <w:t>Financial Elements</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bCs/>
                <w:sz w:val="24"/>
                <w:szCs w:val="24"/>
              </w:rPr>
              <w:t>Basic Accounting Equation</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sz w:val="24"/>
                <w:szCs w:val="24"/>
              </w:rPr>
              <w:t>The Rules of Debit and Credit</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sz w:val="24"/>
                <w:szCs w:val="24"/>
              </w:rPr>
              <w:t xml:space="preserve">Hospitality Accounting Management </w:t>
            </w:r>
          </w:p>
          <w:p w:rsidR="001D7D42" w:rsidRPr="00F46714" w:rsidRDefault="001D7D42" w:rsidP="00F56E52">
            <w:pPr>
              <w:spacing w:after="0" w:line="360" w:lineRule="auto"/>
              <w:ind w:left="720"/>
              <w:jc w:val="both"/>
              <w:rPr>
                <w:rFonts w:asciiTheme="majorBidi" w:hAnsiTheme="majorBidi" w:cstheme="majorBidi"/>
                <w:color w:val="000000"/>
                <w:sz w:val="12"/>
                <w:szCs w:val="24"/>
              </w:rPr>
            </w:pPr>
          </w:p>
          <w:p w:rsidR="001D7D42" w:rsidRPr="00F46714" w:rsidRDefault="001D7D42" w:rsidP="00F56E52">
            <w:pPr>
              <w:autoSpaceDE w:val="0"/>
              <w:autoSpaceDN w:val="0"/>
              <w:adjustRightInd w:val="0"/>
              <w:spacing w:after="0" w:line="360" w:lineRule="auto"/>
              <w:rPr>
                <w:rFonts w:asciiTheme="majorBidi" w:hAnsiTheme="majorBidi" w:cstheme="majorBidi"/>
                <w:bCs/>
                <w:color w:val="000000"/>
                <w:sz w:val="24"/>
                <w:szCs w:val="24"/>
              </w:rPr>
            </w:pPr>
            <w:r w:rsidRPr="00F46714">
              <w:rPr>
                <w:rFonts w:asciiTheme="majorBidi" w:hAnsiTheme="majorBidi" w:cstheme="majorBidi"/>
                <w:bCs/>
                <w:color w:val="000000"/>
                <w:sz w:val="24"/>
                <w:szCs w:val="24"/>
              </w:rPr>
              <w:t xml:space="preserve">This unit will also assist you to attain the learning outcomes stated in the cover page. </w:t>
            </w:r>
          </w:p>
          <w:p w:rsidR="001D7D42" w:rsidRPr="00F46714" w:rsidRDefault="001D7D42" w:rsidP="00F56E52">
            <w:pPr>
              <w:autoSpaceDE w:val="0"/>
              <w:autoSpaceDN w:val="0"/>
              <w:adjustRightInd w:val="0"/>
              <w:spacing w:after="0" w:line="360" w:lineRule="auto"/>
              <w:rPr>
                <w:rFonts w:asciiTheme="majorBidi" w:hAnsiTheme="majorBidi" w:cstheme="majorBidi"/>
                <w:bCs/>
                <w:color w:val="000000"/>
                <w:sz w:val="24"/>
                <w:szCs w:val="24"/>
              </w:rPr>
            </w:pPr>
            <w:r w:rsidRPr="00F46714">
              <w:rPr>
                <w:rFonts w:asciiTheme="majorBidi" w:hAnsiTheme="majorBidi" w:cstheme="majorBidi"/>
                <w:bCs/>
                <w:color w:val="000000"/>
                <w:sz w:val="24"/>
                <w:szCs w:val="24"/>
              </w:rPr>
              <w:t>Specifically, upon completion of this learning guide, you will be able to:</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Understand  the definition of Accounting</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Identify the principles of accounting: GAAP Vs IFRS</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Understand  accounting as a source of information</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Identify the users of accounting information</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Determine the financial elements</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Determine the basic accounting equation</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Identify the rules of debit and credit </w:t>
            </w:r>
          </w:p>
          <w:p w:rsidR="001D7D42" w:rsidRPr="00F46714" w:rsidRDefault="001D7D42" w:rsidP="00F56E52">
            <w:pPr>
              <w:numPr>
                <w:ilvl w:val="0"/>
                <w:numId w:val="2"/>
              </w:num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Understand hospitality accounting management</w:t>
            </w:r>
          </w:p>
          <w:p w:rsidR="001D7D42" w:rsidRPr="00F46714" w:rsidRDefault="001D7D42" w:rsidP="00F56E52">
            <w:pPr>
              <w:spacing w:after="0" w:line="360" w:lineRule="auto"/>
              <w:ind w:left="720"/>
              <w:jc w:val="both"/>
              <w:rPr>
                <w:rFonts w:asciiTheme="majorBidi" w:hAnsiTheme="majorBidi" w:cstheme="majorBidi"/>
                <w:color w:val="000000"/>
                <w:sz w:val="24"/>
                <w:szCs w:val="24"/>
              </w:rPr>
            </w:pPr>
          </w:p>
          <w:p w:rsidR="001D7D42" w:rsidRPr="00F46714" w:rsidRDefault="001D7D42" w:rsidP="00F56E52">
            <w:pPr>
              <w:spacing w:after="0" w:line="360" w:lineRule="auto"/>
              <w:ind w:left="720"/>
              <w:jc w:val="both"/>
              <w:rPr>
                <w:rFonts w:asciiTheme="majorBidi" w:hAnsiTheme="majorBidi" w:cstheme="majorBidi"/>
                <w:color w:val="000000"/>
                <w:szCs w:val="24"/>
                <w:lang w:val="en-ZA"/>
              </w:rPr>
            </w:pPr>
          </w:p>
          <w:p w:rsidR="001D7D42" w:rsidRPr="00F46714" w:rsidRDefault="001D7D42" w:rsidP="00F56E52">
            <w:pPr>
              <w:spacing w:after="0" w:line="360" w:lineRule="auto"/>
              <w:ind w:left="720"/>
              <w:jc w:val="both"/>
              <w:rPr>
                <w:rFonts w:asciiTheme="majorBidi" w:hAnsiTheme="majorBidi" w:cstheme="majorBidi"/>
                <w:color w:val="000000"/>
                <w:szCs w:val="24"/>
                <w:lang w:val="en-ZA"/>
              </w:rPr>
            </w:pPr>
          </w:p>
          <w:p w:rsidR="001D7D42" w:rsidRPr="00F46714" w:rsidRDefault="001D7D42" w:rsidP="00F56E52">
            <w:pPr>
              <w:spacing w:after="0" w:line="360" w:lineRule="auto"/>
              <w:ind w:left="720"/>
              <w:jc w:val="both"/>
              <w:rPr>
                <w:rFonts w:asciiTheme="majorBidi" w:hAnsiTheme="majorBidi" w:cstheme="majorBidi"/>
                <w:color w:val="000000"/>
                <w:szCs w:val="24"/>
                <w:lang w:val="en-ZA"/>
              </w:rPr>
            </w:pPr>
          </w:p>
          <w:p w:rsidR="001D7D42" w:rsidRPr="00F46714" w:rsidRDefault="001D7D42" w:rsidP="00F56E52">
            <w:pPr>
              <w:spacing w:after="0" w:line="360" w:lineRule="auto"/>
              <w:ind w:left="720"/>
              <w:jc w:val="both"/>
              <w:rPr>
                <w:rFonts w:asciiTheme="majorBidi" w:hAnsiTheme="majorBidi" w:cstheme="majorBidi"/>
                <w:color w:val="000000"/>
                <w:szCs w:val="24"/>
                <w:lang w:val="en-ZA"/>
              </w:rPr>
            </w:pPr>
          </w:p>
        </w:tc>
      </w:tr>
    </w:tbl>
    <w:p w:rsidR="001D7D42" w:rsidRPr="00F46714" w:rsidRDefault="001D7D42" w:rsidP="001D7D42">
      <w:pPr>
        <w:spacing w:after="0" w:line="360" w:lineRule="auto"/>
        <w:rPr>
          <w:rFonts w:asciiTheme="majorBidi" w:hAnsiTheme="majorBidi" w:cstheme="majorBidi"/>
          <w:color w:val="000000"/>
          <w:sz w:val="16"/>
          <w:szCs w:val="24"/>
        </w:rPr>
      </w:pPr>
    </w:p>
    <w:p w:rsidR="001D7D42" w:rsidRPr="00F46714" w:rsidRDefault="001D7D42" w:rsidP="001D7D42">
      <w:pPr>
        <w:rPr>
          <w:rFonts w:asciiTheme="majorBidi" w:hAnsiTheme="majorBidi" w:cstheme="majorBidi"/>
          <w:color w:val="000000"/>
          <w:sz w:val="16"/>
          <w:szCs w:val="24"/>
        </w:rPr>
      </w:pPr>
    </w:p>
    <w:p w:rsidR="001D7D42" w:rsidRPr="00F46714" w:rsidRDefault="001D7D42" w:rsidP="001D7D42">
      <w:pPr>
        <w:rPr>
          <w:rFonts w:asciiTheme="majorBidi" w:hAnsiTheme="majorBidi" w:cstheme="majorBidi"/>
          <w:color w:val="000000"/>
          <w:sz w:val="16"/>
          <w:szCs w:val="24"/>
        </w:rPr>
      </w:pPr>
    </w:p>
    <w:p w:rsidR="001D7D42" w:rsidRPr="00F46714" w:rsidRDefault="001D7D42" w:rsidP="001D7D42">
      <w:pPr>
        <w:rPr>
          <w:rFonts w:asciiTheme="majorBidi" w:hAnsiTheme="majorBidi" w:cstheme="majorBidi"/>
          <w:color w:val="000000"/>
          <w:sz w:val="16"/>
          <w:szCs w:val="24"/>
        </w:rPr>
      </w:pPr>
    </w:p>
    <w:p w:rsidR="001D7D42" w:rsidRPr="00F46714" w:rsidRDefault="001D7D42" w:rsidP="001D7D42">
      <w:pPr>
        <w:spacing w:after="0" w:line="360" w:lineRule="auto"/>
        <w:jc w:val="both"/>
        <w:rPr>
          <w:rFonts w:asciiTheme="majorBidi" w:hAnsiTheme="majorBidi" w:cstheme="majorBidi"/>
          <w:b/>
          <w:sz w:val="12"/>
          <w:szCs w:val="26"/>
        </w:rPr>
      </w:pPr>
      <w:bookmarkStart w:id="5" w:name="_Toc112554622"/>
      <w:bookmarkStart w:id="6" w:name="_Toc39268791"/>
    </w:p>
    <w:p w:rsidR="001D7D42" w:rsidRPr="00F46714" w:rsidRDefault="001D7D42" w:rsidP="001D7D42">
      <w:pPr>
        <w:pStyle w:val="Heading2"/>
        <w:rPr>
          <w:rFonts w:asciiTheme="majorBidi" w:hAnsiTheme="majorBidi" w:cstheme="majorBidi"/>
        </w:rPr>
      </w:pPr>
      <w:bookmarkStart w:id="7" w:name="_Toc146417139"/>
      <w:r w:rsidRPr="00F46714">
        <w:rPr>
          <w:rFonts w:asciiTheme="majorBidi" w:hAnsiTheme="majorBidi" w:cstheme="majorBidi"/>
        </w:rPr>
        <w:t>1.1 Definition of Accounting</w:t>
      </w:r>
      <w:bookmarkEnd w:id="7"/>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sz w:val="8"/>
        </w:rPr>
      </w:pP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rPr>
      </w:pPr>
      <w:r w:rsidRPr="00F46714">
        <w:rPr>
          <w:rFonts w:asciiTheme="majorBidi" w:hAnsiTheme="majorBidi" w:cstheme="majorBidi"/>
          <w:spacing w:val="-3"/>
        </w:rPr>
        <w:t>Some prominent definitions of </w:t>
      </w:r>
      <w:hyperlink r:id="rId13" w:tgtFrame="_blank" w:history="1">
        <w:r w:rsidRPr="00F46714">
          <w:rPr>
            <w:rStyle w:val="Hyperlink"/>
            <w:rFonts w:asciiTheme="majorBidi" w:hAnsiTheme="majorBidi" w:cstheme="majorBidi"/>
            <w:color w:val="000000" w:themeColor="text1"/>
            <w:spacing w:val="-3"/>
            <w:bdr w:val="none" w:sz="0" w:space="0" w:color="auto" w:frame="1"/>
          </w:rPr>
          <w:t>accounting</w:t>
        </w:r>
      </w:hyperlink>
      <w:r w:rsidRPr="00F46714">
        <w:rPr>
          <w:rFonts w:asciiTheme="majorBidi" w:hAnsiTheme="majorBidi" w:cstheme="majorBidi"/>
          <w:color w:val="000000" w:themeColor="text1"/>
          <w:spacing w:val="-3"/>
        </w:rPr>
        <w:t> </w:t>
      </w:r>
      <w:r w:rsidRPr="00F46714">
        <w:rPr>
          <w:rFonts w:asciiTheme="majorBidi" w:hAnsiTheme="majorBidi" w:cstheme="majorBidi"/>
          <w:spacing w:val="-3"/>
        </w:rPr>
        <w:t>to help us better understand the meaning of basic accounting.</w:t>
      </w: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sz w:val="12"/>
        </w:rPr>
      </w:pP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1"/>
        </w:rPr>
      </w:pPr>
      <w:r w:rsidRPr="00F46714">
        <w:rPr>
          <w:rStyle w:val="Emphasis"/>
          <w:rFonts w:asciiTheme="majorBidi" w:hAnsiTheme="majorBidi" w:cstheme="majorBidi"/>
          <w:i w:val="0"/>
          <w:spacing w:val="-1"/>
        </w:rPr>
        <w:t>According to the Committee of Terminology of American Institute of Certified Public Account:</w:t>
      </w:r>
      <w:r w:rsidRPr="00F46714">
        <w:rPr>
          <w:rFonts w:asciiTheme="majorBidi" w:hAnsiTheme="majorBidi" w:cstheme="majorBidi"/>
          <w:spacing w:val="-1"/>
        </w:rPr>
        <w:t>” Accounting is the art of recording, classifying summarizing in a significant manner and in terms of money, transaction, and events which are, in part at least of a financial character and interpreting the results thereof.”</w:t>
      </w:r>
    </w:p>
    <w:p w:rsidR="001D7D42" w:rsidRPr="00F46714" w:rsidRDefault="001D7D42" w:rsidP="001D7D42">
      <w:pPr>
        <w:pStyle w:val="NormalWeb"/>
        <w:shd w:val="clear" w:color="auto" w:fill="FFFFFF"/>
        <w:spacing w:before="0" w:beforeAutospacing="0" w:after="0" w:afterAutospacing="0" w:line="360" w:lineRule="auto"/>
        <w:rPr>
          <w:rStyle w:val="Emphasis"/>
          <w:rFonts w:asciiTheme="majorBidi" w:hAnsiTheme="majorBidi" w:cstheme="majorBidi"/>
          <w:i w:val="0"/>
          <w:spacing w:val="-1"/>
          <w:sz w:val="10"/>
        </w:rPr>
      </w:pP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1"/>
        </w:rPr>
      </w:pPr>
      <w:r w:rsidRPr="00F46714">
        <w:rPr>
          <w:rStyle w:val="Emphasis"/>
          <w:rFonts w:asciiTheme="majorBidi" w:hAnsiTheme="majorBidi" w:cstheme="majorBidi"/>
          <w:i w:val="0"/>
          <w:spacing w:val="-1"/>
        </w:rPr>
        <w:t>According to Bierman and Drebin:</w:t>
      </w:r>
      <w:r w:rsidRPr="00F46714">
        <w:rPr>
          <w:rFonts w:asciiTheme="majorBidi" w:hAnsiTheme="majorBidi" w:cstheme="majorBidi"/>
          <w:spacing w:val="-1"/>
        </w:rPr>
        <w:t>” Accounting may be defined as identifying, measuring, recording and communicating of financial information”</w:t>
      </w: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1"/>
          <w:sz w:val="12"/>
        </w:rPr>
      </w:pP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rPr>
      </w:pPr>
      <w:r w:rsidRPr="00F46714">
        <w:rPr>
          <w:rFonts w:asciiTheme="majorBidi" w:hAnsiTheme="majorBidi" w:cstheme="majorBidi"/>
        </w:rPr>
        <w:t xml:space="preserve">The American Accounting Association defines accounting as "the process of identifying, measuring and communicating economic information to permit informed judgments and decisions by the users of the information." </w:t>
      </w: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z w:val="12"/>
        </w:rPr>
      </w:pP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rPr>
      </w:pPr>
      <w:r w:rsidRPr="00F46714">
        <w:rPr>
          <w:rFonts w:asciiTheme="majorBidi" w:hAnsiTheme="majorBidi" w:cstheme="majorBidi"/>
        </w:rPr>
        <w:t>According to AICPA (American Institute of Certified Public Accountants) it is defined as "the art of recording, classifying and summarizing in a significant manner and in terms of money, transactions and events which are in part at least of a financial character and interpreting the result thereof."</w:t>
      </w: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sz w:val="14"/>
        </w:rPr>
      </w:pP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rPr>
      </w:pPr>
      <w:r w:rsidRPr="00F46714">
        <w:rPr>
          <w:rFonts w:asciiTheme="majorBidi" w:hAnsiTheme="majorBidi" w:cstheme="majorBidi"/>
          <w:spacing w:val="-3"/>
        </w:rPr>
        <w:t>Therefore accounting can be defined as” the process of recording, classifying summarizing, reporting and analyzing required financial information relating to the economic events of an organization to the interested users for making decisions.</w:t>
      </w:r>
    </w:p>
    <w:p w:rsidR="001D7D42" w:rsidRPr="00F46714" w:rsidRDefault="001D7D42" w:rsidP="001D7D42">
      <w:pPr>
        <w:spacing w:after="0" w:line="360" w:lineRule="auto"/>
        <w:jc w:val="both"/>
        <w:rPr>
          <w:rFonts w:asciiTheme="majorBidi" w:hAnsiTheme="majorBidi" w:cstheme="majorBidi"/>
          <w:b/>
          <w:sz w:val="12"/>
          <w:szCs w:val="26"/>
        </w:rPr>
      </w:pPr>
    </w:p>
    <w:p w:rsidR="001D7D42" w:rsidRPr="00F46714" w:rsidRDefault="001D7D42" w:rsidP="001D7D42">
      <w:pPr>
        <w:pStyle w:val="Heading2"/>
        <w:rPr>
          <w:rFonts w:asciiTheme="majorBidi" w:hAnsiTheme="majorBidi" w:cstheme="majorBidi"/>
        </w:rPr>
      </w:pPr>
      <w:bookmarkStart w:id="8" w:name="_Toc146417140"/>
      <w:r w:rsidRPr="00F46714">
        <w:rPr>
          <w:rFonts w:asciiTheme="majorBidi" w:hAnsiTheme="majorBidi" w:cstheme="majorBidi"/>
        </w:rPr>
        <w:t>1.2. Principles of Accounting: GAAP Vs IFRS</w:t>
      </w:r>
      <w:bookmarkEnd w:id="8"/>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GAAP (Generally Accepted Accounting Principles) and IFRS (International Financial Reporting Standards) are two sets of accounting standards used by companies to prepare and present their financial statements. While GAAP is primarily followed in the United States, IFRS is used in many countries around the world. Here are some key principles of accounting under GAAP and IFRS:</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b/>
          <w:sz w:val="24"/>
          <w:szCs w:val="24"/>
        </w:rPr>
        <w:t>A. GAAP Principles</w:t>
      </w:r>
      <w:r w:rsidRPr="00F46714">
        <w:rPr>
          <w:rFonts w:asciiTheme="majorBidi" w:hAnsiTheme="majorBidi" w:cstheme="majorBidi"/>
          <w:sz w:val="24"/>
          <w:szCs w:val="24"/>
        </w:rPr>
        <w:t>:</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1. </w:t>
      </w:r>
      <w:r w:rsidRPr="00F46714">
        <w:rPr>
          <w:rFonts w:asciiTheme="majorBidi" w:hAnsiTheme="majorBidi" w:cstheme="majorBidi"/>
          <w:b/>
          <w:sz w:val="24"/>
          <w:szCs w:val="24"/>
        </w:rPr>
        <w:t>Entity Concept</w:t>
      </w:r>
      <w:r w:rsidRPr="00F46714">
        <w:rPr>
          <w:rFonts w:asciiTheme="majorBidi" w:hAnsiTheme="majorBidi" w:cstheme="majorBidi"/>
          <w:sz w:val="24"/>
          <w:szCs w:val="24"/>
        </w:rPr>
        <w:t>: The financial statements should represent the financial position and performance of the specific entity, separate from its owners or related entities.</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lastRenderedPageBreak/>
        <w:t xml:space="preserve">2. </w:t>
      </w:r>
      <w:r w:rsidRPr="00F46714">
        <w:rPr>
          <w:rFonts w:asciiTheme="majorBidi" w:hAnsiTheme="majorBidi" w:cstheme="majorBidi"/>
          <w:b/>
          <w:sz w:val="24"/>
          <w:szCs w:val="24"/>
        </w:rPr>
        <w:t>Historical Cost Principle:</w:t>
      </w:r>
      <w:r w:rsidRPr="00F46714">
        <w:rPr>
          <w:rFonts w:asciiTheme="majorBidi" w:hAnsiTheme="majorBidi" w:cstheme="majorBidi"/>
          <w:sz w:val="24"/>
          <w:szCs w:val="24"/>
        </w:rPr>
        <w:t xml:space="preserve"> Assets and liabilities should be recorded at their original cost when acquired, rather than at their current market value.</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3. </w:t>
      </w:r>
      <w:r w:rsidRPr="00F46714">
        <w:rPr>
          <w:rFonts w:asciiTheme="majorBidi" w:hAnsiTheme="majorBidi" w:cstheme="majorBidi"/>
          <w:b/>
          <w:sz w:val="24"/>
          <w:szCs w:val="24"/>
        </w:rPr>
        <w:t>Revenue Recognition Principle</w:t>
      </w:r>
      <w:r w:rsidRPr="00F46714">
        <w:rPr>
          <w:rFonts w:asciiTheme="majorBidi" w:hAnsiTheme="majorBidi" w:cstheme="majorBidi"/>
          <w:sz w:val="24"/>
          <w:szCs w:val="24"/>
        </w:rPr>
        <w:t>: Revenue should be recognized when it is earned and realized or realizable, and when it is reasonably certain to be collected.</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4. </w:t>
      </w:r>
      <w:r w:rsidRPr="00F46714">
        <w:rPr>
          <w:rFonts w:asciiTheme="majorBidi" w:hAnsiTheme="majorBidi" w:cstheme="majorBidi"/>
          <w:b/>
          <w:sz w:val="24"/>
          <w:szCs w:val="24"/>
        </w:rPr>
        <w:t>Matching Principle:</w:t>
      </w:r>
      <w:r w:rsidRPr="00F46714">
        <w:rPr>
          <w:rFonts w:asciiTheme="majorBidi" w:hAnsiTheme="majorBidi" w:cstheme="majorBidi"/>
          <w:sz w:val="24"/>
          <w:szCs w:val="24"/>
        </w:rPr>
        <w:t xml:space="preserve"> Expenses should be recognized in the same period as the revenues they help generate, following the concept of "matching" costs with revenues.</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5. </w:t>
      </w:r>
      <w:r w:rsidRPr="00F46714">
        <w:rPr>
          <w:rFonts w:asciiTheme="majorBidi" w:hAnsiTheme="majorBidi" w:cstheme="majorBidi"/>
          <w:b/>
          <w:sz w:val="24"/>
          <w:szCs w:val="24"/>
        </w:rPr>
        <w:t>Full Disclosure Principle:</w:t>
      </w:r>
      <w:r w:rsidRPr="00F46714">
        <w:rPr>
          <w:rFonts w:asciiTheme="majorBidi" w:hAnsiTheme="majorBidi" w:cstheme="majorBidi"/>
          <w:sz w:val="24"/>
          <w:szCs w:val="24"/>
        </w:rPr>
        <w:t xml:space="preserve"> The financial statements should provide all necessary and relevant information to users, including any significant information or events that may impact decision-making.</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6. </w:t>
      </w:r>
      <w:r w:rsidRPr="00F46714">
        <w:rPr>
          <w:rFonts w:asciiTheme="majorBidi" w:hAnsiTheme="majorBidi" w:cstheme="majorBidi"/>
          <w:b/>
          <w:sz w:val="24"/>
          <w:szCs w:val="24"/>
        </w:rPr>
        <w:t>Consistency Principle:</w:t>
      </w:r>
      <w:r w:rsidRPr="00F46714">
        <w:rPr>
          <w:rFonts w:asciiTheme="majorBidi" w:hAnsiTheme="majorBidi" w:cstheme="majorBidi"/>
          <w:sz w:val="24"/>
          <w:szCs w:val="24"/>
        </w:rPr>
        <w:t xml:space="preserve"> Accounting methods and principles should be consistently applied from one period to another, ensuring comparability of financial statements.</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7. </w:t>
      </w:r>
      <w:r w:rsidRPr="00F46714">
        <w:rPr>
          <w:rFonts w:asciiTheme="majorBidi" w:hAnsiTheme="majorBidi" w:cstheme="majorBidi"/>
          <w:b/>
          <w:sz w:val="24"/>
          <w:szCs w:val="24"/>
        </w:rPr>
        <w:t>Materiality Principle</w:t>
      </w:r>
      <w:r w:rsidRPr="00F46714">
        <w:rPr>
          <w:rFonts w:asciiTheme="majorBidi" w:hAnsiTheme="majorBidi" w:cstheme="majorBidi"/>
          <w:sz w:val="24"/>
          <w:szCs w:val="24"/>
        </w:rPr>
        <w:t>: Only significant and material items should be disclosed in the financial statements, while immaterial items can be aggregated or omitted.</w:t>
      </w:r>
    </w:p>
    <w:p w:rsidR="001D7D42" w:rsidRPr="00F46714" w:rsidRDefault="001D7D42" w:rsidP="001D7D42">
      <w:pPr>
        <w:spacing w:line="360" w:lineRule="auto"/>
        <w:jc w:val="both"/>
        <w:rPr>
          <w:rFonts w:asciiTheme="majorBidi" w:hAnsiTheme="majorBidi" w:cstheme="majorBidi"/>
          <w:b/>
          <w:sz w:val="10"/>
          <w:szCs w:val="24"/>
        </w:rPr>
      </w:pPr>
    </w:p>
    <w:p w:rsidR="001D7D42" w:rsidRPr="00F46714" w:rsidRDefault="001D7D42" w:rsidP="001D7D42">
      <w:pPr>
        <w:spacing w:line="360" w:lineRule="auto"/>
        <w:jc w:val="both"/>
        <w:rPr>
          <w:rFonts w:asciiTheme="majorBidi" w:hAnsiTheme="majorBidi" w:cstheme="majorBidi"/>
          <w:b/>
          <w:sz w:val="24"/>
          <w:szCs w:val="24"/>
        </w:rPr>
      </w:pPr>
      <w:r w:rsidRPr="00F46714">
        <w:rPr>
          <w:rFonts w:asciiTheme="majorBidi" w:hAnsiTheme="majorBidi" w:cstheme="majorBidi"/>
          <w:b/>
          <w:sz w:val="24"/>
          <w:szCs w:val="24"/>
        </w:rPr>
        <w:t>B. IFRS Principles:</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1. </w:t>
      </w:r>
      <w:r w:rsidRPr="00F46714">
        <w:rPr>
          <w:rFonts w:asciiTheme="majorBidi" w:hAnsiTheme="majorBidi" w:cstheme="majorBidi"/>
          <w:b/>
          <w:sz w:val="24"/>
          <w:szCs w:val="24"/>
        </w:rPr>
        <w:t>Fair Presentation and Compliance with IFRS</w:t>
      </w:r>
      <w:r w:rsidRPr="00F46714">
        <w:rPr>
          <w:rFonts w:asciiTheme="majorBidi" w:hAnsiTheme="majorBidi" w:cstheme="majorBidi"/>
          <w:sz w:val="24"/>
          <w:szCs w:val="24"/>
        </w:rPr>
        <w:t>: The financial statements should present a true and fair view of the entity's financial position and performance, and comply with all IFRS requirements.</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2. </w:t>
      </w:r>
      <w:r w:rsidRPr="00F46714">
        <w:rPr>
          <w:rFonts w:asciiTheme="majorBidi" w:hAnsiTheme="majorBidi" w:cstheme="majorBidi"/>
          <w:b/>
          <w:sz w:val="24"/>
          <w:szCs w:val="24"/>
        </w:rPr>
        <w:t>Going Concern Assumption</w:t>
      </w:r>
      <w:r w:rsidRPr="00F46714">
        <w:rPr>
          <w:rFonts w:asciiTheme="majorBidi" w:hAnsiTheme="majorBidi" w:cstheme="majorBidi"/>
          <w:sz w:val="24"/>
          <w:szCs w:val="24"/>
        </w:rPr>
        <w:t>: Financial statements are prepared under the assumption that the entity will continue its operations in the foreseeable future.</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3. </w:t>
      </w:r>
      <w:r w:rsidRPr="00F46714">
        <w:rPr>
          <w:rFonts w:asciiTheme="majorBidi" w:hAnsiTheme="majorBidi" w:cstheme="majorBidi"/>
          <w:b/>
          <w:sz w:val="24"/>
          <w:szCs w:val="24"/>
        </w:rPr>
        <w:t>Accrual Basis Accounting:</w:t>
      </w:r>
      <w:r w:rsidRPr="00F46714">
        <w:rPr>
          <w:rFonts w:asciiTheme="majorBidi" w:hAnsiTheme="majorBidi" w:cstheme="majorBidi"/>
          <w:sz w:val="24"/>
          <w:szCs w:val="24"/>
        </w:rPr>
        <w:t xml:space="preserve"> Transactions and events are recorded when they occur, regardless of when cash is received or paid.</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4. </w:t>
      </w:r>
      <w:r w:rsidRPr="00F46714">
        <w:rPr>
          <w:rFonts w:asciiTheme="majorBidi" w:hAnsiTheme="majorBidi" w:cstheme="majorBidi"/>
          <w:b/>
          <w:sz w:val="24"/>
          <w:szCs w:val="24"/>
        </w:rPr>
        <w:t>Revenue Recognition Principle:</w:t>
      </w:r>
      <w:r w:rsidRPr="00F46714">
        <w:rPr>
          <w:rFonts w:asciiTheme="majorBidi" w:hAnsiTheme="majorBidi" w:cstheme="majorBidi"/>
          <w:sz w:val="24"/>
          <w:szCs w:val="24"/>
        </w:rPr>
        <w:t xml:space="preserve"> Revenue should be recognized when it is probable that economic benefits will flow to the entity, and when the revenue can be reliably measured.</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5. </w:t>
      </w:r>
      <w:r w:rsidRPr="00F46714">
        <w:rPr>
          <w:rFonts w:asciiTheme="majorBidi" w:hAnsiTheme="majorBidi" w:cstheme="majorBidi"/>
          <w:b/>
          <w:sz w:val="24"/>
          <w:szCs w:val="24"/>
        </w:rPr>
        <w:t>Substance over Form:</w:t>
      </w:r>
      <w:r w:rsidRPr="00F46714">
        <w:rPr>
          <w:rFonts w:asciiTheme="majorBidi" w:hAnsiTheme="majorBidi" w:cstheme="majorBidi"/>
          <w:sz w:val="24"/>
          <w:szCs w:val="24"/>
        </w:rPr>
        <w:t xml:space="preserve"> Transactions should be accounted for based on their economic substance, rather than just their legal form.</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6. </w:t>
      </w:r>
      <w:r w:rsidRPr="00F46714">
        <w:rPr>
          <w:rFonts w:asciiTheme="majorBidi" w:hAnsiTheme="majorBidi" w:cstheme="majorBidi"/>
          <w:b/>
          <w:sz w:val="24"/>
          <w:szCs w:val="24"/>
        </w:rPr>
        <w:t>Consistency and Comparability</w:t>
      </w:r>
      <w:r w:rsidRPr="00F46714">
        <w:rPr>
          <w:rFonts w:asciiTheme="majorBidi" w:hAnsiTheme="majorBidi" w:cstheme="majorBidi"/>
          <w:sz w:val="24"/>
          <w:szCs w:val="24"/>
        </w:rPr>
        <w:t>: Like GAAP, consistency and comparability of financial statements are important under IFRS as well.</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7. </w:t>
      </w:r>
      <w:r w:rsidRPr="00F46714">
        <w:rPr>
          <w:rFonts w:asciiTheme="majorBidi" w:hAnsiTheme="majorBidi" w:cstheme="majorBidi"/>
          <w:b/>
          <w:sz w:val="24"/>
          <w:szCs w:val="24"/>
        </w:rPr>
        <w:t>Materiality and Aggregation</w:t>
      </w:r>
      <w:r w:rsidRPr="00F46714">
        <w:rPr>
          <w:rFonts w:asciiTheme="majorBidi" w:hAnsiTheme="majorBidi" w:cstheme="majorBidi"/>
          <w:sz w:val="24"/>
          <w:szCs w:val="24"/>
        </w:rPr>
        <w:t>: Similar to GAAP, only material items need to be disclosed separately, and immaterial items can be aggregated or omitted.</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lastRenderedPageBreak/>
        <w:t>It's important to note that while there are significant similarities between GAAP and IFRS, there are also some differences in specific accounting treatments and reporting requirements. Companies operating in multiple jurisdictions may need to reconcile their financial statements to comply with both sets of standards.</w:t>
      </w:r>
    </w:p>
    <w:p w:rsidR="001D7D42" w:rsidRPr="00F46714" w:rsidRDefault="001D7D42" w:rsidP="001D7D42">
      <w:pPr>
        <w:pStyle w:val="Heading2"/>
        <w:rPr>
          <w:rFonts w:asciiTheme="majorBidi" w:hAnsiTheme="majorBidi" w:cstheme="majorBidi"/>
        </w:rPr>
      </w:pPr>
      <w:r w:rsidRPr="00F46714">
        <w:rPr>
          <w:rFonts w:asciiTheme="majorBidi" w:hAnsiTheme="majorBidi" w:cstheme="majorBidi"/>
        </w:rPr>
        <w:t xml:space="preserve"> </w:t>
      </w:r>
      <w:bookmarkStart w:id="9" w:name="_Toc146417141"/>
      <w:r w:rsidRPr="00F46714">
        <w:rPr>
          <w:rFonts w:asciiTheme="majorBidi" w:hAnsiTheme="majorBidi" w:cstheme="majorBidi"/>
        </w:rPr>
        <w:t>1.3. Accounting as a source of information</w:t>
      </w:r>
      <w:bookmarkEnd w:id="9"/>
    </w:p>
    <w:p w:rsidR="001D7D42" w:rsidRPr="00F46714" w:rsidRDefault="00D87FB9" w:rsidP="001D7D42">
      <w:pPr>
        <w:pStyle w:val="NormalWeb"/>
        <w:shd w:val="clear" w:color="auto" w:fill="FFFFFF"/>
        <w:spacing w:before="150" w:beforeAutospacing="0" w:after="160" w:afterAutospacing="0" w:line="360" w:lineRule="auto"/>
        <w:rPr>
          <w:rFonts w:asciiTheme="majorBidi" w:hAnsiTheme="majorBidi" w:cstheme="majorBidi"/>
          <w:color w:val="000000" w:themeColor="text1"/>
          <w:spacing w:val="-3"/>
        </w:rPr>
      </w:pPr>
      <w:hyperlink r:id="rId14" w:history="1">
        <w:r w:rsidR="001D7D42" w:rsidRPr="00F46714">
          <w:rPr>
            <w:rStyle w:val="Hyperlink"/>
            <w:rFonts w:asciiTheme="majorBidi" w:hAnsiTheme="majorBidi" w:cstheme="majorBidi"/>
            <w:color w:val="000000" w:themeColor="text1"/>
            <w:spacing w:val="-3"/>
            <w:bdr w:val="none" w:sz="0" w:space="0" w:color="auto" w:frame="1"/>
          </w:rPr>
          <w:t>Accounting</w:t>
        </w:r>
      </w:hyperlink>
      <w:r w:rsidR="001D7D42" w:rsidRPr="00F46714">
        <w:rPr>
          <w:rFonts w:asciiTheme="majorBidi" w:hAnsiTheme="majorBidi" w:cstheme="majorBidi"/>
          <w:color w:val="000000" w:themeColor="text1"/>
          <w:spacing w:val="-3"/>
        </w:rPr>
        <w:t> is regarded as the language of a business. It is used as a means of communication between a business </w:t>
      </w:r>
      <w:hyperlink r:id="rId15" w:history="1">
        <w:r w:rsidR="001D7D42" w:rsidRPr="00F46714">
          <w:rPr>
            <w:rStyle w:val="Hyperlink"/>
            <w:rFonts w:asciiTheme="majorBidi" w:hAnsiTheme="majorBidi" w:cstheme="majorBidi"/>
            <w:color w:val="000000" w:themeColor="text1"/>
            <w:spacing w:val="-3"/>
            <w:bdr w:val="none" w:sz="0" w:space="0" w:color="auto" w:frame="1"/>
          </w:rPr>
          <w:t>organization</w:t>
        </w:r>
      </w:hyperlink>
      <w:r w:rsidR="001D7D42" w:rsidRPr="00F46714">
        <w:rPr>
          <w:rFonts w:asciiTheme="majorBidi" w:hAnsiTheme="majorBidi" w:cstheme="majorBidi"/>
          <w:color w:val="000000" w:themeColor="text1"/>
          <w:spacing w:val="-3"/>
        </w:rPr>
        <w:t> and its shareholders. The accounting process is a </w:t>
      </w:r>
      <w:hyperlink r:id="rId16" w:history="1">
        <w:r w:rsidR="001D7D42" w:rsidRPr="00F46714">
          <w:rPr>
            <w:rStyle w:val="Hyperlink"/>
            <w:rFonts w:asciiTheme="majorBidi" w:hAnsiTheme="majorBidi" w:cstheme="majorBidi"/>
            <w:color w:val="000000" w:themeColor="text1"/>
            <w:spacing w:val="-3"/>
            <w:bdr w:val="none" w:sz="0" w:space="0" w:color="auto" w:frame="1"/>
          </w:rPr>
          <w:t>source</w:t>
        </w:r>
      </w:hyperlink>
      <w:r w:rsidR="001D7D42" w:rsidRPr="00F46714">
        <w:rPr>
          <w:rFonts w:asciiTheme="majorBidi" w:hAnsiTheme="majorBidi" w:cstheme="majorBidi"/>
          <w:color w:val="000000" w:themeColor="text1"/>
          <w:spacing w:val="-3"/>
        </w:rPr>
        <w:t> of information; it uses business data and processes it to generate relevant information. Let us have a look.</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Accounting is the </w:t>
      </w:r>
      <w:hyperlink r:id="rId17" w:history="1">
        <w:r w:rsidRPr="00F46714">
          <w:rPr>
            <w:rStyle w:val="Hyperlink"/>
            <w:rFonts w:asciiTheme="majorBidi" w:hAnsiTheme="majorBidi" w:cstheme="majorBidi"/>
            <w:color w:val="auto"/>
            <w:spacing w:val="-3"/>
            <w:bdr w:val="none" w:sz="0" w:space="0" w:color="auto" w:frame="1"/>
          </w:rPr>
          <w:t>management</w:t>
        </w:r>
      </w:hyperlink>
      <w:r w:rsidRPr="00F46714">
        <w:rPr>
          <w:rFonts w:asciiTheme="majorBidi" w:hAnsiTheme="majorBidi" w:cstheme="majorBidi"/>
          <w:spacing w:val="-3"/>
        </w:rPr>
        <w:t> information system of any organization and is concerned with providing necessary information to the management, i.e. it is a source of information. In the account, every step involves either generation or processing </w:t>
      </w:r>
      <w:hyperlink r:id="rId18" w:history="1">
        <w:r w:rsidRPr="00F46714">
          <w:rPr>
            <w:rStyle w:val="Hyperlink"/>
            <w:rFonts w:asciiTheme="majorBidi" w:hAnsiTheme="majorBidi" w:cstheme="majorBidi"/>
            <w:color w:val="auto"/>
            <w:spacing w:val="-3"/>
            <w:bdr w:val="none" w:sz="0" w:space="0" w:color="auto" w:frame="1"/>
          </w:rPr>
          <w:t>accounting information</w:t>
        </w:r>
      </w:hyperlink>
      <w:r w:rsidRPr="00F46714">
        <w:rPr>
          <w:rFonts w:asciiTheme="majorBidi" w:hAnsiTheme="majorBidi" w:cstheme="majorBidi"/>
          <w:spacing w:val="-3"/>
        </w:rPr>
        <w:t>. It serves as a means as well as an end of providing information to all </w:t>
      </w:r>
      <w:hyperlink r:id="rId19" w:history="1">
        <w:r w:rsidRPr="00F46714">
          <w:rPr>
            <w:rStyle w:val="Hyperlink"/>
            <w:rFonts w:asciiTheme="majorBidi" w:hAnsiTheme="majorBidi" w:cstheme="majorBidi"/>
            <w:color w:val="auto"/>
            <w:spacing w:val="-3"/>
            <w:bdr w:val="none" w:sz="0" w:space="0" w:color="auto" w:frame="1"/>
          </w:rPr>
          <w:t>stakeholders</w:t>
        </w:r>
      </w:hyperlink>
      <w:r w:rsidRPr="00F46714">
        <w:rPr>
          <w:rFonts w:asciiTheme="majorBidi" w:hAnsiTheme="majorBidi" w:cstheme="majorBidi"/>
          <w:spacing w:val="-3"/>
        </w:rPr>
        <w:t> who need information to make a proper decision.</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noProof/>
          <w:spacing w:val="-3"/>
          <w:lang w:bidi="ar-SA"/>
        </w:rPr>
        <w:drawing>
          <wp:anchor distT="0" distB="0" distL="114300" distR="114300" simplePos="0" relativeHeight="251660288" behindDoc="0" locked="0" layoutInCell="1" allowOverlap="1">
            <wp:simplePos x="0" y="0"/>
            <wp:positionH relativeFrom="column">
              <wp:posOffset>873125</wp:posOffset>
            </wp:positionH>
            <wp:positionV relativeFrom="paragraph">
              <wp:posOffset>106045</wp:posOffset>
            </wp:positionV>
            <wp:extent cx="4084320" cy="445770"/>
            <wp:effectExtent l="19050" t="0" r="0" b="0"/>
            <wp:wrapNone/>
            <wp:docPr id="261" name="Picture 4" descr="Accounting as a Source of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ccounting as a Source of Information"/>
                    <pic:cNvPicPr>
                      <a:picLocks noChangeAspect="1" noChangeArrowheads="1"/>
                    </pic:cNvPicPr>
                  </pic:nvPicPr>
                  <pic:blipFill>
                    <a:blip r:embed="rId20" cstate="print"/>
                    <a:srcRect/>
                    <a:stretch>
                      <a:fillRect/>
                    </a:stretch>
                  </pic:blipFill>
                  <pic:spPr bwMode="auto">
                    <a:xfrm>
                      <a:off x="0" y="0"/>
                      <a:ext cx="4084320" cy="445770"/>
                    </a:xfrm>
                    <a:prstGeom prst="rect">
                      <a:avLst/>
                    </a:prstGeom>
                    <a:solidFill>
                      <a:schemeClr val="tx2">
                        <a:lumMod val="40000"/>
                        <a:lumOff val="60000"/>
                      </a:schemeClr>
                    </a:solidFill>
                    <a:ln w="9525">
                      <a:noFill/>
                      <a:miter lim="800000"/>
                      <a:headEnd/>
                      <a:tailEnd/>
                    </a:ln>
                  </pic:spPr>
                </pic:pic>
              </a:graphicData>
            </a:graphic>
          </wp:anchor>
        </w:drawing>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rPr>
      </w:pPr>
      <w:r w:rsidRPr="00F46714">
        <w:rPr>
          <w:rFonts w:asciiTheme="majorBidi" w:hAnsiTheme="majorBidi" w:cstheme="majorBidi"/>
          <w:spacing w:val="-3"/>
        </w:rPr>
        <w:t>Accounting serves following purposes relating to generating and processing information:-</w:t>
      </w:r>
    </w:p>
    <w:p w:rsidR="001D7D42" w:rsidRPr="00F46714" w:rsidRDefault="001D7D42" w:rsidP="001D7D42">
      <w:pPr>
        <w:numPr>
          <w:ilvl w:val="0"/>
          <w:numId w:val="9"/>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The accounting records business transaction which is the source of generating information.</w:t>
      </w:r>
    </w:p>
    <w:p w:rsidR="001D7D42" w:rsidRPr="00F46714" w:rsidRDefault="001D7D42" w:rsidP="001D7D42">
      <w:pPr>
        <w:numPr>
          <w:ilvl w:val="0"/>
          <w:numId w:val="9"/>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Proper accounting system makes information more reliable.</w:t>
      </w:r>
    </w:p>
    <w:p w:rsidR="001D7D42" w:rsidRPr="00F46714" w:rsidRDefault="001D7D42" w:rsidP="001D7D42">
      <w:pPr>
        <w:numPr>
          <w:ilvl w:val="0"/>
          <w:numId w:val="9"/>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Accounting ensures it is a reliable source of information.</w:t>
      </w:r>
    </w:p>
    <w:p w:rsidR="001D7D42" w:rsidRPr="00F46714" w:rsidRDefault="001D7D42" w:rsidP="001D7D42">
      <w:pPr>
        <w:numPr>
          <w:ilvl w:val="0"/>
          <w:numId w:val="9"/>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Accounting works as a management information system to the organization. It helps the management to manage the organization in a proper way.</w:t>
      </w:r>
    </w:p>
    <w:p w:rsidR="001D7D42" w:rsidRPr="00F46714" w:rsidRDefault="001D7D42" w:rsidP="001D7D42">
      <w:pPr>
        <w:numPr>
          <w:ilvl w:val="0"/>
          <w:numId w:val="9"/>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Accounting system generator various information in the form of different accounts. These documents have to be to true and fair.</w:t>
      </w:r>
    </w:p>
    <w:p w:rsidR="001D7D42" w:rsidRPr="00F46714" w:rsidRDefault="001D7D42" w:rsidP="001D7D42">
      <w:pPr>
        <w:numPr>
          <w:ilvl w:val="0"/>
          <w:numId w:val="9"/>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Accounting shows the </w:t>
      </w:r>
      <w:hyperlink r:id="rId21" w:history="1">
        <w:r w:rsidRPr="00F46714">
          <w:rPr>
            <w:rStyle w:val="Hyperlink"/>
            <w:rFonts w:asciiTheme="majorBidi" w:hAnsiTheme="majorBidi" w:cstheme="majorBidi"/>
            <w:color w:val="auto"/>
            <w:spacing w:val="-1"/>
            <w:sz w:val="24"/>
            <w:szCs w:val="24"/>
            <w:bdr w:val="none" w:sz="0" w:space="0" w:color="auto" w:frame="1"/>
          </w:rPr>
          <w:t>performance</w:t>
        </w:r>
      </w:hyperlink>
      <w:r w:rsidRPr="00F46714">
        <w:rPr>
          <w:rFonts w:asciiTheme="majorBidi" w:hAnsiTheme="majorBidi" w:cstheme="majorBidi"/>
          <w:spacing w:val="-1"/>
          <w:sz w:val="24"/>
          <w:szCs w:val="24"/>
        </w:rPr>
        <w:t> of any business organization. Oil anyone who wants to know about the progress of an organization can only not through the use of accounting.</w:t>
      </w:r>
    </w:p>
    <w:p w:rsidR="001D7D42" w:rsidRPr="00F46714" w:rsidRDefault="001D7D42" w:rsidP="001D7D42">
      <w:pPr>
        <w:numPr>
          <w:ilvl w:val="0"/>
          <w:numId w:val="9"/>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Accounting provides information on </w:t>
      </w:r>
      <w:hyperlink r:id="rId22" w:history="1">
        <w:r w:rsidRPr="00F46714">
          <w:rPr>
            <w:rStyle w:val="Hyperlink"/>
            <w:rFonts w:asciiTheme="majorBidi" w:hAnsiTheme="majorBidi" w:cstheme="majorBidi"/>
            <w:color w:val="auto"/>
            <w:spacing w:val="-1"/>
            <w:sz w:val="24"/>
            <w:szCs w:val="24"/>
            <w:bdr w:val="none" w:sz="0" w:space="0" w:color="auto" w:frame="1"/>
          </w:rPr>
          <w:t>activities</w:t>
        </w:r>
      </w:hyperlink>
      <w:r w:rsidRPr="00F46714">
        <w:rPr>
          <w:rFonts w:asciiTheme="majorBidi" w:hAnsiTheme="majorBidi" w:cstheme="majorBidi"/>
          <w:spacing w:val="-1"/>
          <w:sz w:val="24"/>
          <w:szCs w:val="24"/>
        </w:rPr>
        <w:t> that affect the society.</w:t>
      </w: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sz w:val="14"/>
        </w:rPr>
      </w:pPr>
    </w:p>
    <w:p w:rsidR="001D7D42" w:rsidRPr="00F46714" w:rsidRDefault="001D7D42" w:rsidP="001D7D42">
      <w:pPr>
        <w:pStyle w:val="NormalWeb"/>
        <w:shd w:val="clear" w:color="auto" w:fill="FFFFFF"/>
        <w:spacing w:before="0" w:beforeAutospacing="0" w:after="0" w:afterAutospacing="0" w:line="360" w:lineRule="auto"/>
        <w:rPr>
          <w:rFonts w:asciiTheme="majorBidi" w:hAnsiTheme="majorBidi" w:cstheme="majorBidi"/>
          <w:spacing w:val="-3"/>
        </w:rPr>
      </w:pPr>
      <w:r w:rsidRPr="00F46714">
        <w:rPr>
          <w:rFonts w:asciiTheme="majorBidi" w:hAnsiTheme="majorBidi" w:cstheme="majorBidi"/>
          <w:spacing w:val="-3"/>
        </w:rPr>
        <w:t>As we know all like titles in accounting is done by a person known as an accountant. An accountant generates accounting information by observing, screening and recognizing events and transactions in the business.</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sz w:val="6"/>
        </w:rPr>
      </w:pP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He measures and processes information and compile reports comprising accounting information that is communicated to the users. Then these are interpreted and uses by management and other user groups. It is the responsibility of the accountant that the information provided must be relevant adequate and reliable for decision making.</w:t>
      </w:r>
    </w:p>
    <w:p w:rsidR="001D7D42" w:rsidRPr="00F46714" w:rsidRDefault="001D7D42" w:rsidP="001D7D42">
      <w:pPr>
        <w:pStyle w:val="Heading2"/>
        <w:rPr>
          <w:rStyle w:val="Strong"/>
          <w:rFonts w:asciiTheme="majorBidi" w:hAnsiTheme="majorBidi" w:cstheme="majorBidi"/>
          <w:b/>
          <w:bCs w:val="0"/>
          <w:sz w:val="6"/>
        </w:rPr>
      </w:pPr>
    </w:p>
    <w:p w:rsidR="001D7D42" w:rsidRPr="00F46714" w:rsidRDefault="001D7D42" w:rsidP="001D7D42">
      <w:pPr>
        <w:pStyle w:val="Heading2"/>
        <w:rPr>
          <w:rFonts w:asciiTheme="majorBidi" w:hAnsiTheme="majorBidi" w:cstheme="majorBidi"/>
          <w:sz w:val="26"/>
        </w:rPr>
      </w:pPr>
      <w:bookmarkStart w:id="10" w:name="_Toc146417142"/>
      <w:r w:rsidRPr="00F46714">
        <w:rPr>
          <w:rFonts w:asciiTheme="majorBidi" w:hAnsiTheme="majorBidi" w:cstheme="majorBidi"/>
        </w:rPr>
        <w:t>1.4. Users of Accounting Information</w:t>
      </w:r>
      <w:bookmarkEnd w:id="10"/>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Accounting information is used by many parties for making decisions in business. All those who use accounting information about the business to make decisions called Users. They are basically users of accounting information. These are different parties in the business who have some stake in the business. Users have a stake in the business in the form of</w:t>
      </w:r>
    </w:p>
    <w:p w:rsidR="001D7D42" w:rsidRPr="00F46714" w:rsidRDefault="001D7D42" w:rsidP="001D7D42">
      <w:pPr>
        <w:numPr>
          <w:ilvl w:val="0"/>
          <w:numId w:val="10"/>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Investment in business</w:t>
      </w:r>
    </w:p>
    <w:p w:rsidR="001D7D42" w:rsidRPr="00F46714" w:rsidRDefault="001D7D42" w:rsidP="001D7D42">
      <w:pPr>
        <w:numPr>
          <w:ilvl w:val="0"/>
          <w:numId w:val="10"/>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Loans to the business</w:t>
      </w:r>
    </w:p>
    <w:p w:rsidR="001D7D42" w:rsidRPr="00F46714" w:rsidRDefault="001D7D42" w:rsidP="001D7D42">
      <w:pPr>
        <w:numPr>
          <w:ilvl w:val="0"/>
          <w:numId w:val="10"/>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Goods sold on credit to the business</w:t>
      </w:r>
    </w:p>
    <w:p w:rsidR="001D7D42" w:rsidRPr="00F46714" w:rsidRDefault="001D7D42" w:rsidP="001D7D42">
      <w:pPr>
        <w:numPr>
          <w:ilvl w:val="0"/>
          <w:numId w:val="10"/>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Job in the business.</w:t>
      </w:r>
    </w:p>
    <w:p w:rsidR="001D7D42" w:rsidRPr="00F46714" w:rsidRDefault="001D7D42" w:rsidP="001D7D42">
      <w:pPr>
        <w:numPr>
          <w:ilvl w:val="0"/>
          <w:numId w:val="10"/>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Consumers of goods and services produced by the business etc.</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But the main purpose of all the users is that all of them want to know about the performance, progress, and working of the business organization. The users of accounting information are divided broadly into two categories:-</w:t>
      </w:r>
    </w:p>
    <w:p w:rsidR="001D7D42" w:rsidRPr="00F46714" w:rsidRDefault="001D7D42" w:rsidP="001D7D42">
      <w:pPr>
        <w:numPr>
          <w:ilvl w:val="0"/>
          <w:numId w:val="11"/>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Internal users</w:t>
      </w:r>
    </w:p>
    <w:p w:rsidR="001D7D42" w:rsidRPr="00F46714" w:rsidRDefault="001D7D42" w:rsidP="001D7D42">
      <w:pPr>
        <w:numPr>
          <w:ilvl w:val="0"/>
          <w:numId w:val="11"/>
        </w:numPr>
        <w:shd w:val="clear" w:color="auto" w:fill="FFFFFF"/>
        <w:spacing w:after="0" w:line="360" w:lineRule="auto"/>
        <w:ind w:left="450"/>
        <w:jc w:val="both"/>
        <w:rPr>
          <w:rFonts w:asciiTheme="majorBidi" w:hAnsiTheme="majorBidi" w:cstheme="majorBidi"/>
          <w:spacing w:val="-1"/>
          <w:sz w:val="24"/>
          <w:szCs w:val="24"/>
        </w:rPr>
      </w:pPr>
      <w:r w:rsidRPr="00F46714">
        <w:rPr>
          <w:rFonts w:asciiTheme="majorBidi" w:hAnsiTheme="majorBidi" w:cstheme="majorBidi"/>
          <w:spacing w:val="-1"/>
          <w:sz w:val="24"/>
          <w:szCs w:val="24"/>
        </w:rPr>
        <w:t>External users</w:t>
      </w:r>
    </w:p>
    <w:p w:rsidR="001D7D42" w:rsidRPr="00F46714" w:rsidRDefault="001D7D42" w:rsidP="001D7D42">
      <w:pPr>
        <w:pStyle w:val="Heading2"/>
        <w:rPr>
          <w:rStyle w:val="Strong"/>
          <w:rFonts w:asciiTheme="majorBidi" w:hAnsiTheme="majorBidi" w:cstheme="majorBidi"/>
          <w:b/>
          <w:bCs w:val="0"/>
          <w:sz w:val="10"/>
          <w:szCs w:val="24"/>
        </w:rPr>
      </w:pPr>
    </w:p>
    <w:p w:rsidR="001D7D42" w:rsidRPr="00F46714" w:rsidRDefault="001D7D42" w:rsidP="001D7D42">
      <w:pPr>
        <w:rPr>
          <w:rFonts w:asciiTheme="majorBidi" w:hAnsiTheme="majorBidi" w:cstheme="majorBidi"/>
          <w:sz w:val="24"/>
          <w:szCs w:val="24"/>
        </w:rPr>
      </w:pPr>
      <w:r w:rsidRPr="00F46714">
        <w:rPr>
          <w:rStyle w:val="Strong"/>
          <w:rFonts w:asciiTheme="majorBidi" w:hAnsiTheme="majorBidi" w:cstheme="majorBidi"/>
          <w:bCs w:val="0"/>
          <w:sz w:val="24"/>
          <w:szCs w:val="24"/>
        </w:rPr>
        <w:t>1. Internal Users</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These are the parties who have directly involved with the management and working of the organization. They work with the organization and have the power to influence the working of an organization. For them too, accounting is a source of information. Internal uses include owners, partners, directors, managers, and employee etc. Different users need different information from the accounting. It can be discussed in the following manner:</w:t>
      </w:r>
    </w:p>
    <w:p w:rsidR="001D7D42" w:rsidRPr="00F46714" w:rsidRDefault="001D7D42" w:rsidP="001D7D42">
      <w:pPr>
        <w:pStyle w:val="Heading3"/>
        <w:rPr>
          <w:rStyle w:val="Strong"/>
          <w:rFonts w:asciiTheme="majorBidi" w:hAnsiTheme="majorBidi" w:cstheme="majorBidi"/>
          <w:b/>
          <w:bCs/>
          <w:iCs/>
          <w:szCs w:val="24"/>
        </w:rPr>
      </w:pPr>
    </w:p>
    <w:p w:rsidR="001D7D42" w:rsidRPr="00F46714" w:rsidRDefault="001D7D42" w:rsidP="001D7D42">
      <w:pPr>
        <w:pStyle w:val="Heading3"/>
        <w:rPr>
          <w:rStyle w:val="Strong"/>
          <w:rFonts w:asciiTheme="majorBidi" w:hAnsiTheme="majorBidi" w:cstheme="majorBidi"/>
          <w:b/>
          <w:bCs/>
          <w:iCs/>
          <w:szCs w:val="24"/>
        </w:rPr>
      </w:pPr>
    </w:p>
    <w:p w:rsidR="001D7D42" w:rsidRPr="00F46714" w:rsidRDefault="001D7D42" w:rsidP="001D7D42">
      <w:pPr>
        <w:pStyle w:val="Heading3"/>
        <w:ind w:left="0"/>
        <w:rPr>
          <w:rFonts w:asciiTheme="majorBidi" w:hAnsiTheme="majorBidi" w:cstheme="majorBidi"/>
        </w:rPr>
      </w:pPr>
      <w:r w:rsidRPr="00F46714">
        <w:rPr>
          <w:rStyle w:val="Strong"/>
          <w:rFonts w:asciiTheme="majorBidi" w:hAnsiTheme="majorBidi" w:cstheme="majorBidi"/>
          <w:b/>
          <w:bCs/>
          <w:iCs/>
          <w:szCs w:val="24"/>
        </w:rPr>
        <w:t>a. Owners/Proprietor/Partners</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They want to know about the probability of an organization. These are interested in getting a good return on their investment. These are all interested to know how the financial position of the business organization is. e It is their responsibility to take a decision about the future policies and performance of the business in the future according to this data.</w:t>
      </w:r>
    </w:p>
    <w:p w:rsidR="001D7D42" w:rsidRPr="00F46714" w:rsidRDefault="001D7D42" w:rsidP="001D7D42">
      <w:pPr>
        <w:pStyle w:val="Heading3"/>
        <w:ind w:left="0"/>
        <w:rPr>
          <w:rFonts w:asciiTheme="majorBidi" w:hAnsiTheme="majorBidi" w:cstheme="majorBidi"/>
        </w:rPr>
      </w:pPr>
      <w:r w:rsidRPr="00F46714">
        <w:rPr>
          <w:rStyle w:val="Strong"/>
          <w:rFonts w:asciiTheme="majorBidi" w:hAnsiTheme="majorBidi" w:cstheme="majorBidi"/>
          <w:b/>
          <w:bCs/>
          <w:iCs/>
          <w:szCs w:val="24"/>
        </w:rPr>
        <w:t>b. Management</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The success of the management depends on the success of an organization. The performance of the management is evaluated according to the profits of a business. If the business grows, salaries of management staff will also grow. Management is also responsible to know whether a business is able to pay its liabilities or not. The management will be interested to know if the business is showing overall growth and performance of the business. Their source of information, in this case, will be the accounts of the company.</w:t>
      </w:r>
    </w:p>
    <w:p w:rsidR="001D7D42" w:rsidRPr="00F46714" w:rsidRDefault="001D7D42" w:rsidP="001D7D42">
      <w:pPr>
        <w:pStyle w:val="Heading3"/>
        <w:ind w:left="0"/>
        <w:rPr>
          <w:rFonts w:asciiTheme="majorBidi" w:hAnsiTheme="majorBidi" w:cstheme="majorBidi"/>
        </w:rPr>
      </w:pPr>
      <w:r w:rsidRPr="00F46714">
        <w:rPr>
          <w:rStyle w:val="Strong"/>
          <w:rFonts w:asciiTheme="majorBidi" w:hAnsiTheme="majorBidi" w:cstheme="majorBidi"/>
          <w:b/>
          <w:bCs/>
          <w:iCs/>
          <w:szCs w:val="24"/>
        </w:rPr>
        <w:t>c. Employees and Workers</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These are interested to know that business is earning profits or not. If the business is in loss then it is the possibility that some employees may be removed from a job. These are also interested to know if they should continue the same organization. This will depend on the future prospect of an organization.</w:t>
      </w:r>
    </w:p>
    <w:p w:rsidR="001D7D42" w:rsidRPr="00F46714" w:rsidRDefault="001D7D42" w:rsidP="001D7D42">
      <w:pPr>
        <w:rPr>
          <w:rFonts w:asciiTheme="majorBidi" w:hAnsiTheme="majorBidi" w:cstheme="majorBidi"/>
          <w:sz w:val="24"/>
          <w:szCs w:val="24"/>
        </w:rPr>
      </w:pPr>
      <w:r w:rsidRPr="00F46714">
        <w:rPr>
          <w:rStyle w:val="Strong"/>
          <w:rFonts w:asciiTheme="majorBidi" w:hAnsiTheme="majorBidi" w:cstheme="majorBidi"/>
          <w:bCs w:val="0"/>
          <w:sz w:val="24"/>
          <w:szCs w:val="24"/>
        </w:rPr>
        <w:t>2. External Users</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All those parties and individual who are not directly involved in the management and operation of the business now is external users. These do not have the power to influence the working of the organization. Such users include investors, creditors, suppliers, customers, banks, financial institutions, government, existing shareholders, potential shareholder and supplier of raw materials etc.</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Every different user needs a different kind of accounting information. It can be discussed in the following manner –</w:t>
      </w:r>
    </w:p>
    <w:p w:rsidR="001D7D42" w:rsidRPr="00F46714" w:rsidRDefault="001D7D42" w:rsidP="001D7D42">
      <w:pPr>
        <w:pStyle w:val="Heading3"/>
        <w:ind w:left="0"/>
        <w:rPr>
          <w:rFonts w:asciiTheme="majorBidi" w:hAnsiTheme="majorBidi" w:cstheme="majorBidi"/>
        </w:rPr>
      </w:pPr>
      <w:r w:rsidRPr="00F46714">
        <w:rPr>
          <w:rStyle w:val="Strong"/>
          <w:rFonts w:asciiTheme="majorBidi" w:hAnsiTheme="majorBidi" w:cstheme="majorBidi"/>
          <w:b/>
          <w:bCs/>
          <w:iCs/>
          <w:szCs w:val="24"/>
        </w:rPr>
        <w:t>a. Bankers/Lenders</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These want to know interest on their loans. They will be able to get interested when the businesses are earning profits. The financial position of the business is good then it will be able to pay back the loans.</w:t>
      </w:r>
    </w:p>
    <w:p w:rsidR="001D7D42" w:rsidRPr="00F46714" w:rsidRDefault="001D7D42" w:rsidP="001D7D42">
      <w:pPr>
        <w:pStyle w:val="Heading3"/>
        <w:ind w:left="0"/>
        <w:rPr>
          <w:rStyle w:val="Strong"/>
          <w:rFonts w:asciiTheme="majorBidi" w:hAnsiTheme="majorBidi" w:cstheme="majorBidi"/>
          <w:b/>
          <w:bCs/>
          <w:iCs/>
          <w:szCs w:val="24"/>
        </w:rPr>
      </w:pPr>
    </w:p>
    <w:p w:rsidR="001D7D42" w:rsidRPr="00F46714" w:rsidRDefault="001D7D42" w:rsidP="001D7D42">
      <w:pPr>
        <w:pStyle w:val="Heading3"/>
        <w:ind w:left="0"/>
        <w:rPr>
          <w:rFonts w:asciiTheme="majorBidi" w:hAnsiTheme="majorBidi" w:cstheme="majorBidi"/>
        </w:rPr>
      </w:pPr>
      <w:r w:rsidRPr="00F46714">
        <w:rPr>
          <w:rStyle w:val="Strong"/>
          <w:rFonts w:asciiTheme="majorBidi" w:hAnsiTheme="majorBidi" w:cstheme="majorBidi"/>
          <w:b/>
          <w:bCs/>
          <w:iCs/>
          <w:szCs w:val="24"/>
        </w:rPr>
        <w:t>b. Creditors</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These want their money back from the business and it depends upon the financial position of the business.</w:t>
      </w:r>
    </w:p>
    <w:p w:rsidR="001D7D42" w:rsidRPr="00F46714" w:rsidRDefault="001D7D42" w:rsidP="001D7D42">
      <w:pPr>
        <w:pStyle w:val="Heading3"/>
        <w:ind w:left="0"/>
        <w:rPr>
          <w:rFonts w:asciiTheme="majorBidi" w:hAnsiTheme="majorBidi" w:cstheme="majorBidi"/>
        </w:rPr>
      </w:pPr>
      <w:r w:rsidRPr="00F46714">
        <w:rPr>
          <w:rStyle w:val="Strong"/>
          <w:rFonts w:asciiTheme="majorBidi" w:hAnsiTheme="majorBidi" w:cstheme="majorBidi"/>
          <w:b/>
          <w:bCs/>
          <w:iCs/>
          <w:szCs w:val="24"/>
        </w:rPr>
        <w:t>c. Customers</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These want to know the future policies of the business. If the business will continue in the future then the demand for customer increases.</w:t>
      </w:r>
    </w:p>
    <w:p w:rsidR="001D7D42" w:rsidRPr="00F46714" w:rsidRDefault="001D7D42" w:rsidP="001D7D42">
      <w:pPr>
        <w:pStyle w:val="Heading3"/>
        <w:ind w:left="0"/>
        <w:rPr>
          <w:rFonts w:asciiTheme="majorBidi" w:hAnsiTheme="majorBidi" w:cstheme="majorBidi"/>
        </w:rPr>
      </w:pPr>
      <w:r w:rsidRPr="00F46714">
        <w:rPr>
          <w:rStyle w:val="Strong"/>
          <w:rFonts w:asciiTheme="majorBidi" w:hAnsiTheme="majorBidi" w:cstheme="majorBidi"/>
          <w:b/>
          <w:bCs/>
          <w:iCs/>
          <w:szCs w:val="24"/>
        </w:rPr>
        <w:t>d. Government</w:t>
      </w:r>
    </w:p>
    <w:p w:rsidR="001D7D42" w:rsidRPr="00F46714" w:rsidRDefault="001D7D42" w:rsidP="001D7D42">
      <w:pPr>
        <w:pStyle w:val="NormalWeb"/>
        <w:shd w:val="clear" w:color="auto" w:fill="FFFFFF"/>
        <w:spacing w:before="15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Government is interested to know how the trade in an industry is doing in the country. The government departments collect data related to revenues, sales, production, the number of employees etc. of business to know the condition of the economy. It is also interesting to know how much taxes have been paid by the business</w:t>
      </w:r>
    </w:p>
    <w:p w:rsidR="001D7D42" w:rsidRPr="00F46714" w:rsidRDefault="001D7D42" w:rsidP="001D7D42">
      <w:pPr>
        <w:pStyle w:val="Heading3"/>
        <w:ind w:left="0"/>
        <w:rPr>
          <w:rFonts w:asciiTheme="majorBidi" w:hAnsiTheme="majorBidi" w:cstheme="majorBidi"/>
        </w:rPr>
      </w:pPr>
      <w:r w:rsidRPr="00F46714">
        <w:rPr>
          <w:rStyle w:val="Strong"/>
          <w:rFonts w:asciiTheme="majorBidi" w:hAnsiTheme="majorBidi" w:cstheme="majorBidi"/>
          <w:b/>
          <w:bCs/>
          <w:iCs/>
          <w:szCs w:val="24"/>
        </w:rPr>
        <w:t>e. Society</w:t>
      </w:r>
    </w:p>
    <w:p w:rsidR="001D7D42" w:rsidRPr="00F46714" w:rsidRDefault="001D7D42" w:rsidP="001D7D42">
      <w:pPr>
        <w:pStyle w:val="NormalWeb"/>
        <w:shd w:val="clear" w:color="auto" w:fill="FFFFFF"/>
        <w:spacing w:before="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The business organization uses the resources of society. Therefore society expects the business to generate employment for them. Therefore society would like to know how many people are employed in the business.</w:t>
      </w:r>
    </w:p>
    <w:p w:rsidR="001D7D42" w:rsidRPr="00F46714" w:rsidRDefault="001D7D42" w:rsidP="001D7D42">
      <w:pPr>
        <w:pStyle w:val="NormalWeb"/>
        <w:shd w:val="clear" w:color="auto" w:fill="FFFFFF"/>
        <w:spacing w:before="0" w:beforeAutospacing="0" w:after="160" w:afterAutospacing="0" w:line="360" w:lineRule="auto"/>
        <w:rPr>
          <w:rFonts w:asciiTheme="majorBidi" w:hAnsiTheme="majorBidi" w:cstheme="majorBidi"/>
          <w:spacing w:val="-3"/>
        </w:rPr>
      </w:pPr>
      <w:r w:rsidRPr="00F46714">
        <w:rPr>
          <w:rFonts w:asciiTheme="majorBidi" w:hAnsiTheme="majorBidi" w:cstheme="majorBidi"/>
          <w:spacing w:val="-3"/>
        </w:rPr>
        <w:t>Society is also interested to know how many welfare activities are done by a business organization for them. Societies want to know the policies of CSR (corporate social responsibility). A successful business provides a lot of services to the people in the society like hospitals, schools, thinking water, food to school children, making road etc. Thus accounting as the language of business is used to exchange information between business and its partners.</w:t>
      </w:r>
    </w:p>
    <w:p w:rsidR="001D7D42" w:rsidRPr="00F46714" w:rsidRDefault="001D7D42" w:rsidP="001D7D42">
      <w:pPr>
        <w:spacing w:after="0" w:line="360" w:lineRule="auto"/>
        <w:jc w:val="both"/>
        <w:rPr>
          <w:rFonts w:asciiTheme="majorBidi" w:hAnsiTheme="majorBidi" w:cstheme="majorBidi"/>
          <w:b/>
          <w:color w:val="000000"/>
          <w:sz w:val="8"/>
          <w:szCs w:val="26"/>
        </w:rPr>
      </w:pPr>
    </w:p>
    <w:p w:rsidR="001D7D42" w:rsidRPr="00F46714" w:rsidRDefault="001D7D42" w:rsidP="001D7D42">
      <w:pPr>
        <w:pStyle w:val="Heading2"/>
        <w:rPr>
          <w:rFonts w:asciiTheme="majorBidi" w:hAnsiTheme="majorBidi" w:cstheme="majorBidi"/>
        </w:rPr>
      </w:pPr>
      <w:bookmarkStart w:id="11" w:name="_Toc146417143"/>
      <w:r w:rsidRPr="00F46714">
        <w:rPr>
          <w:rFonts w:asciiTheme="majorBidi" w:hAnsiTheme="majorBidi" w:cstheme="majorBidi"/>
        </w:rPr>
        <w:t>1.5. Financial Elements</w:t>
      </w:r>
      <w:bookmarkEnd w:id="11"/>
    </w:p>
    <w:p w:rsidR="001D7D42" w:rsidRPr="00F46714" w:rsidRDefault="001D7D42" w:rsidP="001D7D42">
      <w:pPr>
        <w:shd w:val="clear" w:color="auto" w:fill="FFFFFF"/>
        <w:spacing w:after="0" w:line="360" w:lineRule="auto"/>
        <w:jc w:val="both"/>
        <w:rPr>
          <w:rFonts w:asciiTheme="majorBidi" w:hAnsiTheme="majorBidi" w:cstheme="majorBidi"/>
          <w:b/>
          <w:sz w:val="26"/>
          <w:szCs w:val="26"/>
        </w:rPr>
      </w:pPr>
      <w:r w:rsidRPr="00F46714">
        <w:rPr>
          <w:rFonts w:asciiTheme="majorBidi" w:hAnsiTheme="majorBidi" w:cstheme="majorBidi"/>
          <w:b/>
          <w:noProof/>
          <w:sz w:val="26"/>
          <w:szCs w:val="26"/>
          <w:lang w:eastAsia="zh-CN"/>
        </w:rPr>
        <w:drawing>
          <wp:anchor distT="0" distB="0" distL="114300" distR="114300" simplePos="0" relativeHeight="251663360" behindDoc="0" locked="0" layoutInCell="1" allowOverlap="1">
            <wp:simplePos x="0" y="0"/>
            <wp:positionH relativeFrom="column">
              <wp:posOffset>247650</wp:posOffset>
            </wp:positionH>
            <wp:positionV relativeFrom="paragraph">
              <wp:posOffset>60960</wp:posOffset>
            </wp:positionV>
            <wp:extent cx="5090160" cy="1371600"/>
            <wp:effectExtent l="19050" t="0" r="0" b="0"/>
            <wp:wrapNone/>
            <wp:docPr id="410" name="Picture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pic:cNvPicPr>
                      <a:picLocks noChangeAspect="1" noChangeArrowheads="1"/>
                    </pic:cNvPicPr>
                  </pic:nvPicPr>
                  <pic:blipFill>
                    <a:blip r:embed="rId23" cstate="print"/>
                    <a:srcRect/>
                    <a:stretch>
                      <a:fillRect/>
                    </a:stretch>
                  </pic:blipFill>
                  <pic:spPr bwMode="auto">
                    <a:xfrm>
                      <a:off x="0" y="0"/>
                      <a:ext cx="5088255" cy="1371087"/>
                    </a:xfrm>
                    <a:prstGeom prst="rect">
                      <a:avLst/>
                    </a:prstGeom>
                    <a:noFill/>
                    <a:ln w="9525">
                      <a:noFill/>
                      <a:miter lim="800000"/>
                      <a:headEnd/>
                      <a:tailEnd/>
                    </a:ln>
                  </pic:spPr>
                </pic:pic>
              </a:graphicData>
            </a:graphic>
          </wp:anchor>
        </w:drawing>
      </w:r>
    </w:p>
    <w:p w:rsidR="001D7D42" w:rsidRPr="00F46714" w:rsidRDefault="001D7D42" w:rsidP="001D7D42">
      <w:pPr>
        <w:shd w:val="clear" w:color="auto" w:fill="FFFFFF"/>
        <w:spacing w:after="0" w:line="360" w:lineRule="auto"/>
        <w:jc w:val="both"/>
        <w:rPr>
          <w:rFonts w:asciiTheme="majorBidi" w:hAnsiTheme="majorBidi" w:cstheme="majorBidi"/>
          <w:b/>
          <w:sz w:val="26"/>
          <w:szCs w:val="26"/>
        </w:rPr>
      </w:pPr>
    </w:p>
    <w:p w:rsidR="001D7D42" w:rsidRPr="00F46714" w:rsidRDefault="001D7D42" w:rsidP="001D7D42">
      <w:pPr>
        <w:shd w:val="clear" w:color="auto" w:fill="FFFFFF"/>
        <w:spacing w:after="0" w:line="360" w:lineRule="auto"/>
        <w:jc w:val="both"/>
        <w:rPr>
          <w:rFonts w:asciiTheme="majorBidi" w:hAnsiTheme="majorBidi" w:cstheme="majorBidi"/>
          <w:sz w:val="26"/>
          <w:szCs w:val="26"/>
        </w:rPr>
      </w:pPr>
    </w:p>
    <w:p w:rsidR="001D7D42" w:rsidRPr="00F46714" w:rsidRDefault="001D7D42" w:rsidP="001D7D42">
      <w:pPr>
        <w:shd w:val="clear" w:color="auto" w:fill="FFFFFF"/>
        <w:spacing w:after="0" w:line="360" w:lineRule="auto"/>
        <w:jc w:val="both"/>
        <w:rPr>
          <w:rFonts w:asciiTheme="majorBidi" w:hAnsiTheme="majorBidi" w:cstheme="majorBidi"/>
          <w:sz w:val="26"/>
          <w:szCs w:val="26"/>
        </w:rPr>
      </w:pPr>
    </w:p>
    <w:p w:rsidR="001D7D42" w:rsidRPr="00F46714" w:rsidRDefault="001D7D42" w:rsidP="001D7D42">
      <w:pPr>
        <w:shd w:val="clear" w:color="auto" w:fill="FFFFFF"/>
        <w:spacing w:after="0" w:line="360" w:lineRule="auto"/>
        <w:jc w:val="both"/>
        <w:rPr>
          <w:rFonts w:asciiTheme="majorBidi" w:hAnsiTheme="majorBidi" w:cstheme="majorBidi"/>
          <w:sz w:val="26"/>
          <w:szCs w:val="26"/>
        </w:rPr>
      </w:pPr>
    </w:p>
    <w:p w:rsidR="001D7D42" w:rsidRPr="00F46714" w:rsidRDefault="001D7D42" w:rsidP="001D7D42">
      <w:pPr>
        <w:shd w:val="clear" w:color="auto" w:fill="FFFFFF"/>
        <w:spacing w:after="0" w:line="360" w:lineRule="auto"/>
        <w:jc w:val="both"/>
        <w:rPr>
          <w:rFonts w:asciiTheme="majorBidi" w:hAnsiTheme="majorBidi" w:cstheme="majorBidi"/>
          <w:sz w:val="26"/>
          <w:szCs w:val="26"/>
        </w:rPr>
      </w:pPr>
    </w:p>
    <w:p w:rsidR="001D7D42" w:rsidRPr="00F46714" w:rsidRDefault="001D7D42" w:rsidP="001D7D42">
      <w:pPr>
        <w:shd w:val="clear" w:color="auto" w:fill="FFFFFF"/>
        <w:spacing w:after="0" w:line="360" w:lineRule="auto"/>
        <w:jc w:val="both"/>
        <w:rPr>
          <w:rFonts w:asciiTheme="majorBidi" w:hAnsiTheme="majorBidi" w:cstheme="majorBidi"/>
          <w:sz w:val="26"/>
          <w:szCs w:val="26"/>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Financial elements refer to the components or elements that make up a company's financial statements. These elements provide information about the company's financial performance, position, and cash flows. The main financial elements include:</w:t>
      </w:r>
    </w:p>
    <w:p w:rsidR="001D7D42" w:rsidRPr="00F46714" w:rsidRDefault="001D7D42" w:rsidP="001D7D42">
      <w:pPr>
        <w:shd w:val="clear" w:color="auto" w:fill="FFFFFF"/>
        <w:spacing w:after="0" w:line="360" w:lineRule="auto"/>
        <w:jc w:val="both"/>
        <w:rPr>
          <w:rFonts w:asciiTheme="majorBidi" w:hAnsiTheme="majorBidi" w:cstheme="majorBidi"/>
          <w:sz w:val="8"/>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1.</w:t>
      </w:r>
      <w:r w:rsidRPr="00F46714">
        <w:rPr>
          <w:rFonts w:asciiTheme="majorBidi" w:hAnsiTheme="majorBidi" w:cstheme="majorBidi"/>
          <w:b/>
          <w:sz w:val="24"/>
          <w:szCs w:val="24"/>
        </w:rPr>
        <w:t xml:space="preserve"> Assets</w:t>
      </w:r>
      <w:r w:rsidRPr="00F46714">
        <w:rPr>
          <w:rFonts w:asciiTheme="majorBidi" w:hAnsiTheme="majorBidi" w:cstheme="majorBidi"/>
          <w:sz w:val="24"/>
          <w:szCs w:val="24"/>
        </w:rPr>
        <w:t>: Assets are resources owned or controlled by the company that have economic value. Examples of assets include cash, accounts receivable, inventory, property, plant, and equipment.</w:t>
      </w:r>
    </w:p>
    <w:p w:rsidR="001D7D42" w:rsidRPr="00F46714" w:rsidRDefault="001D7D42" w:rsidP="001D7D42">
      <w:pPr>
        <w:shd w:val="clear" w:color="auto" w:fill="FFFFFF"/>
        <w:spacing w:after="0" w:line="360" w:lineRule="auto"/>
        <w:jc w:val="both"/>
        <w:rPr>
          <w:rFonts w:asciiTheme="majorBidi" w:hAnsiTheme="majorBidi" w:cstheme="majorBidi"/>
          <w:sz w:val="12"/>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2</w:t>
      </w:r>
      <w:r w:rsidRPr="00F46714">
        <w:rPr>
          <w:rFonts w:asciiTheme="majorBidi" w:hAnsiTheme="majorBidi" w:cstheme="majorBidi"/>
          <w:b/>
          <w:sz w:val="24"/>
          <w:szCs w:val="24"/>
        </w:rPr>
        <w:t>. Liabilities:</w:t>
      </w:r>
      <w:r w:rsidRPr="00F46714">
        <w:rPr>
          <w:rFonts w:asciiTheme="majorBidi" w:hAnsiTheme="majorBidi" w:cstheme="majorBidi"/>
          <w:sz w:val="24"/>
          <w:szCs w:val="24"/>
        </w:rPr>
        <w:t xml:space="preserve"> Liabilities are obligations or debts owed by the company to external parties. They represent claims on the company's assets. Examples of liabilities include accounts payable, loans, and accrued expenses.</w:t>
      </w:r>
    </w:p>
    <w:p w:rsidR="001D7D42" w:rsidRPr="00F46714" w:rsidRDefault="001D7D42" w:rsidP="001D7D42">
      <w:pPr>
        <w:shd w:val="clear" w:color="auto" w:fill="FFFFFF"/>
        <w:spacing w:after="0" w:line="360" w:lineRule="auto"/>
        <w:jc w:val="both"/>
        <w:rPr>
          <w:rFonts w:asciiTheme="majorBidi" w:hAnsiTheme="majorBidi" w:cstheme="majorBidi"/>
          <w:sz w:val="12"/>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3. </w:t>
      </w:r>
      <w:r w:rsidRPr="00F46714">
        <w:rPr>
          <w:rFonts w:asciiTheme="majorBidi" w:hAnsiTheme="majorBidi" w:cstheme="majorBidi"/>
          <w:b/>
          <w:sz w:val="24"/>
          <w:szCs w:val="24"/>
        </w:rPr>
        <w:t>Equity</w:t>
      </w:r>
      <w:r w:rsidRPr="00F46714">
        <w:rPr>
          <w:rFonts w:asciiTheme="majorBidi" w:hAnsiTheme="majorBidi" w:cstheme="majorBidi"/>
          <w:sz w:val="24"/>
          <w:szCs w:val="24"/>
        </w:rPr>
        <w:t>: Equity represents the residual interest in the assets of the company after deducting liabilities. It represents the ownership interest of the shareholders or owners in the company. Equity is typically made up of contributed capital (common stock, preferred stock) and retained earnings.</w:t>
      </w:r>
    </w:p>
    <w:p w:rsidR="001D7D42" w:rsidRPr="00F46714" w:rsidRDefault="001D7D42" w:rsidP="001D7D42">
      <w:pPr>
        <w:shd w:val="clear" w:color="auto" w:fill="FFFFFF"/>
        <w:spacing w:after="0" w:line="360" w:lineRule="auto"/>
        <w:jc w:val="both"/>
        <w:rPr>
          <w:rFonts w:asciiTheme="majorBidi" w:hAnsiTheme="majorBidi" w:cstheme="majorBidi"/>
          <w:sz w:val="14"/>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4. </w:t>
      </w:r>
      <w:r w:rsidRPr="00F46714">
        <w:rPr>
          <w:rFonts w:asciiTheme="majorBidi" w:hAnsiTheme="majorBidi" w:cstheme="majorBidi"/>
          <w:b/>
          <w:sz w:val="24"/>
          <w:szCs w:val="24"/>
        </w:rPr>
        <w:t>Revenue:</w:t>
      </w:r>
      <w:r w:rsidRPr="00F46714">
        <w:rPr>
          <w:rFonts w:asciiTheme="majorBidi" w:hAnsiTheme="majorBidi" w:cstheme="majorBidi"/>
          <w:sz w:val="24"/>
          <w:szCs w:val="24"/>
        </w:rPr>
        <w:t xml:space="preserve"> Revenue is the income generated by the company from its primary activities, such as sales of goods or services. It represents an increase in assets or a decrease in liabilities.</w:t>
      </w:r>
    </w:p>
    <w:p w:rsidR="001D7D42" w:rsidRPr="00F46714" w:rsidRDefault="001D7D42" w:rsidP="001D7D42">
      <w:pPr>
        <w:shd w:val="clear" w:color="auto" w:fill="FFFFFF"/>
        <w:spacing w:after="0" w:line="360" w:lineRule="auto"/>
        <w:jc w:val="both"/>
        <w:rPr>
          <w:rFonts w:asciiTheme="majorBidi" w:hAnsiTheme="majorBidi" w:cstheme="majorBidi"/>
          <w:sz w:val="10"/>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5. </w:t>
      </w:r>
      <w:r w:rsidRPr="00F46714">
        <w:rPr>
          <w:rFonts w:asciiTheme="majorBidi" w:hAnsiTheme="majorBidi" w:cstheme="majorBidi"/>
          <w:b/>
          <w:sz w:val="24"/>
          <w:szCs w:val="24"/>
        </w:rPr>
        <w:t>Expenses:</w:t>
      </w:r>
      <w:r w:rsidRPr="00F46714">
        <w:rPr>
          <w:rFonts w:asciiTheme="majorBidi" w:hAnsiTheme="majorBidi" w:cstheme="majorBidi"/>
          <w:sz w:val="24"/>
          <w:szCs w:val="24"/>
        </w:rPr>
        <w:t xml:space="preserve"> Expenses are the costs incurred by the company to generate revenue. Examples of expenses include cost of goods sold, salaries and wages, rent, utilities, and marketing expenses.</w:t>
      </w:r>
    </w:p>
    <w:p w:rsidR="001D7D42" w:rsidRPr="00F46714" w:rsidRDefault="001D7D42" w:rsidP="001D7D42">
      <w:pPr>
        <w:shd w:val="clear" w:color="auto" w:fill="FFFFFF"/>
        <w:spacing w:after="0" w:line="360" w:lineRule="auto"/>
        <w:jc w:val="both"/>
        <w:rPr>
          <w:rFonts w:asciiTheme="majorBidi" w:hAnsiTheme="majorBidi" w:cstheme="majorBidi"/>
          <w:sz w:val="10"/>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6. </w:t>
      </w:r>
      <w:r w:rsidRPr="00F46714">
        <w:rPr>
          <w:rFonts w:asciiTheme="majorBidi" w:hAnsiTheme="majorBidi" w:cstheme="majorBidi"/>
          <w:b/>
          <w:sz w:val="24"/>
          <w:szCs w:val="24"/>
        </w:rPr>
        <w:t>Net Income:</w:t>
      </w:r>
      <w:r w:rsidRPr="00F46714">
        <w:rPr>
          <w:rFonts w:asciiTheme="majorBidi" w:hAnsiTheme="majorBidi" w:cstheme="majorBidi"/>
          <w:sz w:val="24"/>
          <w:szCs w:val="24"/>
        </w:rPr>
        <w:t xml:space="preserve"> Net income, also known as net profit or net earnings, is the difference between total revenue and total expenses. It represents the company's profitability after all expenses have been deducted from revenue.</w:t>
      </w:r>
    </w:p>
    <w:p w:rsidR="001D7D42" w:rsidRPr="00F46714" w:rsidRDefault="001D7D42" w:rsidP="001D7D42">
      <w:pPr>
        <w:shd w:val="clear" w:color="auto" w:fill="FFFFFF"/>
        <w:spacing w:after="0" w:line="360" w:lineRule="auto"/>
        <w:jc w:val="both"/>
        <w:rPr>
          <w:rFonts w:asciiTheme="majorBidi" w:hAnsiTheme="majorBidi" w:cstheme="majorBidi"/>
          <w:sz w:val="14"/>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7. </w:t>
      </w:r>
      <w:r w:rsidRPr="00F46714">
        <w:rPr>
          <w:rFonts w:asciiTheme="majorBidi" w:hAnsiTheme="majorBidi" w:cstheme="majorBidi"/>
          <w:b/>
          <w:sz w:val="24"/>
          <w:szCs w:val="24"/>
        </w:rPr>
        <w:t>Cash Flow:</w:t>
      </w:r>
      <w:r w:rsidRPr="00F46714">
        <w:rPr>
          <w:rFonts w:asciiTheme="majorBidi" w:hAnsiTheme="majorBidi" w:cstheme="majorBidi"/>
          <w:sz w:val="24"/>
          <w:szCs w:val="24"/>
        </w:rPr>
        <w:t xml:space="preserve"> Cash flow refers to the inflows and outflows of cash and cash equivalents. It provides information about the company's ability to generate cash from its operations, as well as its investing and financing activities.</w:t>
      </w:r>
    </w:p>
    <w:p w:rsidR="001D7D42" w:rsidRPr="00F46714" w:rsidRDefault="001D7D42" w:rsidP="001D7D42">
      <w:pPr>
        <w:shd w:val="clear" w:color="auto" w:fill="FFFFFF"/>
        <w:spacing w:after="0" w:line="360" w:lineRule="auto"/>
        <w:jc w:val="both"/>
        <w:rPr>
          <w:rFonts w:asciiTheme="majorBidi" w:hAnsiTheme="majorBidi" w:cstheme="majorBidi"/>
          <w:sz w:val="26"/>
          <w:szCs w:val="26"/>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These financial elements are typically reported in a company's financial statements, including the income statement, balance sheet, and cash flow statement. They are important for assessing the company's financial health, performance, and ability to meet its obligations.</w:t>
      </w:r>
    </w:p>
    <w:p w:rsidR="001D7D42" w:rsidRPr="00F46714" w:rsidRDefault="001D7D42" w:rsidP="001D7D42">
      <w:pPr>
        <w:pStyle w:val="Heading2"/>
        <w:rPr>
          <w:rFonts w:asciiTheme="majorBidi" w:hAnsiTheme="majorBidi" w:cstheme="majorBidi"/>
        </w:rPr>
      </w:pPr>
      <w:bookmarkStart w:id="12" w:name="_Toc146417144"/>
      <w:r w:rsidRPr="00F46714">
        <w:rPr>
          <w:rFonts w:asciiTheme="majorBidi" w:hAnsiTheme="majorBidi" w:cstheme="majorBidi"/>
        </w:rPr>
        <w:lastRenderedPageBreak/>
        <w:t>1.6. Basic Accounting Equation</w:t>
      </w:r>
      <w:bookmarkEnd w:id="12"/>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The resources controlled by a business are its </w:t>
      </w:r>
      <w:r w:rsidRPr="00F46714">
        <w:rPr>
          <w:rFonts w:asciiTheme="majorBidi" w:hAnsiTheme="majorBidi" w:cstheme="majorBidi"/>
          <w:b/>
          <w:bCs/>
          <w:sz w:val="24"/>
          <w:szCs w:val="24"/>
        </w:rPr>
        <w:t>assets</w:t>
      </w:r>
      <w:r w:rsidRPr="00F46714">
        <w:rPr>
          <w:rFonts w:asciiTheme="majorBidi" w:hAnsiTheme="majorBidi" w:cstheme="majorBidi"/>
          <w:sz w:val="24"/>
          <w:szCs w:val="24"/>
        </w:rPr>
        <w:t xml:space="preserve">. Examples of assets include cash, land, buildings, and equipment. The rights or claims to the assets are divided into two types: (1) the rights of creditors and (2) the rights of owners. The rights of creditors are the debts of the business and are called </w:t>
      </w:r>
      <w:r w:rsidRPr="00F46714">
        <w:rPr>
          <w:rFonts w:asciiTheme="majorBidi" w:hAnsiTheme="majorBidi" w:cstheme="majorBidi"/>
          <w:b/>
          <w:bCs/>
          <w:sz w:val="24"/>
          <w:szCs w:val="24"/>
        </w:rPr>
        <w:t>liabilities</w:t>
      </w:r>
      <w:r w:rsidRPr="00F46714">
        <w:rPr>
          <w:rFonts w:asciiTheme="majorBidi" w:hAnsiTheme="majorBidi" w:cstheme="majorBidi"/>
          <w:sz w:val="24"/>
          <w:szCs w:val="24"/>
        </w:rPr>
        <w:t xml:space="preserve">. The rights of the owners are called </w:t>
      </w:r>
      <w:r w:rsidRPr="00F46714">
        <w:rPr>
          <w:rFonts w:asciiTheme="majorBidi" w:hAnsiTheme="majorBidi" w:cstheme="majorBidi"/>
          <w:b/>
          <w:bCs/>
          <w:sz w:val="24"/>
          <w:szCs w:val="24"/>
        </w:rPr>
        <w:t>owner’s equity</w:t>
      </w:r>
      <w:r w:rsidRPr="00F46714">
        <w:rPr>
          <w:rFonts w:asciiTheme="majorBidi" w:hAnsiTheme="majorBidi" w:cstheme="majorBidi"/>
          <w:sz w:val="24"/>
          <w:szCs w:val="24"/>
        </w:rPr>
        <w:t>. The following equation shows the relationship among assets, liabilities, and owner’s equity:</w:t>
      </w: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noProof/>
          <w:sz w:val="24"/>
          <w:szCs w:val="24"/>
          <w:lang w:eastAsia="zh-CN"/>
        </w:rPr>
        <w:drawing>
          <wp:anchor distT="0" distB="0" distL="114300" distR="114300" simplePos="0" relativeHeight="251662336" behindDoc="0" locked="0" layoutInCell="1" allowOverlap="1">
            <wp:simplePos x="0" y="0"/>
            <wp:positionH relativeFrom="column">
              <wp:posOffset>1482090</wp:posOffset>
            </wp:positionH>
            <wp:positionV relativeFrom="paragraph">
              <wp:posOffset>231776</wp:posOffset>
            </wp:positionV>
            <wp:extent cx="3787140" cy="1040130"/>
            <wp:effectExtent l="19050" t="0" r="3810" b="0"/>
            <wp:wrapNone/>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pic:cNvPicPr>
                      <a:picLocks noChangeAspect="1" noChangeArrowheads="1"/>
                    </pic:cNvPicPr>
                  </pic:nvPicPr>
                  <pic:blipFill>
                    <a:blip r:embed="rId24" cstate="print"/>
                    <a:srcRect l="7913" t="13793" r="7892" b="8621"/>
                    <a:stretch>
                      <a:fillRect/>
                    </a:stretch>
                  </pic:blipFill>
                  <pic:spPr bwMode="auto">
                    <a:xfrm>
                      <a:off x="0" y="0"/>
                      <a:ext cx="3791064" cy="1041208"/>
                    </a:xfrm>
                    <a:prstGeom prst="rect">
                      <a:avLst/>
                    </a:prstGeom>
                    <a:noFill/>
                    <a:ln w="9525">
                      <a:noFill/>
                      <a:miter lim="800000"/>
                      <a:headEnd/>
                      <a:tailEnd/>
                    </a:ln>
                  </pic:spPr>
                </pic:pic>
              </a:graphicData>
            </a:graphic>
          </wp:anchor>
        </w:drawing>
      </w: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p>
    <w:p w:rsidR="001D7D42" w:rsidRPr="00F46714" w:rsidRDefault="001D7D42" w:rsidP="001D7D42">
      <w:pPr>
        <w:shd w:val="clear" w:color="auto" w:fill="FFFFFF"/>
        <w:spacing w:after="0" w:line="360" w:lineRule="auto"/>
        <w:jc w:val="both"/>
        <w:rPr>
          <w:rFonts w:asciiTheme="majorBidi" w:hAnsiTheme="majorBidi" w:cstheme="majorBidi"/>
          <w:b/>
          <w:bCs/>
          <w:sz w:val="10"/>
          <w:szCs w:val="24"/>
        </w:rPr>
      </w:pPr>
    </w:p>
    <w:p w:rsidR="001D7D42" w:rsidRPr="00F46714" w:rsidRDefault="001D7D42" w:rsidP="001D7D42">
      <w:pPr>
        <w:shd w:val="clear" w:color="auto" w:fill="FFFFFF"/>
        <w:spacing w:after="0" w:line="360" w:lineRule="auto"/>
        <w:jc w:val="both"/>
        <w:rPr>
          <w:rFonts w:asciiTheme="majorBidi" w:hAnsiTheme="majorBidi" w:cstheme="majorBidi"/>
          <w:sz w:val="12"/>
          <w:szCs w:val="24"/>
        </w:rPr>
      </w:pPr>
      <w:r w:rsidRPr="00F46714">
        <w:rPr>
          <w:rFonts w:asciiTheme="majorBidi" w:hAnsiTheme="majorBidi" w:cstheme="majorBidi"/>
          <w:b/>
          <w:bCs/>
          <w:sz w:val="24"/>
          <w:szCs w:val="24"/>
        </w:rPr>
        <w:tab/>
      </w:r>
    </w:p>
    <w:p w:rsidR="001D7D42" w:rsidRPr="00F46714" w:rsidRDefault="001D7D42" w:rsidP="001D7D42">
      <w:p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It is customary, to place “liabilities” before” owner’s Equity” in accounting equation because creditors have preferential rights to assets. Any increase or decrease in assets results in corresponding increase or decrease in liabilities or owner’s Equity or both.  The two sides of the equation must always be equal. The statement that shows assets equal liabilities plus capital is called the </w:t>
      </w:r>
      <w:r w:rsidRPr="00F46714">
        <w:rPr>
          <w:rFonts w:asciiTheme="majorBidi" w:hAnsiTheme="majorBidi" w:cstheme="majorBidi"/>
          <w:b/>
          <w:bCs/>
          <w:sz w:val="24"/>
          <w:szCs w:val="24"/>
        </w:rPr>
        <w:t>accounting equation</w:t>
      </w:r>
      <w:r w:rsidRPr="00F46714">
        <w:rPr>
          <w:rFonts w:asciiTheme="majorBidi" w:hAnsiTheme="majorBidi" w:cstheme="majorBidi"/>
          <w:sz w:val="24"/>
          <w:szCs w:val="24"/>
        </w:rPr>
        <w:t xml:space="preserve">. The equation is true to all complete balance sheets.  </w:t>
      </w:r>
    </w:p>
    <w:p w:rsidR="001D7D42" w:rsidRPr="00F46714" w:rsidRDefault="001D7D42" w:rsidP="001D7D42">
      <w:pPr>
        <w:shd w:val="clear" w:color="auto" w:fill="FFFFFF"/>
        <w:spacing w:before="100" w:beforeAutospacing="1" w:line="360" w:lineRule="auto"/>
        <w:jc w:val="both"/>
        <w:rPr>
          <w:rFonts w:asciiTheme="majorBidi" w:hAnsiTheme="majorBidi" w:cstheme="majorBidi"/>
          <w:sz w:val="24"/>
          <w:szCs w:val="24"/>
        </w:rPr>
      </w:pPr>
      <w:r w:rsidRPr="00F46714">
        <w:rPr>
          <w:rFonts w:asciiTheme="majorBidi" w:hAnsiTheme="majorBidi" w:cstheme="majorBidi"/>
          <w:b/>
          <w:bCs/>
          <w:sz w:val="24"/>
          <w:szCs w:val="24"/>
        </w:rPr>
        <w:t>Asset</w:t>
      </w:r>
      <w:r w:rsidRPr="00F46714">
        <w:rPr>
          <w:rFonts w:asciiTheme="majorBidi" w:hAnsiTheme="majorBidi" w:cstheme="majorBidi"/>
          <w:sz w:val="24"/>
          <w:szCs w:val="24"/>
        </w:rPr>
        <w:t>s are resources controlled by the enterprise. They may be tangible (physical asset) such as supplies, equipment, land and building and or intangible such as patent, good will. They increase as they are acquired, or donated or invested in to the business; their decrease is mainly through utilization and sales of these assets in order to generate the period’s revenue.</w:t>
      </w:r>
    </w:p>
    <w:p w:rsidR="001D7D42" w:rsidRPr="00F46714" w:rsidRDefault="001D7D42" w:rsidP="001D7D42">
      <w:pPr>
        <w:shd w:val="clear" w:color="auto" w:fill="FFFFFF"/>
        <w:spacing w:before="100" w:beforeAutospacing="1" w:line="360" w:lineRule="auto"/>
        <w:jc w:val="both"/>
        <w:rPr>
          <w:rFonts w:asciiTheme="majorBidi" w:hAnsiTheme="majorBidi" w:cstheme="majorBidi"/>
          <w:sz w:val="24"/>
          <w:szCs w:val="24"/>
        </w:rPr>
      </w:pPr>
      <w:r w:rsidRPr="00F46714">
        <w:rPr>
          <w:rFonts w:asciiTheme="majorBidi" w:hAnsiTheme="majorBidi" w:cstheme="majorBidi"/>
          <w:b/>
          <w:bCs/>
          <w:sz w:val="24"/>
          <w:szCs w:val="24"/>
        </w:rPr>
        <w:t>Liabilities</w:t>
      </w:r>
      <w:r w:rsidRPr="00F46714">
        <w:rPr>
          <w:rFonts w:asciiTheme="majorBidi" w:hAnsiTheme="majorBidi" w:cstheme="majorBidi"/>
          <w:sz w:val="24"/>
          <w:szCs w:val="24"/>
        </w:rPr>
        <w:t xml:space="preserve"> are the debts (obligations) of the enterprise. They arise through the purchase of assets or services form others on credit and through cash borrowing to finance the business.</w:t>
      </w:r>
    </w:p>
    <w:p w:rsidR="001D7D42" w:rsidRPr="00F46714" w:rsidRDefault="001D7D42" w:rsidP="001D7D42">
      <w:pPr>
        <w:shd w:val="clear" w:color="auto" w:fill="FFFFFF"/>
        <w:spacing w:before="100" w:beforeAutospacing="1" w:line="360" w:lineRule="auto"/>
        <w:jc w:val="both"/>
        <w:rPr>
          <w:rFonts w:asciiTheme="majorBidi" w:hAnsiTheme="majorBidi" w:cstheme="majorBidi"/>
          <w:sz w:val="24"/>
          <w:szCs w:val="24"/>
        </w:rPr>
      </w:pPr>
      <w:r w:rsidRPr="00F46714">
        <w:rPr>
          <w:rFonts w:asciiTheme="majorBidi" w:hAnsiTheme="majorBidi" w:cstheme="majorBidi"/>
          <w:b/>
          <w:bCs/>
          <w:sz w:val="24"/>
          <w:szCs w:val="24"/>
        </w:rPr>
        <w:t>Owners’ Equity</w:t>
      </w:r>
      <w:r w:rsidRPr="00F46714">
        <w:rPr>
          <w:rFonts w:asciiTheme="majorBidi" w:hAnsiTheme="majorBidi" w:cstheme="majorBidi"/>
          <w:sz w:val="24"/>
          <w:szCs w:val="24"/>
        </w:rPr>
        <w:t xml:space="preserve"> is the residual calm of the owners to the assets after deducting the liabilities from the assets. It’s driven from two sources: </w:t>
      </w:r>
    </w:p>
    <w:p w:rsidR="001D7D42" w:rsidRPr="00F46714" w:rsidRDefault="001D7D42" w:rsidP="001D7D42">
      <w:pPr>
        <w:numPr>
          <w:ilvl w:val="0"/>
          <w:numId w:val="12"/>
        </w:num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 Contributed Capital </w:t>
      </w:r>
      <w:r w:rsidRPr="00F46714">
        <w:rPr>
          <w:rFonts w:asciiTheme="majorBidi" w:hAnsiTheme="majorBidi" w:cstheme="majorBidi"/>
          <w:sz w:val="24"/>
          <w:szCs w:val="24"/>
        </w:rPr>
        <w:sym w:font="Wingdings" w:char="00E8"/>
      </w:r>
      <w:r w:rsidRPr="00F46714">
        <w:rPr>
          <w:rFonts w:asciiTheme="majorBidi" w:hAnsiTheme="majorBidi" w:cstheme="majorBidi"/>
          <w:sz w:val="24"/>
          <w:szCs w:val="24"/>
        </w:rPr>
        <w:t xml:space="preserve"> the owners in the business and </w:t>
      </w:r>
    </w:p>
    <w:p w:rsidR="001D7D42" w:rsidRPr="00F46714" w:rsidRDefault="001D7D42" w:rsidP="001D7D42">
      <w:pPr>
        <w:numPr>
          <w:ilvl w:val="0"/>
          <w:numId w:val="12"/>
        </w:num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Retained earnings </w:t>
      </w:r>
      <w:r w:rsidRPr="00F46714">
        <w:rPr>
          <w:rFonts w:asciiTheme="majorBidi" w:hAnsiTheme="majorBidi" w:cstheme="majorBidi"/>
          <w:sz w:val="24"/>
          <w:szCs w:val="24"/>
        </w:rPr>
        <w:sym w:font="Wingdings" w:char="00E8"/>
      </w:r>
      <w:r w:rsidRPr="00F46714">
        <w:rPr>
          <w:rFonts w:asciiTheme="majorBidi" w:hAnsiTheme="majorBidi" w:cstheme="majorBidi"/>
          <w:sz w:val="24"/>
          <w:szCs w:val="24"/>
        </w:rPr>
        <w:t xml:space="preserve"> the accumulated profit of the business less loss and also less all accumulated withdrawal by the owner. </w:t>
      </w:r>
    </w:p>
    <w:p w:rsidR="001D7D42" w:rsidRPr="00F46714" w:rsidRDefault="001D7D42" w:rsidP="001D7D42">
      <w:pPr>
        <w:shd w:val="clear" w:color="auto" w:fill="FFFFFF"/>
        <w:spacing w:before="100" w:beforeAutospacing="1" w:line="360" w:lineRule="auto"/>
        <w:jc w:val="both"/>
        <w:rPr>
          <w:rFonts w:asciiTheme="majorBidi" w:hAnsiTheme="majorBidi" w:cstheme="majorBidi"/>
          <w:b/>
          <w:bCs/>
          <w:sz w:val="4"/>
          <w:szCs w:val="24"/>
        </w:rPr>
      </w:pPr>
    </w:p>
    <w:p w:rsidR="001D7D42" w:rsidRPr="00F46714" w:rsidRDefault="001D7D42" w:rsidP="001D7D42">
      <w:pPr>
        <w:shd w:val="clear" w:color="auto" w:fill="FFFFFF"/>
        <w:spacing w:before="100" w:beforeAutospacing="1" w:line="360" w:lineRule="auto"/>
        <w:jc w:val="both"/>
        <w:rPr>
          <w:rFonts w:asciiTheme="majorBidi" w:hAnsiTheme="majorBidi" w:cstheme="majorBidi"/>
          <w:sz w:val="24"/>
          <w:szCs w:val="24"/>
        </w:rPr>
      </w:pPr>
      <w:r w:rsidRPr="00F46714">
        <w:rPr>
          <w:rFonts w:asciiTheme="majorBidi" w:hAnsiTheme="majorBidi" w:cstheme="majorBidi"/>
          <w:b/>
          <w:bCs/>
          <w:sz w:val="24"/>
          <w:szCs w:val="24"/>
        </w:rPr>
        <w:t>The owner’s equity /capital/ is affected as following</w:t>
      </w:r>
    </w:p>
    <w:p w:rsidR="001D7D42" w:rsidRPr="00F46714" w:rsidRDefault="001D7D42" w:rsidP="001D7D42">
      <w:pPr>
        <w:numPr>
          <w:ilvl w:val="0"/>
          <w:numId w:val="12"/>
        </w:num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Increased by:     Investment /Initial and also additional/, Revenues</w:t>
      </w:r>
    </w:p>
    <w:p w:rsidR="001D7D42" w:rsidRPr="00F46714" w:rsidRDefault="001D7D42" w:rsidP="001D7D42">
      <w:pPr>
        <w:numPr>
          <w:ilvl w:val="0"/>
          <w:numId w:val="12"/>
        </w:numPr>
        <w:shd w:val="clear" w:color="auto" w:fill="FFFFFF"/>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Decreased by:    Withdrawal of investment, Expenses</w:t>
      </w:r>
    </w:p>
    <w:p w:rsidR="001D7D42" w:rsidRPr="00F46714" w:rsidRDefault="001D7D42" w:rsidP="001D7D42">
      <w:pPr>
        <w:shd w:val="clear" w:color="auto" w:fill="FFFFFF"/>
        <w:spacing w:after="0" w:line="360" w:lineRule="auto"/>
        <w:jc w:val="both"/>
        <w:rPr>
          <w:rFonts w:asciiTheme="majorBidi" w:hAnsiTheme="majorBidi" w:cstheme="majorBidi"/>
          <w:b/>
          <w:sz w:val="18"/>
          <w:szCs w:val="26"/>
        </w:rPr>
      </w:pPr>
    </w:p>
    <w:p w:rsidR="001D7D42" w:rsidRPr="00F46714" w:rsidRDefault="001D7D42" w:rsidP="001D7D42">
      <w:pPr>
        <w:pStyle w:val="Heading2"/>
        <w:rPr>
          <w:rFonts w:asciiTheme="majorBidi" w:hAnsiTheme="majorBidi" w:cstheme="majorBidi"/>
        </w:rPr>
      </w:pPr>
      <w:bookmarkStart w:id="13" w:name="_Toc146417145"/>
      <w:r w:rsidRPr="00F46714">
        <w:rPr>
          <w:rFonts w:asciiTheme="majorBidi" w:hAnsiTheme="majorBidi" w:cstheme="majorBidi"/>
        </w:rPr>
        <w:t>1.7. The Rules of Debit and Credit</w:t>
      </w:r>
      <w:bookmarkEnd w:id="13"/>
    </w:p>
    <w:p w:rsidR="001D7D42" w:rsidRPr="00F46714" w:rsidRDefault="001D7D42" w:rsidP="001D7D42">
      <w:pPr>
        <w:spacing w:after="0" w:line="360" w:lineRule="auto"/>
        <w:jc w:val="both"/>
        <w:rPr>
          <w:rFonts w:asciiTheme="majorBidi" w:hAnsiTheme="majorBidi" w:cstheme="majorBidi"/>
          <w:sz w:val="12"/>
          <w:szCs w:val="24"/>
        </w:rPr>
      </w:pP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Assets are debit-balanced accounts and are increased by debits and decreased by credits. Liabilities and ownership equity accounts are credit-balanced and increased by credits and decreased by debits. The debit–credit rules as applied to balance sheet accounts are summarized as follows:</w:t>
      </w: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noProof/>
          <w:sz w:val="24"/>
          <w:szCs w:val="24"/>
          <w:lang w:eastAsia="zh-CN"/>
        </w:rPr>
        <w:drawing>
          <wp:anchor distT="0" distB="0" distL="114300" distR="114300" simplePos="0" relativeHeight="251661312" behindDoc="0" locked="0" layoutInCell="1" allowOverlap="1">
            <wp:simplePos x="0" y="0"/>
            <wp:positionH relativeFrom="column">
              <wp:posOffset>503464</wp:posOffset>
            </wp:positionH>
            <wp:positionV relativeFrom="paragraph">
              <wp:posOffset>237852</wp:posOffset>
            </wp:positionV>
            <wp:extent cx="5412922" cy="2188029"/>
            <wp:effectExtent l="19050" t="0" r="0" b="0"/>
            <wp:wrapNone/>
            <wp:docPr id="416" name="Picture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25" cstate="print"/>
                    <a:srcRect t="5490"/>
                    <a:stretch>
                      <a:fillRect/>
                    </a:stretch>
                  </pic:blipFill>
                  <pic:spPr bwMode="auto">
                    <a:xfrm>
                      <a:off x="0" y="0"/>
                      <a:ext cx="5412922" cy="2188029"/>
                    </a:xfrm>
                    <a:prstGeom prst="rect">
                      <a:avLst/>
                    </a:prstGeom>
                    <a:noFill/>
                    <a:ln w="9525">
                      <a:noFill/>
                      <a:miter lim="800000"/>
                      <a:headEnd/>
                      <a:tailEnd/>
                    </a:ln>
                  </pic:spPr>
                </pic:pic>
              </a:graphicData>
            </a:graphic>
          </wp:anchor>
        </w:drawing>
      </w: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b/>
          <w:sz w:val="26"/>
          <w:szCs w:val="26"/>
        </w:rPr>
      </w:pPr>
    </w:p>
    <w:p w:rsidR="001D7D42" w:rsidRPr="00F46714" w:rsidRDefault="001D7D42" w:rsidP="001D7D42">
      <w:pPr>
        <w:pStyle w:val="Heading2"/>
        <w:rPr>
          <w:rFonts w:asciiTheme="majorBidi" w:hAnsiTheme="majorBidi" w:cstheme="majorBidi"/>
        </w:rPr>
      </w:pPr>
      <w:bookmarkStart w:id="14" w:name="_Toc146417146"/>
      <w:r w:rsidRPr="00F46714">
        <w:rPr>
          <w:rFonts w:asciiTheme="majorBidi" w:hAnsiTheme="majorBidi" w:cstheme="majorBidi"/>
        </w:rPr>
        <w:t>1.8. Hospitality Accounting Management</w:t>
      </w:r>
      <w:bookmarkEnd w:id="14"/>
      <w:r w:rsidRPr="00F46714">
        <w:rPr>
          <w:rFonts w:asciiTheme="majorBidi" w:hAnsiTheme="majorBidi" w:cstheme="majorBidi"/>
        </w:rPr>
        <w:t xml:space="preserve"> </w:t>
      </w:r>
    </w:p>
    <w:p w:rsidR="001D7D42" w:rsidRPr="00F46714" w:rsidRDefault="001D7D42" w:rsidP="001D7D42">
      <w:pPr>
        <w:spacing w:after="0" w:line="360" w:lineRule="auto"/>
        <w:jc w:val="both"/>
        <w:rPr>
          <w:rFonts w:asciiTheme="majorBidi" w:hAnsiTheme="majorBidi" w:cstheme="majorBidi"/>
          <w:sz w:val="14"/>
          <w:szCs w:val="26"/>
        </w:rPr>
      </w:pPr>
    </w:p>
    <w:p w:rsidR="001D7D42" w:rsidRPr="00F46714" w:rsidRDefault="001D7D42" w:rsidP="001D7D42">
      <w:pPr>
        <w:spacing w:line="360" w:lineRule="auto"/>
        <w:jc w:val="both"/>
        <w:rPr>
          <w:rFonts w:asciiTheme="majorBidi" w:hAnsiTheme="majorBidi" w:cstheme="majorBidi"/>
          <w:spacing w:val="-3"/>
          <w:sz w:val="24"/>
          <w:szCs w:val="24"/>
        </w:rPr>
      </w:pPr>
      <w:r w:rsidRPr="00F46714">
        <w:rPr>
          <w:rFonts w:asciiTheme="majorBidi" w:hAnsiTheme="majorBidi" w:cstheme="majorBidi"/>
          <w:spacing w:val="-3"/>
          <w:sz w:val="24"/>
          <w:szCs w:val="24"/>
        </w:rPr>
        <w:t>Hospitality management accounting is concerned with providing specialized internal information to managers that are responsible for directing and controlling operations within the hospitality industry. Internal information is the basis for planning alternative short- or long-term courses of action and the decision as to which course of action is selected. Specific detail is provided as to how the selected course of action will be implemented. Managers direct the needed material resources and motivate the human resources needed to carry out a selected course of action. Managers control the implemented course of action to ensure the plan is being followed and, as necessary, modified to meet the objectives of the selected course of action.</w:t>
      </w: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 xml:space="preserve">Hospitality business operations, as well as others, are generally identified as having a number of different cyclical sales revenue cycles. First, there is the daily operating cycle that applies particularly to restaurant operations where daily sales revenue typically depends on meal periods. Second, there is a weekly cycle. On the one hand, business travelers normally use hotels, motels, and other hospitality operations during the week and generally provide little weekend hospitality business. On the other hand, local people most often frequent restaurants on Friday through Sunday more than they do during the week. Third, there is a seasonal cycle that depends on vacationers to provide revenue for hospitality operations during vacation months. Fourth, a generalized business cycle will exist during a recession cycle and hospitality operations typically experience a major decline in sales revenue. </w:t>
      </w:r>
    </w:p>
    <w:p w:rsidR="001D7D42" w:rsidRPr="00F46714" w:rsidRDefault="001D7D42" w:rsidP="001D7D42">
      <w:pPr>
        <w:spacing w:after="0" w:line="360" w:lineRule="auto"/>
        <w:jc w:val="both"/>
        <w:rPr>
          <w:rFonts w:asciiTheme="majorBidi" w:hAnsiTheme="majorBidi" w:cstheme="majorBidi"/>
          <w:sz w:val="14"/>
          <w:szCs w:val="24"/>
        </w:rPr>
      </w:pP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The various repetitive accounting cycles encountered in hospitality operations create unique difficulties in forecasting revenue and operating costs. In particular, variable costs (e.g., cost of sales and labor costs) require unique planning and procedures that assist in budget forecasting. Since hospitality operations are people-oriented and people-driven, it is more difficult to effectively automate and control hospitality costs than it is in other non hospitality business sectors.</w:t>
      </w:r>
    </w:p>
    <w:p w:rsidR="001D7D42" w:rsidRPr="00F46714" w:rsidRDefault="001D7D42" w:rsidP="001D7D42">
      <w:pPr>
        <w:spacing w:after="0" w:line="360" w:lineRule="auto"/>
        <w:jc w:val="both"/>
        <w:rPr>
          <w:rFonts w:asciiTheme="majorBidi" w:hAnsiTheme="majorBidi" w:cstheme="majorBidi"/>
          <w:b/>
          <w:sz w:val="14"/>
          <w:szCs w:val="24"/>
        </w:rPr>
      </w:pP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Unfortunately, most accounting textbooks and generalized accounting courses emphasize accounting systems using procedures and applications that are applicable to services, retailing, and manufacturing businesses. These types of businesses do not normally require the use of the unique accounting procedures and techniques required by hospitality operations. In manufacturing operations, all costs are generally assigned to products or product lines and identified as direct costs and indirect costs. Direct costs include all materials and labor costs that are traceable directly to the product manufactured. Indirect costs generally refer to manufacturing or factory overhead, and include such items as factory supporting costs such as administrative salaries, wages and miscellaneous overhead, utilities, interest, taxes, and depreciation. The basic nature of indirect costs presents difficulties isolating specific costs since they are not directly traceable to a particular product. Portions of supporting indirect costs are assigned by allocation techniques to each product or product line.</w:t>
      </w:r>
    </w:p>
    <w:p w:rsidR="001D7D42" w:rsidRPr="00F46714" w:rsidRDefault="001D7D42" w:rsidP="001D7D42">
      <w:pPr>
        <w:spacing w:after="0" w:line="360" w:lineRule="auto"/>
        <w:jc w:val="both"/>
        <w:rPr>
          <w:rFonts w:asciiTheme="majorBidi" w:hAnsiTheme="majorBidi" w:cstheme="majorBidi"/>
          <w:sz w:val="12"/>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spacing w:after="0" w:line="360" w:lineRule="auto"/>
        <w:jc w:val="both"/>
        <w:rPr>
          <w:rFonts w:asciiTheme="majorBidi" w:hAnsiTheme="majorBidi" w:cstheme="majorBidi"/>
          <w:sz w:val="24"/>
          <w:szCs w:val="24"/>
        </w:rPr>
      </w:pPr>
      <w:r w:rsidRPr="00F46714">
        <w:rPr>
          <w:rFonts w:asciiTheme="majorBidi" w:hAnsiTheme="majorBidi" w:cstheme="majorBidi"/>
          <w:sz w:val="24"/>
          <w:szCs w:val="24"/>
        </w:rPr>
        <w:t>However, a hospitality operation tends to be highly departmentalized with separate operating divisions that provide rooms, food, beverage, banquet, and gift shop services. A hospitality accounting system must allow an independent evaluation of each operating department and its operating divisions. Costs directly traceable to a department or division are identified as direct costs. Typically, the major direct costs include cost of sales (cost of goods sold), salary and wage labor, and specific operating supplies. After direct costs are determined, they are deducted from revenue to isolate contributory income, which represents the department’s or division’s contribution to support undistributed indirect costs of the whole operation.</w:t>
      </w:r>
    </w:p>
    <w:p w:rsidR="001D7D42" w:rsidRPr="00F46714" w:rsidRDefault="001D7D42" w:rsidP="001D7D42">
      <w:pPr>
        <w:spacing w:line="360" w:lineRule="auto"/>
        <w:rPr>
          <w:rFonts w:asciiTheme="majorBidi" w:hAnsiTheme="majorBidi" w:cstheme="majorBidi"/>
          <w:sz w:val="2"/>
          <w:szCs w:val="26"/>
        </w:rPr>
      </w:pP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Indirect costs are those costs not easily traceable to a department or division. Generally, no attempt is made at this stage of the evaluation to allocate in direct costs to the department or divisions. Managers review operating results to ensure that contributory income from all departments or divisions is sufficient to cover total indirect costs for the overall hospitality operation and provide excess funds to meet the desired level of profit.</w:t>
      </w:r>
    </w:p>
    <w:p w:rsidR="001D7D42" w:rsidRPr="00F46714" w:rsidRDefault="001D7D42" w:rsidP="001D7D42">
      <w:pPr>
        <w:spacing w:after="0" w:line="360" w:lineRule="auto"/>
        <w:jc w:val="both"/>
        <w:rPr>
          <w:rFonts w:asciiTheme="majorBidi" w:hAnsiTheme="majorBidi" w:cstheme="majorBidi"/>
          <w:sz w:val="24"/>
          <w:szCs w:val="24"/>
        </w:rPr>
      </w:pPr>
    </w:p>
    <w:p w:rsidR="001D7D42" w:rsidRPr="00F46714" w:rsidRDefault="001D7D42" w:rsidP="001D7D42">
      <w:pPr>
        <w:rPr>
          <w:rFonts w:asciiTheme="majorBidi" w:hAnsiTheme="majorBidi" w:cstheme="majorBidi"/>
          <w:sz w:val="24"/>
          <w:szCs w:val="24"/>
        </w:rPr>
      </w:pPr>
      <w:r w:rsidRPr="00F46714">
        <w:rPr>
          <w:rFonts w:asciiTheme="majorBidi" w:hAnsiTheme="majorBidi" w:cstheme="majorBidi"/>
          <w:sz w:val="24"/>
          <w:szCs w:val="24"/>
        </w:rPr>
        <w:br w:type="page"/>
      </w:r>
    </w:p>
    <w:p w:rsidR="001D7D42" w:rsidRPr="00F46714" w:rsidRDefault="001D7D42" w:rsidP="001D7D42">
      <w:pPr>
        <w:pStyle w:val="Heading2"/>
        <w:rPr>
          <w:rFonts w:asciiTheme="majorBidi" w:hAnsiTheme="majorBidi" w:cstheme="majorBidi"/>
        </w:rPr>
      </w:pPr>
      <w:bookmarkStart w:id="15" w:name="_Toc39268805"/>
      <w:bookmarkStart w:id="16" w:name="_Toc146417147"/>
      <w:bookmarkEnd w:id="5"/>
      <w:r w:rsidRPr="00F46714">
        <w:rPr>
          <w:rFonts w:asciiTheme="majorBidi" w:hAnsiTheme="majorBidi" w:cstheme="majorBidi"/>
        </w:rPr>
        <w:lastRenderedPageBreak/>
        <w:t>Self-Check</w:t>
      </w:r>
      <w:bookmarkEnd w:id="15"/>
      <w:r w:rsidRPr="00F46714">
        <w:rPr>
          <w:rFonts w:asciiTheme="majorBidi" w:hAnsiTheme="majorBidi" w:cstheme="majorBidi"/>
        </w:rPr>
        <w:t xml:space="preserve"> 1</w:t>
      </w:r>
      <w:bookmarkEnd w:id="16"/>
    </w:p>
    <w:p w:rsidR="001D7D42" w:rsidRPr="00F46714" w:rsidRDefault="001D7D42" w:rsidP="001D7D42">
      <w:pPr>
        <w:rPr>
          <w:rFonts w:asciiTheme="majorBidi" w:hAnsiTheme="majorBidi" w:cstheme="majorBidi"/>
          <w:b/>
          <w:sz w:val="26"/>
          <w:szCs w:val="26"/>
        </w:rPr>
      </w:pPr>
      <w:r w:rsidRPr="00F46714">
        <w:rPr>
          <w:rFonts w:asciiTheme="majorBidi" w:hAnsiTheme="majorBidi" w:cstheme="majorBidi"/>
          <w:b/>
          <w:sz w:val="26"/>
          <w:szCs w:val="26"/>
        </w:rPr>
        <w:t>Part I:    Write True or False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lang w:val="en-ZA" w:bidi="en-US"/>
        </w:rPr>
        <w:t>1</w:t>
      </w:r>
      <w:r w:rsidRPr="00F46714">
        <w:rPr>
          <w:rFonts w:asciiTheme="majorBidi" w:hAnsiTheme="majorBidi" w:cstheme="majorBidi"/>
          <w:sz w:val="24"/>
          <w:szCs w:val="24"/>
          <w:lang w:val="en-ZA" w:bidi="en-US"/>
        </w:rPr>
        <w:t>.  Accounting is the process of recording, summarizing, and analyzing financial transactions of a business or organization.</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2.  The primary purpose of accounting is to calculate and report taxes owed by a business or organization.</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3.  Accounting involves the preparation of financial statements, such as the balance sheet, income statement, and cash flow statement.</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4.  GAAP and IFRS are identical in all aspects, with no differences between them.</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5.  Management is not a user of accounting information.</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6.  Employees do not use accounting information to understand their compensation and benefits.</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7.  The rule of debit and credit applies only to cash transactions.</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8.  If a liability account is credited, it means the liability has increased.</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9.  If an expense account is debited, it means the expense has been incurred.</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10. Hospitality management accounting focuses solely on revenue generation.</w:t>
      </w:r>
    </w:p>
    <w:p w:rsidR="001D7D42" w:rsidRPr="00F46714" w:rsidRDefault="001D7D42" w:rsidP="001D7D42">
      <w:pPr>
        <w:spacing w:after="0" w:line="360" w:lineRule="auto"/>
        <w:ind w:firstLine="720"/>
        <w:rPr>
          <w:rFonts w:asciiTheme="majorBidi" w:hAnsiTheme="majorBidi" w:cstheme="majorBidi"/>
          <w:b/>
          <w:bCs/>
          <w:i/>
          <w:color w:val="000000"/>
          <w:sz w:val="8"/>
          <w:szCs w:val="24"/>
        </w:rPr>
      </w:pPr>
    </w:p>
    <w:p w:rsidR="001D7D42" w:rsidRPr="00F46714" w:rsidRDefault="001D7D42" w:rsidP="001D7D42">
      <w:pPr>
        <w:spacing w:after="0" w:line="360" w:lineRule="auto"/>
        <w:rPr>
          <w:rFonts w:asciiTheme="majorBidi" w:hAnsiTheme="majorBidi" w:cstheme="majorBidi"/>
          <w:b/>
          <w:bCs/>
          <w:color w:val="000000"/>
          <w:sz w:val="26"/>
          <w:szCs w:val="26"/>
        </w:rPr>
      </w:pPr>
      <w:r w:rsidRPr="00F46714">
        <w:rPr>
          <w:rFonts w:asciiTheme="majorBidi" w:hAnsiTheme="majorBidi" w:cstheme="majorBidi"/>
          <w:b/>
          <w:bCs/>
          <w:color w:val="000000"/>
          <w:sz w:val="26"/>
          <w:szCs w:val="26"/>
        </w:rPr>
        <w:t>Part</w:t>
      </w:r>
      <w:bookmarkEnd w:id="6"/>
      <w:r w:rsidRPr="00F46714">
        <w:rPr>
          <w:rFonts w:asciiTheme="majorBidi" w:hAnsiTheme="majorBidi" w:cstheme="majorBidi"/>
          <w:b/>
          <w:bCs/>
          <w:color w:val="000000"/>
          <w:sz w:val="26"/>
          <w:szCs w:val="26"/>
        </w:rPr>
        <w:t xml:space="preserve">-II:    Choose the correct answer </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1. Which of the following is a financial element that represents the obligations of a company to pay back borrowed funds?</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A) Assets                   B) Liabilities                    C) Equity                    D) Revenue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2. Which financial element represents the ownership interest in a company and is calculated as assets minus liabilities?</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A) Assets                   B) Liabilities                    C) Equity                    D) Revenue     E) expense </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3. Which financial element represents the economic resources that a company owns or controls, expected to provide future benefits?</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A) Assets                   B) Liabilities                    C) Equity                    D) Revenue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4. Which financial element represents the inflows of assets or settlements of liabilities resulting from the primary activities of a company?</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A) Assets                   B) Liabilities                    C) Equity                    D) Revenue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5. Which financial element represents the costs incurred by a company in order to generate revenue?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A) Assets                   B) Liabilities                    C) Equity                    D) Revenue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lastRenderedPageBreak/>
        <w:t>6. What is the fundamental accounting equation?</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A) Assets = Liabilities + Equity  </w:t>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t xml:space="preserve"> C) Assets - Liabilities = Equity</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B) Revenue - Expenses = Net Income </w:t>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t>d) Assets + Liabilities = Revenue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7. Which financial statement shows the financial position of a company at a specific point in time?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a) Income statement </w:t>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t>c) Statement of cash flows</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b) Balance sheet   </w:t>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t>d) Statement of retained earnings</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8. Which of the following accounts is classified as a liability?</w:t>
      </w:r>
    </w:p>
    <w:p w:rsidR="001D7D42" w:rsidRPr="00F46714" w:rsidRDefault="001D7D42" w:rsidP="001D7D42">
      <w:pPr>
        <w:spacing w:after="0" w:line="360" w:lineRule="auto"/>
        <w:ind w:left="180" w:hanging="18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a) Accounts receivable   </w:t>
      </w:r>
      <w:r w:rsidRPr="00F46714">
        <w:rPr>
          <w:rFonts w:asciiTheme="majorBidi" w:hAnsiTheme="majorBidi" w:cstheme="majorBidi"/>
          <w:sz w:val="24"/>
          <w:szCs w:val="24"/>
          <w:lang w:val="en-ZA" w:bidi="en-US"/>
        </w:rPr>
        <w:tab/>
        <w:t xml:space="preserve">b) Prepaid expenses </w:t>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t xml:space="preserve">c) Common stock   </w:t>
      </w:r>
      <w:r w:rsidRPr="00F46714">
        <w:rPr>
          <w:rFonts w:asciiTheme="majorBidi" w:hAnsiTheme="majorBidi" w:cstheme="majorBidi"/>
          <w:sz w:val="24"/>
          <w:szCs w:val="24"/>
          <w:lang w:val="en-ZA" w:bidi="en-US"/>
        </w:rPr>
        <w:tab/>
        <w:t>d) Accounts payable</w:t>
      </w:r>
    </w:p>
    <w:p w:rsidR="001D7D42" w:rsidRPr="00F46714" w:rsidRDefault="001D7D42" w:rsidP="001D7D42">
      <w:pPr>
        <w:spacing w:after="0"/>
        <w:rPr>
          <w:rFonts w:asciiTheme="majorBidi" w:hAnsiTheme="majorBidi" w:cstheme="majorBidi"/>
          <w:sz w:val="24"/>
          <w:szCs w:val="24"/>
          <w:lang w:val="en-ZA" w:bidi="en-US"/>
        </w:rPr>
      </w:pPr>
    </w:p>
    <w:p w:rsidR="001D7D42" w:rsidRPr="00F46714" w:rsidRDefault="001D7D42" w:rsidP="001D7D42">
      <w:pPr>
        <w:spacing w:after="0"/>
        <w:rPr>
          <w:rFonts w:asciiTheme="majorBidi" w:hAnsiTheme="majorBidi" w:cstheme="majorBidi"/>
          <w:sz w:val="24"/>
          <w:szCs w:val="24"/>
          <w:lang w:val="en-ZA" w:bidi="en-US"/>
        </w:rPr>
      </w:pPr>
    </w:p>
    <w:p w:rsidR="001D7D42" w:rsidRPr="00F46714" w:rsidRDefault="001D7D42" w:rsidP="001D7D42">
      <w:pPr>
        <w:spacing w:after="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   </w:t>
      </w:r>
    </w:p>
    <w:p w:rsidR="001D7D42" w:rsidRPr="00F46714" w:rsidRDefault="001D7D42" w:rsidP="001D7D42">
      <w:pPr>
        <w:spacing w:after="0" w:line="360" w:lineRule="auto"/>
        <w:rPr>
          <w:rFonts w:asciiTheme="majorBidi" w:hAnsiTheme="majorBidi" w:cstheme="majorBidi"/>
          <w:b/>
          <w:bCs/>
          <w:color w:val="000000"/>
          <w:sz w:val="26"/>
          <w:szCs w:val="26"/>
        </w:rPr>
      </w:pPr>
    </w:p>
    <w:p w:rsidR="001D7D42" w:rsidRPr="00F46714" w:rsidRDefault="001D7D42" w:rsidP="001D7D42">
      <w:pPr>
        <w:rPr>
          <w:rFonts w:asciiTheme="majorBidi" w:hAnsiTheme="majorBidi" w:cstheme="majorBidi"/>
          <w:b/>
          <w:bCs/>
          <w:color w:val="000000"/>
          <w:sz w:val="26"/>
          <w:szCs w:val="26"/>
        </w:rPr>
      </w:pPr>
      <w:r w:rsidRPr="00F46714">
        <w:rPr>
          <w:rFonts w:asciiTheme="majorBidi" w:hAnsiTheme="majorBidi" w:cstheme="majorBidi"/>
          <w:b/>
          <w:bCs/>
          <w:color w:val="000000"/>
          <w:sz w:val="26"/>
          <w:szCs w:val="26"/>
        </w:rPr>
        <w:br w:type="page"/>
      </w:r>
    </w:p>
    <w:p w:rsidR="001D7D42" w:rsidRPr="00F46714" w:rsidRDefault="001D7D42" w:rsidP="001D7D42">
      <w:pPr>
        <w:spacing w:after="0" w:line="360" w:lineRule="auto"/>
        <w:ind w:left="720"/>
        <w:rPr>
          <w:rFonts w:asciiTheme="majorBidi" w:hAnsiTheme="majorBidi" w:cstheme="majorBidi"/>
        </w:rPr>
      </w:pPr>
    </w:p>
    <w:tbl>
      <w:tblPr>
        <w:tblpPr w:leftFromText="180" w:rightFromText="180" w:vertAnchor="text" w:horzAnchor="margin" w:tblpY="22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D7D42" w:rsidRPr="00F46714" w:rsidTr="00F56E52">
        <w:trPr>
          <w:trHeight w:val="823"/>
        </w:trPr>
        <w:tc>
          <w:tcPr>
            <w:tcW w:w="9988" w:type="dxa"/>
            <w:shd w:val="clear" w:color="auto" w:fill="D99594"/>
          </w:tcPr>
          <w:p w:rsidR="001D7D42" w:rsidRPr="00F46714" w:rsidRDefault="001D7D42" w:rsidP="00F56E52">
            <w:pPr>
              <w:pStyle w:val="Heading1"/>
              <w:framePr w:hSpace="0" w:wrap="auto" w:vAnchor="margin" w:hAnchor="text" w:yAlign="inline"/>
              <w:rPr>
                <w:rFonts w:asciiTheme="majorBidi" w:hAnsiTheme="majorBidi" w:cstheme="majorBidi"/>
                <w:color w:val="000000"/>
                <w:sz w:val="16"/>
              </w:rPr>
            </w:pPr>
          </w:p>
          <w:p w:rsidR="001D7D42" w:rsidRPr="00F46714" w:rsidRDefault="001D7D42" w:rsidP="00F56E52">
            <w:pPr>
              <w:pStyle w:val="Heading1"/>
              <w:framePr w:hSpace="0" w:wrap="auto" w:vAnchor="margin" w:hAnchor="text" w:yAlign="inline"/>
              <w:rPr>
                <w:rFonts w:asciiTheme="majorBidi" w:hAnsiTheme="majorBidi" w:cstheme="majorBidi"/>
                <w:color w:val="000000"/>
              </w:rPr>
            </w:pPr>
            <w:bookmarkStart w:id="17" w:name="_Toc146417148"/>
            <w:r w:rsidRPr="00F46714">
              <w:rPr>
                <w:rFonts w:asciiTheme="majorBidi" w:hAnsiTheme="majorBidi" w:cstheme="majorBidi"/>
                <w:color w:val="000000"/>
              </w:rPr>
              <w:t xml:space="preserve">Unit Two: </w:t>
            </w:r>
            <w:r w:rsidRPr="00F46714">
              <w:rPr>
                <w:rFonts w:asciiTheme="majorBidi" w:hAnsiTheme="majorBidi" w:cstheme="majorBidi"/>
                <w:color w:val="000000"/>
                <w:szCs w:val="28"/>
              </w:rPr>
              <w:t xml:space="preserve"> Maintain Financial Records</w:t>
            </w:r>
            <w:bookmarkEnd w:id="17"/>
          </w:p>
        </w:tc>
      </w:tr>
      <w:tr w:rsidR="001D7D42" w:rsidRPr="00F46714" w:rsidTr="00F56E52">
        <w:trPr>
          <w:trHeight w:val="1423"/>
        </w:trPr>
        <w:tc>
          <w:tcPr>
            <w:tcW w:w="9988" w:type="dxa"/>
            <w:shd w:val="clear" w:color="auto" w:fill="auto"/>
          </w:tcPr>
          <w:p w:rsidR="001D7D42" w:rsidRPr="00F46714" w:rsidRDefault="001D7D42" w:rsidP="00F56E52">
            <w:pPr>
              <w:spacing w:after="0" w:line="360" w:lineRule="auto"/>
              <w:rPr>
                <w:rFonts w:asciiTheme="majorBidi" w:hAnsiTheme="majorBidi" w:cstheme="majorBidi"/>
                <w:color w:val="000000"/>
                <w:sz w:val="24"/>
                <w:szCs w:val="24"/>
              </w:rPr>
            </w:pPr>
          </w:p>
          <w:p w:rsidR="001D7D42" w:rsidRPr="00F46714" w:rsidRDefault="001D7D42" w:rsidP="00F56E52">
            <w:pPr>
              <w:pStyle w:val="ListParagraph"/>
              <w:numPr>
                <w:ilvl w:val="0"/>
                <w:numId w:val="8"/>
              </w:numPr>
              <w:spacing w:line="360" w:lineRule="auto"/>
              <w:rPr>
                <w:rFonts w:asciiTheme="majorBidi" w:hAnsiTheme="majorBidi" w:cstheme="majorBidi"/>
                <w:b/>
                <w:szCs w:val="24"/>
              </w:rPr>
            </w:pPr>
            <w:r w:rsidRPr="00F46714">
              <w:rPr>
                <w:rFonts w:asciiTheme="majorBidi" w:hAnsiTheme="majorBidi" w:cstheme="majorBidi"/>
                <w:color w:val="000000"/>
                <w:szCs w:val="24"/>
              </w:rPr>
              <w:t xml:space="preserve">This unit is developed to provide you the necessary information regarding the following content coverage and topics: </w:t>
            </w:r>
            <w:r w:rsidRPr="00F46714">
              <w:rPr>
                <w:rFonts w:asciiTheme="majorBidi" w:hAnsiTheme="majorBidi" w:cstheme="majorBidi"/>
                <w:szCs w:val="24"/>
                <w:lang w:val="en-GB"/>
              </w:rPr>
              <w:t xml:space="preserve"> </w:t>
            </w:r>
          </w:p>
          <w:p w:rsidR="001D7D42" w:rsidRPr="00F46714" w:rsidRDefault="001D7D42" w:rsidP="00F56E52">
            <w:pPr>
              <w:pStyle w:val="ListParagraph"/>
              <w:numPr>
                <w:ilvl w:val="1"/>
                <w:numId w:val="8"/>
              </w:numPr>
              <w:spacing w:line="360" w:lineRule="auto"/>
              <w:rPr>
                <w:rFonts w:asciiTheme="majorBidi" w:hAnsiTheme="majorBidi" w:cstheme="majorBidi"/>
                <w:b/>
                <w:szCs w:val="24"/>
              </w:rPr>
            </w:pPr>
            <w:r w:rsidRPr="00F46714">
              <w:rPr>
                <w:rFonts w:asciiTheme="majorBidi" w:hAnsiTheme="majorBidi" w:cstheme="majorBidi"/>
                <w:szCs w:val="24"/>
                <w:lang w:val="en-GB"/>
              </w:rPr>
              <w:t>Accounting Cycle</w:t>
            </w:r>
          </w:p>
          <w:p w:rsidR="001D7D42" w:rsidRPr="00F46714" w:rsidRDefault="001D7D42" w:rsidP="00F56E52">
            <w:pPr>
              <w:pStyle w:val="ListParagraph"/>
              <w:numPr>
                <w:ilvl w:val="1"/>
                <w:numId w:val="8"/>
              </w:numPr>
              <w:spacing w:line="360" w:lineRule="auto"/>
              <w:rPr>
                <w:rFonts w:asciiTheme="majorBidi" w:hAnsiTheme="majorBidi" w:cstheme="majorBidi"/>
                <w:b/>
                <w:szCs w:val="24"/>
              </w:rPr>
            </w:pPr>
            <w:r w:rsidRPr="00F46714">
              <w:rPr>
                <w:rFonts w:asciiTheme="majorBidi" w:hAnsiTheme="majorBidi" w:cstheme="majorBidi"/>
                <w:szCs w:val="24"/>
                <w:lang w:val="en-GB"/>
              </w:rPr>
              <w:t xml:space="preserve">Identify and Analyse Transactions </w:t>
            </w:r>
          </w:p>
          <w:p w:rsidR="001D7D42" w:rsidRPr="00F46714" w:rsidRDefault="001D7D42" w:rsidP="00F56E52">
            <w:pPr>
              <w:pStyle w:val="ListParagraph"/>
              <w:numPr>
                <w:ilvl w:val="1"/>
                <w:numId w:val="8"/>
              </w:num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General Journal</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General Ledger</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Unadjusted Trail Balance</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Adjusting Entry</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Financial Reports</w:t>
            </w:r>
          </w:p>
          <w:p w:rsidR="001D7D42" w:rsidRPr="00F46714" w:rsidRDefault="001D7D42" w:rsidP="00F56E52">
            <w:pPr>
              <w:pStyle w:val="NoSpacing"/>
              <w:spacing w:line="360" w:lineRule="auto"/>
              <w:ind w:left="1080"/>
              <w:rPr>
                <w:rFonts w:asciiTheme="majorBidi" w:hAnsiTheme="majorBidi" w:cstheme="majorBidi"/>
                <w:color w:val="000000"/>
                <w:sz w:val="14"/>
                <w:szCs w:val="24"/>
              </w:rPr>
            </w:pPr>
          </w:p>
          <w:p w:rsidR="001D7D42" w:rsidRPr="00F46714" w:rsidRDefault="001D7D42" w:rsidP="00F56E52">
            <w:pPr>
              <w:autoSpaceDE w:val="0"/>
              <w:autoSpaceDN w:val="0"/>
              <w:adjustRightInd w:val="0"/>
              <w:spacing w:after="0" w:line="360" w:lineRule="auto"/>
              <w:rPr>
                <w:rFonts w:asciiTheme="majorBidi" w:hAnsiTheme="majorBidi" w:cstheme="majorBidi"/>
                <w:bCs/>
                <w:color w:val="000000"/>
                <w:sz w:val="24"/>
                <w:szCs w:val="24"/>
              </w:rPr>
            </w:pPr>
            <w:r w:rsidRPr="00F46714">
              <w:rPr>
                <w:rFonts w:asciiTheme="majorBidi" w:hAnsiTheme="majorBidi" w:cstheme="majorBidi"/>
                <w:bCs/>
                <w:color w:val="000000"/>
                <w:sz w:val="24"/>
                <w:szCs w:val="24"/>
              </w:rPr>
              <w:t xml:space="preserve">This unit will also assist you to attain the learning outcomes stated in the cover page. </w:t>
            </w:r>
          </w:p>
          <w:p w:rsidR="001D7D42" w:rsidRPr="00F46714" w:rsidRDefault="001D7D42" w:rsidP="00F56E52">
            <w:pPr>
              <w:autoSpaceDE w:val="0"/>
              <w:autoSpaceDN w:val="0"/>
              <w:adjustRightInd w:val="0"/>
              <w:spacing w:after="0" w:line="360" w:lineRule="auto"/>
              <w:rPr>
                <w:rFonts w:asciiTheme="majorBidi" w:hAnsiTheme="majorBidi" w:cstheme="majorBidi"/>
                <w:bCs/>
                <w:color w:val="000000"/>
                <w:sz w:val="24"/>
                <w:szCs w:val="24"/>
              </w:rPr>
            </w:pPr>
            <w:r w:rsidRPr="00F46714">
              <w:rPr>
                <w:rFonts w:asciiTheme="majorBidi" w:hAnsiTheme="majorBidi" w:cstheme="majorBidi"/>
                <w:bCs/>
                <w:color w:val="000000"/>
                <w:sz w:val="24"/>
                <w:szCs w:val="24"/>
              </w:rPr>
              <w:t>Specifically, upon completion of this learning guide, you will be able to:</w:t>
            </w:r>
          </w:p>
          <w:p w:rsidR="001D7D42" w:rsidRPr="00F46714" w:rsidRDefault="001D7D42" w:rsidP="00F56E52">
            <w:pPr>
              <w:pStyle w:val="ListParagraph"/>
              <w:numPr>
                <w:ilvl w:val="1"/>
                <w:numId w:val="8"/>
              </w:num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Understand Accounting Cycles</w:t>
            </w:r>
          </w:p>
          <w:p w:rsidR="001D7D42" w:rsidRPr="00F46714" w:rsidRDefault="001D7D42" w:rsidP="00F56E52">
            <w:pPr>
              <w:pStyle w:val="ListParagraph"/>
              <w:numPr>
                <w:ilvl w:val="1"/>
                <w:numId w:val="8"/>
              </w:num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Identify and Analyze Transactions</w:t>
            </w:r>
          </w:p>
          <w:p w:rsidR="001D7D42" w:rsidRPr="00F46714" w:rsidRDefault="001D7D42" w:rsidP="00F56E52">
            <w:pPr>
              <w:pStyle w:val="ListParagraph"/>
              <w:numPr>
                <w:ilvl w:val="1"/>
                <w:numId w:val="8"/>
              </w:num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Recording Journal Entry</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Posting Entry</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Prepare Unadjusted Trail Balance</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Prepare Adjusting Entry</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Prepare Financial Reports</w:t>
            </w:r>
          </w:p>
          <w:p w:rsidR="001D7D42" w:rsidRPr="00F46714" w:rsidRDefault="001D7D42" w:rsidP="00F56E52">
            <w:pPr>
              <w:spacing w:after="0" w:line="360" w:lineRule="auto"/>
              <w:rPr>
                <w:rFonts w:asciiTheme="majorBidi" w:hAnsiTheme="majorBidi" w:cstheme="majorBidi"/>
                <w:color w:val="000000"/>
                <w:sz w:val="24"/>
                <w:szCs w:val="24"/>
              </w:rPr>
            </w:pPr>
          </w:p>
          <w:p w:rsidR="001D7D42" w:rsidRPr="00F46714" w:rsidRDefault="001D7D42" w:rsidP="00F56E52">
            <w:pPr>
              <w:spacing w:after="0" w:line="360" w:lineRule="auto"/>
              <w:rPr>
                <w:rFonts w:asciiTheme="majorBidi" w:hAnsiTheme="majorBidi" w:cstheme="majorBidi"/>
                <w:color w:val="000000"/>
                <w:sz w:val="24"/>
                <w:szCs w:val="24"/>
              </w:rPr>
            </w:pPr>
          </w:p>
          <w:p w:rsidR="001D7D42" w:rsidRPr="00F46714" w:rsidRDefault="001D7D42" w:rsidP="00F56E52">
            <w:pPr>
              <w:spacing w:after="0" w:line="360" w:lineRule="auto"/>
              <w:rPr>
                <w:rFonts w:asciiTheme="majorBidi" w:hAnsiTheme="majorBidi" w:cstheme="majorBidi"/>
                <w:color w:val="000000"/>
                <w:sz w:val="24"/>
                <w:szCs w:val="24"/>
                <w:lang w:val="en-ZA"/>
              </w:rPr>
            </w:pPr>
          </w:p>
        </w:tc>
      </w:tr>
    </w:tbl>
    <w:p w:rsidR="001D7D42" w:rsidRPr="00F46714" w:rsidRDefault="001D7D42" w:rsidP="001D7D42">
      <w:pPr>
        <w:spacing w:after="0" w:line="360" w:lineRule="auto"/>
        <w:rPr>
          <w:rFonts w:asciiTheme="majorBidi" w:hAnsiTheme="majorBidi" w:cstheme="majorBidi"/>
          <w:b/>
          <w:color w:val="000000"/>
          <w:szCs w:val="24"/>
        </w:rPr>
      </w:pPr>
    </w:p>
    <w:p w:rsidR="001D7D42" w:rsidRPr="00F46714" w:rsidRDefault="001D7D42" w:rsidP="001D7D42">
      <w:pPr>
        <w:pStyle w:val="ListParagraph"/>
        <w:spacing w:after="0" w:line="360" w:lineRule="auto"/>
        <w:ind w:left="0"/>
        <w:outlineLvl w:val="1"/>
        <w:rPr>
          <w:rFonts w:asciiTheme="majorBidi" w:hAnsiTheme="majorBidi" w:cstheme="majorBidi"/>
          <w:b/>
          <w:color w:val="000000"/>
          <w:szCs w:val="24"/>
        </w:rPr>
      </w:pPr>
    </w:p>
    <w:p w:rsidR="001D7D42" w:rsidRPr="00F46714" w:rsidRDefault="001D7D42" w:rsidP="001D7D42">
      <w:pPr>
        <w:pStyle w:val="ListParagraph"/>
        <w:spacing w:after="0" w:line="360" w:lineRule="auto"/>
        <w:ind w:left="360"/>
        <w:outlineLvl w:val="1"/>
        <w:rPr>
          <w:rFonts w:asciiTheme="majorBidi" w:hAnsiTheme="majorBidi" w:cstheme="majorBidi"/>
          <w:b/>
          <w:color w:val="000000"/>
          <w:szCs w:val="24"/>
        </w:rPr>
      </w:pPr>
    </w:p>
    <w:p w:rsidR="001D7D42" w:rsidRPr="00F46714" w:rsidRDefault="001D7D42" w:rsidP="001D7D42">
      <w:pPr>
        <w:spacing w:after="0" w:line="360" w:lineRule="auto"/>
        <w:rPr>
          <w:rFonts w:asciiTheme="majorBidi" w:hAnsiTheme="majorBidi" w:cstheme="majorBidi"/>
          <w:color w:val="000000"/>
          <w:sz w:val="16"/>
          <w:szCs w:val="24"/>
        </w:rPr>
      </w:pPr>
    </w:p>
    <w:p w:rsidR="001D7D42" w:rsidRPr="00F46714" w:rsidRDefault="001D7D42" w:rsidP="001D7D42">
      <w:pPr>
        <w:pStyle w:val="NoSpacing"/>
        <w:spacing w:line="360" w:lineRule="auto"/>
        <w:ind w:left="1080"/>
        <w:rPr>
          <w:rFonts w:asciiTheme="majorBidi" w:hAnsiTheme="majorBidi" w:cstheme="majorBidi"/>
          <w:b/>
          <w:color w:val="000000"/>
          <w:szCs w:val="24"/>
        </w:rPr>
      </w:pPr>
      <w:bookmarkStart w:id="18" w:name="_Toc39268801"/>
    </w:p>
    <w:p w:rsidR="001D7D42" w:rsidRPr="00F46714" w:rsidRDefault="001D7D42" w:rsidP="001D7D42">
      <w:pPr>
        <w:pStyle w:val="Heading2"/>
        <w:rPr>
          <w:rFonts w:asciiTheme="majorBidi" w:hAnsiTheme="majorBidi" w:cstheme="majorBidi"/>
        </w:rPr>
      </w:pPr>
      <w:bookmarkStart w:id="19" w:name="_Toc146417149"/>
      <w:r w:rsidRPr="00F46714">
        <w:rPr>
          <w:rFonts w:asciiTheme="majorBidi" w:hAnsiTheme="majorBidi" w:cstheme="majorBidi"/>
        </w:rPr>
        <w:lastRenderedPageBreak/>
        <w:t>2.1. Accounting Cycle</w:t>
      </w:r>
      <w:bookmarkEnd w:id="19"/>
    </w:p>
    <w:p w:rsidR="001D7D42" w:rsidRPr="00F46714" w:rsidRDefault="001D7D42" w:rsidP="001D7D42">
      <w:pPr>
        <w:spacing w:after="0" w:line="360" w:lineRule="auto"/>
        <w:jc w:val="both"/>
        <w:rPr>
          <w:rFonts w:asciiTheme="majorBidi" w:hAnsiTheme="majorBidi" w:cstheme="majorBidi"/>
          <w:sz w:val="26"/>
          <w:szCs w:val="26"/>
          <w:lang w:val="en-GB"/>
        </w:rPr>
      </w:pPr>
      <w:r w:rsidRPr="00F46714">
        <w:rPr>
          <w:rFonts w:asciiTheme="majorBidi" w:hAnsiTheme="majorBidi" w:cstheme="majorBidi"/>
          <w:sz w:val="26"/>
          <w:szCs w:val="26"/>
          <w:lang w:val="en-GB"/>
        </w:rPr>
        <w:t xml:space="preserve">The Accounting Cycle helps you turn your raw financial information into financial statements that you can use to manage and grow your business. It explains the process of recording transactions, creating financial statements, and closing accounts for the next period. Once you close your books, the cycle starts again for the New Year. </w:t>
      </w:r>
    </w:p>
    <w:p w:rsidR="001D7D42" w:rsidRPr="00F46714" w:rsidRDefault="001D7D42" w:rsidP="001D7D42">
      <w:pPr>
        <w:spacing w:after="0" w:line="360" w:lineRule="auto"/>
        <w:jc w:val="both"/>
        <w:rPr>
          <w:rFonts w:asciiTheme="majorBidi" w:hAnsiTheme="majorBidi" w:cstheme="majorBidi"/>
          <w:sz w:val="10"/>
          <w:szCs w:val="26"/>
          <w:lang w:val="en-GB"/>
        </w:rPr>
      </w:pPr>
    </w:p>
    <w:p w:rsidR="001D7D42" w:rsidRPr="00F46714" w:rsidRDefault="001D7D42" w:rsidP="001D7D42">
      <w:pPr>
        <w:spacing w:after="0" w:line="360" w:lineRule="auto"/>
        <w:jc w:val="both"/>
        <w:rPr>
          <w:rFonts w:asciiTheme="majorBidi" w:hAnsiTheme="majorBidi" w:cstheme="majorBidi"/>
          <w:sz w:val="26"/>
          <w:szCs w:val="26"/>
          <w:lang w:val="en-GB"/>
        </w:rPr>
      </w:pPr>
      <w:r w:rsidRPr="00F46714">
        <w:rPr>
          <w:rFonts w:asciiTheme="majorBidi" w:hAnsiTheme="majorBidi" w:cstheme="majorBidi"/>
          <w:noProof/>
          <w:sz w:val="26"/>
          <w:szCs w:val="26"/>
          <w:lang w:eastAsia="zh-CN"/>
        </w:rPr>
        <w:drawing>
          <wp:anchor distT="0" distB="0" distL="114300" distR="114300" simplePos="0" relativeHeight="251665408" behindDoc="0" locked="0" layoutInCell="1" allowOverlap="1">
            <wp:simplePos x="0" y="0"/>
            <wp:positionH relativeFrom="column">
              <wp:posOffset>1345701</wp:posOffset>
            </wp:positionH>
            <wp:positionV relativeFrom="paragraph">
              <wp:posOffset>766638</wp:posOffset>
            </wp:positionV>
            <wp:extent cx="3792662" cy="3267182"/>
            <wp:effectExtent l="19050" t="0" r="0" b="0"/>
            <wp:wrapNone/>
            <wp:docPr id="26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srcRect r="7636" b="6404"/>
                    <a:stretch>
                      <a:fillRect/>
                    </a:stretch>
                  </pic:blipFill>
                  <pic:spPr bwMode="auto">
                    <a:xfrm>
                      <a:off x="0" y="0"/>
                      <a:ext cx="3792662" cy="3267182"/>
                    </a:xfrm>
                    <a:prstGeom prst="rect">
                      <a:avLst/>
                    </a:prstGeom>
                    <a:noFill/>
                    <a:ln w="9525">
                      <a:noFill/>
                      <a:miter lim="800000"/>
                      <a:headEnd/>
                      <a:tailEnd/>
                    </a:ln>
                  </pic:spPr>
                </pic:pic>
              </a:graphicData>
            </a:graphic>
          </wp:anchor>
        </w:drawing>
      </w:r>
      <w:r w:rsidRPr="00F46714">
        <w:rPr>
          <w:rFonts w:asciiTheme="majorBidi" w:hAnsiTheme="majorBidi" w:cstheme="majorBidi"/>
          <w:sz w:val="26"/>
          <w:szCs w:val="26"/>
          <w:lang w:val="en-GB"/>
        </w:rPr>
        <w:t>Depending on who you ask, the Accounting Cycle may have a different number of steps based on how you divide up the tasks, but they are all essentially the same. For the purpose of this post, we will use 8 steps to explain the accounting cycle.</w:t>
      </w:r>
    </w:p>
    <w:p w:rsidR="001D7D42" w:rsidRPr="00F46714" w:rsidRDefault="001D7D42" w:rsidP="001D7D42">
      <w:pPr>
        <w:spacing w:after="0" w:line="360" w:lineRule="auto"/>
        <w:jc w:val="both"/>
        <w:rPr>
          <w:rFonts w:asciiTheme="majorBidi" w:hAnsiTheme="majorBidi" w:cstheme="majorBidi"/>
          <w:sz w:val="26"/>
          <w:szCs w:val="26"/>
          <w:lang w:val="en-GB"/>
        </w:rPr>
      </w:pPr>
    </w:p>
    <w:p w:rsidR="001D7D42" w:rsidRPr="00F46714" w:rsidRDefault="001D7D42" w:rsidP="001D7D42">
      <w:pPr>
        <w:spacing w:after="0" w:line="360" w:lineRule="auto"/>
        <w:jc w:val="both"/>
        <w:rPr>
          <w:rFonts w:asciiTheme="majorBidi" w:hAnsiTheme="majorBidi" w:cstheme="majorBidi"/>
          <w:sz w:val="26"/>
          <w:szCs w:val="26"/>
          <w:lang w:val="en-GB"/>
        </w:rPr>
      </w:pPr>
    </w:p>
    <w:p w:rsidR="001D7D42" w:rsidRPr="00F46714" w:rsidRDefault="001D7D42" w:rsidP="001D7D42">
      <w:pPr>
        <w:spacing w:after="0" w:line="360" w:lineRule="auto"/>
        <w:rPr>
          <w:rFonts w:asciiTheme="majorBidi" w:hAnsiTheme="majorBidi" w:cstheme="majorBidi"/>
          <w:b/>
          <w:sz w:val="24"/>
          <w:szCs w:val="24"/>
        </w:rPr>
      </w:pPr>
    </w:p>
    <w:p w:rsidR="001D7D42" w:rsidRPr="00F46714" w:rsidRDefault="001D7D42" w:rsidP="001D7D42">
      <w:pPr>
        <w:spacing w:after="0" w:line="360" w:lineRule="auto"/>
        <w:rPr>
          <w:rFonts w:asciiTheme="majorBidi" w:hAnsiTheme="majorBidi" w:cstheme="majorBidi"/>
          <w:b/>
          <w:sz w:val="24"/>
          <w:szCs w:val="24"/>
        </w:rPr>
      </w:pPr>
    </w:p>
    <w:p w:rsidR="001D7D42" w:rsidRPr="00F46714" w:rsidRDefault="001D7D42" w:rsidP="001D7D42">
      <w:pPr>
        <w:spacing w:after="0" w:line="360" w:lineRule="auto"/>
        <w:rPr>
          <w:rFonts w:asciiTheme="majorBidi" w:hAnsiTheme="majorBidi" w:cstheme="majorBidi"/>
          <w:b/>
          <w:sz w:val="24"/>
          <w:szCs w:val="24"/>
        </w:rPr>
      </w:pPr>
    </w:p>
    <w:p w:rsidR="001D7D42" w:rsidRPr="00F46714" w:rsidRDefault="001D7D42" w:rsidP="001D7D42">
      <w:pPr>
        <w:spacing w:after="0" w:line="360" w:lineRule="auto"/>
        <w:rPr>
          <w:rFonts w:asciiTheme="majorBidi" w:hAnsiTheme="majorBidi" w:cstheme="majorBidi"/>
          <w:b/>
          <w:color w:val="000000"/>
          <w:sz w:val="26"/>
          <w:szCs w:val="26"/>
        </w:rPr>
      </w:pPr>
    </w:p>
    <w:p w:rsidR="001D7D42" w:rsidRPr="00F46714" w:rsidRDefault="001D7D42" w:rsidP="001D7D42">
      <w:pPr>
        <w:spacing w:after="0" w:line="360" w:lineRule="auto"/>
        <w:rPr>
          <w:rFonts w:asciiTheme="majorBidi" w:hAnsiTheme="majorBidi" w:cstheme="majorBidi"/>
          <w:b/>
          <w:color w:val="000000"/>
          <w:sz w:val="26"/>
          <w:szCs w:val="26"/>
        </w:rPr>
      </w:pPr>
    </w:p>
    <w:p w:rsidR="001D7D42" w:rsidRPr="00F46714" w:rsidRDefault="001D7D42" w:rsidP="001D7D42">
      <w:pPr>
        <w:spacing w:after="0" w:line="360" w:lineRule="auto"/>
        <w:rPr>
          <w:rFonts w:asciiTheme="majorBidi" w:hAnsiTheme="majorBidi" w:cstheme="majorBidi"/>
          <w:b/>
          <w:color w:val="000000"/>
          <w:sz w:val="26"/>
          <w:szCs w:val="26"/>
        </w:rPr>
      </w:pPr>
    </w:p>
    <w:p w:rsidR="001D7D42" w:rsidRPr="00F46714" w:rsidRDefault="001D7D42" w:rsidP="001D7D42">
      <w:pPr>
        <w:spacing w:after="0" w:line="360" w:lineRule="auto"/>
        <w:rPr>
          <w:rFonts w:asciiTheme="majorBidi" w:hAnsiTheme="majorBidi" w:cstheme="majorBidi"/>
          <w:b/>
          <w:color w:val="000000"/>
          <w:sz w:val="26"/>
          <w:szCs w:val="26"/>
        </w:rPr>
      </w:pPr>
    </w:p>
    <w:p w:rsidR="001D7D42" w:rsidRPr="00F46714" w:rsidRDefault="001D7D42" w:rsidP="001D7D42">
      <w:pPr>
        <w:spacing w:after="0" w:line="360" w:lineRule="auto"/>
        <w:rPr>
          <w:rFonts w:asciiTheme="majorBidi" w:hAnsiTheme="majorBidi" w:cstheme="majorBidi"/>
          <w:b/>
          <w:color w:val="000000"/>
          <w:sz w:val="26"/>
          <w:szCs w:val="26"/>
        </w:rPr>
      </w:pPr>
    </w:p>
    <w:p w:rsidR="001D7D42" w:rsidRPr="00F46714" w:rsidRDefault="001D7D42" w:rsidP="001D7D42">
      <w:pPr>
        <w:spacing w:after="0" w:line="360" w:lineRule="auto"/>
        <w:rPr>
          <w:rFonts w:asciiTheme="majorBidi" w:hAnsiTheme="majorBidi" w:cstheme="majorBidi"/>
          <w:b/>
          <w:color w:val="000000"/>
          <w:sz w:val="26"/>
          <w:szCs w:val="26"/>
        </w:rPr>
      </w:pPr>
    </w:p>
    <w:p w:rsidR="001D7D42" w:rsidRPr="00F46714" w:rsidRDefault="001D7D42" w:rsidP="001D7D42">
      <w:pPr>
        <w:spacing w:after="0" w:line="360" w:lineRule="auto"/>
        <w:rPr>
          <w:rFonts w:asciiTheme="majorBidi" w:hAnsiTheme="majorBidi" w:cstheme="majorBidi"/>
          <w:b/>
          <w:color w:val="000000"/>
          <w:sz w:val="26"/>
          <w:szCs w:val="26"/>
        </w:rPr>
      </w:pPr>
    </w:p>
    <w:p w:rsidR="001D7D42" w:rsidRPr="00F46714" w:rsidRDefault="001D7D42" w:rsidP="001D7D42">
      <w:pPr>
        <w:pStyle w:val="Heading2"/>
        <w:rPr>
          <w:rFonts w:asciiTheme="majorBidi" w:hAnsiTheme="majorBidi" w:cstheme="majorBidi"/>
        </w:rPr>
      </w:pPr>
      <w:bookmarkStart w:id="20" w:name="_Toc146417150"/>
      <w:r w:rsidRPr="00F46714">
        <w:rPr>
          <w:rFonts w:asciiTheme="majorBidi" w:hAnsiTheme="majorBidi" w:cstheme="majorBidi"/>
        </w:rPr>
        <w:t>2.1.1. Identify and analyze transactions</w:t>
      </w:r>
      <w:bookmarkEnd w:id="20"/>
    </w:p>
    <w:p w:rsidR="001D7D42" w:rsidRPr="00F46714" w:rsidRDefault="001D7D42" w:rsidP="001D7D42">
      <w:pPr>
        <w:spacing w:after="0" w:line="360" w:lineRule="auto"/>
        <w:rPr>
          <w:rFonts w:asciiTheme="majorBidi" w:hAnsiTheme="majorBidi" w:cstheme="majorBidi"/>
          <w:color w:val="000000"/>
          <w:sz w:val="12"/>
          <w:szCs w:val="24"/>
        </w:rPr>
      </w:pP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Identifying Transactions is the initial step of the accounting cycle. Identifying a transaction means determining if it exists and whether It is a monetary transaction related to business. However, in books of accounts, only transactions related to business will be recorded that are separate from owners’ transactions. After a transaction has been identified, then it is analyzed. The analysis is deciding which accounts will be affected by that Transaction and what changes it will have on the books of accounts.</w:t>
      </w:r>
    </w:p>
    <w:p w:rsidR="001D7D42" w:rsidRPr="00F46714" w:rsidRDefault="001D7D42" w:rsidP="001D7D42">
      <w:pPr>
        <w:spacing w:after="0" w:line="360" w:lineRule="auto"/>
        <w:rPr>
          <w:rFonts w:asciiTheme="majorBidi" w:hAnsiTheme="majorBidi" w:cstheme="majorBidi"/>
          <w:color w:val="000000"/>
          <w:sz w:val="24"/>
          <w:szCs w:val="24"/>
        </w:rPr>
      </w:pPr>
    </w:p>
    <w:p w:rsidR="001D7D42" w:rsidRPr="00F46714" w:rsidRDefault="001D7D42" w:rsidP="001D7D42">
      <w:pPr>
        <w:spacing w:after="0" w:line="360" w:lineRule="auto"/>
        <w:rPr>
          <w:rFonts w:asciiTheme="majorBidi" w:hAnsiTheme="majorBidi" w:cstheme="majorBidi"/>
          <w:b/>
          <w:color w:val="000000"/>
          <w:sz w:val="24"/>
          <w:szCs w:val="24"/>
        </w:rPr>
      </w:pPr>
    </w:p>
    <w:p w:rsidR="001D7D42" w:rsidRPr="00F46714" w:rsidRDefault="001D7D42" w:rsidP="001D7D42">
      <w:pPr>
        <w:spacing w:after="0" w:line="360" w:lineRule="auto"/>
        <w:rPr>
          <w:rFonts w:asciiTheme="majorBidi" w:hAnsiTheme="majorBidi" w:cstheme="majorBidi"/>
          <w:b/>
          <w:color w:val="000000"/>
          <w:sz w:val="24"/>
          <w:szCs w:val="24"/>
        </w:rPr>
      </w:pPr>
      <w:r w:rsidRPr="00F46714">
        <w:rPr>
          <w:rFonts w:asciiTheme="majorBidi" w:hAnsiTheme="majorBidi" w:cstheme="majorBidi"/>
          <w:b/>
          <w:color w:val="000000"/>
          <w:sz w:val="24"/>
          <w:szCs w:val="24"/>
        </w:rPr>
        <w:t>Example .1</w:t>
      </w:r>
    </w:p>
    <w:p w:rsidR="001D7D42" w:rsidRPr="00F46714" w:rsidRDefault="001D7D42" w:rsidP="001D7D42">
      <w:pPr>
        <w:spacing w:after="0" w:line="360" w:lineRule="auto"/>
        <w:rPr>
          <w:rFonts w:asciiTheme="majorBidi" w:hAnsiTheme="majorBidi" w:cstheme="majorBidi"/>
          <w:color w:val="000000"/>
          <w:sz w:val="2"/>
          <w:szCs w:val="24"/>
        </w:rPr>
      </w:pPr>
    </w:p>
    <w:p w:rsidR="001D7D42" w:rsidRPr="00F46714" w:rsidRDefault="001D7D42" w:rsidP="001D7D42">
      <w:pPr>
        <w:shd w:val="clear" w:color="auto" w:fill="D9D9D9" w:themeFill="background1" w:themeFillShade="D9"/>
        <w:spacing w:after="0" w:line="360" w:lineRule="auto"/>
        <w:rPr>
          <w:rFonts w:asciiTheme="majorBidi" w:hAnsiTheme="majorBidi" w:cstheme="majorBidi"/>
          <w:b/>
          <w:i/>
          <w:color w:val="000000"/>
          <w:szCs w:val="24"/>
        </w:rPr>
      </w:pPr>
      <w:r w:rsidRPr="00F46714">
        <w:rPr>
          <w:rFonts w:asciiTheme="majorBidi" w:hAnsiTheme="majorBidi" w:cstheme="majorBidi"/>
          <w:b/>
          <w:i/>
          <w:color w:val="000000"/>
          <w:szCs w:val="24"/>
        </w:rPr>
        <w:t>Michal owns a restaurant. He buys two stoves so that staff can prepare more meals in less time.</w:t>
      </w:r>
    </w:p>
    <w:p w:rsidR="001D7D42" w:rsidRPr="00F46714" w:rsidRDefault="001D7D42" w:rsidP="001D7D42">
      <w:pPr>
        <w:spacing w:after="0" w:line="360" w:lineRule="auto"/>
        <w:rPr>
          <w:rFonts w:asciiTheme="majorBidi" w:hAnsiTheme="majorBidi" w:cstheme="majorBidi"/>
          <w:color w:val="000000"/>
          <w:sz w:val="8"/>
          <w:szCs w:val="24"/>
        </w:rPr>
      </w:pPr>
    </w:p>
    <w:p w:rsidR="001D7D42" w:rsidRPr="00F46714" w:rsidRDefault="001D7D42" w:rsidP="001D7D42">
      <w:pPr>
        <w:spacing w:after="0" w:line="360" w:lineRule="auto"/>
        <w:rPr>
          <w:rFonts w:asciiTheme="majorBidi" w:hAnsiTheme="majorBidi" w:cstheme="majorBidi"/>
          <w:color w:val="000000"/>
          <w:sz w:val="24"/>
          <w:szCs w:val="24"/>
        </w:rPr>
      </w:pPr>
      <w:r w:rsidRPr="00F46714">
        <w:rPr>
          <w:rFonts w:asciiTheme="majorBidi" w:hAnsiTheme="majorBidi" w:cstheme="majorBidi"/>
          <w:color w:val="000000"/>
          <w:sz w:val="24"/>
          <w:szCs w:val="24"/>
        </w:rPr>
        <w:t>We would recognize this as a transaction because it is an exchange, i.e., Michal is buying two stoves in exchange of money for goods (stoves).</w:t>
      </w:r>
    </w:p>
    <w:p w:rsidR="001D7D42" w:rsidRPr="00F46714" w:rsidRDefault="001D7D42" w:rsidP="001D7D42">
      <w:pPr>
        <w:spacing w:after="0" w:line="360" w:lineRule="auto"/>
        <w:rPr>
          <w:rFonts w:asciiTheme="majorBidi" w:hAnsiTheme="majorBidi" w:cstheme="majorBidi"/>
          <w:color w:val="000000"/>
          <w:sz w:val="10"/>
          <w:szCs w:val="24"/>
        </w:rPr>
      </w:pPr>
    </w:p>
    <w:p w:rsidR="001D7D42" w:rsidRPr="00F46714" w:rsidRDefault="001D7D42" w:rsidP="001D7D42">
      <w:pPr>
        <w:spacing w:after="0" w:line="360" w:lineRule="auto"/>
        <w:rPr>
          <w:rFonts w:asciiTheme="majorBidi" w:hAnsiTheme="majorBidi" w:cstheme="majorBidi"/>
          <w:b/>
          <w:color w:val="000000"/>
          <w:sz w:val="24"/>
          <w:szCs w:val="24"/>
        </w:rPr>
      </w:pPr>
      <w:r w:rsidRPr="00F46714">
        <w:rPr>
          <w:rFonts w:asciiTheme="majorBidi" w:hAnsiTheme="majorBidi" w:cstheme="majorBidi"/>
          <w:b/>
          <w:color w:val="000000"/>
          <w:sz w:val="24"/>
          <w:szCs w:val="24"/>
        </w:rPr>
        <w:t>Example.2</w:t>
      </w:r>
    </w:p>
    <w:p w:rsidR="001D7D42" w:rsidRPr="00F46714" w:rsidRDefault="001D7D42" w:rsidP="001D7D42">
      <w:pPr>
        <w:spacing w:after="0" w:line="360" w:lineRule="auto"/>
        <w:rPr>
          <w:rFonts w:asciiTheme="majorBidi" w:hAnsiTheme="majorBidi" w:cstheme="majorBidi"/>
          <w:color w:val="000000"/>
          <w:sz w:val="8"/>
          <w:szCs w:val="24"/>
        </w:rPr>
      </w:pPr>
    </w:p>
    <w:p w:rsidR="001D7D42" w:rsidRPr="00F46714" w:rsidRDefault="001D7D42" w:rsidP="001D7D42">
      <w:pPr>
        <w:shd w:val="clear" w:color="auto" w:fill="D9D9D9" w:themeFill="background1" w:themeFillShade="D9"/>
        <w:spacing w:after="0" w:line="360" w:lineRule="auto"/>
        <w:rPr>
          <w:rFonts w:asciiTheme="majorBidi" w:hAnsiTheme="majorBidi" w:cstheme="majorBidi"/>
          <w:b/>
          <w:i/>
          <w:color w:val="000000"/>
          <w:sz w:val="24"/>
          <w:szCs w:val="24"/>
        </w:rPr>
      </w:pPr>
      <w:r w:rsidRPr="00F46714">
        <w:rPr>
          <w:rFonts w:asciiTheme="majorBidi" w:hAnsiTheme="majorBidi" w:cstheme="majorBidi"/>
          <w:b/>
          <w:i/>
          <w:color w:val="000000"/>
          <w:sz w:val="24"/>
          <w:szCs w:val="24"/>
        </w:rPr>
        <w:t>Several months later, one of the stoves stops working and Michael throws it out.</w:t>
      </w:r>
    </w:p>
    <w:p w:rsidR="001D7D42" w:rsidRPr="00F46714" w:rsidRDefault="001D7D42" w:rsidP="001D7D42">
      <w:pPr>
        <w:spacing w:after="0" w:line="360" w:lineRule="auto"/>
        <w:rPr>
          <w:rFonts w:asciiTheme="majorBidi" w:hAnsiTheme="majorBidi" w:cstheme="majorBidi"/>
          <w:color w:val="000000"/>
          <w:sz w:val="8"/>
          <w:szCs w:val="24"/>
        </w:rPr>
      </w:pPr>
    </w:p>
    <w:p w:rsidR="001D7D42" w:rsidRPr="00F46714" w:rsidRDefault="001D7D42" w:rsidP="001D7D42">
      <w:pPr>
        <w:spacing w:after="0" w:line="360" w:lineRule="auto"/>
        <w:rPr>
          <w:rFonts w:asciiTheme="majorBidi" w:hAnsiTheme="majorBidi" w:cstheme="majorBidi"/>
          <w:color w:val="000000"/>
          <w:sz w:val="24"/>
          <w:szCs w:val="24"/>
        </w:rPr>
      </w:pPr>
      <w:r w:rsidRPr="00F46714">
        <w:rPr>
          <w:rFonts w:asciiTheme="majorBidi" w:hAnsiTheme="majorBidi" w:cstheme="majorBidi"/>
          <w:color w:val="000000"/>
          <w:sz w:val="24"/>
          <w:szCs w:val="24"/>
        </w:rPr>
        <w:t>This event will directly cause the financial position of the business to change. Michal is throwing out the stove means that the company will have fewer assets than before. Therefore, we would recognize this as a transaction.</w:t>
      </w:r>
    </w:p>
    <w:p w:rsidR="001D7D42" w:rsidRPr="00F46714" w:rsidRDefault="001D7D42" w:rsidP="001D7D42">
      <w:pPr>
        <w:spacing w:after="0" w:line="360" w:lineRule="auto"/>
        <w:rPr>
          <w:rFonts w:asciiTheme="majorBidi" w:hAnsiTheme="majorBidi" w:cstheme="majorBidi"/>
          <w:color w:val="000000"/>
          <w:sz w:val="10"/>
          <w:szCs w:val="24"/>
        </w:rPr>
      </w:pPr>
    </w:p>
    <w:p w:rsidR="001D7D42" w:rsidRPr="00F46714" w:rsidRDefault="001D7D42" w:rsidP="001D7D42">
      <w:pPr>
        <w:spacing w:after="0" w:line="360" w:lineRule="auto"/>
        <w:rPr>
          <w:rFonts w:asciiTheme="majorBidi" w:hAnsiTheme="majorBidi" w:cstheme="majorBidi"/>
          <w:b/>
          <w:color w:val="000000"/>
          <w:sz w:val="24"/>
          <w:szCs w:val="24"/>
        </w:rPr>
      </w:pPr>
      <w:r w:rsidRPr="00F46714">
        <w:rPr>
          <w:rFonts w:asciiTheme="majorBidi" w:hAnsiTheme="majorBidi" w:cstheme="majorBidi"/>
          <w:b/>
          <w:color w:val="000000"/>
          <w:sz w:val="24"/>
          <w:szCs w:val="24"/>
        </w:rPr>
        <w:t>Example.3</w:t>
      </w:r>
    </w:p>
    <w:p w:rsidR="001D7D42" w:rsidRPr="00F46714" w:rsidRDefault="001D7D42" w:rsidP="001D7D42">
      <w:pPr>
        <w:spacing w:after="0" w:line="360" w:lineRule="auto"/>
        <w:rPr>
          <w:rFonts w:asciiTheme="majorBidi" w:hAnsiTheme="majorBidi" w:cstheme="majorBidi"/>
          <w:color w:val="000000"/>
          <w:sz w:val="4"/>
          <w:szCs w:val="24"/>
        </w:rPr>
      </w:pPr>
    </w:p>
    <w:p w:rsidR="001D7D42" w:rsidRPr="00F46714" w:rsidRDefault="001D7D42" w:rsidP="001D7D42">
      <w:pPr>
        <w:shd w:val="clear" w:color="auto" w:fill="D9D9D9" w:themeFill="background1" w:themeFillShade="D9"/>
        <w:spacing w:after="0" w:line="360" w:lineRule="auto"/>
        <w:rPr>
          <w:rFonts w:asciiTheme="majorBidi" w:hAnsiTheme="majorBidi" w:cstheme="majorBidi"/>
          <w:b/>
          <w:i/>
          <w:color w:val="000000"/>
          <w:sz w:val="24"/>
          <w:szCs w:val="24"/>
        </w:rPr>
      </w:pPr>
      <w:r w:rsidRPr="00F46714">
        <w:rPr>
          <w:rFonts w:asciiTheme="majorBidi" w:hAnsiTheme="majorBidi" w:cstheme="majorBidi"/>
          <w:b/>
          <w:i/>
          <w:color w:val="000000"/>
          <w:sz w:val="24"/>
          <w:szCs w:val="24"/>
        </w:rPr>
        <w:t xml:space="preserve">Michal is considering hiring some more employees. </w:t>
      </w:r>
    </w:p>
    <w:p w:rsidR="001D7D42" w:rsidRPr="00F46714" w:rsidRDefault="001D7D42" w:rsidP="001D7D42">
      <w:pPr>
        <w:spacing w:after="0" w:line="360" w:lineRule="auto"/>
        <w:rPr>
          <w:rFonts w:asciiTheme="majorBidi" w:hAnsiTheme="majorBidi" w:cstheme="majorBidi"/>
          <w:color w:val="000000"/>
          <w:sz w:val="6"/>
          <w:szCs w:val="24"/>
        </w:rPr>
      </w:pPr>
    </w:p>
    <w:p w:rsidR="001D7D42" w:rsidRPr="00F46714" w:rsidRDefault="001D7D42" w:rsidP="001D7D42">
      <w:pPr>
        <w:spacing w:after="0" w:line="360" w:lineRule="auto"/>
        <w:rPr>
          <w:rFonts w:asciiTheme="majorBidi" w:hAnsiTheme="majorBidi" w:cstheme="majorBidi"/>
          <w:color w:val="000000"/>
          <w:sz w:val="24"/>
          <w:szCs w:val="24"/>
        </w:rPr>
      </w:pPr>
      <w:r w:rsidRPr="00F46714">
        <w:rPr>
          <w:rFonts w:asciiTheme="majorBidi" w:hAnsiTheme="majorBidi" w:cstheme="majorBidi"/>
          <w:color w:val="000000"/>
          <w:sz w:val="24"/>
          <w:szCs w:val="24"/>
        </w:rPr>
        <w:t>We would not identify this as a transaction because it does not directly affect the financial position. However, it can affect the financial position if Michal hires employees.</w:t>
      </w:r>
    </w:p>
    <w:p w:rsidR="001D7D42" w:rsidRPr="00F46714" w:rsidRDefault="001D7D42" w:rsidP="001D7D42">
      <w:pPr>
        <w:spacing w:after="0" w:line="360" w:lineRule="auto"/>
        <w:rPr>
          <w:rFonts w:asciiTheme="majorBidi" w:hAnsiTheme="majorBidi" w:cstheme="majorBidi"/>
          <w:color w:val="000000"/>
          <w:sz w:val="24"/>
          <w:szCs w:val="24"/>
        </w:rPr>
      </w:pPr>
      <w:r w:rsidRPr="00F46714">
        <w:rPr>
          <w:rFonts w:asciiTheme="majorBidi" w:hAnsiTheme="majorBidi" w:cstheme="majorBidi"/>
          <w:noProof/>
          <w:color w:val="000000"/>
          <w:sz w:val="24"/>
          <w:szCs w:val="24"/>
          <w:lang w:eastAsia="zh-CN"/>
        </w:rPr>
        <w:drawing>
          <wp:anchor distT="0" distB="0" distL="114300" distR="114300" simplePos="0" relativeHeight="251666432" behindDoc="0" locked="0" layoutInCell="1" allowOverlap="1">
            <wp:simplePos x="0" y="0"/>
            <wp:positionH relativeFrom="column">
              <wp:posOffset>934734</wp:posOffset>
            </wp:positionH>
            <wp:positionV relativeFrom="paragraph">
              <wp:posOffset>10495</wp:posOffset>
            </wp:positionV>
            <wp:extent cx="4127900" cy="3883632"/>
            <wp:effectExtent l="19050" t="0" r="5950" b="0"/>
            <wp:wrapNone/>
            <wp:docPr id="26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cstate="print"/>
                    <a:srcRect/>
                    <a:stretch>
                      <a:fillRect/>
                    </a:stretch>
                  </pic:blipFill>
                  <pic:spPr bwMode="auto">
                    <a:xfrm>
                      <a:off x="0" y="0"/>
                      <a:ext cx="4131710" cy="3887217"/>
                    </a:xfrm>
                    <a:prstGeom prst="rect">
                      <a:avLst/>
                    </a:prstGeom>
                    <a:noFill/>
                    <a:ln w="9525">
                      <a:noFill/>
                      <a:miter lim="800000"/>
                      <a:headEnd/>
                      <a:tailEnd/>
                    </a:ln>
                  </pic:spPr>
                </pic:pic>
              </a:graphicData>
            </a:graphic>
          </wp:anchor>
        </w:drawing>
      </w:r>
    </w:p>
    <w:p w:rsidR="001D7D42" w:rsidRPr="00F46714" w:rsidRDefault="001D7D42" w:rsidP="001D7D42">
      <w:pPr>
        <w:spacing w:after="0" w:line="360" w:lineRule="auto"/>
        <w:rPr>
          <w:rFonts w:asciiTheme="majorBidi" w:hAnsiTheme="majorBidi" w:cstheme="majorBidi"/>
          <w:color w:val="000000"/>
          <w:sz w:val="24"/>
          <w:szCs w:val="24"/>
        </w:rPr>
      </w:pPr>
    </w:p>
    <w:p w:rsidR="001D7D42" w:rsidRPr="00F46714" w:rsidRDefault="001D7D42" w:rsidP="001D7D42">
      <w:pPr>
        <w:spacing w:after="0" w:line="360" w:lineRule="auto"/>
        <w:rPr>
          <w:rFonts w:asciiTheme="majorBidi" w:hAnsiTheme="majorBidi" w:cstheme="majorBidi"/>
          <w:color w:val="000000"/>
          <w:sz w:val="24"/>
          <w:szCs w:val="24"/>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Heading2"/>
        <w:rPr>
          <w:rFonts w:asciiTheme="majorBidi" w:hAnsiTheme="majorBidi" w:cstheme="majorBidi"/>
        </w:rPr>
      </w:pPr>
      <w:bookmarkStart w:id="21" w:name="_Toc146417151"/>
      <w:r w:rsidRPr="00F46714">
        <w:rPr>
          <w:rFonts w:asciiTheme="majorBidi" w:hAnsiTheme="majorBidi" w:cstheme="majorBidi"/>
        </w:rPr>
        <w:t>2.1.2. Record Journal Entry</w:t>
      </w:r>
      <w:bookmarkEnd w:id="21"/>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Journalizing refers to the process of recording business transactions in journals.</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 xml:space="preserve">The following </w:t>
      </w:r>
      <w:r w:rsidRPr="00F46714">
        <w:rPr>
          <w:rFonts w:asciiTheme="majorBidi" w:hAnsiTheme="majorBidi" w:cstheme="majorBidi"/>
          <w:b/>
          <w:i/>
          <w:color w:val="000000"/>
          <w:szCs w:val="24"/>
        </w:rPr>
        <w:t>steps</w:t>
      </w:r>
      <w:r w:rsidRPr="00F46714">
        <w:rPr>
          <w:rFonts w:asciiTheme="majorBidi" w:hAnsiTheme="majorBidi" w:cstheme="majorBidi"/>
          <w:color w:val="000000"/>
          <w:szCs w:val="24"/>
        </w:rPr>
        <w:t xml:space="preserve"> may be carried out to journalize business transactions:</w:t>
      </w:r>
    </w:p>
    <w:p w:rsidR="001D7D42" w:rsidRPr="00F46714" w:rsidRDefault="001D7D42" w:rsidP="001D7D42">
      <w:pPr>
        <w:pStyle w:val="NoSpacing"/>
        <w:numPr>
          <w:ilvl w:val="0"/>
          <w:numId w:val="13"/>
        </w:numPr>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Collect source documents</w:t>
      </w:r>
      <w:r w:rsidRPr="00F46714">
        <w:rPr>
          <w:rFonts w:asciiTheme="majorBidi" w:hAnsiTheme="majorBidi" w:cstheme="majorBidi"/>
          <w:color w:val="000000"/>
          <w:szCs w:val="24"/>
        </w:rPr>
        <w:t xml:space="preserve"> - Source documents show that a transaction has really occurred and give complete information about the transaction such as date of the transaction, parties and amount of money involved, terms of payment, etc. </w:t>
      </w:r>
    </w:p>
    <w:p w:rsidR="001D7D42" w:rsidRPr="00F46714" w:rsidRDefault="001D7D42" w:rsidP="001D7D42">
      <w:pPr>
        <w:pStyle w:val="NoSpacing"/>
        <w:numPr>
          <w:ilvl w:val="0"/>
          <w:numId w:val="13"/>
        </w:numPr>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Analyze transactions</w:t>
      </w:r>
      <w:r w:rsidRPr="00F46714">
        <w:rPr>
          <w:rFonts w:asciiTheme="majorBidi" w:hAnsiTheme="majorBidi" w:cstheme="majorBidi"/>
          <w:color w:val="000000"/>
          <w:szCs w:val="24"/>
        </w:rPr>
        <w:t xml:space="preserve"> - This involves determining specific accounts affected (cash, fees earned, etc) by the transaction, classification of the accounts affected (asset, liability, etc), direction of the effect (increase or decrease), monetary amount of the effect ($400, $100, etc) and how to record the increase and decrease (debit or credit). </w:t>
      </w:r>
    </w:p>
    <w:p w:rsidR="001D7D42" w:rsidRPr="00F46714" w:rsidRDefault="001D7D42" w:rsidP="001D7D42">
      <w:pPr>
        <w:pStyle w:val="NoSpacing"/>
        <w:numPr>
          <w:ilvl w:val="0"/>
          <w:numId w:val="13"/>
        </w:numPr>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Journalize</w:t>
      </w:r>
      <w:r w:rsidRPr="00F46714">
        <w:rPr>
          <w:rFonts w:asciiTheme="majorBidi" w:hAnsiTheme="majorBidi" w:cstheme="majorBidi"/>
          <w:color w:val="000000"/>
          <w:szCs w:val="24"/>
        </w:rPr>
        <w:t xml:space="preserve"> - Record the dual effects of transactions in chronological order using the rules of debits and credits. Below are sample general journal and additional steps needed to journalize business transactions</w:t>
      </w:r>
    </w:p>
    <w:p w:rsidR="001D7D42" w:rsidRPr="00F46714" w:rsidRDefault="001D7D42" w:rsidP="001D7D42">
      <w:pPr>
        <w:spacing w:after="0"/>
        <w:jc w:val="center"/>
        <w:rPr>
          <w:rFonts w:asciiTheme="majorBidi" w:hAnsiTheme="majorBidi" w:cstheme="majorBidi"/>
          <w:b/>
          <w:bCs/>
        </w:rPr>
      </w:pPr>
      <w:r w:rsidRPr="00F46714">
        <w:rPr>
          <w:rFonts w:asciiTheme="majorBidi" w:hAnsiTheme="majorBidi" w:cstheme="majorBidi"/>
          <w:b/>
          <w:bCs/>
          <w:i/>
          <w:iCs/>
          <w:sz w:val="24"/>
          <w:szCs w:val="24"/>
        </w:rPr>
        <w:t xml:space="preserve">                                           General Journal</w:t>
      </w:r>
      <w:r w:rsidRPr="00F46714">
        <w:rPr>
          <w:rFonts w:asciiTheme="majorBidi" w:hAnsiTheme="majorBidi" w:cstheme="majorBidi"/>
          <w:b/>
          <w:bCs/>
          <w:i/>
          <w:iCs/>
        </w:rPr>
        <w:t xml:space="preserve"> </w:t>
      </w:r>
      <w:r w:rsidRPr="00F46714">
        <w:rPr>
          <w:rFonts w:asciiTheme="majorBidi" w:hAnsiTheme="majorBidi" w:cstheme="majorBidi"/>
          <w:b/>
          <w:bCs/>
          <w:i/>
          <w:iCs/>
        </w:rPr>
        <w:tab/>
      </w:r>
      <w:r w:rsidRPr="00F46714">
        <w:rPr>
          <w:rFonts w:asciiTheme="majorBidi" w:hAnsiTheme="majorBidi" w:cstheme="majorBidi"/>
          <w:b/>
          <w:bCs/>
          <w:i/>
          <w:iCs/>
        </w:rPr>
        <w:tab/>
      </w:r>
      <w:r w:rsidRPr="00F46714">
        <w:rPr>
          <w:rFonts w:asciiTheme="majorBidi" w:hAnsiTheme="majorBidi" w:cstheme="majorBidi"/>
          <w:b/>
          <w:bCs/>
          <w:i/>
          <w:iCs/>
        </w:rPr>
        <w:tab/>
      </w:r>
      <w:r w:rsidRPr="00F46714">
        <w:rPr>
          <w:rFonts w:asciiTheme="majorBidi" w:hAnsiTheme="majorBidi" w:cstheme="majorBidi"/>
          <w:b/>
          <w:bCs/>
          <w:i/>
          <w:iCs/>
        </w:rPr>
        <w:tab/>
        <w:t xml:space="preserve"> Page No.</w:t>
      </w:r>
    </w:p>
    <w:tbl>
      <w:tblPr>
        <w:tblW w:w="8539" w:type="dxa"/>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3"/>
        <w:gridCol w:w="655"/>
        <w:gridCol w:w="4136"/>
        <w:gridCol w:w="609"/>
        <w:gridCol w:w="1303"/>
        <w:gridCol w:w="1013"/>
      </w:tblGrid>
      <w:tr w:rsidR="001D7D42" w:rsidRPr="00F46714" w:rsidTr="00F56E52">
        <w:trPr>
          <w:cantSplit/>
        </w:trPr>
        <w:tc>
          <w:tcPr>
            <w:tcW w:w="1483" w:type="dxa"/>
            <w:gridSpan w:val="2"/>
            <w:tcBorders>
              <w:top w:val="double" w:sz="4" w:space="0" w:color="auto"/>
              <w:left w:val="double" w:sz="4" w:space="0" w:color="auto"/>
              <w:bottom w:val="double" w:sz="4" w:space="0" w:color="auto"/>
            </w:tcBorders>
            <w:shd w:val="clear" w:color="auto" w:fill="00B0F0"/>
            <w:vAlign w:val="center"/>
          </w:tcPr>
          <w:p w:rsidR="001D7D42" w:rsidRPr="00F46714" w:rsidRDefault="001D7D42" w:rsidP="00F56E52">
            <w:pPr>
              <w:jc w:val="center"/>
              <w:rPr>
                <w:rFonts w:asciiTheme="majorBidi" w:hAnsiTheme="majorBidi" w:cstheme="majorBidi"/>
                <w:b/>
                <w:bCs/>
              </w:rPr>
            </w:pPr>
            <w:r w:rsidRPr="00F46714">
              <w:rPr>
                <w:rFonts w:asciiTheme="majorBidi" w:hAnsiTheme="majorBidi" w:cstheme="majorBidi"/>
                <w:b/>
                <w:bCs/>
              </w:rPr>
              <w:t>Date</w:t>
            </w:r>
          </w:p>
        </w:tc>
        <w:tc>
          <w:tcPr>
            <w:tcW w:w="4174" w:type="dxa"/>
            <w:tcBorders>
              <w:top w:val="double" w:sz="4" w:space="0" w:color="auto"/>
              <w:bottom w:val="double" w:sz="4" w:space="0" w:color="auto"/>
            </w:tcBorders>
            <w:shd w:val="clear" w:color="auto" w:fill="00B0F0"/>
            <w:vAlign w:val="center"/>
          </w:tcPr>
          <w:p w:rsidR="001D7D42" w:rsidRPr="00F46714" w:rsidRDefault="001D7D42" w:rsidP="00F56E52">
            <w:pPr>
              <w:pStyle w:val="Heading3"/>
              <w:rPr>
                <w:rFonts w:asciiTheme="majorBidi" w:hAnsiTheme="majorBidi" w:cstheme="majorBidi"/>
              </w:rPr>
            </w:pPr>
            <w:r w:rsidRPr="00F46714">
              <w:rPr>
                <w:rFonts w:asciiTheme="majorBidi" w:hAnsiTheme="majorBidi" w:cstheme="majorBidi"/>
              </w:rPr>
              <w:t xml:space="preserve">                 Description</w:t>
            </w:r>
          </w:p>
        </w:tc>
        <w:tc>
          <w:tcPr>
            <w:tcW w:w="613" w:type="dxa"/>
            <w:tcBorders>
              <w:top w:val="double" w:sz="4" w:space="0" w:color="auto"/>
              <w:bottom w:val="double" w:sz="4" w:space="0" w:color="auto"/>
            </w:tcBorders>
            <w:shd w:val="clear" w:color="auto" w:fill="00B0F0"/>
            <w:vAlign w:val="center"/>
          </w:tcPr>
          <w:p w:rsidR="001D7D42" w:rsidRPr="00F46714" w:rsidRDefault="001D7D42" w:rsidP="00F56E52">
            <w:pPr>
              <w:jc w:val="center"/>
              <w:rPr>
                <w:rFonts w:asciiTheme="majorBidi" w:hAnsiTheme="majorBidi" w:cstheme="majorBidi"/>
                <w:b/>
                <w:bCs/>
              </w:rPr>
            </w:pPr>
            <w:r w:rsidRPr="00F46714">
              <w:rPr>
                <w:rFonts w:asciiTheme="majorBidi" w:hAnsiTheme="majorBidi" w:cstheme="majorBidi"/>
                <w:b/>
                <w:bCs/>
              </w:rPr>
              <w:t>PR</w:t>
            </w:r>
          </w:p>
        </w:tc>
        <w:tc>
          <w:tcPr>
            <w:tcW w:w="1248" w:type="dxa"/>
            <w:tcBorders>
              <w:top w:val="double" w:sz="4" w:space="0" w:color="auto"/>
              <w:bottom w:val="double" w:sz="4" w:space="0" w:color="auto"/>
            </w:tcBorders>
            <w:shd w:val="clear" w:color="auto" w:fill="00B0F0"/>
            <w:vAlign w:val="center"/>
          </w:tcPr>
          <w:p w:rsidR="001D7D42" w:rsidRPr="00F46714" w:rsidRDefault="001D7D42" w:rsidP="00F56E52">
            <w:pPr>
              <w:jc w:val="center"/>
              <w:rPr>
                <w:rFonts w:asciiTheme="majorBidi" w:hAnsiTheme="majorBidi" w:cstheme="majorBidi"/>
                <w:b/>
                <w:bCs/>
              </w:rPr>
            </w:pPr>
            <w:r w:rsidRPr="00F46714">
              <w:rPr>
                <w:rFonts w:asciiTheme="majorBidi" w:hAnsiTheme="majorBidi" w:cstheme="majorBidi"/>
                <w:b/>
                <w:bCs/>
              </w:rPr>
              <w:t>Debit</w:t>
            </w:r>
          </w:p>
        </w:tc>
        <w:tc>
          <w:tcPr>
            <w:tcW w:w="1021" w:type="dxa"/>
            <w:tcBorders>
              <w:top w:val="double" w:sz="4" w:space="0" w:color="auto"/>
              <w:bottom w:val="double" w:sz="4" w:space="0" w:color="auto"/>
              <w:right w:val="double" w:sz="4" w:space="0" w:color="auto"/>
            </w:tcBorders>
            <w:shd w:val="clear" w:color="auto" w:fill="00B0F0"/>
            <w:vAlign w:val="center"/>
          </w:tcPr>
          <w:p w:rsidR="001D7D42" w:rsidRPr="00F46714" w:rsidRDefault="001D7D42" w:rsidP="00F56E52">
            <w:pPr>
              <w:jc w:val="center"/>
              <w:rPr>
                <w:rFonts w:asciiTheme="majorBidi" w:hAnsiTheme="majorBidi" w:cstheme="majorBidi"/>
                <w:b/>
                <w:bCs/>
              </w:rPr>
            </w:pPr>
            <w:r w:rsidRPr="00F46714">
              <w:rPr>
                <w:rFonts w:asciiTheme="majorBidi" w:hAnsiTheme="majorBidi" w:cstheme="majorBidi"/>
                <w:b/>
                <w:bCs/>
              </w:rPr>
              <w:t>Credit</w:t>
            </w:r>
          </w:p>
        </w:tc>
      </w:tr>
      <w:tr w:rsidR="001D7D42" w:rsidRPr="00F46714" w:rsidTr="00F56E52">
        <w:trPr>
          <w:trHeight w:val="654"/>
        </w:trPr>
        <w:tc>
          <w:tcPr>
            <w:tcW w:w="826" w:type="dxa"/>
            <w:tcBorders>
              <w:top w:val="double" w:sz="4" w:space="0" w:color="auto"/>
              <w:left w:val="double" w:sz="4" w:space="0" w:color="auto"/>
            </w:tcBorders>
            <w:shd w:val="clear" w:color="auto" w:fill="00B0F0"/>
          </w:tcPr>
          <w:p w:rsidR="001D7D42" w:rsidRPr="00F46714" w:rsidRDefault="00D87FB9" w:rsidP="00F56E52">
            <w:pPr>
              <w:spacing w:after="0"/>
              <w:jc w:val="both"/>
              <w:rPr>
                <w:rFonts w:asciiTheme="majorBidi" w:hAnsiTheme="majorBidi" w:cstheme="majorBidi"/>
                <w:i/>
                <w:sz w:val="20"/>
              </w:rPr>
            </w:pPr>
            <w:r>
              <w:rPr>
                <w:rFonts w:asciiTheme="majorBidi" w:hAnsiTheme="majorBidi" w:cstheme="majorBidi"/>
                <w:i/>
                <w:noProof/>
                <w:sz w:val="20"/>
              </w:rPr>
              <w:pict>
                <v:group id="_x0000_s1026" style="position:absolute;left:0;text-align:left;margin-left:30.95pt;margin-top:10.5pt;width:351pt;height:62.05pt;z-index:251668480;mso-position-horizontal-relative:text;mso-position-vertical-relative:text" coordorigin="3258,8459" coordsize="7020,1241">
                  <v:group id="_x0000_s1027" style="position:absolute;left:3258;top:8459;width:7020;height:1241" coordorigin="2880,2216" coordsize="7020,1241">
                    <v:shapetype id="_x0000_t202" coordsize="21600,21600" o:spt="202" path="m,l,21600r21600,l21600,xe">
                      <v:stroke joinstyle="miter"/>
                      <v:path gradientshapeok="t" o:connecttype="rect"/>
                    </v:shapetype>
                    <v:shape id="Text Box 11" o:spid="_x0000_s1028" type="#_x0000_t202" style="position:absolute;left:2880;top:2641;width:360;height:3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">
                      <v:textbox style="mso-next-textbox:#Text Box 11">
                        <w:txbxContent>
                          <w:p w:rsidR="001D7D42" w:rsidRDefault="001D7D42" w:rsidP="001D7D42">
                            <w:pPr>
                              <w:jc w:val="center"/>
                              <w:rPr>
                                <w:b/>
                              </w:rPr>
                            </w:pPr>
                            <w:proofErr w:type="gramStart"/>
                            <w:r>
                              <w:rPr>
                                <w:b/>
                              </w:rPr>
                              <w:t>i</w:t>
                            </w:r>
                            <w:proofErr w:type="gramEnd"/>
                          </w:p>
                        </w:txbxContent>
                      </v:textbox>
                    </v:shape>
                    <v:line id="Straight Connector 10" o:spid="_x0000_s1029" style="position:absolute;flip:y;visibility:visible" from="3062,2216" to="3242,2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">
                      <v:stroke endarrow="block"/>
                    </v:line>
                    <v:line id="Straight Connector 12" o:spid="_x0000_s1030" style="position:absolute;flip:x y;visibility:visible" from="2881,2300" to="3061,2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">
                      <v:stroke endarrow="block"/>
                    </v:line>
                    <v:shape id="Text Box 5" o:spid="_x0000_s1031" type="#_x0000_t202" style="position:absolute;left:8644;top:2840;width:540;height:3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">
                      <v:textbox style="mso-next-textbox:#Text Box 5">
                        <w:txbxContent>
                          <w:p w:rsidR="001D7D42" w:rsidRDefault="001D7D42" w:rsidP="001D7D42">
                            <w:pPr>
                              <w:jc w:val="center"/>
                              <w:rPr>
                                <w:b/>
                              </w:rPr>
                            </w:pPr>
                            <w:proofErr w:type="gramStart"/>
                            <w:r>
                              <w:rPr>
                                <w:b/>
                              </w:rPr>
                              <w:t>iii</w:t>
                            </w:r>
                            <w:proofErr w:type="gramEnd"/>
                          </w:p>
                        </w:txbxContent>
                      </v:textbox>
                    </v:shape>
                    <v:line id="Straight Connector 4" o:spid="_x0000_s1032" style="position:absolute;flip:y;visibility:visible" from="9004,2486" to="9900,2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">
                      <v:stroke endarrow="block"/>
                    </v:line>
                    <v:line id="Straight Connector 9" o:spid="_x0000_s1033" style="position:absolute;flip:x y;visibility:visible" from="6670,2300" to="9014,2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">
                      <v:stroke endarrow="block"/>
                    </v:line>
                    <v:shape id="Text Box 3" o:spid="_x0000_s1034" type="#_x0000_t202" style="position:absolute;left:3602;top:3072;width:540;height:3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">
                      <v:textbox style="mso-next-textbox:#Text Box 3">
                        <w:txbxContent>
                          <w:p w:rsidR="001D7D42" w:rsidRDefault="001D7D42" w:rsidP="001D7D42">
                            <w:pPr>
                              <w:jc w:val="center"/>
                              <w:rPr>
                                <w:b/>
                              </w:rPr>
                            </w:pPr>
                            <w:proofErr w:type="gramStart"/>
                            <w:r>
                              <w:rPr>
                                <w:b/>
                              </w:rPr>
                              <w:t>iv</w:t>
                            </w:r>
                            <w:proofErr w:type="gramEnd"/>
                          </w:p>
                        </w:txbxContent>
                      </v:textbox>
                    </v:shape>
                    <v:line id="Straight Connector 8" o:spid="_x0000_s1035" style="position:absolute;flip:y;visibility:visible" from="3780,2660" to="4330,3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">
                      <v:stroke endarrow="block"/>
                    </v:line>
                    <v:shape id="Text Box 1" o:spid="_x0000_s1036" type="#_x0000_t202" style="position:absolute;left:5950;top:3072;width:540;height:3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">
                      <v:textbox style="mso-next-textbox:#Text Box 1">
                        <w:txbxContent>
                          <w:p w:rsidR="001D7D42" w:rsidRDefault="001D7D42" w:rsidP="001D7D42">
                            <w:pPr>
                              <w:jc w:val="center"/>
                              <w:rPr>
                                <w:b/>
                              </w:rPr>
                            </w:pPr>
                            <w:proofErr w:type="gramStart"/>
                            <w:r>
                              <w:rPr>
                                <w:b/>
                              </w:rPr>
                              <w:t>v</w:t>
                            </w:r>
                            <w:proofErr w:type="gramEnd"/>
                          </w:p>
                        </w:txbxContent>
                      </v:textbox>
                    </v:shape>
                    <v:line id="Straight Connector 7" o:spid="_x0000_s1037" style="position:absolute;flip:x y;visibility:visible" from="5770,2841" to="6120,3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">
                      <v:stroke endarrow="block"/>
                    </v:line>
                    <v:shape id="Text Box 2" o:spid="_x0000_s1038" type="#_x0000_t202" style="position:absolute;left:7560;top:3026;width:540;height:3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">
                      <v:textbox style="mso-next-textbox:#Text Box 2">
                        <w:txbxContent>
                          <w:p w:rsidR="001D7D42" w:rsidRDefault="001D7D42" w:rsidP="001D7D42">
                            <w:pPr>
                              <w:jc w:val="center"/>
                              <w:rPr>
                                <w:b/>
                              </w:rPr>
                            </w:pPr>
                            <w:proofErr w:type="gramStart"/>
                            <w:r>
                              <w:rPr>
                                <w:b/>
                              </w:rPr>
                              <w:t>vi</w:t>
                            </w:r>
                            <w:proofErr w:type="gramEnd"/>
                          </w:p>
                        </w:txbxContent>
                      </v:textbox>
                    </v:shape>
                    <v:line id="Straight Connector 6" o:spid="_x0000_s1039" style="position:absolute;flip:x y;visibility:visible" from="7920,2306" to="7927,3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">
                      <v:stroke endarrow="block"/>
                    </v:line>
                  </v:group>
                  <v:rect id="_x0000_s1040" style="position:absolute;left:7594;top:8549;width:534;height:354">
                    <v:textbox style="mso-next-textbox:#_x0000_s1040">
                      <w:txbxContent>
                        <w:p w:rsidR="001D7D42" w:rsidRPr="00A73163" w:rsidRDefault="001D7D42" w:rsidP="001D7D42">
                          <w:pPr>
                            <w:rPr>
                              <w:b/>
                            </w:rPr>
                          </w:pPr>
                          <w:proofErr w:type="gramStart"/>
                          <w:r w:rsidRPr="00A73163">
                            <w:rPr>
                              <w:b/>
                            </w:rPr>
                            <w:t>ii</w:t>
                          </w:r>
                          <w:proofErr w:type="gramEnd"/>
                        </w:p>
                      </w:txbxContent>
                    </v:textbox>
                  </v:rect>
                </v:group>
              </w:pict>
            </w:r>
            <w:r w:rsidR="001D7D42" w:rsidRPr="00F46714">
              <w:rPr>
                <w:rFonts w:asciiTheme="majorBidi" w:hAnsiTheme="majorBidi" w:cstheme="majorBidi"/>
                <w:i/>
                <w:sz w:val="20"/>
              </w:rPr>
              <w:t>Year</w:t>
            </w:r>
          </w:p>
          <w:p w:rsidR="001D7D42" w:rsidRPr="00F46714" w:rsidRDefault="001D7D42" w:rsidP="00F56E52">
            <w:pPr>
              <w:spacing w:after="0"/>
              <w:jc w:val="both"/>
              <w:rPr>
                <w:rFonts w:asciiTheme="majorBidi" w:hAnsiTheme="majorBidi" w:cstheme="majorBidi"/>
                <w:i/>
                <w:sz w:val="20"/>
              </w:rPr>
            </w:pPr>
            <w:r w:rsidRPr="00F46714">
              <w:rPr>
                <w:rFonts w:asciiTheme="majorBidi" w:hAnsiTheme="majorBidi" w:cstheme="majorBidi"/>
                <w:i/>
                <w:sz w:val="20"/>
              </w:rPr>
              <w:t>Month</w:t>
            </w:r>
          </w:p>
        </w:tc>
        <w:tc>
          <w:tcPr>
            <w:tcW w:w="657" w:type="dxa"/>
            <w:tcBorders>
              <w:top w:val="double" w:sz="4" w:space="0" w:color="auto"/>
            </w:tcBorders>
            <w:shd w:val="clear" w:color="auto" w:fill="00B0F0"/>
          </w:tcPr>
          <w:p w:rsidR="001D7D42" w:rsidRPr="00F46714" w:rsidRDefault="001D7D42" w:rsidP="00F56E52">
            <w:pPr>
              <w:spacing w:after="0"/>
              <w:jc w:val="both"/>
              <w:rPr>
                <w:rFonts w:asciiTheme="majorBidi" w:hAnsiTheme="majorBidi" w:cstheme="majorBidi"/>
                <w:i/>
                <w:sz w:val="20"/>
              </w:rPr>
            </w:pPr>
            <w:r w:rsidRPr="00F46714">
              <w:rPr>
                <w:rFonts w:asciiTheme="majorBidi" w:hAnsiTheme="majorBidi" w:cstheme="majorBidi"/>
                <w:i/>
                <w:sz w:val="20"/>
              </w:rPr>
              <w:t>Date</w:t>
            </w:r>
          </w:p>
        </w:tc>
        <w:tc>
          <w:tcPr>
            <w:tcW w:w="4174" w:type="dxa"/>
            <w:tcBorders>
              <w:top w:val="double" w:sz="4" w:space="0" w:color="auto"/>
            </w:tcBorders>
            <w:shd w:val="clear" w:color="auto" w:fill="92D050"/>
          </w:tcPr>
          <w:p w:rsidR="001D7D42" w:rsidRPr="00F46714" w:rsidRDefault="001D7D42" w:rsidP="00F56E52">
            <w:pPr>
              <w:spacing w:after="0"/>
              <w:jc w:val="both"/>
              <w:rPr>
                <w:rFonts w:asciiTheme="majorBidi" w:hAnsiTheme="majorBidi" w:cstheme="majorBidi"/>
                <w:i/>
                <w:sz w:val="20"/>
              </w:rPr>
            </w:pPr>
            <w:r w:rsidRPr="00F46714">
              <w:rPr>
                <w:rFonts w:asciiTheme="majorBidi" w:hAnsiTheme="majorBidi" w:cstheme="majorBidi"/>
                <w:i/>
                <w:sz w:val="20"/>
              </w:rPr>
              <w:t xml:space="preserve">Name of Account to be Debited </w:t>
            </w:r>
          </w:p>
          <w:p w:rsidR="001D7D42" w:rsidRPr="00F46714" w:rsidRDefault="001D7D42" w:rsidP="00F56E52">
            <w:pPr>
              <w:spacing w:after="0"/>
              <w:jc w:val="both"/>
              <w:rPr>
                <w:rFonts w:asciiTheme="majorBidi" w:hAnsiTheme="majorBidi" w:cstheme="majorBidi"/>
                <w:i/>
                <w:sz w:val="20"/>
              </w:rPr>
            </w:pPr>
            <w:r w:rsidRPr="00F46714">
              <w:rPr>
                <w:rFonts w:asciiTheme="majorBidi" w:hAnsiTheme="majorBidi" w:cstheme="majorBidi"/>
                <w:i/>
                <w:sz w:val="20"/>
              </w:rPr>
              <w:t xml:space="preserve">       Name of Account to be Credited </w:t>
            </w:r>
          </w:p>
          <w:p w:rsidR="001D7D42" w:rsidRPr="00F46714" w:rsidRDefault="001D7D42" w:rsidP="00F56E52">
            <w:pPr>
              <w:spacing w:after="0"/>
              <w:jc w:val="both"/>
              <w:rPr>
                <w:rFonts w:asciiTheme="majorBidi" w:hAnsiTheme="majorBidi" w:cstheme="majorBidi"/>
                <w:i/>
                <w:sz w:val="20"/>
              </w:rPr>
            </w:pPr>
            <w:r w:rsidRPr="00F46714">
              <w:rPr>
                <w:rFonts w:asciiTheme="majorBidi" w:hAnsiTheme="majorBidi" w:cstheme="majorBidi"/>
                <w:i/>
                <w:sz w:val="20"/>
              </w:rPr>
              <w:t xml:space="preserve">Brief explanation about the transaction </w:t>
            </w:r>
          </w:p>
          <w:p w:rsidR="001D7D42" w:rsidRPr="00F46714" w:rsidRDefault="001D7D42" w:rsidP="00F56E52">
            <w:pPr>
              <w:spacing w:after="0"/>
              <w:jc w:val="both"/>
              <w:rPr>
                <w:rFonts w:asciiTheme="majorBidi" w:hAnsiTheme="majorBidi" w:cstheme="majorBidi"/>
                <w:b/>
              </w:rPr>
            </w:pPr>
          </w:p>
        </w:tc>
        <w:tc>
          <w:tcPr>
            <w:tcW w:w="613" w:type="dxa"/>
            <w:tcBorders>
              <w:top w:val="double" w:sz="4" w:space="0" w:color="auto"/>
            </w:tcBorders>
            <w:shd w:val="clear" w:color="auto" w:fill="FFC000"/>
          </w:tcPr>
          <w:p w:rsidR="001D7D42" w:rsidRPr="00F46714" w:rsidRDefault="001D7D42" w:rsidP="00F56E52">
            <w:pPr>
              <w:spacing w:after="0"/>
              <w:jc w:val="both"/>
              <w:rPr>
                <w:rFonts w:asciiTheme="majorBidi" w:hAnsiTheme="majorBidi" w:cstheme="majorBidi"/>
                <w:i/>
                <w:sz w:val="20"/>
              </w:rPr>
            </w:pPr>
          </w:p>
        </w:tc>
        <w:tc>
          <w:tcPr>
            <w:tcW w:w="1248" w:type="dxa"/>
            <w:tcBorders>
              <w:top w:val="double" w:sz="4" w:space="0" w:color="auto"/>
            </w:tcBorders>
            <w:shd w:val="clear" w:color="auto" w:fill="FABF8F" w:themeFill="accent6" w:themeFillTint="99"/>
          </w:tcPr>
          <w:p w:rsidR="001D7D42" w:rsidRPr="00F46714" w:rsidRDefault="001D7D42" w:rsidP="00F56E52">
            <w:pPr>
              <w:spacing w:after="0"/>
              <w:ind w:left="720"/>
              <w:jc w:val="both"/>
              <w:rPr>
                <w:rFonts w:asciiTheme="majorBidi" w:hAnsiTheme="majorBidi" w:cstheme="majorBidi"/>
                <w:i/>
                <w:sz w:val="20"/>
              </w:rPr>
            </w:pPr>
            <w:r w:rsidRPr="00F46714">
              <w:rPr>
                <w:rFonts w:asciiTheme="majorBidi" w:hAnsiTheme="majorBidi" w:cstheme="majorBidi"/>
                <w:i/>
                <w:sz w:val="20"/>
              </w:rPr>
              <w:t>XXX</w:t>
            </w:r>
          </w:p>
        </w:tc>
        <w:tc>
          <w:tcPr>
            <w:tcW w:w="1021" w:type="dxa"/>
            <w:tcBorders>
              <w:top w:val="double" w:sz="4" w:space="0" w:color="auto"/>
              <w:right w:val="double" w:sz="4" w:space="0" w:color="auto"/>
            </w:tcBorders>
            <w:shd w:val="clear" w:color="auto" w:fill="FABF8F" w:themeFill="accent6" w:themeFillTint="99"/>
          </w:tcPr>
          <w:p w:rsidR="001D7D42" w:rsidRPr="00F46714" w:rsidRDefault="001D7D42" w:rsidP="00F56E52">
            <w:pPr>
              <w:spacing w:after="0"/>
              <w:jc w:val="both"/>
              <w:rPr>
                <w:rFonts w:asciiTheme="majorBidi" w:hAnsiTheme="majorBidi" w:cstheme="majorBidi"/>
                <w:i/>
                <w:sz w:val="20"/>
              </w:rPr>
            </w:pPr>
          </w:p>
          <w:p w:rsidR="001D7D42" w:rsidRPr="00F46714" w:rsidRDefault="001D7D42" w:rsidP="00F56E52">
            <w:pPr>
              <w:spacing w:after="0"/>
              <w:jc w:val="right"/>
              <w:rPr>
                <w:rFonts w:asciiTheme="majorBidi" w:hAnsiTheme="majorBidi" w:cstheme="majorBidi"/>
                <w:i/>
                <w:sz w:val="20"/>
              </w:rPr>
            </w:pPr>
            <w:r w:rsidRPr="00F46714">
              <w:rPr>
                <w:rFonts w:asciiTheme="majorBidi" w:hAnsiTheme="majorBidi" w:cstheme="majorBidi"/>
                <w:i/>
                <w:sz w:val="20"/>
              </w:rPr>
              <w:t>XXX</w:t>
            </w:r>
          </w:p>
        </w:tc>
      </w:tr>
      <w:tr w:rsidR="001D7D42" w:rsidRPr="00F46714" w:rsidTr="00F56E52">
        <w:tc>
          <w:tcPr>
            <w:tcW w:w="826" w:type="dxa"/>
            <w:tcBorders>
              <w:left w:val="double" w:sz="4" w:space="0" w:color="auto"/>
              <w:bottom w:val="wave" w:sz="6" w:space="0" w:color="auto"/>
            </w:tcBorders>
            <w:shd w:val="clear" w:color="auto" w:fill="00B0F0"/>
          </w:tcPr>
          <w:p w:rsidR="001D7D42" w:rsidRPr="00F46714" w:rsidRDefault="001D7D42" w:rsidP="00F56E52">
            <w:pPr>
              <w:spacing w:after="0"/>
              <w:jc w:val="both"/>
              <w:rPr>
                <w:rFonts w:asciiTheme="majorBidi" w:hAnsiTheme="majorBidi" w:cstheme="majorBidi"/>
                <w:sz w:val="8"/>
              </w:rPr>
            </w:pPr>
          </w:p>
          <w:p w:rsidR="001D7D42" w:rsidRPr="00F46714" w:rsidRDefault="001D7D42" w:rsidP="00F56E52">
            <w:pPr>
              <w:jc w:val="both"/>
              <w:rPr>
                <w:rFonts w:asciiTheme="majorBidi" w:hAnsiTheme="majorBidi" w:cstheme="majorBidi"/>
              </w:rPr>
            </w:pPr>
          </w:p>
        </w:tc>
        <w:tc>
          <w:tcPr>
            <w:tcW w:w="657" w:type="dxa"/>
            <w:tcBorders>
              <w:bottom w:val="wave" w:sz="6" w:space="0" w:color="auto"/>
            </w:tcBorders>
            <w:shd w:val="clear" w:color="auto" w:fill="00B0F0"/>
          </w:tcPr>
          <w:p w:rsidR="001D7D42" w:rsidRPr="00F46714" w:rsidRDefault="001D7D42" w:rsidP="00F56E52">
            <w:pPr>
              <w:jc w:val="both"/>
              <w:rPr>
                <w:rFonts w:asciiTheme="majorBidi" w:hAnsiTheme="majorBidi" w:cstheme="majorBidi"/>
              </w:rPr>
            </w:pPr>
          </w:p>
        </w:tc>
        <w:tc>
          <w:tcPr>
            <w:tcW w:w="4174" w:type="dxa"/>
            <w:tcBorders>
              <w:bottom w:val="wave" w:sz="6" w:space="0" w:color="auto"/>
            </w:tcBorders>
            <w:shd w:val="clear" w:color="auto" w:fill="92D050"/>
          </w:tcPr>
          <w:p w:rsidR="001D7D42" w:rsidRPr="00F46714" w:rsidRDefault="001D7D42" w:rsidP="00F56E52">
            <w:pPr>
              <w:jc w:val="both"/>
              <w:rPr>
                <w:rFonts w:asciiTheme="majorBidi" w:hAnsiTheme="majorBidi" w:cstheme="majorBidi"/>
              </w:rPr>
            </w:pPr>
          </w:p>
        </w:tc>
        <w:tc>
          <w:tcPr>
            <w:tcW w:w="613" w:type="dxa"/>
            <w:tcBorders>
              <w:bottom w:val="wave" w:sz="6" w:space="0" w:color="auto"/>
            </w:tcBorders>
            <w:shd w:val="clear" w:color="auto" w:fill="FFC000"/>
          </w:tcPr>
          <w:p w:rsidR="001D7D42" w:rsidRPr="00F46714" w:rsidRDefault="001D7D42" w:rsidP="00F56E52">
            <w:pPr>
              <w:jc w:val="both"/>
              <w:rPr>
                <w:rFonts w:asciiTheme="majorBidi" w:hAnsiTheme="majorBidi" w:cstheme="majorBidi"/>
              </w:rPr>
            </w:pPr>
          </w:p>
        </w:tc>
        <w:tc>
          <w:tcPr>
            <w:tcW w:w="1248" w:type="dxa"/>
            <w:tcBorders>
              <w:bottom w:val="wave" w:sz="6" w:space="0" w:color="auto"/>
            </w:tcBorders>
            <w:shd w:val="clear" w:color="auto" w:fill="FABF8F" w:themeFill="accent6" w:themeFillTint="99"/>
          </w:tcPr>
          <w:p w:rsidR="001D7D42" w:rsidRPr="00F46714" w:rsidRDefault="001D7D42" w:rsidP="00F56E52">
            <w:pPr>
              <w:jc w:val="both"/>
              <w:rPr>
                <w:rFonts w:asciiTheme="majorBidi" w:hAnsiTheme="majorBidi" w:cstheme="majorBidi"/>
              </w:rPr>
            </w:pPr>
          </w:p>
        </w:tc>
        <w:tc>
          <w:tcPr>
            <w:tcW w:w="1021" w:type="dxa"/>
            <w:tcBorders>
              <w:bottom w:val="wave" w:sz="6" w:space="0" w:color="auto"/>
              <w:right w:val="double" w:sz="4" w:space="0" w:color="auto"/>
            </w:tcBorders>
            <w:shd w:val="clear" w:color="auto" w:fill="FABF8F" w:themeFill="accent6" w:themeFillTint="99"/>
          </w:tcPr>
          <w:p w:rsidR="001D7D42" w:rsidRPr="00F46714" w:rsidRDefault="001D7D42" w:rsidP="00F56E52">
            <w:pPr>
              <w:jc w:val="both"/>
              <w:rPr>
                <w:rFonts w:asciiTheme="majorBidi" w:hAnsiTheme="majorBidi" w:cstheme="majorBidi"/>
              </w:rPr>
            </w:pPr>
          </w:p>
        </w:tc>
      </w:tr>
    </w:tbl>
    <w:p w:rsidR="001D7D42" w:rsidRPr="00F46714" w:rsidRDefault="001D7D42" w:rsidP="001D7D42">
      <w:pPr>
        <w:jc w:val="both"/>
        <w:rPr>
          <w:rFonts w:asciiTheme="majorBidi" w:hAnsiTheme="majorBidi" w:cstheme="majorBidi"/>
          <w:b/>
          <w:bCs/>
          <w:i/>
          <w:iCs/>
          <w:sz w:val="2"/>
        </w:rPr>
      </w:pPr>
    </w:p>
    <w:p w:rsidR="001D7D42" w:rsidRPr="00F46714" w:rsidRDefault="001D7D42" w:rsidP="001D7D42">
      <w:pPr>
        <w:jc w:val="both"/>
        <w:rPr>
          <w:rFonts w:asciiTheme="majorBidi" w:hAnsiTheme="majorBidi" w:cstheme="majorBidi"/>
          <w:i/>
          <w:iCs/>
          <w:sz w:val="2"/>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Note the following when journalizing transactions.</w:t>
      </w:r>
    </w:p>
    <w:p w:rsidR="001D7D42" w:rsidRPr="00F46714" w:rsidRDefault="001D7D42" w:rsidP="001D7D42">
      <w:pPr>
        <w:pStyle w:val="NoSpacing"/>
        <w:spacing w:line="360" w:lineRule="auto"/>
        <w:rPr>
          <w:rFonts w:asciiTheme="majorBidi" w:hAnsiTheme="majorBidi" w:cstheme="majorBidi"/>
          <w:color w:val="000000"/>
          <w:sz w:val="10"/>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i</w:t>
      </w:r>
      <w:r w:rsidRPr="00F46714">
        <w:rPr>
          <w:rFonts w:asciiTheme="majorBidi" w:hAnsiTheme="majorBidi" w:cstheme="majorBidi"/>
          <w:color w:val="000000"/>
          <w:szCs w:val="24"/>
        </w:rPr>
        <w:t xml:space="preserve">. Write the year, month and date of the transaction in the date column. The year and month need not be repeated for subsequent entries until a new page or a new month/year begins while the date may be repeated in as much as the number of independent entries to be recorded. </w:t>
      </w:r>
    </w:p>
    <w:p w:rsidR="001D7D42" w:rsidRPr="00F46714" w:rsidRDefault="001D7D42" w:rsidP="001D7D42">
      <w:pPr>
        <w:pStyle w:val="NoSpacing"/>
        <w:spacing w:line="360" w:lineRule="auto"/>
        <w:rPr>
          <w:rFonts w:asciiTheme="majorBidi" w:hAnsiTheme="majorBidi" w:cstheme="majorBidi"/>
          <w:color w:val="000000"/>
          <w:sz w:val="10"/>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ii.</w:t>
      </w:r>
      <w:r w:rsidRPr="00F46714">
        <w:rPr>
          <w:rFonts w:asciiTheme="majorBidi" w:hAnsiTheme="majorBidi" w:cstheme="majorBidi"/>
          <w:color w:val="000000"/>
          <w:szCs w:val="24"/>
        </w:rPr>
        <w:t xml:space="preserve"> Write the name of the account to be debited on the first line customarily placed at the extreme left of the description column. Enter the corresponding debit amount on the same line in the extreme left of the debit column. An entry which includes more than one debit or more than one credit is called a </w:t>
      </w:r>
      <w:r w:rsidRPr="00F46714">
        <w:rPr>
          <w:rFonts w:asciiTheme="majorBidi" w:hAnsiTheme="majorBidi" w:cstheme="majorBidi"/>
          <w:color w:val="000000"/>
          <w:szCs w:val="24"/>
        </w:rPr>
        <w:lastRenderedPageBreak/>
        <w:t xml:space="preserve">compound journal entry. Regardless of how many debits or credits are contained in a compound journal entry, all the debits are entered before any credit. </w:t>
      </w:r>
    </w:p>
    <w:p w:rsidR="001D7D42" w:rsidRPr="00F46714" w:rsidRDefault="001D7D42" w:rsidP="001D7D42">
      <w:pPr>
        <w:pStyle w:val="NoSpacing"/>
        <w:spacing w:line="360" w:lineRule="auto"/>
        <w:rPr>
          <w:rFonts w:asciiTheme="majorBidi" w:hAnsiTheme="majorBidi" w:cstheme="majorBidi"/>
          <w:b/>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iii.</w:t>
      </w:r>
      <w:r w:rsidRPr="00F46714">
        <w:rPr>
          <w:rFonts w:asciiTheme="majorBidi" w:hAnsiTheme="majorBidi" w:cstheme="majorBidi"/>
          <w:color w:val="000000"/>
          <w:szCs w:val="24"/>
        </w:rPr>
        <w:t xml:space="preserve"> Write the name of the account to be credited on the line below the debit entry somehow indented i.e. placed about 1 inch in to the right side of the description column. Enter the corresponding credit amount on the same line in the extreme left of the credit column.</w:t>
      </w:r>
    </w:p>
    <w:p w:rsidR="001D7D42" w:rsidRPr="00F46714" w:rsidRDefault="001D7D42" w:rsidP="001D7D42">
      <w:pPr>
        <w:pStyle w:val="NoSpacing"/>
        <w:spacing w:line="360" w:lineRule="auto"/>
        <w:rPr>
          <w:rFonts w:asciiTheme="majorBidi" w:hAnsiTheme="majorBidi" w:cstheme="majorBidi"/>
          <w:color w:val="000000"/>
          <w:sz w:val="4"/>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iv.</w:t>
      </w:r>
      <w:r w:rsidRPr="00F46714">
        <w:rPr>
          <w:rFonts w:asciiTheme="majorBidi" w:hAnsiTheme="majorBidi" w:cstheme="majorBidi"/>
          <w:color w:val="000000"/>
          <w:szCs w:val="24"/>
        </w:rPr>
        <w:t xml:space="preserve"> Write a brief explanation of the transaction on the line immediately below the last account credited. This explanation includes any data needed to identify the transaction, such as the name of the customer or supplier. The explanation needs not to be indented.</w:t>
      </w:r>
    </w:p>
    <w:p w:rsidR="001D7D42" w:rsidRPr="00F46714" w:rsidRDefault="001D7D42" w:rsidP="001D7D42">
      <w:pPr>
        <w:pStyle w:val="NoSpacing"/>
        <w:spacing w:line="360" w:lineRule="auto"/>
        <w:rPr>
          <w:rFonts w:asciiTheme="majorBidi" w:hAnsiTheme="majorBidi" w:cstheme="majorBidi"/>
          <w:color w:val="000000"/>
          <w:sz w:val="6"/>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v.</w:t>
      </w:r>
      <w:r w:rsidRPr="00F46714">
        <w:rPr>
          <w:rFonts w:asciiTheme="majorBidi" w:hAnsiTheme="majorBidi" w:cstheme="majorBidi"/>
          <w:color w:val="000000"/>
          <w:szCs w:val="24"/>
        </w:rPr>
        <w:t xml:space="preserve"> Leave a blank line below each entry. This spacing causes each journal entry to stand out clearly as a separate unit and makes the journal easier to read.</w:t>
      </w:r>
    </w:p>
    <w:p w:rsidR="001D7D42" w:rsidRPr="00F46714" w:rsidRDefault="001D7D42" w:rsidP="001D7D42">
      <w:pPr>
        <w:pStyle w:val="NoSpacing"/>
        <w:spacing w:line="360" w:lineRule="auto"/>
        <w:rPr>
          <w:rFonts w:asciiTheme="majorBidi" w:hAnsiTheme="majorBidi" w:cstheme="majorBidi"/>
          <w:color w:val="000000"/>
          <w:sz w:val="12"/>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b/>
          <w:color w:val="000000"/>
          <w:szCs w:val="24"/>
        </w:rPr>
        <w:t>vi</w:t>
      </w:r>
      <w:r w:rsidRPr="00F46714">
        <w:rPr>
          <w:rFonts w:asciiTheme="majorBidi" w:hAnsiTheme="majorBidi" w:cstheme="majorBidi"/>
          <w:color w:val="000000"/>
          <w:szCs w:val="24"/>
        </w:rPr>
        <w:t xml:space="preserve">. Leave the PR (which stands for posting reference) column blank at the time of making the journal entry. When the debits and credits are later transferred to accounts in the ledger, the identification numbers of the accounts which the entries are posted to will be listed in this column to provide a cross reference with the ledger. </w:t>
      </w:r>
    </w:p>
    <w:p w:rsidR="001D7D42" w:rsidRPr="00F46714" w:rsidRDefault="001D7D42" w:rsidP="001D7D42">
      <w:pPr>
        <w:pStyle w:val="NoSpacing"/>
        <w:spacing w:line="360" w:lineRule="auto"/>
        <w:rPr>
          <w:rFonts w:asciiTheme="majorBidi" w:hAnsiTheme="majorBidi" w:cstheme="majorBidi"/>
          <w:color w:val="000000"/>
          <w:sz w:val="12"/>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Whether a transaction results in single or compound entry, equal dollar amounts of debits and credits should be recorded</w:t>
      </w:r>
    </w:p>
    <w:p w:rsidR="001D7D42" w:rsidRPr="00F46714" w:rsidRDefault="001D7D42" w:rsidP="001D7D42">
      <w:pPr>
        <w:pStyle w:val="NoSpacing"/>
        <w:spacing w:line="360" w:lineRule="auto"/>
        <w:rPr>
          <w:rFonts w:asciiTheme="majorBidi" w:hAnsiTheme="majorBidi" w:cstheme="majorBidi"/>
          <w:b/>
          <w:color w:val="000000"/>
          <w:sz w:val="12"/>
          <w:szCs w:val="26"/>
        </w:rPr>
      </w:pPr>
    </w:p>
    <w:p w:rsidR="001D7D42" w:rsidRPr="00F46714" w:rsidRDefault="001D7D42" w:rsidP="001D7D42">
      <w:pPr>
        <w:rPr>
          <w:rFonts w:asciiTheme="majorBidi" w:hAnsiTheme="majorBidi" w:cstheme="majorBidi"/>
          <w:b/>
          <w:color w:val="000000"/>
          <w:sz w:val="24"/>
          <w:szCs w:val="24"/>
        </w:rPr>
      </w:pPr>
      <w:r w:rsidRPr="00F46714">
        <w:rPr>
          <w:rFonts w:asciiTheme="majorBidi" w:hAnsiTheme="majorBidi" w:cstheme="majorBidi"/>
          <w:b/>
          <w:color w:val="000000"/>
          <w:sz w:val="24"/>
          <w:szCs w:val="24"/>
        </w:rPr>
        <w:t>Example 2.1</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Study the Texana restaurant transactions for the month of March 2023 shown below, and prepare the following journal entry for the month of March 2023   </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1: Owner opened a business account and deposited $65,000 in the bank.</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2: Owner borrowed and deposited $20,000 on a note payable to the bank.</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3: Owner paid one year of rent in advance on the restaurant space, $14,400 cash.</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4: Equipment was purchased for $44,000—$15,000 in cash and the balance on account.</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5: Furnishings were purchased for $28,400 cash.</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6: Owner purchased $3,000 of food inventory on account and paid $4,000 cash for beverage inventory.</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7: Owner purchased supplies for $4,650 on cash.</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March 8: purchase beverage inventory 6000 on cash </w:t>
      </w:r>
    </w:p>
    <w:p w:rsidR="001D7D42" w:rsidRPr="00F46714" w:rsidRDefault="001D7D42" w:rsidP="001D7D42">
      <w:pPr>
        <w:spacing w:after="0" w:line="360" w:lineRule="auto"/>
        <w:jc w:val="both"/>
        <w:rPr>
          <w:rFonts w:asciiTheme="majorBidi" w:hAnsiTheme="majorBidi" w:cstheme="majorBidi"/>
          <w:color w:val="000000"/>
          <w:sz w:val="24"/>
          <w:szCs w:val="24"/>
        </w:rPr>
      </w:pPr>
    </w:p>
    <w:p w:rsidR="001D7D42" w:rsidRPr="00F46714" w:rsidRDefault="001D7D42" w:rsidP="001D7D42">
      <w:pPr>
        <w:spacing w:after="0" w:line="360" w:lineRule="auto"/>
        <w:jc w:val="both"/>
        <w:rPr>
          <w:rFonts w:asciiTheme="majorBidi" w:hAnsiTheme="majorBidi" w:cstheme="majorBidi"/>
          <w:color w:val="000000"/>
          <w:sz w:val="24"/>
          <w:szCs w:val="24"/>
        </w:rPr>
      </w:pP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8: Owner purchased $3,800 of food inventory on account.</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9: Owner paid $2,400 for a one-year liability and casualty insurance policy.</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March 10: Employees were paid wages of $12,800 and salaries of $32,400.   </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11: Revenue for food and beverage sales was $62,800—92 present cash, 6 present on credit cards, and 2 present on accounts receivable.</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12: Owner paid $12,000 on accounts payable.</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13: Owner paid $2,000 on notes payable, plus interest of $200.</w:t>
      </w: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March 28: food and beverage sale on cash $50,000</w:t>
      </w:r>
    </w:p>
    <w:p w:rsidR="001D7D42" w:rsidRPr="00F46714" w:rsidRDefault="001D7D42" w:rsidP="001D7D42">
      <w:pPr>
        <w:spacing w:after="0" w:line="360" w:lineRule="auto"/>
        <w:jc w:val="both"/>
        <w:rPr>
          <w:rFonts w:asciiTheme="majorBidi" w:hAnsiTheme="majorBidi" w:cstheme="majorBidi"/>
          <w:color w:val="000000"/>
          <w:sz w:val="24"/>
          <w:szCs w:val="24"/>
        </w:rPr>
      </w:pPr>
    </w:p>
    <w:p w:rsidR="001D7D42" w:rsidRPr="00F46714" w:rsidRDefault="001D7D42" w:rsidP="001D7D42">
      <w:pPr>
        <w:spacing w:after="0"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The following expenses are recognized and paid on March 28:  </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Laundry expense ………………….   $ 2000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Kitchen fuel expense  ……………...  $ 1500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China and tableware expense …….... $1800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Glassware expense …………………  $2200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Contract cleaning expense………….  $2100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License expense …………………      $500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Miscellaneous expense …………….. $700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Administrative general expense……  $3000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Marketing expense ………………… $1500</w:t>
      </w:r>
    </w:p>
    <w:p w:rsidR="001D7D42" w:rsidRPr="00F46714" w:rsidRDefault="001D7D42" w:rsidP="001D7D42">
      <w:pPr>
        <w:pStyle w:val="ListParagraph"/>
        <w:numPr>
          <w:ilvl w:val="0"/>
          <w:numId w:val="14"/>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Utility expense  ………………/…      $500</w:t>
      </w:r>
    </w:p>
    <w:p w:rsidR="001D7D42" w:rsidRPr="00F46714" w:rsidRDefault="001D7D42" w:rsidP="001D7D42">
      <w:pPr>
        <w:rPr>
          <w:rFonts w:asciiTheme="majorBidi" w:eastAsia="Times New Roman" w:hAnsiTheme="majorBidi" w:cstheme="majorBidi"/>
          <w:color w:val="000000"/>
          <w:sz w:val="24"/>
          <w:szCs w:val="24"/>
          <w:lang w:bidi="en-US"/>
        </w:rPr>
      </w:pPr>
      <w:r w:rsidRPr="00F46714">
        <w:rPr>
          <w:rFonts w:asciiTheme="majorBidi" w:hAnsiTheme="majorBidi" w:cstheme="majorBidi"/>
          <w:color w:val="000000"/>
          <w:szCs w:val="24"/>
        </w:rPr>
        <w:br w:type="page"/>
      </w:r>
    </w:p>
    <w:p w:rsidR="001D7D42" w:rsidRPr="00F46714" w:rsidRDefault="001D7D42" w:rsidP="001D7D42">
      <w:pPr>
        <w:spacing w:after="0" w:line="360" w:lineRule="auto"/>
        <w:rPr>
          <w:rFonts w:asciiTheme="majorBidi" w:hAnsiTheme="majorBidi" w:cstheme="majorBidi"/>
          <w:b/>
          <w:color w:val="000000"/>
          <w:szCs w:val="24"/>
        </w:rPr>
      </w:pPr>
      <w:r w:rsidRPr="00F46714">
        <w:rPr>
          <w:rFonts w:asciiTheme="majorBidi" w:hAnsiTheme="majorBidi" w:cstheme="majorBidi"/>
          <w:b/>
          <w:color w:val="000000"/>
          <w:szCs w:val="24"/>
        </w:rPr>
        <w:lastRenderedPageBreak/>
        <w:t xml:space="preserve">                                                                      </w:t>
      </w:r>
      <w:r w:rsidRPr="00F46714">
        <w:rPr>
          <w:rFonts w:asciiTheme="majorBidi" w:hAnsiTheme="majorBidi" w:cstheme="majorBidi"/>
          <w:b/>
          <w:color w:val="000000"/>
          <w:sz w:val="28"/>
          <w:szCs w:val="28"/>
        </w:rPr>
        <w:t>General Journal</w:t>
      </w:r>
      <w:r w:rsidRPr="00F46714">
        <w:rPr>
          <w:rFonts w:asciiTheme="majorBidi" w:hAnsiTheme="majorBidi" w:cstheme="majorBidi"/>
          <w:b/>
          <w:color w:val="000000"/>
          <w:sz w:val="26"/>
          <w:szCs w:val="24"/>
        </w:rPr>
        <w:t xml:space="preserve">         </w:t>
      </w:r>
      <w:r w:rsidRPr="00F46714">
        <w:rPr>
          <w:rFonts w:asciiTheme="majorBidi" w:hAnsiTheme="majorBidi" w:cstheme="majorBidi"/>
          <w:b/>
          <w:color w:val="000000"/>
          <w:szCs w:val="24"/>
        </w:rPr>
        <w:tab/>
      </w:r>
      <w:r w:rsidRPr="00F46714">
        <w:rPr>
          <w:rFonts w:asciiTheme="majorBidi" w:hAnsiTheme="majorBidi" w:cstheme="majorBidi"/>
          <w:b/>
          <w:color w:val="000000"/>
          <w:szCs w:val="24"/>
        </w:rPr>
        <w:tab/>
      </w:r>
      <w:r w:rsidRPr="00F46714">
        <w:rPr>
          <w:rFonts w:asciiTheme="majorBidi" w:hAnsiTheme="majorBidi" w:cstheme="majorBidi"/>
          <w:b/>
          <w:color w:val="000000"/>
          <w:szCs w:val="24"/>
        </w:rPr>
        <w:tab/>
      </w:r>
      <w:r w:rsidRPr="00F46714">
        <w:rPr>
          <w:rFonts w:asciiTheme="majorBidi" w:hAnsiTheme="majorBidi" w:cstheme="majorBidi"/>
          <w:b/>
          <w:color w:val="000000"/>
          <w:szCs w:val="24"/>
        </w:rPr>
        <w:tab/>
        <w:t>Page 1</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0"/>
        <w:gridCol w:w="630"/>
        <w:gridCol w:w="3977"/>
        <w:gridCol w:w="996"/>
        <w:gridCol w:w="1210"/>
        <w:gridCol w:w="1487"/>
      </w:tblGrid>
      <w:tr w:rsidR="001D7D42" w:rsidRPr="00F46714" w:rsidTr="00F56E52">
        <w:trPr>
          <w:cantSplit/>
          <w:trHeight w:val="543"/>
        </w:trPr>
        <w:tc>
          <w:tcPr>
            <w:tcW w:w="1870" w:type="dxa"/>
            <w:gridSpan w:val="2"/>
            <w:tcBorders>
              <w:top w:val="single" w:sz="24" w:space="0" w:color="auto"/>
              <w:left w:val="single" w:sz="24" w:space="0" w:color="auto"/>
              <w:bottom w:val="double" w:sz="4" w:space="0" w:color="auto"/>
            </w:tcBorders>
            <w:shd w:val="clear" w:color="auto" w:fill="00B0F0"/>
            <w:vAlign w:val="center"/>
          </w:tcPr>
          <w:p w:rsidR="001D7D42" w:rsidRPr="00F46714" w:rsidRDefault="001D7D42" w:rsidP="00F56E52">
            <w:pPr>
              <w:spacing w:after="0"/>
              <w:jc w:val="center"/>
              <w:rPr>
                <w:rFonts w:asciiTheme="majorBidi" w:hAnsiTheme="majorBidi" w:cstheme="majorBidi"/>
                <w:b/>
                <w:bCs/>
                <w:sz w:val="24"/>
                <w:szCs w:val="24"/>
              </w:rPr>
            </w:pPr>
            <w:r w:rsidRPr="00F46714">
              <w:rPr>
                <w:rFonts w:asciiTheme="majorBidi" w:hAnsiTheme="majorBidi" w:cstheme="majorBidi"/>
                <w:b/>
                <w:bCs/>
                <w:sz w:val="24"/>
                <w:szCs w:val="24"/>
              </w:rPr>
              <w:t>Date</w:t>
            </w:r>
          </w:p>
        </w:tc>
        <w:tc>
          <w:tcPr>
            <w:tcW w:w="3977" w:type="dxa"/>
            <w:tcBorders>
              <w:top w:val="single" w:sz="24" w:space="0" w:color="auto"/>
              <w:bottom w:val="double" w:sz="4" w:space="0" w:color="auto"/>
            </w:tcBorders>
            <w:shd w:val="clear" w:color="auto" w:fill="00B0F0"/>
            <w:vAlign w:val="center"/>
          </w:tcPr>
          <w:p w:rsidR="001D7D42" w:rsidRPr="00F46714" w:rsidRDefault="001D7D42" w:rsidP="00F56E52">
            <w:pPr>
              <w:pStyle w:val="Heading3"/>
              <w:rPr>
                <w:rFonts w:asciiTheme="majorBidi" w:hAnsiTheme="majorBidi" w:cstheme="majorBidi"/>
              </w:rPr>
            </w:pPr>
            <w:r w:rsidRPr="00F46714">
              <w:rPr>
                <w:rFonts w:asciiTheme="majorBidi" w:hAnsiTheme="majorBidi" w:cstheme="majorBidi"/>
              </w:rPr>
              <w:t xml:space="preserve">                 Description</w:t>
            </w:r>
          </w:p>
        </w:tc>
        <w:tc>
          <w:tcPr>
            <w:tcW w:w="996" w:type="dxa"/>
            <w:tcBorders>
              <w:top w:val="single" w:sz="24" w:space="0" w:color="auto"/>
              <w:bottom w:val="double" w:sz="4" w:space="0" w:color="auto"/>
            </w:tcBorders>
            <w:shd w:val="clear" w:color="auto" w:fill="00B0F0"/>
            <w:vAlign w:val="center"/>
          </w:tcPr>
          <w:p w:rsidR="001D7D42" w:rsidRPr="00F46714" w:rsidRDefault="001D7D42" w:rsidP="00F56E52">
            <w:pPr>
              <w:spacing w:after="0"/>
              <w:jc w:val="center"/>
              <w:rPr>
                <w:rFonts w:asciiTheme="majorBidi" w:hAnsiTheme="majorBidi" w:cstheme="majorBidi"/>
                <w:b/>
                <w:bCs/>
                <w:sz w:val="24"/>
                <w:szCs w:val="24"/>
              </w:rPr>
            </w:pPr>
            <w:r w:rsidRPr="00F46714">
              <w:rPr>
                <w:rFonts w:asciiTheme="majorBidi" w:hAnsiTheme="majorBidi" w:cstheme="majorBidi"/>
                <w:b/>
                <w:bCs/>
                <w:sz w:val="24"/>
                <w:szCs w:val="24"/>
              </w:rPr>
              <w:t>PR</w:t>
            </w:r>
          </w:p>
        </w:tc>
        <w:tc>
          <w:tcPr>
            <w:tcW w:w="1210" w:type="dxa"/>
            <w:tcBorders>
              <w:top w:val="single" w:sz="24" w:space="0" w:color="auto"/>
              <w:bottom w:val="double" w:sz="4" w:space="0" w:color="auto"/>
            </w:tcBorders>
            <w:shd w:val="clear" w:color="auto" w:fill="00B0F0"/>
            <w:vAlign w:val="center"/>
          </w:tcPr>
          <w:p w:rsidR="001D7D42" w:rsidRPr="00F46714" w:rsidRDefault="001D7D42" w:rsidP="00F56E52">
            <w:pPr>
              <w:spacing w:after="0"/>
              <w:jc w:val="center"/>
              <w:rPr>
                <w:rFonts w:asciiTheme="majorBidi" w:hAnsiTheme="majorBidi" w:cstheme="majorBidi"/>
                <w:b/>
                <w:bCs/>
                <w:sz w:val="24"/>
                <w:szCs w:val="24"/>
              </w:rPr>
            </w:pPr>
            <w:r w:rsidRPr="00F46714">
              <w:rPr>
                <w:rFonts w:asciiTheme="majorBidi" w:hAnsiTheme="majorBidi" w:cstheme="majorBidi"/>
                <w:b/>
                <w:bCs/>
                <w:sz w:val="24"/>
                <w:szCs w:val="24"/>
              </w:rPr>
              <w:t>Debit</w:t>
            </w:r>
          </w:p>
        </w:tc>
        <w:tc>
          <w:tcPr>
            <w:tcW w:w="1487" w:type="dxa"/>
            <w:tcBorders>
              <w:top w:val="single" w:sz="24" w:space="0" w:color="auto"/>
              <w:bottom w:val="double" w:sz="4" w:space="0" w:color="auto"/>
              <w:right w:val="single" w:sz="24" w:space="0" w:color="auto"/>
            </w:tcBorders>
            <w:shd w:val="clear" w:color="auto" w:fill="00B0F0"/>
            <w:vAlign w:val="center"/>
          </w:tcPr>
          <w:p w:rsidR="001D7D42" w:rsidRPr="00F46714" w:rsidRDefault="001D7D42" w:rsidP="00F56E52">
            <w:pPr>
              <w:spacing w:after="0"/>
              <w:jc w:val="center"/>
              <w:rPr>
                <w:rFonts w:asciiTheme="majorBidi" w:hAnsiTheme="majorBidi" w:cstheme="majorBidi"/>
                <w:b/>
                <w:bCs/>
                <w:sz w:val="24"/>
                <w:szCs w:val="24"/>
              </w:rPr>
            </w:pPr>
            <w:r w:rsidRPr="00F46714">
              <w:rPr>
                <w:rFonts w:asciiTheme="majorBidi" w:hAnsiTheme="majorBidi" w:cstheme="majorBidi"/>
                <w:b/>
                <w:bCs/>
                <w:sz w:val="24"/>
                <w:szCs w:val="24"/>
              </w:rPr>
              <w:t>Credit</w:t>
            </w:r>
          </w:p>
        </w:tc>
      </w:tr>
      <w:tr w:rsidR="001D7D42" w:rsidRPr="00F46714" w:rsidTr="00F56E52">
        <w:trPr>
          <w:trHeight w:val="753"/>
        </w:trPr>
        <w:tc>
          <w:tcPr>
            <w:tcW w:w="1240" w:type="dxa"/>
            <w:vMerge w:val="restart"/>
            <w:tcBorders>
              <w:top w:val="double" w:sz="4" w:space="0" w:color="auto"/>
              <w:left w:val="single" w:sz="24" w:space="0" w:color="auto"/>
            </w:tcBorders>
            <w:shd w:val="clear" w:color="auto" w:fill="00B0F0"/>
          </w:tcPr>
          <w:p w:rsidR="001D7D42" w:rsidRPr="00F46714" w:rsidRDefault="001D7D42" w:rsidP="00F56E52">
            <w:pPr>
              <w:spacing w:after="0"/>
              <w:jc w:val="center"/>
              <w:rPr>
                <w:rFonts w:asciiTheme="majorBidi" w:hAnsiTheme="majorBidi" w:cstheme="majorBidi"/>
                <w:b/>
                <w:sz w:val="24"/>
                <w:szCs w:val="24"/>
              </w:rPr>
            </w:pPr>
            <w:r w:rsidRPr="00F46714">
              <w:rPr>
                <w:rFonts w:asciiTheme="majorBidi" w:hAnsiTheme="majorBidi" w:cstheme="majorBidi"/>
                <w:b/>
                <w:sz w:val="24"/>
                <w:szCs w:val="24"/>
              </w:rPr>
              <w:t>2023 March,</w:t>
            </w:r>
          </w:p>
          <w:p w:rsidR="001D7D42" w:rsidRPr="00F46714" w:rsidRDefault="001D7D42" w:rsidP="00F56E52">
            <w:pPr>
              <w:spacing w:after="0"/>
              <w:jc w:val="center"/>
              <w:rPr>
                <w:rFonts w:asciiTheme="majorBidi" w:hAnsiTheme="majorBidi" w:cstheme="majorBidi"/>
                <w:sz w:val="24"/>
                <w:szCs w:val="24"/>
              </w:rPr>
            </w:pPr>
          </w:p>
        </w:tc>
        <w:tc>
          <w:tcPr>
            <w:tcW w:w="630" w:type="dxa"/>
            <w:tcBorders>
              <w:top w:val="double" w:sz="4" w:space="0" w:color="auto"/>
            </w:tcBorders>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1</w:t>
            </w:r>
          </w:p>
        </w:tc>
        <w:tc>
          <w:tcPr>
            <w:tcW w:w="3977" w:type="dxa"/>
            <w:tcBorders>
              <w:top w:val="double" w:sz="4" w:space="0" w:color="auto"/>
            </w:tcBorders>
            <w:shd w:val="clear" w:color="auto" w:fill="92D050"/>
            <w:vAlign w:val="bottom"/>
          </w:tcPr>
          <w:p w:rsidR="001D7D42" w:rsidRPr="00F46714" w:rsidRDefault="001D7D42" w:rsidP="00F56E52">
            <w:pPr>
              <w:spacing w:after="0"/>
              <w:jc w:val="both"/>
              <w:rPr>
                <w:rFonts w:asciiTheme="majorBidi" w:hAnsiTheme="majorBidi" w:cstheme="majorBidi"/>
                <w:sz w:val="24"/>
                <w:szCs w:val="24"/>
              </w:rPr>
            </w:pPr>
            <w:r w:rsidRPr="00F46714">
              <w:rPr>
                <w:rFonts w:asciiTheme="majorBidi" w:eastAsia="Times New Roman" w:hAnsiTheme="majorBidi" w:cstheme="majorBidi"/>
                <w:sz w:val="24"/>
                <w:szCs w:val="24"/>
              </w:rPr>
              <w:t>Cash</w:t>
            </w:r>
          </w:p>
          <w:p w:rsidR="001D7D42" w:rsidRPr="00F46714" w:rsidRDefault="001D7D42" w:rsidP="00F56E52">
            <w:pPr>
              <w:spacing w:after="0"/>
              <w:jc w:val="both"/>
              <w:rPr>
                <w:rFonts w:asciiTheme="majorBidi" w:eastAsia="Times New Roman" w:hAnsiTheme="majorBidi" w:cstheme="majorBidi"/>
                <w:sz w:val="24"/>
                <w:szCs w:val="24"/>
              </w:rPr>
            </w:pPr>
            <w:r w:rsidRPr="00F46714">
              <w:rPr>
                <w:rFonts w:asciiTheme="majorBidi" w:hAnsiTheme="majorBidi" w:cstheme="majorBidi"/>
                <w:sz w:val="24"/>
                <w:szCs w:val="24"/>
              </w:rPr>
              <w:t xml:space="preserve">      Texana capital</w:t>
            </w:r>
          </w:p>
        </w:tc>
        <w:tc>
          <w:tcPr>
            <w:tcW w:w="996" w:type="dxa"/>
            <w:tcBorders>
              <w:top w:val="double" w:sz="4" w:space="0" w:color="auto"/>
            </w:tcBorders>
            <w:shd w:val="clear" w:color="auto" w:fill="auto"/>
            <w:vAlign w:val="bottom"/>
          </w:tcPr>
          <w:p w:rsidR="001D7D42" w:rsidRPr="00F46714" w:rsidRDefault="001D7D42" w:rsidP="00F56E52">
            <w:pPr>
              <w:spacing w:after="0"/>
              <w:jc w:val="right"/>
              <w:rPr>
                <w:rFonts w:asciiTheme="majorBidi" w:eastAsia="Times New Roman" w:hAnsiTheme="majorBidi" w:cstheme="majorBidi"/>
                <w:sz w:val="24"/>
                <w:szCs w:val="24"/>
              </w:rPr>
            </w:pPr>
          </w:p>
        </w:tc>
        <w:tc>
          <w:tcPr>
            <w:tcW w:w="1210" w:type="dxa"/>
            <w:tcBorders>
              <w:top w:val="double" w:sz="4" w:space="0" w:color="auto"/>
            </w:tcBorders>
            <w:shd w:val="clear" w:color="auto" w:fill="FABF8F" w:themeFill="accent6" w:themeFillTint="99"/>
            <w:vAlign w:val="bottom"/>
          </w:tcPr>
          <w:p w:rsidR="001D7D42" w:rsidRPr="00F46714" w:rsidRDefault="001D7D42" w:rsidP="00F56E52">
            <w:pPr>
              <w:spacing w:after="0"/>
              <w:jc w:val="right"/>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 xml:space="preserve">$65,000 </w:t>
            </w:r>
          </w:p>
          <w:p w:rsidR="001D7D42" w:rsidRPr="00F46714" w:rsidRDefault="001D7D42" w:rsidP="00F56E52">
            <w:pPr>
              <w:spacing w:after="0"/>
              <w:jc w:val="right"/>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 </w:t>
            </w:r>
          </w:p>
        </w:tc>
        <w:tc>
          <w:tcPr>
            <w:tcW w:w="1487" w:type="dxa"/>
            <w:tcBorders>
              <w:top w:val="double" w:sz="4" w:space="0" w:color="auto"/>
              <w:right w:val="single" w:sz="24" w:space="0" w:color="auto"/>
            </w:tcBorders>
            <w:shd w:val="clear" w:color="auto" w:fill="FABF8F" w:themeFill="accent6" w:themeFillTint="99"/>
            <w:vAlign w:val="bottom"/>
          </w:tcPr>
          <w:p w:rsidR="001D7D42" w:rsidRPr="00F46714" w:rsidRDefault="001D7D42" w:rsidP="00F56E52">
            <w:pPr>
              <w:spacing w:after="0"/>
              <w:jc w:val="right"/>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 </w:t>
            </w:r>
          </w:p>
          <w:p w:rsidR="001D7D42" w:rsidRPr="00F46714" w:rsidRDefault="001D7D42" w:rsidP="00F56E52">
            <w:pPr>
              <w:spacing w:after="0"/>
              <w:jc w:val="right"/>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 xml:space="preserve">$65,000 </w:t>
            </w:r>
          </w:p>
        </w:tc>
      </w:tr>
      <w:tr w:rsidR="001D7D42" w:rsidRPr="00F46714" w:rsidTr="00F56E52">
        <w:trPr>
          <w:trHeight w:val="503"/>
        </w:trPr>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w:t>
            </w:r>
          </w:p>
        </w:tc>
        <w:tc>
          <w:tcPr>
            <w:tcW w:w="3977" w:type="dxa"/>
            <w:shd w:val="clear" w:color="auto" w:fill="92D050"/>
            <w:vAlign w:val="bottom"/>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Cash</w:t>
            </w:r>
          </w:p>
          <w:p w:rsidR="001D7D42" w:rsidRPr="00F46714" w:rsidRDefault="001D7D42" w:rsidP="00F56E52">
            <w:pPr>
              <w:spacing w:after="0"/>
              <w:jc w:val="both"/>
              <w:rPr>
                <w:rFonts w:asciiTheme="majorBidi" w:eastAsia="Times New Roman" w:hAnsiTheme="majorBidi" w:cstheme="majorBidi"/>
                <w:sz w:val="24"/>
                <w:szCs w:val="24"/>
              </w:rPr>
            </w:pPr>
            <w:r w:rsidRPr="00F46714">
              <w:rPr>
                <w:rFonts w:asciiTheme="majorBidi" w:hAnsiTheme="majorBidi" w:cstheme="majorBidi"/>
                <w:sz w:val="24"/>
                <w:szCs w:val="24"/>
              </w:rPr>
              <w:t xml:space="preserve">     Note payable</w:t>
            </w:r>
            <w:r w:rsidRPr="00F46714">
              <w:rPr>
                <w:rFonts w:asciiTheme="majorBidi" w:eastAsia="Times New Roman" w:hAnsiTheme="majorBidi" w:cstheme="majorBidi"/>
                <w:sz w:val="24"/>
                <w:szCs w:val="24"/>
              </w:rPr>
              <w:t xml:space="preserve"> </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vAlign w:val="bottom"/>
          </w:tcPr>
          <w:p w:rsidR="001D7D42" w:rsidRPr="00F46714" w:rsidRDefault="001D7D42" w:rsidP="00F56E52">
            <w:pPr>
              <w:spacing w:after="0"/>
              <w:jc w:val="right"/>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20,000</w:t>
            </w:r>
          </w:p>
          <w:p w:rsidR="001D7D42" w:rsidRPr="00F46714" w:rsidRDefault="001D7D42" w:rsidP="00F56E52">
            <w:pPr>
              <w:spacing w:after="0"/>
              <w:jc w:val="right"/>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 </w:t>
            </w:r>
          </w:p>
        </w:tc>
        <w:tc>
          <w:tcPr>
            <w:tcW w:w="1487" w:type="dxa"/>
            <w:tcBorders>
              <w:right w:val="single" w:sz="24" w:space="0" w:color="auto"/>
            </w:tcBorders>
            <w:shd w:val="clear" w:color="auto" w:fill="FABF8F" w:themeFill="accent6" w:themeFillTint="99"/>
            <w:vAlign w:val="bottom"/>
          </w:tcPr>
          <w:p w:rsidR="001D7D42" w:rsidRPr="00F46714" w:rsidRDefault="001D7D42" w:rsidP="00F56E52">
            <w:pPr>
              <w:spacing w:after="0"/>
              <w:jc w:val="right"/>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 </w:t>
            </w:r>
          </w:p>
          <w:p w:rsidR="001D7D42" w:rsidRPr="00F46714" w:rsidRDefault="001D7D42" w:rsidP="00F56E52">
            <w:pPr>
              <w:spacing w:after="0"/>
              <w:jc w:val="right"/>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20,000</w:t>
            </w:r>
          </w:p>
        </w:tc>
      </w:tr>
      <w:tr w:rsidR="001D7D42" w:rsidRPr="00F46714" w:rsidTr="00F56E52">
        <w:trPr>
          <w:trHeight w:val="746"/>
        </w:trPr>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3</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Prepaid Rent</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14,400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14,400</w:t>
            </w:r>
          </w:p>
        </w:tc>
      </w:tr>
      <w:tr w:rsidR="001D7D42" w:rsidRPr="00F46714" w:rsidTr="00F56E52">
        <w:trPr>
          <w:trHeight w:val="989"/>
        </w:trPr>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4</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Equipment </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 </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Account Payable</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44,000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15,000</w:t>
            </w: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29,000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5</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Furnishing</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  </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28,400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28,400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6</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Food Inventory</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Account payable</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3000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6</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Beverage Inventory</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4000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4000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7</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Supply</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4650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4650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Beverage Inventory</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6000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6000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Food Inventory</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Account payable</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3800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3800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9</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Prepaid Insurance </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2400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2400</w:t>
            </w:r>
          </w:p>
        </w:tc>
      </w:tr>
      <w:tr w:rsidR="001D7D42" w:rsidRPr="00F46714" w:rsidTr="00F56E52">
        <w:tc>
          <w:tcPr>
            <w:tcW w:w="1240" w:type="dxa"/>
            <w:vMerge w:val="restart"/>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10</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Wage Expense </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12800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12800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10</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Salary Expense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32400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32400</w:t>
            </w:r>
          </w:p>
        </w:tc>
      </w:tr>
      <w:tr w:rsidR="001D7D42" w:rsidRPr="00F46714" w:rsidTr="00F56E52">
        <w:trPr>
          <w:trHeight w:val="1331"/>
        </w:trPr>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11</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Cash</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Account Receivable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Credit Card Receivable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Food and Beverage Revenue</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57776</w:t>
            </w: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3768</w:t>
            </w: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1256</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62800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12</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Account Payable </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12000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12000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13</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Note Payable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lastRenderedPageBreak/>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lastRenderedPageBreak/>
              <w:t>2000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13</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Interest Expense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Cash </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Food and Beverage Revenue</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50,000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50,000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Laundry Expense </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2000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Kitchen fuel expanse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1500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1500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China and Tableware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1800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1800</w:t>
            </w:r>
          </w:p>
        </w:tc>
      </w:tr>
      <w:tr w:rsidR="001D7D42" w:rsidRPr="00F46714" w:rsidTr="00F56E52">
        <w:tc>
          <w:tcPr>
            <w:tcW w:w="1240" w:type="dxa"/>
            <w:vMerge/>
            <w:tcBorders>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Glassware Expense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2200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2200</w:t>
            </w:r>
          </w:p>
        </w:tc>
      </w:tr>
      <w:tr w:rsidR="001D7D42" w:rsidRPr="00F46714" w:rsidTr="00F56E52">
        <w:tc>
          <w:tcPr>
            <w:tcW w:w="1240" w:type="dxa"/>
            <w:vMerge w:val="restart"/>
            <w:tcBorders>
              <w:top w:val="nil"/>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Contract clean expense </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2100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2100</w:t>
            </w:r>
          </w:p>
        </w:tc>
      </w:tr>
      <w:tr w:rsidR="001D7D42" w:rsidRPr="00F46714" w:rsidTr="00F56E52">
        <w:tc>
          <w:tcPr>
            <w:tcW w:w="1240" w:type="dxa"/>
            <w:vMerge/>
            <w:tcBorders>
              <w:top w:val="nil"/>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License Expense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500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500</w:t>
            </w:r>
          </w:p>
        </w:tc>
      </w:tr>
      <w:tr w:rsidR="001D7D42" w:rsidRPr="00F46714" w:rsidTr="00F56E52">
        <w:tc>
          <w:tcPr>
            <w:tcW w:w="1240" w:type="dxa"/>
            <w:vMerge/>
            <w:tcBorders>
              <w:top w:val="nil"/>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Miscellaneous Expense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700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700</w:t>
            </w:r>
          </w:p>
        </w:tc>
      </w:tr>
      <w:tr w:rsidR="001D7D42" w:rsidRPr="00F46714" w:rsidTr="00F56E52">
        <w:tc>
          <w:tcPr>
            <w:tcW w:w="1240" w:type="dxa"/>
            <w:vMerge/>
            <w:tcBorders>
              <w:top w:val="nil"/>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Administration Expense</w:t>
            </w:r>
          </w:p>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3000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3000</w:t>
            </w:r>
          </w:p>
        </w:tc>
      </w:tr>
      <w:tr w:rsidR="001D7D42" w:rsidRPr="00F46714" w:rsidTr="00F56E52">
        <w:tc>
          <w:tcPr>
            <w:tcW w:w="1240" w:type="dxa"/>
            <w:vMerge/>
            <w:tcBorders>
              <w:top w:val="nil"/>
              <w:left w:val="single" w:sz="24"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Marketing Expense</w:t>
            </w:r>
          </w:p>
          <w:p w:rsidR="001D7D42" w:rsidRPr="00F46714" w:rsidRDefault="001D7D42" w:rsidP="00F56E52">
            <w:pPr>
              <w:spacing w:after="0"/>
              <w:ind w:left="632" w:hanging="542"/>
              <w:jc w:val="both"/>
              <w:rPr>
                <w:rFonts w:asciiTheme="majorBidi" w:hAnsiTheme="majorBidi" w:cstheme="majorBidi"/>
                <w:sz w:val="24"/>
                <w:szCs w:val="24"/>
              </w:rPr>
            </w:pPr>
            <w:r w:rsidRPr="00F46714">
              <w:rPr>
                <w:rFonts w:asciiTheme="majorBidi" w:hAnsiTheme="majorBidi" w:cstheme="majorBidi"/>
                <w:sz w:val="24"/>
                <w:szCs w:val="24"/>
              </w:rPr>
              <w:t xml:space="preserve">      Cash</w:t>
            </w:r>
          </w:p>
        </w:tc>
        <w:tc>
          <w:tcPr>
            <w:tcW w:w="996" w:type="dxa"/>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1500</w:t>
            </w:r>
          </w:p>
        </w:tc>
        <w:tc>
          <w:tcPr>
            <w:tcW w:w="1487" w:type="dxa"/>
            <w:tcBorders>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1500</w:t>
            </w:r>
          </w:p>
        </w:tc>
      </w:tr>
      <w:tr w:rsidR="001D7D42" w:rsidRPr="00F46714" w:rsidTr="00F56E52">
        <w:trPr>
          <w:trHeight w:val="683"/>
        </w:trPr>
        <w:tc>
          <w:tcPr>
            <w:tcW w:w="1240" w:type="dxa"/>
            <w:vMerge/>
            <w:tcBorders>
              <w:top w:val="nil"/>
              <w:left w:val="single" w:sz="24" w:space="0" w:color="auto"/>
              <w:bottom w:val="wave" w:sz="6" w:space="0" w:color="auto"/>
            </w:tcBorders>
            <w:shd w:val="clear" w:color="auto" w:fill="00B0F0"/>
          </w:tcPr>
          <w:p w:rsidR="001D7D42" w:rsidRPr="00F46714" w:rsidRDefault="001D7D42" w:rsidP="00F56E52">
            <w:pPr>
              <w:spacing w:after="0"/>
              <w:jc w:val="both"/>
              <w:rPr>
                <w:rFonts w:asciiTheme="majorBidi" w:hAnsiTheme="majorBidi" w:cstheme="majorBidi"/>
                <w:sz w:val="24"/>
                <w:szCs w:val="24"/>
              </w:rPr>
            </w:pPr>
          </w:p>
        </w:tc>
        <w:tc>
          <w:tcPr>
            <w:tcW w:w="630" w:type="dxa"/>
            <w:tcBorders>
              <w:bottom w:val="wave" w:sz="6" w:space="0" w:color="auto"/>
            </w:tcBorders>
            <w:shd w:val="clear" w:color="auto" w:fill="00B0F0"/>
          </w:tcPr>
          <w:p w:rsidR="001D7D42" w:rsidRPr="00F46714" w:rsidRDefault="001D7D42" w:rsidP="00F56E52">
            <w:pPr>
              <w:spacing w:after="0"/>
              <w:jc w:val="center"/>
              <w:rPr>
                <w:rFonts w:asciiTheme="majorBidi" w:hAnsiTheme="majorBidi" w:cstheme="majorBidi"/>
                <w:sz w:val="24"/>
                <w:szCs w:val="24"/>
              </w:rPr>
            </w:pPr>
            <w:r w:rsidRPr="00F46714">
              <w:rPr>
                <w:rFonts w:asciiTheme="majorBidi" w:hAnsiTheme="majorBidi" w:cstheme="majorBidi"/>
                <w:sz w:val="24"/>
                <w:szCs w:val="24"/>
              </w:rPr>
              <w:t>28</w:t>
            </w:r>
          </w:p>
        </w:tc>
        <w:tc>
          <w:tcPr>
            <w:tcW w:w="3977" w:type="dxa"/>
            <w:tcBorders>
              <w:bottom w:val="wave" w:sz="6" w:space="0" w:color="auto"/>
            </w:tcBorders>
            <w:shd w:val="clear" w:color="auto" w:fill="92D050"/>
          </w:tcPr>
          <w:p w:rsidR="001D7D42" w:rsidRPr="00F46714" w:rsidRDefault="001D7D42" w:rsidP="00F56E52">
            <w:pPr>
              <w:spacing w:after="0"/>
              <w:jc w:val="both"/>
              <w:rPr>
                <w:rFonts w:asciiTheme="majorBidi" w:hAnsiTheme="majorBidi" w:cstheme="majorBidi"/>
                <w:sz w:val="24"/>
                <w:szCs w:val="24"/>
              </w:rPr>
            </w:pPr>
            <w:r w:rsidRPr="00F46714">
              <w:rPr>
                <w:rFonts w:asciiTheme="majorBidi" w:hAnsiTheme="majorBidi" w:cstheme="majorBidi"/>
                <w:sz w:val="24"/>
                <w:szCs w:val="24"/>
              </w:rPr>
              <w:t>Utility Expense</w:t>
            </w:r>
          </w:p>
          <w:p w:rsidR="001D7D42" w:rsidRPr="00F46714" w:rsidRDefault="001D7D42" w:rsidP="00F56E52">
            <w:pPr>
              <w:spacing w:after="0"/>
              <w:ind w:left="542"/>
              <w:jc w:val="both"/>
              <w:rPr>
                <w:rFonts w:asciiTheme="majorBidi" w:hAnsiTheme="majorBidi" w:cstheme="majorBidi"/>
                <w:sz w:val="24"/>
                <w:szCs w:val="24"/>
              </w:rPr>
            </w:pPr>
            <w:r w:rsidRPr="00F46714">
              <w:rPr>
                <w:rFonts w:asciiTheme="majorBidi" w:hAnsiTheme="majorBidi" w:cstheme="majorBidi"/>
                <w:sz w:val="24"/>
                <w:szCs w:val="24"/>
              </w:rPr>
              <w:t xml:space="preserve">Cash </w:t>
            </w:r>
          </w:p>
        </w:tc>
        <w:tc>
          <w:tcPr>
            <w:tcW w:w="996" w:type="dxa"/>
            <w:tcBorders>
              <w:bottom w:val="wave" w:sz="6" w:space="0" w:color="auto"/>
            </w:tcBorders>
            <w:shd w:val="clear" w:color="auto" w:fill="auto"/>
          </w:tcPr>
          <w:p w:rsidR="001D7D42" w:rsidRPr="00F46714" w:rsidRDefault="001D7D42" w:rsidP="00F56E52">
            <w:pPr>
              <w:spacing w:after="0"/>
              <w:jc w:val="both"/>
              <w:rPr>
                <w:rFonts w:asciiTheme="majorBidi" w:hAnsiTheme="majorBidi" w:cstheme="majorBidi"/>
                <w:sz w:val="24"/>
                <w:szCs w:val="24"/>
              </w:rPr>
            </w:pPr>
          </w:p>
        </w:tc>
        <w:tc>
          <w:tcPr>
            <w:tcW w:w="1210" w:type="dxa"/>
            <w:tcBorders>
              <w:bottom w:val="wave" w:sz="6"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500</w:t>
            </w:r>
          </w:p>
        </w:tc>
        <w:tc>
          <w:tcPr>
            <w:tcW w:w="1487" w:type="dxa"/>
            <w:tcBorders>
              <w:bottom w:val="wave" w:sz="6" w:space="0" w:color="auto"/>
              <w:right w:val="single" w:sz="24" w:space="0" w:color="auto"/>
            </w:tcBorders>
            <w:shd w:val="clear" w:color="auto" w:fill="FABF8F" w:themeFill="accent6" w:themeFillTint="99"/>
          </w:tcPr>
          <w:p w:rsidR="001D7D42" w:rsidRPr="00F46714" w:rsidRDefault="001D7D42" w:rsidP="00F56E52">
            <w:pPr>
              <w:spacing w:after="0"/>
              <w:jc w:val="right"/>
              <w:rPr>
                <w:rFonts w:asciiTheme="majorBidi" w:hAnsiTheme="majorBidi" w:cstheme="majorBidi"/>
                <w:b/>
                <w:sz w:val="24"/>
                <w:szCs w:val="24"/>
              </w:rPr>
            </w:pPr>
          </w:p>
          <w:p w:rsidR="001D7D42" w:rsidRPr="00F46714" w:rsidRDefault="001D7D42" w:rsidP="00F56E52">
            <w:pPr>
              <w:spacing w:after="0"/>
              <w:jc w:val="right"/>
              <w:rPr>
                <w:rFonts w:asciiTheme="majorBidi" w:hAnsiTheme="majorBidi" w:cstheme="majorBidi"/>
                <w:b/>
                <w:sz w:val="24"/>
                <w:szCs w:val="24"/>
              </w:rPr>
            </w:pPr>
            <w:r w:rsidRPr="00F46714">
              <w:rPr>
                <w:rFonts w:asciiTheme="majorBidi" w:hAnsiTheme="majorBidi" w:cstheme="majorBidi"/>
                <w:b/>
                <w:sz w:val="24"/>
                <w:szCs w:val="24"/>
              </w:rPr>
              <w:t>500</w:t>
            </w:r>
          </w:p>
        </w:tc>
      </w:tr>
    </w:tbl>
    <w:p w:rsidR="001D7D42" w:rsidRPr="00F46714" w:rsidRDefault="001D7D42" w:rsidP="001D7D42">
      <w:pPr>
        <w:pStyle w:val="NoSpacing"/>
        <w:spacing w:line="360" w:lineRule="auto"/>
        <w:rPr>
          <w:rFonts w:asciiTheme="majorBidi" w:hAnsiTheme="majorBidi" w:cstheme="majorBidi"/>
          <w:b/>
          <w:color w:val="000000"/>
          <w:sz w:val="12"/>
          <w:szCs w:val="26"/>
        </w:rPr>
      </w:pPr>
    </w:p>
    <w:p w:rsidR="001D7D42" w:rsidRPr="00F46714" w:rsidRDefault="001D7D42" w:rsidP="001D7D42">
      <w:pPr>
        <w:pStyle w:val="NoSpacing"/>
        <w:spacing w:line="360" w:lineRule="auto"/>
        <w:outlineLvl w:val="1"/>
        <w:rPr>
          <w:rFonts w:asciiTheme="majorBidi" w:hAnsiTheme="majorBidi" w:cstheme="majorBidi"/>
          <w:b/>
          <w:color w:val="000000"/>
          <w:sz w:val="26"/>
          <w:szCs w:val="26"/>
        </w:rPr>
      </w:pPr>
      <w:bookmarkStart w:id="22" w:name="_Toc146417152"/>
      <w:r w:rsidRPr="00F46714">
        <w:rPr>
          <w:rFonts w:asciiTheme="majorBidi" w:hAnsiTheme="majorBidi" w:cstheme="majorBidi"/>
          <w:b/>
          <w:color w:val="000000"/>
          <w:sz w:val="26"/>
          <w:szCs w:val="26"/>
        </w:rPr>
        <w:t>2.1.3 Post to General Ledger</w:t>
      </w:r>
      <w:bookmarkEnd w:id="22"/>
    </w:p>
    <w:p w:rsidR="001D7D42" w:rsidRPr="00F46714" w:rsidRDefault="001D7D42" w:rsidP="001D7D42">
      <w:pPr>
        <w:pStyle w:val="NoSpacing"/>
        <w:spacing w:line="360" w:lineRule="auto"/>
        <w:rPr>
          <w:rFonts w:asciiTheme="majorBidi" w:hAnsiTheme="majorBidi" w:cstheme="majorBidi"/>
          <w:b/>
          <w:color w:val="000000"/>
          <w:sz w:val="2"/>
          <w:szCs w:val="26"/>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A ledger is a record-keeping system that is used to track and organize financial transactions. It is a principal book or account that contains a complete record of all financial activities of a business or individual.</w:t>
      </w:r>
    </w:p>
    <w:p w:rsidR="001D7D42" w:rsidRPr="00F46714" w:rsidRDefault="001D7D42" w:rsidP="001D7D42">
      <w:pPr>
        <w:pStyle w:val="NoSpacing"/>
        <w:spacing w:line="360" w:lineRule="auto"/>
        <w:rPr>
          <w:rFonts w:asciiTheme="majorBidi" w:hAnsiTheme="majorBidi" w:cstheme="majorBidi"/>
          <w:color w:val="000000"/>
          <w:sz w:val="2"/>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Ledgers are typically divided into different accounts, such as cash, accounts receivable, accounts payable, inventory, and expenses. Each transaction is recorded in the appropriate account, with details such as the date, description of the transaction, and the amount involved.</w:t>
      </w:r>
    </w:p>
    <w:p w:rsidR="001D7D42" w:rsidRPr="00F46714" w:rsidRDefault="001D7D42" w:rsidP="001D7D42">
      <w:pPr>
        <w:pStyle w:val="NoSpacing"/>
        <w:spacing w:line="360" w:lineRule="auto"/>
        <w:rPr>
          <w:rFonts w:asciiTheme="majorBidi" w:hAnsiTheme="majorBidi" w:cstheme="majorBidi"/>
          <w:color w:val="000000"/>
          <w:sz w:val="6"/>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Ledgers serve as a central repository for financial information and are essential for tracking and managing the financial health of a business or individual. They provide a chronological and organized view of all financial activities, making it easier to analyze and report on financial data.</w:t>
      </w:r>
    </w:p>
    <w:p w:rsidR="001D7D42" w:rsidRPr="00F46714" w:rsidRDefault="001D7D42" w:rsidP="001D7D42">
      <w:pPr>
        <w:pStyle w:val="NoSpacing"/>
        <w:spacing w:line="360" w:lineRule="auto"/>
        <w:rPr>
          <w:rFonts w:asciiTheme="majorBidi" w:hAnsiTheme="majorBidi" w:cstheme="majorBidi"/>
          <w:b/>
          <w:color w:val="000000"/>
          <w:sz w:val="12"/>
          <w:szCs w:val="26"/>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lastRenderedPageBreak/>
        <w:t>After you record transactions in your journal, it’s time to transfer them to your general ledger. To keep your books accurate, post every transaction from your journal to your general ledger. Use your ledger to classify and organize transactions. When posting entries to the ledger, move each journal entry into an individual account.</w:t>
      </w:r>
    </w:p>
    <w:p w:rsidR="001D7D42" w:rsidRPr="00F46714" w:rsidRDefault="001D7D42" w:rsidP="001D7D42">
      <w:pPr>
        <w:pStyle w:val="NoSpacing"/>
        <w:spacing w:line="360" w:lineRule="auto"/>
        <w:rPr>
          <w:rFonts w:asciiTheme="majorBidi" w:hAnsiTheme="majorBidi" w:cstheme="majorBidi"/>
          <w:color w:val="000000"/>
          <w:sz w:val="14"/>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Transfer the debit and credit amounts from your journal to your ledger account. Your journal entries act like a set of instructions. When posting journal entries to your general ledger, do not change any information. For example, if you debit an account in a journal entry, debit the same account in your ledger. Keep in mind that your general ledger lists all the transactions in a single account.</w:t>
      </w:r>
    </w:p>
    <w:p w:rsidR="001D7D42" w:rsidRPr="00F46714" w:rsidRDefault="001D7D42" w:rsidP="001D7D42">
      <w:pPr>
        <w:pStyle w:val="NoSpacing"/>
        <w:spacing w:line="360" w:lineRule="auto"/>
        <w:rPr>
          <w:rFonts w:asciiTheme="majorBidi" w:hAnsiTheme="majorBidi" w:cstheme="majorBidi"/>
          <w:color w:val="000000"/>
          <w:sz w:val="12"/>
          <w:szCs w:val="24"/>
        </w:rPr>
      </w:pPr>
    </w:p>
    <w:p w:rsidR="001D7D42" w:rsidRPr="00F46714" w:rsidRDefault="001D7D42" w:rsidP="001D7D42">
      <w:pPr>
        <w:pStyle w:val="NoSpacing"/>
        <w:spacing w:line="360" w:lineRule="auto"/>
        <w:rPr>
          <w:rFonts w:asciiTheme="majorBidi" w:hAnsiTheme="majorBidi" w:cstheme="majorBidi"/>
          <w:b/>
          <w:color w:val="000000"/>
          <w:szCs w:val="24"/>
        </w:rPr>
      </w:pPr>
      <w:r w:rsidRPr="00F46714">
        <w:rPr>
          <w:rFonts w:asciiTheme="majorBidi" w:hAnsiTheme="majorBidi" w:cstheme="majorBidi"/>
          <w:b/>
          <w:color w:val="000000"/>
          <w:szCs w:val="24"/>
        </w:rPr>
        <w:t>2.1.3.1. Steps to post journal entries to the general ledger:</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Step 1: Create journal entries</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Step 2: Make sure debits and credits are equal in your journal entries</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Step 3: Move each journal entry to its individual account in the ledger (e.g., Checking account)</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Step 4: Use the same debits and credits and do not change any information</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Step 5: Calculate account balances in your general ledger</w:t>
      </w:r>
    </w:p>
    <w:p w:rsidR="001D7D42" w:rsidRPr="00F46714" w:rsidRDefault="001D7D42" w:rsidP="001D7D42">
      <w:pPr>
        <w:spacing w:line="360" w:lineRule="auto"/>
        <w:jc w:val="both"/>
        <w:rPr>
          <w:rFonts w:asciiTheme="majorBidi" w:hAnsiTheme="majorBidi" w:cstheme="majorBidi"/>
          <w:color w:val="000000"/>
          <w:sz w:val="2"/>
          <w:szCs w:val="24"/>
        </w:rPr>
      </w:pPr>
    </w:p>
    <w:p w:rsidR="001D7D42" w:rsidRPr="00F46714" w:rsidRDefault="001D7D42" w:rsidP="001D7D42">
      <w:pPr>
        <w:spacing w:line="360" w:lineRule="auto"/>
        <w:jc w:val="both"/>
        <w:rPr>
          <w:rFonts w:asciiTheme="majorBidi" w:hAnsiTheme="majorBidi" w:cstheme="majorBidi"/>
          <w:color w:val="000000"/>
          <w:sz w:val="24"/>
          <w:szCs w:val="24"/>
        </w:rPr>
      </w:pPr>
      <w:r w:rsidRPr="00F46714">
        <w:rPr>
          <w:rFonts w:asciiTheme="majorBidi" w:hAnsiTheme="majorBidi" w:cstheme="majorBidi"/>
          <w:noProof/>
          <w:color w:val="000000"/>
          <w:sz w:val="24"/>
          <w:szCs w:val="24"/>
          <w:lang w:eastAsia="zh-CN"/>
        </w:rPr>
        <w:drawing>
          <wp:anchor distT="0" distB="0" distL="114300" distR="114300" simplePos="0" relativeHeight="251669504" behindDoc="0" locked="0" layoutInCell="1" allowOverlap="1">
            <wp:simplePos x="0" y="0"/>
            <wp:positionH relativeFrom="column">
              <wp:posOffset>176893</wp:posOffset>
            </wp:positionH>
            <wp:positionV relativeFrom="paragraph">
              <wp:posOffset>1004116</wp:posOffset>
            </wp:positionV>
            <wp:extent cx="5358493" cy="2754086"/>
            <wp:effectExtent l="19050" t="0" r="0" b="0"/>
            <wp:wrapNone/>
            <wp:docPr id="264"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8" cstate="print"/>
                    <a:srcRect/>
                    <a:stretch>
                      <a:fillRect/>
                    </a:stretch>
                  </pic:blipFill>
                  <pic:spPr bwMode="auto">
                    <a:xfrm>
                      <a:off x="0" y="0"/>
                      <a:ext cx="5353685" cy="2751615"/>
                    </a:xfrm>
                    <a:prstGeom prst="rect">
                      <a:avLst/>
                    </a:prstGeom>
                    <a:noFill/>
                    <a:ln w="9525">
                      <a:noFill/>
                      <a:miter lim="800000"/>
                      <a:headEnd/>
                      <a:tailEnd/>
                    </a:ln>
                  </pic:spPr>
                </pic:pic>
              </a:graphicData>
            </a:graphic>
          </wp:anchor>
        </w:drawing>
      </w:r>
      <w:r w:rsidRPr="00F46714">
        <w:rPr>
          <w:rFonts w:asciiTheme="majorBidi" w:hAnsiTheme="majorBidi" w:cstheme="majorBidi"/>
          <w:color w:val="000000"/>
          <w:sz w:val="24"/>
          <w:szCs w:val="24"/>
        </w:rPr>
        <w:t>A T account ledger is an informal way of addressing a double-entry bookkeeping system. On the top, the name of the ledger is mentioned, the left side is for debit entries, and the right side is for credit entries within the ledger. It is essentially a visual or graphical representation of the company’s accounts which can be used to present, scrutinize, or review.</w:t>
      </w:r>
    </w:p>
    <w:p w:rsidR="001D7D42" w:rsidRPr="00F46714" w:rsidRDefault="001D7D42" w:rsidP="001D7D42">
      <w:pPr>
        <w:spacing w:line="360" w:lineRule="auto"/>
        <w:jc w:val="both"/>
        <w:rPr>
          <w:rFonts w:asciiTheme="majorBidi" w:hAnsiTheme="majorBidi" w:cstheme="majorBidi"/>
          <w:noProof/>
          <w:color w:val="000000"/>
          <w:sz w:val="24"/>
          <w:szCs w:val="24"/>
        </w:rPr>
      </w:pPr>
    </w:p>
    <w:p w:rsidR="001D7D42" w:rsidRPr="00F46714" w:rsidRDefault="001D7D42" w:rsidP="001D7D42">
      <w:pPr>
        <w:spacing w:line="360" w:lineRule="auto"/>
        <w:jc w:val="both"/>
        <w:rPr>
          <w:rFonts w:asciiTheme="majorBidi" w:hAnsiTheme="majorBidi" w:cstheme="majorBidi"/>
          <w:noProof/>
          <w:color w:val="000000"/>
          <w:sz w:val="24"/>
          <w:szCs w:val="24"/>
        </w:rPr>
      </w:pPr>
    </w:p>
    <w:p w:rsidR="001D7D42" w:rsidRPr="00F46714" w:rsidRDefault="001D7D42" w:rsidP="001D7D42">
      <w:pPr>
        <w:spacing w:line="360" w:lineRule="auto"/>
        <w:jc w:val="both"/>
        <w:rPr>
          <w:rFonts w:asciiTheme="majorBidi" w:hAnsiTheme="majorBidi" w:cstheme="majorBidi"/>
          <w:noProof/>
          <w:color w:val="000000"/>
          <w:sz w:val="24"/>
          <w:szCs w:val="24"/>
        </w:rPr>
      </w:pPr>
    </w:p>
    <w:p w:rsidR="001D7D42" w:rsidRPr="00F46714" w:rsidRDefault="001D7D42" w:rsidP="001D7D42">
      <w:pPr>
        <w:spacing w:line="360" w:lineRule="auto"/>
        <w:jc w:val="both"/>
        <w:rPr>
          <w:rFonts w:asciiTheme="majorBidi" w:hAnsiTheme="majorBidi" w:cstheme="majorBidi"/>
          <w:noProof/>
          <w:color w:val="000000"/>
          <w:sz w:val="24"/>
          <w:szCs w:val="24"/>
        </w:rPr>
      </w:pPr>
    </w:p>
    <w:p w:rsidR="001D7D42" w:rsidRPr="00F46714" w:rsidRDefault="001D7D42" w:rsidP="001D7D42">
      <w:pPr>
        <w:spacing w:line="360" w:lineRule="auto"/>
        <w:jc w:val="both"/>
        <w:rPr>
          <w:rFonts w:asciiTheme="majorBidi" w:hAnsiTheme="majorBidi" w:cstheme="majorBidi"/>
          <w:noProof/>
          <w:color w:val="000000"/>
          <w:sz w:val="24"/>
          <w:szCs w:val="24"/>
        </w:rPr>
      </w:pPr>
    </w:p>
    <w:p w:rsidR="001D7D42" w:rsidRPr="00F46714" w:rsidRDefault="001D7D42" w:rsidP="001D7D42">
      <w:pPr>
        <w:spacing w:line="360" w:lineRule="auto"/>
        <w:jc w:val="both"/>
        <w:rPr>
          <w:rFonts w:asciiTheme="majorBidi" w:hAnsiTheme="majorBidi" w:cstheme="majorBidi"/>
          <w:noProof/>
          <w:color w:val="000000"/>
          <w:sz w:val="24"/>
          <w:szCs w:val="24"/>
        </w:rPr>
      </w:pPr>
    </w:p>
    <w:p w:rsidR="001D7D42" w:rsidRPr="00F46714" w:rsidRDefault="001D7D42" w:rsidP="001D7D42">
      <w:pPr>
        <w:spacing w:line="360" w:lineRule="auto"/>
        <w:jc w:val="both"/>
        <w:rPr>
          <w:rFonts w:asciiTheme="majorBidi" w:hAnsiTheme="majorBidi" w:cstheme="majorBidi"/>
          <w:noProof/>
          <w:color w:val="000000"/>
          <w:sz w:val="24"/>
          <w:szCs w:val="24"/>
        </w:rPr>
      </w:pPr>
    </w:p>
    <w:p w:rsidR="001D7D42" w:rsidRPr="00F46714" w:rsidRDefault="001D7D42" w:rsidP="001D7D42">
      <w:pPr>
        <w:rPr>
          <w:rFonts w:asciiTheme="majorBidi" w:hAnsiTheme="majorBidi" w:cstheme="majorBidi"/>
          <w:b/>
          <w:color w:val="000000"/>
          <w:sz w:val="24"/>
          <w:szCs w:val="24"/>
        </w:rPr>
      </w:pPr>
      <w:bookmarkStart w:id="23" w:name="_Toc137990720"/>
    </w:p>
    <w:p w:rsidR="001D7D42" w:rsidRPr="00F46714" w:rsidRDefault="001D7D42" w:rsidP="001D7D42">
      <w:pPr>
        <w:rPr>
          <w:rFonts w:asciiTheme="majorBidi" w:hAnsiTheme="majorBidi" w:cstheme="majorBidi"/>
          <w:b/>
          <w:color w:val="000000"/>
          <w:sz w:val="24"/>
          <w:szCs w:val="24"/>
        </w:rPr>
      </w:pPr>
      <w:r w:rsidRPr="00F46714">
        <w:rPr>
          <w:rFonts w:asciiTheme="majorBidi" w:hAnsiTheme="majorBidi" w:cstheme="majorBidi"/>
          <w:b/>
          <w:color w:val="000000"/>
          <w:sz w:val="24"/>
          <w:szCs w:val="24"/>
        </w:rPr>
        <w:lastRenderedPageBreak/>
        <w:t>Example 2.2</w:t>
      </w:r>
    </w:p>
    <w:p w:rsidR="001D7D42" w:rsidRPr="00F46714" w:rsidRDefault="001D7D42" w:rsidP="001D7D42">
      <w:pPr>
        <w:rPr>
          <w:rFonts w:asciiTheme="majorBidi" w:hAnsiTheme="majorBidi" w:cstheme="majorBidi"/>
          <w:sz w:val="24"/>
        </w:rPr>
      </w:pPr>
    </w:p>
    <w:p w:rsidR="001D7D42" w:rsidRPr="00F46714" w:rsidRDefault="001D7D42" w:rsidP="001D7D42">
      <w:pPr>
        <w:rPr>
          <w:rFonts w:asciiTheme="majorBidi" w:hAnsiTheme="majorBidi" w:cstheme="majorBidi"/>
          <w:sz w:val="24"/>
          <w:szCs w:val="24"/>
        </w:rPr>
      </w:pPr>
      <w:r w:rsidRPr="00F46714">
        <w:rPr>
          <w:rFonts w:asciiTheme="majorBidi" w:hAnsiTheme="majorBidi" w:cstheme="majorBidi"/>
          <w:sz w:val="24"/>
        </w:rPr>
        <w:t xml:space="preserve">Based on example 2.1 prepare general ledger for Texana restaurant </w:t>
      </w:r>
      <w:bookmarkEnd w:id="23"/>
      <w:r w:rsidRPr="00F46714">
        <w:rPr>
          <w:rFonts w:asciiTheme="majorBidi" w:hAnsiTheme="majorBidi" w:cstheme="majorBidi"/>
          <w:sz w:val="24"/>
        </w:rPr>
        <w:t xml:space="preserve">by using T account </w:t>
      </w:r>
    </w:p>
    <w:tbl>
      <w:tblPr>
        <w:tblpPr w:leftFromText="180" w:rightFromText="180" w:vertAnchor="text" w:tblpY="1"/>
        <w:tblOverlap w:val="never"/>
        <w:tblW w:w="3432" w:type="dxa"/>
        <w:tblInd w:w="93" w:type="dxa"/>
        <w:tblLook w:val="04A0" w:firstRow="1" w:lastRow="0" w:firstColumn="1" w:lastColumn="0" w:noHBand="0" w:noVBand="1"/>
      </w:tblPr>
      <w:tblGrid>
        <w:gridCol w:w="1320"/>
        <w:gridCol w:w="996"/>
        <w:gridCol w:w="1116"/>
      </w:tblGrid>
      <w:tr w:rsidR="001D7D42" w:rsidRPr="00F46714" w:rsidTr="00F56E52">
        <w:trPr>
          <w:trHeight w:val="330"/>
        </w:trPr>
        <w:tc>
          <w:tcPr>
            <w:tcW w:w="132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112"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1. Cash Account</w:t>
            </w:r>
          </w:p>
        </w:tc>
      </w:tr>
      <w:tr w:rsidR="001D7D42" w:rsidRPr="00F46714" w:rsidTr="00F56E52">
        <w:trPr>
          <w:trHeight w:val="315"/>
        </w:trPr>
        <w:tc>
          <w:tcPr>
            <w:tcW w:w="132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March</w:t>
            </w:r>
          </w:p>
        </w:tc>
        <w:tc>
          <w:tcPr>
            <w:tcW w:w="996"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Debit</w:t>
            </w:r>
          </w:p>
        </w:tc>
        <w:tc>
          <w:tcPr>
            <w:tcW w:w="1116" w:type="dxa"/>
            <w:tcBorders>
              <w:top w:val="nil"/>
              <w:left w:val="single" w:sz="8" w:space="0" w:color="auto"/>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Credit</w:t>
            </w:r>
          </w:p>
        </w:tc>
      </w:tr>
      <w:tr w:rsidR="001D7D42" w:rsidRPr="00F46714" w:rsidTr="00F56E52">
        <w:trPr>
          <w:trHeight w:val="300"/>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65,000</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00"/>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20,000</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00"/>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14,400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28,400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4,000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7</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4,650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6,000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9</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2,400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10</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12,800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10</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32,400</w:t>
            </w:r>
          </w:p>
        </w:tc>
      </w:tr>
      <w:tr w:rsidR="001D7D42" w:rsidRPr="00F46714" w:rsidTr="00F56E52">
        <w:trPr>
          <w:trHeight w:val="300"/>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11</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57,776</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12,000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13</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2,000</w:t>
            </w:r>
          </w:p>
        </w:tc>
      </w:tr>
      <w:tr w:rsidR="001D7D42" w:rsidRPr="00F46714" w:rsidTr="00F56E52">
        <w:trPr>
          <w:trHeight w:val="330"/>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13</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50,000</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1800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2200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2100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700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3000</w:t>
            </w:r>
          </w:p>
        </w:tc>
      </w:tr>
      <w:tr w:rsidR="001D7D42" w:rsidRPr="00F46714" w:rsidTr="00F56E52">
        <w:trPr>
          <w:trHeight w:val="330"/>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w:t>
            </w:r>
          </w:p>
        </w:tc>
      </w:tr>
      <w:tr w:rsidR="001D7D42" w:rsidRPr="00F46714" w:rsidTr="00F56E52">
        <w:trPr>
          <w:trHeight w:val="315"/>
        </w:trPr>
        <w:tc>
          <w:tcPr>
            <w:tcW w:w="1320"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w:t>
            </w:r>
          </w:p>
        </w:tc>
        <w:tc>
          <w:tcPr>
            <w:tcW w:w="996" w:type="dxa"/>
            <w:tcBorders>
              <w:top w:val="nil"/>
              <w:left w:val="nil"/>
              <w:bottom w:val="single" w:sz="8" w:space="0" w:color="auto"/>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116" w:type="dxa"/>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w:t>
            </w:r>
          </w:p>
        </w:tc>
      </w:tr>
      <w:tr w:rsidR="001D7D42" w:rsidRPr="00F46714" w:rsidTr="00F56E52">
        <w:trPr>
          <w:trHeight w:val="300"/>
        </w:trPr>
        <w:tc>
          <w:tcPr>
            <w:tcW w:w="132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996" w:type="dxa"/>
            <w:tcBorders>
              <w:top w:val="nil"/>
              <w:left w:val="nil"/>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192,776</w:t>
            </w:r>
          </w:p>
        </w:tc>
        <w:tc>
          <w:tcPr>
            <w:tcW w:w="1116" w:type="dxa"/>
            <w:tcBorders>
              <w:top w:val="nil"/>
              <w:left w:val="single" w:sz="4" w:space="0" w:color="auto"/>
              <w:bottom w:val="single" w:sz="4" w:space="0" w:color="auto"/>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$150,050 </w:t>
            </w:r>
          </w:p>
        </w:tc>
      </w:tr>
      <w:tr w:rsidR="001D7D42" w:rsidRPr="00F46714" w:rsidTr="00F56E52">
        <w:trPr>
          <w:trHeight w:val="315"/>
        </w:trPr>
        <w:tc>
          <w:tcPr>
            <w:tcW w:w="132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996" w:type="dxa"/>
            <w:tcBorders>
              <w:top w:val="single" w:sz="4" w:space="0" w:color="auto"/>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u w:val="double"/>
              </w:rPr>
            </w:pPr>
            <w:r w:rsidRPr="00F46714">
              <w:rPr>
                <w:rFonts w:asciiTheme="majorBidi" w:eastAsia="Times New Roman" w:hAnsiTheme="majorBidi" w:cstheme="majorBidi"/>
                <w:b/>
                <w:bCs/>
                <w:sz w:val="24"/>
                <w:szCs w:val="24"/>
                <w:u w:val="double"/>
              </w:rPr>
              <w:t xml:space="preserve">$42,726 </w:t>
            </w:r>
          </w:p>
        </w:tc>
        <w:tc>
          <w:tcPr>
            <w:tcW w:w="1116" w:type="dxa"/>
            <w:tcBorders>
              <w:top w:val="single" w:sz="4" w:space="0" w:color="auto"/>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u w:val="double"/>
              </w:rPr>
            </w:pPr>
          </w:p>
        </w:tc>
      </w:tr>
    </w:tbl>
    <w:tbl>
      <w:tblPr>
        <w:tblpPr w:leftFromText="180" w:rightFromText="180" w:vertAnchor="text" w:horzAnchor="page" w:tblpX="5807" w:tblpY="120"/>
        <w:tblW w:w="3640" w:type="dxa"/>
        <w:tblLook w:val="04A0" w:firstRow="1" w:lastRow="0" w:firstColumn="1" w:lastColumn="0" w:noHBand="0" w:noVBand="1"/>
      </w:tblPr>
      <w:tblGrid>
        <w:gridCol w:w="960"/>
        <w:gridCol w:w="1340"/>
        <w:gridCol w:w="1340"/>
      </w:tblGrid>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680" w:type="dxa"/>
            <w:gridSpan w:val="2"/>
            <w:tcBorders>
              <w:top w:val="nil"/>
              <w:left w:val="nil"/>
              <w:bottom w:val="single" w:sz="8" w:space="0" w:color="000000"/>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2. Texana capital</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65,000</w:t>
            </w: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680"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sz w:val="24"/>
                <w:szCs w:val="24"/>
              </w:rPr>
            </w:pPr>
            <w:r w:rsidRPr="00F46714">
              <w:rPr>
                <w:rFonts w:asciiTheme="majorBidi" w:eastAsia="Times New Roman" w:hAnsiTheme="majorBidi" w:cstheme="majorBidi"/>
                <w:b/>
                <w:sz w:val="24"/>
                <w:szCs w:val="24"/>
              </w:rPr>
              <w:t>3. Note Payable</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w:t>
            </w:r>
          </w:p>
        </w:tc>
        <w:tc>
          <w:tcPr>
            <w:tcW w:w="1340" w:type="dxa"/>
            <w:tcBorders>
              <w:top w:val="single" w:sz="8" w:space="0" w:color="auto"/>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 </w:t>
            </w:r>
          </w:p>
        </w:tc>
        <w:tc>
          <w:tcPr>
            <w:tcW w:w="1340" w:type="dxa"/>
            <w:tcBorders>
              <w:top w:val="single" w:sz="8" w:space="0" w:color="auto"/>
              <w:left w:val="single" w:sz="4" w:space="0" w:color="auto"/>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20,000</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13</w:t>
            </w:r>
          </w:p>
        </w:tc>
        <w:tc>
          <w:tcPr>
            <w:tcW w:w="1340" w:type="dxa"/>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2,000</w:t>
            </w:r>
          </w:p>
        </w:tc>
        <w:tc>
          <w:tcPr>
            <w:tcW w:w="1340" w:type="dxa"/>
            <w:tcBorders>
              <w:top w:val="nil"/>
              <w:left w:val="single" w:sz="4" w:space="0" w:color="auto"/>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u w:val="double"/>
              </w:rPr>
            </w:pP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FF0000"/>
                <w:sz w:val="24"/>
                <w:szCs w:val="24"/>
              </w:rPr>
            </w:pPr>
          </w:p>
        </w:tc>
        <w:tc>
          <w:tcPr>
            <w:tcW w:w="1340" w:type="dxa"/>
            <w:tcBorders>
              <w:top w:val="nil"/>
              <w:left w:val="single" w:sz="4" w:space="0" w:color="auto"/>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u w:val="double"/>
              </w:rPr>
            </w:pPr>
            <w:r w:rsidRPr="00F46714">
              <w:rPr>
                <w:rFonts w:asciiTheme="majorBidi" w:eastAsia="Times New Roman" w:hAnsiTheme="majorBidi" w:cstheme="majorBidi"/>
                <w:b/>
                <w:bCs/>
                <w:sz w:val="24"/>
                <w:szCs w:val="24"/>
                <w:u w:val="double"/>
              </w:rPr>
              <w:t>18,000</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FF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FF0000"/>
                <w:sz w:val="24"/>
                <w:szCs w:val="24"/>
                <w:u w:val="double"/>
              </w:rPr>
            </w:pP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680"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4. Account Payable</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4</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29,000</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6</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3,000</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8</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3,800</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12</w:t>
            </w:r>
          </w:p>
        </w:tc>
        <w:tc>
          <w:tcPr>
            <w:tcW w:w="1340" w:type="dxa"/>
            <w:tcBorders>
              <w:top w:val="nil"/>
              <w:left w:val="nil"/>
              <w:bottom w:val="single" w:sz="8" w:space="0" w:color="auto"/>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12,000</w:t>
            </w:r>
          </w:p>
        </w:tc>
        <w:tc>
          <w:tcPr>
            <w:tcW w:w="1340" w:type="dxa"/>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12,000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35,800</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FF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23,800</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FF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FF0000"/>
                <w:sz w:val="24"/>
                <w:szCs w:val="24"/>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680" w:type="dxa"/>
            <w:gridSpan w:val="2"/>
            <w:tcBorders>
              <w:top w:val="nil"/>
              <w:left w:val="nil"/>
              <w:bottom w:val="single" w:sz="8" w:space="0" w:color="000000"/>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5. Prepaid Rent</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3</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14,400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4</w:t>
            </w:r>
          </w:p>
        </w:tc>
        <w:tc>
          <w:tcPr>
            <w:tcW w:w="2680"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6. Equipment</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44,000</w:t>
            </w:r>
          </w:p>
        </w:tc>
        <w:tc>
          <w:tcPr>
            <w:tcW w:w="1340" w:type="dxa"/>
            <w:tcBorders>
              <w:top w:val="nil"/>
              <w:left w:val="single" w:sz="8" w:space="0" w:color="auto"/>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p>
          <w:p w:rsidR="001D7D42" w:rsidRPr="00F46714" w:rsidRDefault="001D7D42" w:rsidP="00F56E52">
            <w:pPr>
              <w:spacing w:after="0" w:line="240" w:lineRule="auto"/>
              <w:rPr>
                <w:rFonts w:asciiTheme="majorBidi" w:eastAsia="Times New Roman" w:hAnsiTheme="majorBidi" w:cstheme="majorBidi"/>
                <w:b/>
                <w:bCs/>
                <w:color w:val="000000"/>
                <w:sz w:val="24"/>
                <w:szCs w:val="24"/>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680" w:type="dxa"/>
            <w:gridSpan w:val="2"/>
            <w:tcBorders>
              <w:top w:val="nil"/>
              <w:left w:val="nil"/>
              <w:bottom w:val="single" w:sz="8" w:space="0" w:color="000000"/>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7. Furnishing</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5</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28,400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bl>
    <w:p w:rsidR="001D7D42" w:rsidRPr="00F46714" w:rsidRDefault="001D7D42" w:rsidP="001D7D42">
      <w:pPr>
        <w:tabs>
          <w:tab w:val="left" w:pos="1072"/>
        </w:tabs>
        <w:rPr>
          <w:rFonts w:asciiTheme="majorBidi" w:hAnsiTheme="majorBidi" w:cstheme="majorBidi"/>
          <w:sz w:val="24"/>
          <w:szCs w:val="24"/>
        </w:rPr>
      </w:pPr>
      <w:r w:rsidRPr="00F46714">
        <w:rPr>
          <w:rFonts w:asciiTheme="majorBidi" w:hAnsiTheme="majorBidi" w:cstheme="majorBidi"/>
          <w:sz w:val="24"/>
          <w:szCs w:val="24"/>
        </w:rPr>
        <w:tab/>
      </w:r>
    </w:p>
    <w:p w:rsidR="001D7D42" w:rsidRPr="00F46714" w:rsidRDefault="001D7D42" w:rsidP="001D7D42">
      <w:pPr>
        <w:tabs>
          <w:tab w:val="left" w:pos="1072"/>
        </w:tabs>
        <w:rPr>
          <w:rFonts w:asciiTheme="majorBidi" w:hAnsiTheme="majorBidi" w:cstheme="majorBidi"/>
          <w:sz w:val="24"/>
          <w:szCs w:val="24"/>
        </w:rPr>
      </w:pPr>
    </w:p>
    <w:p w:rsidR="001D7D42" w:rsidRPr="00F46714" w:rsidRDefault="001D7D42" w:rsidP="001D7D42">
      <w:pPr>
        <w:tabs>
          <w:tab w:val="left" w:pos="1072"/>
        </w:tabs>
        <w:rPr>
          <w:rFonts w:asciiTheme="majorBidi" w:hAnsiTheme="majorBidi" w:cstheme="majorBidi"/>
          <w:sz w:val="24"/>
          <w:szCs w:val="24"/>
        </w:rPr>
      </w:pPr>
    </w:p>
    <w:p w:rsidR="001D7D42" w:rsidRPr="00F46714" w:rsidRDefault="001D7D42" w:rsidP="001D7D42">
      <w:pPr>
        <w:tabs>
          <w:tab w:val="left" w:pos="1486"/>
        </w:tabs>
        <w:rPr>
          <w:rFonts w:asciiTheme="majorBidi" w:hAnsiTheme="majorBidi" w:cstheme="majorBidi"/>
          <w:sz w:val="24"/>
          <w:szCs w:val="24"/>
        </w:rPr>
      </w:pPr>
    </w:p>
    <w:p w:rsidR="001D7D42" w:rsidRPr="00F46714" w:rsidRDefault="001D7D42" w:rsidP="001D7D42">
      <w:pPr>
        <w:tabs>
          <w:tab w:val="left" w:pos="1486"/>
        </w:tabs>
        <w:rPr>
          <w:rFonts w:asciiTheme="majorBidi" w:hAnsiTheme="majorBidi" w:cstheme="majorBidi"/>
          <w:sz w:val="24"/>
          <w:szCs w:val="24"/>
        </w:rPr>
      </w:pPr>
      <w:r w:rsidRPr="00F46714">
        <w:rPr>
          <w:rFonts w:asciiTheme="majorBidi" w:hAnsiTheme="majorBidi" w:cstheme="majorBidi"/>
          <w:sz w:val="24"/>
          <w:szCs w:val="24"/>
        </w:rPr>
        <w:tab/>
      </w:r>
    </w:p>
    <w:p w:rsidR="001D7D42" w:rsidRPr="00F46714" w:rsidRDefault="001D7D42" w:rsidP="001D7D42">
      <w:pPr>
        <w:tabs>
          <w:tab w:val="left" w:pos="1486"/>
        </w:tabs>
        <w:ind w:firstLine="720"/>
        <w:rPr>
          <w:rFonts w:asciiTheme="majorBidi" w:hAnsiTheme="majorBidi" w:cstheme="majorBidi"/>
          <w:sz w:val="24"/>
          <w:szCs w:val="24"/>
        </w:rPr>
      </w:pPr>
    </w:p>
    <w:p w:rsidR="001D7D42" w:rsidRPr="00F46714" w:rsidRDefault="001D7D42" w:rsidP="001D7D42">
      <w:pPr>
        <w:tabs>
          <w:tab w:val="left" w:pos="1072"/>
        </w:tabs>
        <w:ind w:firstLine="720"/>
        <w:rPr>
          <w:rFonts w:asciiTheme="majorBidi" w:hAnsiTheme="majorBidi" w:cstheme="majorBidi"/>
          <w:sz w:val="24"/>
          <w:szCs w:val="24"/>
        </w:rPr>
      </w:pPr>
    </w:p>
    <w:p w:rsidR="001D7D42" w:rsidRPr="00F46714" w:rsidRDefault="001D7D42" w:rsidP="001D7D42">
      <w:pPr>
        <w:tabs>
          <w:tab w:val="left" w:pos="1072"/>
        </w:tabs>
        <w:ind w:firstLine="720"/>
        <w:rPr>
          <w:rFonts w:asciiTheme="majorBidi" w:hAnsiTheme="majorBidi" w:cstheme="majorBidi"/>
          <w:sz w:val="24"/>
          <w:szCs w:val="24"/>
        </w:rPr>
      </w:pPr>
    </w:p>
    <w:p w:rsidR="001D7D42" w:rsidRPr="00F46714" w:rsidRDefault="001D7D42" w:rsidP="001D7D42">
      <w:pPr>
        <w:tabs>
          <w:tab w:val="left" w:pos="1072"/>
        </w:tabs>
        <w:ind w:firstLine="720"/>
        <w:rPr>
          <w:rFonts w:asciiTheme="majorBidi" w:hAnsiTheme="majorBidi" w:cstheme="majorBidi"/>
          <w:sz w:val="24"/>
          <w:szCs w:val="24"/>
        </w:rPr>
      </w:pPr>
    </w:p>
    <w:p w:rsidR="001D7D42" w:rsidRPr="00F46714" w:rsidRDefault="001D7D42" w:rsidP="001D7D42">
      <w:pPr>
        <w:tabs>
          <w:tab w:val="left" w:pos="1072"/>
        </w:tabs>
        <w:ind w:firstLine="720"/>
        <w:rPr>
          <w:rFonts w:asciiTheme="majorBidi" w:hAnsiTheme="majorBidi" w:cstheme="majorBidi"/>
          <w:sz w:val="24"/>
          <w:szCs w:val="24"/>
        </w:rPr>
      </w:pPr>
    </w:p>
    <w:p w:rsidR="001D7D42" w:rsidRPr="00F46714" w:rsidRDefault="001D7D42" w:rsidP="001D7D42">
      <w:pPr>
        <w:tabs>
          <w:tab w:val="left" w:pos="1072"/>
        </w:tabs>
        <w:rPr>
          <w:rFonts w:asciiTheme="majorBidi" w:hAnsiTheme="majorBidi" w:cstheme="majorBidi"/>
          <w:sz w:val="24"/>
          <w:szCs w:val="24"/>
        </w:rPr>
      </w:pPr>
    </w:p>
    <w:p w:rsidR="001D7D42" w:rsidRPr="00F46714" w:rsidRDefault="001D7D42" w:rsidP="001D7D42">
      <w:pPr>
        <w:tabs>
          <w:tab w:val="left" w:pos="2237"/>
        </w:tabs>
        <w:rPr>
          <w:rFonts w:asciiTheme="majorBidi" w:hAnsiTheme="majorBidi" w:cstheme="majorBidi"/>
          <w:sz w:val="24"/>
          <w:szCs w:val="24"/>
        </w:rPr>
      </w:pPr>
      <w:r w:rsidRPr="00F46714">
        <w:rPr>
          <w:rFonts w:asciiTheme="majorBidi" w:hAnsiTheme="majorBidi" w:cstheme="majorBidi"/>
          <w:sz w:val="24"/>
          <w:szCs w:val="24"/>
        </w:rPr>
        <w:tab/>
      </w:r>
    </w:p>
    <w:p w:rsidR="001D7D42" w:rsidRPr="00F46714" w:rsidRDefault="001D7D42" w:rsidP="001D7D42">
      <w:pPr>
        <w:tabs>
          <w:tab w:val="left" w:pos="2237"/>
        </w:tabs>
        <w:rPr>
          <w:rFonts w:asciiTheme="majorBidi" w:hAnsiTheme="majorBidi" w:cstheme="majorBidi"/>
          <w:sz w:val="24"/>
          <w:szCs w:val="24"/>
        </w:rPr>
      </w:pPr>
    </w:p>
    <w:p w:rsidR="001D7D42" w:rsidRPr="00F46714" w:rsidRDefault="001D7D42" w:rsidP="001D7D42">
      <w:pPr>
        <w:tabs>
          <w:tab w:val="left" w:pos="1593"/>
        </w:tabs>
        <w:rPr>
          <w:rFonts w:asciiTheme="majorBidi" w:hAnsiTheme="majorBidi" w:cstheme="majorBidi"/>
          <w:sz w:val="24"/>
          <w:szCs w:val="24"/>
        </w:rPr>
      </w:pPr>
    </w:p>
    <w:p w:rsidR="001D7D42" w:rsidRPr="00F46714" w:rsidRDefault="001D7D42" w:rsidP="001D7D42">
      <w:pPr>
        <w:tabs>
          <w:tab w:val="left" w:pos="1593"/>
        </w:tabs>
        <w:rPr>
          <w:rFonts w:asciiTheme="majorBidi" w:hAnsiTheme="majorBidi" w:cstheme="majorBidi"/>
          <w:sz w:val="24"/>
          <w:szCs w:val="24"/>
        </w:rPr>
      </w:pPr>
    </w:p>
    <w:p w:rsidR="001D7D42" w:rsidRPr="00F46714" w:rsidRDefault="001D7D42" w:rsidP="001D7D42">
      <w:pPr>
        <w:tabs>
          <w:tab w:val="left" w:pos="1593"/>
        </w:tabs>
        <w:rPr>
          <w:rFonts w:asciiTheme="majorBidi" w:hAnsiTheme="majorBidi" w:cstheme="majorBidi"/>
          <w:sz w:val="24"/>
          <w:szCs w:val="24"/>
        </w:rPr>
      </w:pPr>
    </w:p>
    <w:p w:rsidR="001D7D42" w:rsidRPr="00F46714" w:rsidRDefault="001D7D42" w:rsidP="001D7D42">
      <w:pPr>
        <w:tabs>
          <w:tab w:val="left" w:pos="1593"/>
        </w:tabs>
        <w:rPr>
          <w:rFonts w:asciiTheme="majorBidi" w:hAnsiTheme="majorBidi" w:cstheme="majorBidi"/>
          <w:sz w:val="24"/>
          <w:szCs w:val="24"/>
        </w:rPr>
      </w:pPr>
    </w:p>
    <w:p w:rsidR="001D7D42" w:rsidRPr="00F46714" w:rsidRDefault="001D7D42" w:rsidP="001D7D42">
      <w:pPr>
        <w:tabs>
          <w:tab w:val="left" w:pos="1593"/>
        </w:tabs>
        <w:rPr>
          <w:rFonts w:asciiTheme="majorBidi" w:hAnsiTheme="majorBidi" w:cstheme="majorBidi"/>
          <w:sz w:val="24"/>
          <w:szCs w:val="24"/>
        </w:rPr>
      </w:pPr>
    </w:p>
    <w:p w:rsidR="001D7D42" w:rsidRPr="00F46714" w:rsidRDefault="001D7D42" w:rsidP="001D7D42">
      <w:pPr>
        <w:tabs>
          <w:tab w:val="left" w:pos="1593"/>
        </w:tabs>
        <w:rPr>
          <w:rFonts w:asciiTheme="majorBidi" w:hAnsiTheme="majorBidi" w:cstheme="majorBidi"/>
          <w:sz w:val="24"/>
          <w:szCs w:val="24"/>
        </w:rPr>
      </w:pPr>
    </w:p>
    <w:p w:rsidR="001D7D42" w:rsidRPr="00F46714" w:rsidRDefault="001D7D42" w:rsidP="001D7D42">
      <w:pPr>
        <w:tabs>
          <w:tab w:val="left" w:pos="1593"/>
        </w:tabs>
        <w:rPr>
          <w:rFonts w:asciiTheme="majorBidi" w:hAnsiTheme="majorBidi" w:cstheme="majorBidi"/>
          <w:sz w:val="24"/>
          <w:szCs w:val="24"/>
        </w:rPr>
      </w:pPr>
    </w:p>
    <w:p w:rsidR="001D7D42" w:rsidRPr="00F46714" w:rsidRDefault="001D7D42" w:rsidP="001D7D42">
      <w:pPr>
        <w:tabs>
          <w:tab w:val="left" w:pos="1501"/>
        </w:tabs>
        <w:rPr>
          <w:rFonts w:asciiTheme="majorBidi" w:hAnsiTheme="majorBidi" w:cstheme="majorBidi"/>
          <w:sz w:val="24"/>
          <w:szCs w:val="24"/>
        </w:rPr>
      </w:pPr>
    </w:p>
    <w:p w:rsidR="001D7D42" w:rsidRPr="00F46714" w:rsidRDefault="001D7D42" w:rsidP="001D7D42">
      <w:pPr>
        <w:tabs>
          <w:tab w:val="left" w:pos="1501"/>
        </w:tabs>
        <w:rPr>
          <w:rFonts w:asciiTheme="majorBidi" w:hAnsiTheme="majorBidi" w:cstheme="majorBidi"/>
          <w:sz w:val="24"/>
          <w:szCs w:val="24"/>
        </w:rPr>
      </w:pPr>
    </w:p>
    <w:tbl>
      <w:tblPr>
        <w:tblpPr w:leftFromText="180" w:rightFromText="180" w:vertAnchor="text" w:tblpY="1"/>
        <w:tblOverlap w:val="never"/>
        <w:tblW w:w="3640" w:type="dxa"/>
        <w:tblInd w:w="93" w:type="dxa"/>
        <w:tblLook w:val="04A0" w:firstRow="1" w:lastRow="0" w:firstColumn="1" w:lastColumn="0" w:noHBand="0" w:noVBand="1"/>
      </w:tblPr>
      <w:tblGrid>
        <w:gridCol w:w="960"/>
        <w:gridCol w:w="1340"/>
        <w:gridCol w:w="1340"/>
      </w:tblGrid>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680"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8. Beverage Inventory</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6</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4,000</w:t>
            </w:r>
          </w:p>
        </w:tc>
        <w:tc>
          <w:tcPr>
            <w:tcW w:w="1340" w:type="dxa"/>
            <w:tcBorders>
              <w:top w:val="nil"/>
              <w:left w:val="single" w:sz="8" w:space="0" w:color="auto"/>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8</w:t>
            </w:r>
          </w:p>
        </w:tc>
        <w:tc>
          <w:tcPr>
            <w:tcW w:w="1340" w:type="dxa"/>
            <w:tcBorders>
              <w:top w:val="nil"/>
              <w:left w:val="nil"/>
              <w:bottom w:val="single" w:sz="8" w:space="0" w:color="auto"/>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6,000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double" w:sz="6" w:space="0" w:color="auto"/>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10,000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680" w:type="dxa"/>
            <w:gridSpan w:val="2"/>
            <w:tcBorders>
              <w:top w:val="nil"/>
              <w:left w:val="nil"/>
              <w:bottom w:val="single" w:sz="8" w:space="0" w:color="000000"/>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9. Food Inventory</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6</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3,000</w:t>
            </w:r>
          </w:p>
        </w:tc>
        <w:tc>
          <w:tcPr>
            <w:tcW w:w="1340" w:type="dxa"/>
            <w:tcBorders>
              <w:top w:val="nil"/>
              <w:left w:val="single" w:sz="8" w:space="0" w:color="auto"/>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8</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3,800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6,800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rPr>
            </w:pPr>
          </w:p>
          <w:p w:rsidR="001D7D42" w:rsidRPr="00F46714" w:rsidRDefault="001D7D42" w:rsidP="00F56E52">
            <w:pPr>
              <w:spacing w:after="0" w:line="240" w:lineRule="auto"/>
              <w:rPr>
                <w:rFonts w:asciiTheme="majorBidi" w:eastAsia="Times New Roman" w:hAnsiTheme="majorBidi" w:cstheme="majorBidi"/>
                <w:b/>
                <w:bCs/>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680"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10.  Supplies</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7</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4,650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680"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11. Prepaid Insurance</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9</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2,400</w:t>
            </w:r>
          </w:p>
        </w:tc>
        <w:tc>
          <w:tcPr>
            <w:tcW w:w="1340" w:type="dxa"/>
            <w:tcBorders>
              <w:top w:val="nil"/>
              <w:left w:val="single" w:sz="8" w:space="0" w:color="auto"/>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680"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12. Wage</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10</w:t>
            </w:r>
          </w:p>
        </w:tc>
        <w:tc>
          <w:tcPr>
            <w:tcW w:w="1340" w:type="dxa"/>
            <w:tcBorders>
              <w:top w:val="single" w:sz="8" w:space="0" w:color="auto"/>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12,800</w:t>
            </w:r>
          </w:p>
        </w:tc>
        <w:tc>
          <w:tcPr>
            <w:tcW w:w="1340" w:type="dxa"/>
            <w:tcBorders>
              <w:top w:val="single" w:sz="8" w:space="0" w:color="auto"/>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rPr>
            </w:pPr>
          </w:p>
          <w:p w:rsidR="001D7D42" w:rsidRPr="00F46714" w:rsidRDefault="001D7D42" w:rsidP="00F56E52">
            <w:pPr>
              <w:spacing w:after="0" w:line="240" w:lineRule="auto"/>
              <w:rPr>
                <w:rFonts w:asciiTheme="majorBidi" w:eastAsia="Times New Roman" w:hAnsiTheme="majorBidi" w:cstheme="majorBidi"/>
                <w:b/>
                <w:bCs/>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680"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13. Salary</w:t>
            </w: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10</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32,400</w:t>
            </w:r>
          </w:p>
        </w:tc>
        <w:tc>
          <w:tcPr>
            <w:tcW w:w="1340" w:type="dxa"/>
            <w:tcBorders>
              <w:top w:val="nil"/>
              <w:left w:val="single" w:sz="8" w:space="0" w:color="auto"/>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680"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14. Account Recievable</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11</w:t>
            </w:r>
          </w:p>
        </w:tc>
        <w:tc>
          <w:tcPr>
            <w:tcW w:w="1340"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1,256</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p w:rsidR="001D7D42" w:rsidRPr="00F46714" w:rsidRDefault="001D7D42" w:rsidP="00F56E52">
            <w:pPr>
              <w:spacing w:after="0" w:line="240" w:lineRule="auto"/>
              <w:rPr>
                <w:rFonts w:asciiTheme="majorBidi" w:eastAsia="Times New Roman" w:hAnsiTheme="majorBidi" w:cstheme="majorBidi"/>
                <w:color w:val="000000"/>
              </w:rPr>
            </w:pP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5"/>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680"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15. credit card</w:t>
            </w:r>
          </w:p>
        </w:tc>
      </w:tr>
      <w:tr w:rsidR="001D7D42" w:rsidRPr="00F46714" w:rsidTr="00F56E52">
        <w:trPr>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11</w:t>
            </w:r>
          </w:p>
        </w:tc>
        <w:tc>
          <w:tcPr>
            <w:tcW w:w="134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3,768</w:t>
            </w:r>
          </w:p>
        </w:tc>
        <w:tc>
          <w:tcPr>
            <w:tcW w:w="1340" w:type="dxa"/>
            <w:tcBorders>
              <w:top w:val="nil"/>
              <w:left w:val="single" w:sz="8" w:space="0" w:color="auto"/>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gridAfter w:val="2"/>
          <w:wAfter w:w="2680" w:type="dxa"/>
          <w:trHeight w:val="300"/>
        </w:trPr>
        <w:tc>
          <w:tcPr>
            <w:tcW w:w="960"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bl>
    <w:tbl>
      <w:tblPr>
        <w:tblW w:w="5045" w:type="dxa"/>
        <w:jc w:val="center"/>
        <w:tblInd w:w="93" w:type="dxa"/>
        <w:tblLook w:val="04A0" w:firstRow="1" w:lastRow="0" w:firstColumn="1" w:lastColumn="0" w:noHBand="0" w:noVBand="1"/>
      </w:tblPr>
      <w:tblGrid>
        <w:gridCol w:w="932"/>
        <w:gridCol w:w="1749"/>
        <w:gridCol w:w="2364"/>
      </w:tblGrid>
      <w:tr w:rsidR="001D7D42" w:rsidRPr="00F46714" w:rsidTr="00F56E52">
        <w:trPr>
          <w:trHeight w:val="293"/>
          <w:jc w:val="center"/>
        </w:trPr>
        <w:tc>
          <w:tcPr>
            <w:tcW w:w="5044" w:type="dxa"/>
            <w:gridSpan w:val="3"/>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16. Food and Beverage Revenue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11</w:t>
            </w:r>
          </w:p>
        </w:tc>
        <w:tc>
          <w:tcPr>
            <w:tcW w:w="1749" w:type="dxa"/>
            <w:tcBorders>
              <w:top w:val="single" w:sz="8" w:space="0" w:color="auto"/>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 </w:t>
            </w:r>
          </w:p>
        </w:tc>
        <w:tc>
          <w:tcPr>
            <w:tcW w:w="2364" w:type="dxa"/>
            <w:tcBorders>
              <w:top w:val="single" w:sz="8" w:space="0" w:color="auto"/>
              <w:left w:val="single" w:sz="8" w:space="0" w:color="auto"/>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62,800</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364" w:type="dxa"/>
            <w:tcBorders>
              <w:top w:val="nil"/>
              <w:left w:val="single" w:sz="8" w:space="0" w:color="auto"/>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50,000</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112,800</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u w:val="double"/>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17. Interest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13</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200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18. Laundry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2000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19. kitchen fuel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1500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20. china and Tableware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1800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21. Glassware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2200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22. Contract clear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2100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23. license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500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24. miscellaneous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700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25. Administration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3000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26. marketing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1500</w:t>
            </w: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1749"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c>
          <w:tcPr>
            <w:tcW w:w="2364"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3"/>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color w:val="000000"/>
              </w:rPr>
            </w:pPr>
          </w:p>
        </w:tc>
        <w:tc>
          <w:tcPr>
            <w:tcW w:w="4113"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r w:rsidRPr="00F46714">
              <w:rPr>
                <w:rFonts w:asciiTheme="majorBidi" w:eastAsia="Times New Roman" w:hAnsiTheme="majorBidi" w:cstheme="majorBidi"/>
                <w:b/>
                <w:bCs/>
                <w:color w:val="000000"/>
              </w:rPr>
              <w:t>27. utility expense</w:t>
            </w:r>
          </w:p>
        </w:tc>
      </w:tr>
      <w:tr w:rsidR="001D7D42" w:rsidRPr="00F46714" w:rsidTr="00F56E52">
        <w:trPr>
          <w:trHeight w:val="279"/>
          <w:jc w:val="center"/>
        </w:trPr>
        <w:tc>
          <w:tcPr>
            <w:tcW w:w="932" w:type="dxa"/>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rPr>
            </w:pPr>
            <w:r w:rsidRPr="00F46714">
              <w:rPr>
                <w:rFonts w:asciiTheme="majorBidi" w:eastAsia="Times New Roman" w:hAnsiTheme="majorBidi" w:cstheme="majorBidi"/>
                <w:color w:val="000000"/>
              </w:rPr>
              <w:t>28</w:t>
            </w:r>
          </w:p>
        </w:tc>
        <w:tc>
          <w:tcPr>
            <w:tcW w:w="1749" w:type="dxa"/>
            <w:tcBorders>
              <w:top w:val="single" w:sz="8" w:space="0" w:color="auto"/>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500</w:t>
            </w:r>
          </w:p>
        </w:tc>
        <w:tc>
          <w:tcPr>
            <w:tcW w:w="2364" w:type="dxa"/>
            <w:tcBorders>
              <w:top w:val="single" w:sz="8" w:space="0" w:color="auto"/>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bl>
    <w:p w:rsidR="001D7D42" w:rsidRPr="00F46714" w:rsidRDefault="001D7D42" w:rsidP="001D7D42">
      <w:pPr>
        <w:tabs>
          <w:tab w:val="left" w:pos="1501"/>
        </w:tabs>
        <w:rPr>
          <w:rFonts w:asciiTheme="majorBidi" w:hAnsiTheme="majorBidi" w:cstheme="majorBidi"/>
          <w:sz w:val="24"/>
          <w:szCs w:val="24"/>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outlineLvl w:val="1"/>
        <w:rPr>
          <w:rFonts w:asciiTheme="majorBidi" w:hAnsiTheme="majorBidi" w:cstheme="majorBidi"/>
          <w:b/>
          <w:color w:val="000000"/>
          <w:sz w:val="26"/>
          <w:szCs w:val="26"/>
        </w:rPr>
      </w:pPr>
      <w:bookmarkStart w:id="24" w:name="_Toc146417153"/>
      <w:r w:rsidRPr="00F46714">
        <w:rPr>
          <w:rFonts w:asciiTheme="majorBidi" w:hAnsiTheme="majorBidi" w:cstheme="majorBidi"/>
          <w:b/>
          <w:color w:val="000000"/>
          <w:sz w:val="26"/>
          <w:szCs w:val="26"/>
        </w:rPr>
        <w:lastRenderedPageBreak/>
        <w:t>2.1.4 Prepare unadjusted trial balance</w:t>
      </w:r>
      <w:bookmarkEnd w:id="24"/>
    </w:p>
    <w:p w:rsidR="001D7D42" w:rsidRPr="00F46714" w:rsidRDefault="001D7D42" w:rsidP="001D7D42">
      <w:pPr>
        <w:pStyle w:val="NoSpacing"/>
        <w:spacing w:line="360" w:lineRule="auto"/>
        <w:rPr>
          <w:rFonts w:asciiTheme="majorBidi" w:hAnsiTheme="majorBidi" w:cstheme="majorBidi"/>
          <w:color w:val="000000"/>
          <w:sz w:val="16"/>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An unadjusted trial balance is a list of all the general ledger accounts and their respective balances before any adjustments are made. It serves as a preliminary step in the accounting cycle and is used to ensure that the total debit balances equal the total credit balances.</w:t>
      </w:r>
    </w:p>
    <w:p w:rsidR="001D7D42" w:rsidRPr="00F46714" w:rsidRDefault="001D7D42" w:rsidP="001D7D42">
      <w:pPr>
        <w:pStyle w:val="NoSpacing"/>
        <w:spacing w:line="360" w:lineRule="auto"/>
        <w:rPr>
          <w:rFonts w:asciiTheme="majorBidi" w:hAnsiTheme="majorBidi" w:cstheme="majorBidi"/>
          <w:color w:val="000000"/>
          <w:sz w:val="16"/>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Here's how an unadjusted trial balance is prepared:</w:t>
      </w:r>
    </w:p>
    <w:p w:rsidR="001D7D42" w:rsidRPr="00F46714" w:rsidRDefault="001D7D42" w:rsidP="001D7D42">
      <w:pPr>
        <w:pStyle w:val="NoSpacing"/>
        <w:spacing w:line="360" w:lineRule="auto"/>
        <w:rPr>
          <w:rFonts w:asciiTheme="majorBidi" w:hAnsiTheme="majorBidi" w:cstheme="majorBidi"/>
          <w:color w:val="000000"/>
          <w:sz w:val="10"/>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 xml:space="preserve">1. </w:t>
      </w:r>
      <w:r w:rsidRPr="00F46714">
        <w:rPr>
          <w:rFonts w:asciiTheme="majorBidi" w:hAnsiTheme="majorBidi" w:cstheme="majorBidi"/>
          <w:b/>
          <w:color w:val="000000"/>
          <w:szCs w:val="24"/>
        </w:rPr>
        <w:t>Obtain the account balances:</w:t>
      </w:r>
      <w:r w:rsidRPr="00F46714">
        <w:rPr>
          <w:rFonts w:asciiTheme="majorBidi" w:hAnsiTheme="majorBidi" w:cstheme="majorBidi"/>
          <w:color w:val="000000"/>
          <w:szCs w:val="24"/>
        </w:rPr>
        <w:t xml:space="preserve"> Gather the balances of all the general ledger accounts, including assets, liabilities, equity, revenue, and expense accounts, from the general ledger.</w:t>
      </w:r>
    </w:p>
    <w:p w:rsidR="001D7D42" w:rsidRPr="00F46714" w:rsidRDefault="001D7D42" w:rsidP="001D7D42">
      <w:pPr>
        <w:pStyle w:val="NoSpacing"/>
        <w:spacing w:line="360" w:lineRule="auto"/>
        <w:rPr>
          <w:rFonts w:asciiTheme="majorBidi" w:hAnsiTheme="majorBidi" w:cstheme="majorBidi"/>
          <w:color w:val="000000"/>
          <w:sz w:val="10"/>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 xml:space="preserve">2. </w:t>
      </w:r>
      <w:r w:rsidRPr="00F46714">
        <w:rPr>
          <w:rFonts w:asciiTheme="majorBidi" w:hAnsiTheme="majorBidi" w:cstheme="majorBidi"/>
          <w:b/>
          <w:color w:val="000000"/>
          <w:szCs w:val="24"/>
        </w:rPr>
        <w:t>List the accounts</w:t>
      </w:r>
      <w:r w:rsidRPr="00F46714">
        <w:rPr>
          <w:rFonts w:asciiTheme="majorBidi" w:hAnsiTheme="majorBidi" w:cstheme="majorBidi"/>
          <w:color w:val="000000"/>
          <w:szCs w:val="24"/>
        </w:rPr>
        <w:t>: Create a table with two columns: one for the account names and another for the balances. List all the account names in the left column and enter their respective balances in the right column.</w:t>
      </w:r>
    </w:p>
    <w:p w:rsidR="001D7D42" w:rsidRPr="00F46714" w:rsidRDefault="001D7D42" w:rsidP="001D7D42">
      <w:pPr>
        <w:pStyle w:val="NoSpacing"/>
        <w:spacing w:line="360" w:lineRule="auto"/>
        <w:rPr>
          <w:rFonts w:asciiTheme="majorBidi" w:hAnsiTheme="majorBidi" w:cstheme="majorBidi"/>
          <w:color w:val="000000"/>
          <w:sz w:val="12"/>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 xml:space="preserve">3. </w:t>
      </w:r>
      <w:r w:rsidRPr="00F46714">
        <w:rPr>
          <w:rFonts w:asciiTheme="majorBidi" w:hAnsiTheme="majorBidi" w:cstheme="majorBidi"/>
          <w:b/>
          <w:color w:val="000000"/>
          <w:szCs w:val="24"/>
        </w:rPr>
        <w:t>Calculate the totals</w:t>
      </w:r>
      <w:r w:rsidRPr="00F46714">
        <w:rPr>
          <w:rFonts w:asciiTheme="majorBidi" w:hAnsiTheme="majorBidi" w:cstheme="majorBidi"/>
          <w:color w:val="000000"/>
          <w:szCs w:val="24"/>
        </w:rPr>
        <w:t>: Add up the debit balances and the credit balances separately. The total of the debit column should equal the total of the credit column if the accounts are balanced.</w:t>
      </w:r>
    </w:p>
    <w:p w:rsidR="001D7D42" w:rsidRPr="00F46714" w:rsidRDefault="001D7D42" w:rsidP="001D7D42">
      <w:pPr>
        <w:pStyle w:val="NoSpacing"/>
        <w:spacing w:line="360" w:lineRule="auto"/>
        <w:rPr>
          <w:rFonts w:asciiTheme="majorBidi" w:hAnsiTheme="majorBidi" w:cstheme="majorBidi"/>
          <w:color w:val="000000"/>
          <w:sz w:val="12"/>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 xml:space="preserve">4. </w:t>
      </w:r>
      <w:r w:rsidRPr="00F46714">
        <w:rPr>
          <w:rFonts w:asciiTheme="majorBidi" w:hAnsiTheme="majorBidi" w:cstheme="majorBidi"/>
          <w:b/>
          <w:color w:val="000000"/>
          <w:szCs w:val="24"/>
        </w:rPr>
        <w:t>Verify accuracy</w:t>
      </w:r>
      <w:r w:rsidRPr="00F46714">
        <w:rPr>
          <w:rFonts w:asciiTheme="majorBidi" w:hAnsiTheme="majorBidi" w:cstheme="majorBidi"/>
          <w:color w:val="000000"/>
          <w:szCs w:val="24"/>
        </w:rPr>
        <w:t>: Review the unadjusted trial balance to ensure that the total debit and credit balances match. If they don't, it indicates an error in the recording or posting of transactions.</w:t>
      </w:r>
    </w:p>
    <w:p w:rsidR="001D7D42" w:rsidRPr="00F46714" w:rsidRDefault="001D7D42" w:rsidP="001D7D42">
      <w:pPr>
        <w:pStyle w:val="NoSpacing"/>
        <w:spacing w:line="360" w:lineRule="auto"/>
        <w:rPr>
          <w:rFonts w:asciiTheme="majorBidi" w:hAnsiTheme="majorBidi" w:cstheme="majorBidi"/>
          <w:color w:val="000000"/>
          <w:sz w:val="12"/>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The unadjusted trial balance is an important step in the accounting process as it helps identify any discrepancies or errors before making necessary adjustments. Once the trial balance is balanced, adjustments can be made to correct any errors or omissions before preparing the adjusted trial balance and financial statements.</w:t>
      </w:r>
    </w:p>
    <w:p w:rsidR="001D7D42" w:rsidRPr="00F46714" w:rsidRDefault="001D7D42" w:rsidP="001D7D42">
      <w:pPr>
        <w:rPr>
          <w:rFonts w:asciiTheme="majorBidi" w:hAnsiTheme="majorBidi" w:cstheme="majorBidi"/>
          <w:color w:val="000000"/>
          <w:sz w:val="24"/>
          <w:szCs w:val="24"/>
        </w:rPr>
      </w:pPr>
    </w:p>
    <w:p w:rsidR="001D7D42" w:rsidRPr="00F46714" w:rsidRDefault="001D7D42" w:rsidP="001D7D42">
      <w:pPr>
        <w:rPr>
          <w:rFonts w:asciiTheme="majorBidi" w:hAnsiTheme="majorBidi" w:cstheme="majorBidi"/>
          <w:b/>
          <w:color w:val="000000"/>
          <w:sz w:val="24"/>
          <w:szCs w:val="24"/>
        </w:rPr>
      </w:pPr>
      <w:r w:rsidRPr="00F46714">
        <w:rPr>
          <w:rFonts w:asciiTheme="majorBidi" w:hAnsiTheme="majorBidi" w:cstheme="majorBidi"/>
          <w:b/>
          <w:color w:val="000000"/>
          <w:sz w:val="24"/>
          <w:szCs w:val="24"/>
        </w:rPr>
        <w:t>Example 2.3</w:t>
      </w:r>
    </w:p>
    <w:p w:rsidR="001D7D42" w:rsidRPr="00F46714" w:rsidRDefault="001D7D42" w:rsidP="001D7D42">
      <w:pPr>
        <w:rPr>
          <w:rFonts w:asciiTheme="majorBidi" w:hAnsiTheme="majorBidi" w:cstheme="majorBidi"/>
          <w:color w:val="000000" w:themeColor="text1"/>
          <w:sz w:val="24"/>
          <w:szCs w:val="24"/>
        </w:rPr>
      </w:pPr>
      <w:r w:rsidRPr="00F46714">
        <w:rPr>
          <w:rFonts w:asciiTheme="majorBidi" w:hAnsiTheme="majorBidi" w:cstheme="majorBidi"/>
          <w:color w:val="000000"/>
          <w:sz w:val="24"/>
          <w:szCs w:val="24"/>
        </w:rPr>
        <w:t xml:space="preserve">Prepare unadjusted trial balance based on </w:t>
      </w:r>
      <w:r w:rsidRPr="00F46714">
        <w:rPr>
          <w:rFonts w:asciiTheme="majorBidi" w:hAnsiTheme="majorBidi" w:cstheme="majorBidi"/>
          <w:color w:val="000000" w:themeColor="text1"/>
          <w:sz w:val="24"/>
          <w:szCs w:val="24"/>
        </w:rPr>
        <w:t xml:space="preserve">the information given on Example 2.2 </w:t>
      </w:r>
    </w:p>
    <w:p w:rsidR="001D7D42" w:rsidRPr="00F46714" w:rsidRDefault="001D7D42" w:rsidP="001D7D42">
      <w:pPr>
        <w:pStyle w:val="NoSpacing"/>
        <w:spacing w:line="360" w:lineRule="auto"/>
        <w:rPr>
          <w:rFonts w:asciiTheme="majorBidi" w:hAnsiTheme="majorBidi" w:cstheme="majorBidi"/>
          <w:b/>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tbl>
      <w:tblPr>
        <w:tblW w:w="7747" w:type="dxa"/>
        <w:tblInd w:w="378" w:type="dxa"/>
        <w:tblLook w:val="04A0" w:firstRow="1" w:lastRow="0" w:firstColumn="1" w:lastColumn="0" w:noHBand="0" w:noVBand="1"/>
      </w:tblPr>
      <w:tblGrid>
        <w:gridCol w:w="4767"/>
        <w:gridCol w:w="1490"/>
        <w:gridCol w:w="1490"/>
      </w:tblGrid>
      <w:tr w:rsidR="001D7D42" w:rsidRPr="00F46714" w:rsidTr="00F56E52">
        <w:trPr>
          <w:trHeight w:val="334"/>
        </w:trPr>
        <w:tc>
          <w:tcPr>
            <w:tcW w:w="7747" w:type="dxa"/>
            <w:gridSpan w:val="3"/>
            <w:tcBorders>
              <w:top w:val="single" w:sz="24" w:space="0" w:color="auto"/>
              <w:left w:val="single" w:sz="24" w:space="0" w:color="auto"/>
              <w:bottom w:val="nil"/>
              <w:right w:val="single" w:sz="24" w:space="0" w:color="auto"/>
            </w:tcBorders>
            <w:shd w:val="clear" w:color="auto" w:fill="92D050"/>
            <w:noWrap/>
            <w:vAlign w:val="bottom"/>
            <w:hideMark/>
          </w:tcPr>
          <w:p w:rsidR="001D7D42" w:rsidRPr="00F46714" w:rsidRDefault="001D7D42" w:rsidP="00F56E52">
            <w:pPr>
              <w:spacing w:after="0" w:line="360" w:lineRule="auto"/>
              <w:jc w:val="center"/>
              <w:rPr>
                <w:rFonts w:asciiTheme="majorBidi" w:eastAsia="Times New Roman" w:hAnsiTheme="majorBidi" w:cstheme="majorBidi"/>
                <w:b/>
                <w:bCs/>
                <w:sz w:val="28"/>
                <w:szCs w:val="28"/>
              </w:rPr>
            </w:pPr>
            <w:r w:rsidRPr="00F46714">
              <w:rPr>
                <w:rFonts w:asciiTheme="majorBidi" w:eastAsia="Times New Roman" w:hAnsiTheme="majorBidi" w:cstheme="majorBidi"/>
                <w:b/>
                <w:bCs/>
                <w:sz w:val="28"/>
                <w:szCs w:val="28"/>
              </w:rPr>
              <w:lastRenderedPageBreak/>
              <w:t>Texana Restaurant</w:t>
            </w:r>
          </w:p>
        </w:tc>
      </w:tr>
      <w:tr w:rsidR="001D7D42" w:rsidRPr="00F46714" w:rsidTr="00F56E52">
        <w:trPr>
          <w:trHeight w:val="334"/>
        </w:trPr>
        <w:tc>
          <w:tcPr>
            <w:tcW w:w="7747" w:type="dxa"/>
            <w:gridSpan w:val="3"/>
            <w:tcBorders>
              <w:top w:val="nil"/>
              <w:left w:val="single" w:sz="24" w:space="0" w:color="auto"/>
              <w:bottom w:val="nil"/>
              <w:right w:val="single" w:sz="24" w:space="0" w:color="auto"/>
            </w:tcBorders>
            <w:shd w:val="clear" w:color="auto" w:fill="92D050"/>
            <w:noWrap/>
            <w:vAlign w:val="bottom"/>
            <w:hideMark/>
          </w:tcPr>
          <w:p w:rsidR="001D7D42" w:rsidRPr="00F46714" w:rsidRDefault="001D7D42" w:rsidP="00F56E52">
            <w:pPr>
              <w:spacing w:after="0" w:line="360" w:lineRule="auto"/>
              <w:jc w:val="center"/>
              <w:rPr>
                <w:rFonts w:asciiTheme="majorBidi" w:eastAsia="Times New Roman" w:hAnsiTheme="majorBidi" w:cstheme="majorBidi"/>
                <w:b/>
                <w:bCs/>
                <w:sz w:val="28"/>
                <w:szCs w:val="28"/>
              </w:rPr>
            </w:pPr>
            <w:r w:rsidRPr="00F46714">
              <w:rPr>
                <w:rFonts w:asciiTheme="majorBidi" w:eastAsia="Times New Roman" w:hAnsiTheme="majorBidi" w:cstheme="majorBidi"/>
                <w:b/>
                <w:bCs/>
                <w:sz w:val="28"/>
                <w:szCs w:val="28"/>
              </w:rPr>
              <w:t>Unadjusted Trial Balance</w:t>
            </w:r>
          </w:p>
        </w:tc>
      </w:tr>
      <w:tr w:rsidR="001D7D42" w:rsidRPr="00F46714" w:rsidTr="00F56E52">
        <w:trPr>
          <w:trHeight w:val="334"/>
        </w:trPr>
        <w:tc>
          <w:tcPr>
            <w:tcW w:w="7747" w:type="dxa"/>
            <w:gridSpan w:val="3"/>
            <w:tcBorders>
              <w:top w:val="nil"/>
              <w:left w:val="single" w:sz="24" w:space="0" w:color="auto"/>
              <w:bottom w:val="nil"/>
              <w:right w:val="single" w:sz="24" w:space="0" w:color="auto"/>
            </w:tcBorders>
            <w:shd w:val="clear" w:color="auto" w:fill="92D050"/>
            <w:noWrap/>
            <w:vAlign w:val="bottom"/>
            <w:hideMark/>
          </w:tcPr>
          <w:p w:rsidR="001D7D42" w:rsidRPr="00F46714" w:rsidRDefault="001D7D42" w:rsidP="00F56E52">
            <w:pPr>
              <w:spacing w:after="0" w:line="360" w:lineRule="auto"/>
              <w:jc w:val="center"/>
              <w:rPr>
                <w:rFonts w:asciiTheme="majorBidi" w:eastAsia="Times New Roman" w:hAnsiTheme="majorBidi" w:cstheme="majorBidi"/>
                <w:b/>
                <w:bCs/>
                <w:sz w:val="28"/>
                <w:szCs w:val="28"/>
              </w:rPr>
            </w:pPr>
            <w:r w:rsidRPr="00F46714">
              <w:rPr>
                <w:rFonts w:asciiTheme="majorBidi" w:eastAsia="Times New Roman" w:hAnsiTheme="majorBidi" w:cstheme="majorBidi"/>
                <w:b/>
                <w:bCs/>
                <w:sz w:val="28"/>
                <w:szCs w:val="28"/>
              </w:rPr>
              <w:t>31-Mar-23</w:t>
            </w:r>
          </w:p>
        </w:tc>
      </w:tr>
      <w:tr w:rsidR="001D7D42" w:rsidRPr="00F46714" w:rsidTr="00F56E52">
        <w:trPr>
          <w:trHeight w:val="334"/>
        </w:trPr>
        <w:tc>
          <w:tcPr>
            <w:tcW w:w="4767" w:type="dxa"/>
            <w:tcBorders>
              <w:top w:val="nil"/>
              <w:left w:val="single" w:sz="24" w:space="0" w:color="auto"/>
              <w:bottom w:val="single" w:sz="4" w:space="0" w:color="auto"/>
              <w:right w:val="nil"/>
            </w:tcBorders>
            <w:shd w:val="clear" w:color="auto" w:fill="FABF8F" w:themeFill="accent6" w:themeFillTint="99"/>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Account</w:t>
            </w:r>
          </w:p>
        </w:tc>
        <w:tc>
          <w:tcPr>
            <w:tcW w:w="1490" w:type="dxa"/>
            <w:tcBorders>
              <w:top w:val="nil"/>
              <w:left w:val="nil"/>
              <w:bottom w:val="single" w:sz="4" w:space="0" w:color="auto"/>
              <w:right w:val="nil"/>
            </w:tcBorders>
            <w:shd w:val="clear" w:color="auto" w:fill="00B0F0"/>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Debit</w:t>
            </w:r>
          </w:p>
        </w:tc>
        <w:tc>
          <w:tcPr>
            <w:tcW w:w="1490" w:type="dxa"/>
            <w:tcBorders>
              <w:top w:val="nil"/>
              <w:left w:val="nil"/>
              <w:bottom w:val="single" w:sz="4" w:space="0" w:color="auto"/>
              <w:right w:val="single" w:sz="24" w:space="0" w:color="auto"/>
            </w:tcBorders>
            <w:shd w:val="clear" w:color="auto" w:fill="FFFF00"/>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Credit</w:t>
            </w: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Cash</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42,726</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Supplies</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4,650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Prepaid Rent</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14,400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Prepaid Insurance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2,400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Food Inventory</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6,800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Beverage Inventory</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10,000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Equipment</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44,000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Furnishing</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28,400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Account Receivable</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1,256</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Credit Card Receivable</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3,768</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Note Payable</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9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23,800</w:t>
            </w: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Account Payable</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9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18,000</w:t>
            </w: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Texana Capital</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9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65,000</w:t>
            </w: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Food and Beverage Revenue</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9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112,800</w:t>
            </w: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Wage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12,800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Salary Expense</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32,400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Interest Expense</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Laundry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Kitchen fuel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China and tableware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1,800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Glassware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2,200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Contract cleaning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2,100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License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Miscellaneous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700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Administrative general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Marketing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99"/>
        </w:trPr>
        <w:tc>
          <w:tcPr>
            <w:tcW w:w="47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Utility expense        </w:t>
            </w:r>
          </w:p>
        </w:tc>
        <w:tc>
          <w:tcPr>
            <w:tcW w:w="149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w:t>
            </w:r>
          </w:p>
        </w:tc>
        <w:tc>
          <w:tcPr>
            <w:tcW w:w="14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r>
      <w:tr w:rsidR="001D7D42" w:rsidRPr="00F46714" w:rsidTr="00F56E52">
        <w:trPr>
          <w:trHeight w:val="334"/>
        </w:trPr>
        <w:tc>
          <w:tcPr>
            <w:tcW w:w="47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90" w:type="dxa"/>
            <w:tcBorders>
              <w:top w:val="single" w:sz="4" w:space="0" w:color="auto"/>
              <w:left w:val="single" w:sz="4" w:space="0" w:color="auto"/>
              <w:bottom w:val="single" w:sz="4" w:space="0" w:color="auto"/>
              <w:right w:val="single" w:sz="4" w:space="0" w:color="auto"/>
            </w:tcBorders>
            <w:shd w:val="clear" w:color="auto" w:fill="00B0F0"/>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219,600</w:t>
            </w:r>
          </w:p>
        </w:tc>
        <w:tc>
          <w:tcPr>
            <w:tcW w:w="1490"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219,600</w:t>
            </w:r>
          </w:p>
        </w:tc>
      </w:tr>
    </w:tbl>
    <w:p w:rsidR="001D7D42" w:rsidRPr="00F46714" w:rsidRDefault="001D7D42" w:rsidP="001D7D42">
      <w:pPr>
        <w:pStyle w:val="NoSpacing"/>
        <w:spacing w:line="360" w:lineRule="auto"/>
        <w:outlineLvl w:val="1"/>
        <w:rPr>
          <w:rFonts w:asciiTheme="majorBidi" w:hAnsiTheme="majorBidi" w:cstheme="majorBidi"/>
          <w:b/>
          <w:color w:val="000000"/>
          <w:sz w:val="26"/>
          <w:szCs w:val="26"/>
        </w:rPr>
      </w:pPr>
      <w:r w:rsidRPr="00F46714">
        <w:rPr>
          <w:rFonts w:asciiTheme="majorBidi" w:hAnsiTheme="majorBidi" w:cstheme="majorBidi"/>
          <w:color w:val="000000"/>
          <w:szCs w:val="24"/>
        </w:rPr>
        <w:br w:type="page"/>
      </w:r>
      <w:bookmarkStart w:id="25" w:name="_Toc146417154"/>
      <w:r w:rsidRPr="00F46714">
        <w:rPr>
          <w:rFonts w:asciiTheme="majorBidi" w:hAnsiTheme="majorBidi" w:cstheme="majorBidi"/>
          <w:b/>
          <w:color w:val="000000"/>
          <w:sz w:val="26"/>
          <w:szCs w:val="26"/>
        </w:rPr>
        <w:lastRenderedPageBreak/>
        <w:t>2.1.5. Make adjusting Entries</w:t>
      </w:r>
      <w:bookmarkEnd w:id="25"/>
    </w:p>
    <w:p w:rsidR="001D7D42" w:rsidRPr="00F46714" w:rsidRDefault="001D7D42" w:rsidP="001D7D42">
      <w:pPr>
        <w:pStyle w:val="NoSpacing"/>
        <w:spacing w:line="360" w:lineRule="auto"/>
        <w:rPr>
          <w:rFonts w:asciiTheme="majorBidi" w:hAnsiTheme="majorBidi" w:cstheme="majorBidi"/>
          <w:color w:val="000000"/>
          <w:sz w:val="8"/>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Adjusting entries are needed to ensure that correct amounts of sales revenue and expenses are reported in the income statement, and to ensure that the balance sheet reports the proper assets and liabilities. Adjusting entries are also used for items that, by their nature, are normally deferred. These consist of two types of adjustments.</w:t>
      </w:r>
    </w:p>
    <w:p w:rsidR="001D7D42" w:rsidRPr="00F46714" w:rsidRDefault="001D7D42" w:rsidP="001D7D42">
      <w:pPr>
        <w:pStyle w:val="NoSpacing"/>
        <w:spacing w:line="360" w:lineRule="auto"/>
        <w:ind w:left="360" w:hanging="360"/>
        <w:rPr>
          <w:rFonts w:asciiTheme="majorBidi" w:hAnsiTheme="majorBidi" w:cstheme="majorBidi"/>
          <w:color w:val="000000"/>
          <w:szCs w:val="24"/>
        </w:rPr>
      </w:pPr>
      <w:r w:rsidRPr="00F46714">
        <w:rPr>
          <w:rFonts w:asciiTheme="majorBidi" w:hAnsiTheme="majorBidi" w:cstheme="majorBidi"/>
          <w:color w:val="000000"/>
          <w:szCs w:val="24"/>
        </w:rPr>
        <w:t>1.  The use or consumption of an asset and recognition of it as an expense. This type of adjustment typically adjusts supplies, prepaid expenses, and depreciable assets.</w:t>
      </w:r>
    </w:p>
    <w:p w:rsidR="001D7D42" w:rsidRPr="00F46714" w:rsidRDefault="001D7D42" w:rsidP="001D7D42">
      <w:pPr>
        <w:pStyle w:val="NoSpacing"/>
        <w:spacing w:line="360" w:lineRule="auto"/>
        <w:ind w:left="360" w:hanging="360"/>
        <w:rPr>
          <w:rFonts w:asciiTheme="majorBidi" w:hAnsiTheme="majorBidi" w:cstheme="majorBidi"/>
          <w:color w:val="000000"/>
          <w:szCs w:val="24"/>
        </w:rPr>
      </w:pPr>
      <w:r w:rsidRPr="00F46714">
        <w:rPr>
          <w:rFonts w:asciiTheme="majorBidi" w:hAnsiTheme="majorBidi" w:cstheme="majorBidi"/>
          <w:color w:val="000000"/>
          <w:szCs w:val="24"/>
        </w:rPr>
        <w:t>2.  The reduction of a liability and recognition of revenue. This adjustment concerns the recognition of unearned revenue as being recognized as earned.</w:t>
      </w: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b/>
          <w:color w:val="000000"/>
          <w:szCs w:val="24"/>
        </w:rPr>
      </w:pPr>
      <w:r w:rsidRPr="00F46714">
        <w:rPr>
          <w:rFonts w:asciiTheme="majorBidi" w:hAnsiTheme="majorBidi" w:cstheme="majorBidi"/>
          <w:b/>
          <w:color w:val="000000"/>
          <w:szCs w:val="24"/>
        </w:rPr>
        <w:t>Example 2.4</w:t>
      </w:r>
    </w:p>
    <w:p w:rsidR="001D7D42" w:rsidRPr="00F46714" w:rsidRDefault="001D7D42" w:rsidP="001D7D42">
      <w:pPr>
        <w:pStyle w:val="NoSpacing"/>
        <w:spacing w:line="360" w:lineRule="auto"/>
        <w:rPr>
          <w:rFonts w:asciiTheme="majorBidi" w:hAnsiTheme="majorBidi" w:cstheme="majorBidi"/>
          <w:b/>
          <w:color w:val="000000"/>
          <w:sz w:val="14"/>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After journalizing and posting the operating transactions in example 2.1 and 2.2, journalize and posting the following adjusting entries:</w:t>
      </w:r>
    </w:p>
    <w:p w:rsidR="001D7D42" w:rsidRPr="00F46714" w:rsidRDefault="001D7D42" w:rsidP="001D7D42">
      <w:pPr>
        <w:pStyle w:val="NoSpacing"/>
        <w:spacing w:line="360" w:lineRule="auto"/>
        <w:rPr>
          <w:rFonts w:asciiTheme="majorBidi" w:hAnsiTheme="majorBidi" w:cstheme="majorBidi"/>
          <w:color w:val="000000"/>
          <w:sz w:val="12"/>
          <w:szCs w:val="24"/>
        </w:rPr>
      </w:pP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March 31:  Estimated closing value of food and beverage inventory was $400 and $300 respectively</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March 31:  Wages earned by employees but unpaid are $300</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March 31:  One-twelfth of the prepaid insurance has been consumed.</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March 31:  One-twelfth of the prepaid rent has been consumed.</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March 31: Equipment depreciation is based on a life of 5 years with a $2,000 residual value, straight-line depreciation.</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March 31: Furnishings depreciation is based on 10 year life with a $1,000 residual (salvage) value, straight-line depreciation.</w:t>
      </w:r>
    </w:p>
    <w:p w:rsidR="001D7D42" w:rsidRPr="00F46714" w:rsidRDefault="001D7D42" w:rsidP="001D7D42">
      <w:pPr>
        <w:pStyle w:val="NoSpacing"/>
        <w:spacing w:line="360" w:lineRule="auto"/>
        <w:rPr>
          <w:rFonts w:asciiTheme="majorBidi" w:hAnsiTheme="majorBidi" w:cstheme="majorBidi"/>
          <w:color w:val="000000"/>
          <w:szCs w:val="24"/>
        </w:rPr>
      </w:pPr>
      <w:r w:rsidRPr="00F46714">
        <w:rPr>
          <w:rFonts w:asciiTheme="majorBidi" w:hAnsiTheme="majorBidi" w:cstheme="majorBidi"/>
          <w:color w:val="000000"/>
          <w:szCs w:val="24"/>
        </w:rPr>
        <w:t>March 31: Supplies used during the first month are $650.</w:t>
      </w: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pStyle w:val="NoSpacing"/>
        <w:spacing w:line="360" w:lineRule="auto"/>
        <w:outlineLvl w:val="1"/>
        <w:rPr>
          <w:rFonts w:asciiTheme="majorBidi" w:hAnsiTheme="majorBidi" w:cstheme="majorBidi"/>
          <w:b/>
          <w:color w:val="000000"/>
          <w:sz w:val="28"/>
          <w:szCs w:val="24"/>
        </w:rPr>
      </w:pPr>
    </w:p>
    <w:p w:rsidR="001D7D42" w:rsidRPr="00F46714" w:rsidRDefault="001D7D42" w:rsidP="001D7D42">
      <w:pPr>
        <w:pStyle w:val="NoSpacing"/>
        <w:spacing w:line="360" w:lineRule="auto"/>
        <w:rPr>
          <w:rFonts w:asciiTheme="majorBidi" w:hAnsiTheme="majorBidi" w:cstheme="majorBidi"/>
          <w:b/>
          <w:color w:val="000000"/>
          <w:sz w:val="28"/>
          <w:szCs w:val="24"/>
        </w:rPr>
      </w:pPr>
      <w:r w:rsidRPr="00F46714">
        <w:rPr>
          <w:rFonts w:asciiTheme="majorBidi" w:hAnsiTheme="majorBidi" w:cstheme="majorBidi"/>
          <w:b/>
          <w:color w:val="000000"/>
          <w:sz w:val="28"/>
          <w:szCs w:val="24"/>
        </w:rPr>
        <w:lastRenderedPageBreak/>
        <w:t>Entries</w:t>
      </w:r>
    </w:p>
    <w:tbl>
      <w:tblPr>
        <w:tblW w:w="8800" w:type="dxa"/>
        <w:tblLook w:val="04A0" w:firstRow="1" w:lastRow="0" w:firstColumn="1" w:lastColumn="0" w:noHBand="0" w:noVBand="1"/>
      </w:tblPr>
      <w:tblGrid>
        <w:gridCol w:w="2137"/>
        <w:gridCol w:w="3911"/>
        <w:gridCol w:w="1342"/>
        <w:gridCol w:w="1410"/>
      </w:tblGrid>
      <w:tr w:rsidR="001D7D42" w:rsidRPr="00F46714" w:rsidTr="00F56E52">
        <w:trPr>
          <w:trHeight w:val="289"/>
        </w:trPr>
        <w:tc>
          <w:tcPr>
            <w:tcW w:w="2137" w:type="dxa"/>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c>
          <w:tcPr>
            <w:tcW w:w="6663" w:type="dxa"/>
            <w:gridSpan w:val="3"/>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r>
      <w:tr w:rsidR="001D7D42" w:rsidRPr="00F46714" w:rsidTr="00F56E52">
        <w:trPr>
          <w:trHeight w:val="289"/>
        </w:trPr>
        <w:tc>
          <w:tcPr>
            <w:tcW w:w="2137" w:type="dxa"/>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c>
          <w:tcPr>
            <w:tcW w:w="3911" w:type="dxa"/>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c>
          <w:tcPr>
            <w:tcW w:w="1342" w:type="dxa"/>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c>
          <w:tcPr>
            <w:tcW w:w="1410" w:type="dxa"/>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r>
      <w:tr w:rsidR="001D7D42" w:rsidRPr="00F46714" w:rsidTr="00F56E52">
        <w:trPr>
          <w:gridBefore w:val="1"/>
          <w:wBefore w:w="2137" w:type="dxa"/>
          <w:trHeight w:val="318"/>
        </w:trPr>
        <w:tc>
          <w:tcPr>
            <w:tcW w:w="3911" w:type="dxa"/>
            <w:tcBorders>
              <w:left w:val="single" w:sz="24" w:space="0" w:color="auto"/>
            </w:tcBorders>
            <w:shd w:val="clear" w:color="auto" w:fill="auto"/>
            <w:noWrap/>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Food  inventory Expense                </w:t>
            </w:r>
          </w:p>
        </w:tc>
        <w:tc>
          <w:tcPr>
            <w:tcW w:w="1342"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6,400</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03"/>
        </w:trPr>
        <w:tc>
          <w:tcPr>
            <w:tcW w:w="2137" w:type="dxa"/>
            <w:tcBorders>
              <w:right w:val="single" w:sz="24" w:space="0" w:color="auto"/>
            </w:tcBorders>
          </w:tcPr>
          <w:p w:rsidR="001D7D42" w:rsidRPr="00F46714" w:rsidRDefault="001D7D42" w:rsidP="00F56E52">
            <w:pPr>
              <w:spacing w:after="0" w:line="240" w:lineRule="auto"/>
              <w:rPr>
                <w:rFonts w:asciiTheme="majorBidi" w:eastAsia="Times New Roman" w:hAnsiTheme="majorBidi" w:cstheme="majorBidi"/>
                <w:b/>
                <w:color w:val="000000"/>
                <w:sz w:val="24"/>
                <w:szCs w:val="24"/>
              </w:rPr>
            </w:pPr>
            <w:r w:rsidRPr="00F46714">
              <w:rPr>
                <w:rFonts w:asciiTheme="majorBidi" w:eastAsia="Times New Roman" w:hAnsiTheme="majorBidi" w:cstheme="majorBidi"/>
                <w:b/>
                <w:color w:val="000000"/>
                <w:sz w:val="24"/>
                <w:szCs w:val="24"/>
              </w:rPr>
              <w:t xml:space="preserve">2023                   </w:t>
            </w:r>
            <w:r w:rsidRPr="00F46714">
              <w:rPr>
                <w:rFonts w:asciiTheme="majorBidi" w:eastAsia="Times New Roman" w:hAnsiTheme="majorBidi" w:cstheme="majorBidi"/>
                <w:color w:val="000000"/>
                <w:sz w:val="24"/>
                <w:szCs w:val="24"/>
              </w:rPr>
              <w:t>31</w:t>
            </w:r>
          </w:p>
          <w:p w:rsidR="001D7D42" w:rsidRPr="00F46714" w:rsidRDefault="001D7D42" w:rsidP="00F56E52">
            <w:pPr>
              <w:spacing w:after="0" w:line="240" w:lineRule="auto"/>
              <w:rPr>
                <w:rFonts w:asciiTheme="majorBidi" w:eastAsia="Times New Roman" w:hAnsiTheme="majorBidi" w:cstheme="majorBidi"/>
                <w:b/>
                <w:color w:val="000000"/>
                <w:sz w:val="24"/>
                <w:szCs w:val="24"/>
              </w:rPr>
            </w:pPr>
            <w:r w:rsidRPr="00F46714">
              <w:rPr>
                <w:rFonts w:asciiTheme="majorBidi" w:eastAsia="Times New Roman" w:hAnsiTheme="majorBidi" w:cstheme="majorBidi"/>
                <w:b/>
                <w:color w:val="000000"/>
                <w:sz w:val="24"/>
                <w:szCs w:val="24"/>
              </w:rPr>
              <w:t xml:space="preserve">March,   </w:t>
            </w:r>
          </w:p>
        </w:tc>
        <w:tc>
          <w:tcPr>
            <w:tcW w:w="3911" w:type="dxa"/>
            <w:tcBorders>
              <w:left w:val="single" w:sz="24" w:space="0" w:color="auto"/>
            </w:tcBorders>
            <w:shd w:val="clear" w:color="auto" w:fill="auto"/>
            <w:noWrap/>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         Food  inventory                </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6,400</w:t>
            </w:r>
          </w:p>
        </w:tc>
      </w:tr>
      <w:tr w:rsidR="001D7D42" w:rsidRPr="00F46714" w:rsidTr="00F56E52">
        <w:trPr>
          <w:trHeight w:val="289"/>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03"/>
        </w:trPr>
        <w:tc>
          <w:tcPr>
            <w:tcW w:w="2137" w:type="dxa"/>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31   </w:t>
            </w:r>
          </w:p>
        </w:tc>
        <w:tc>
          <w:tcPr>
            <w:tcW w:w="3911" w:type="dxa"/>
            <w:tcBorders>
              <w:left w:val="single" w:sz="24" w:space="0" w:color="auto"/>
            </w:tcBorders>
            <w:shd w:val="clear" w:color="auto" w:fill="auto"/>
            <w:noWrap/>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Beverage inventory Expense</w:t>
            </w:r>
          </w:p>
        </w:tc>
        <w:tc>
          <w:tcPr>
            <w:tcW w:w="1342"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9,700</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18"/>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tcBorders>
              <w:left w:val="single" w:sz="24" w:space="0" w:color="auto"/>
            </w:tcBorders>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       Beverage inventory </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9,700</w:t>
            </w:r>
          </w:p>
        </w:tc>
      </w:tr>
      <w:tr w:rsidR="001D7D42" w:rsidRPr="00F46714" w:rsidTr="00F56E52">
        <w:trPr>
          <w:trHeight w:val="289"/>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289"/>
        </w:trPr>
        <w:tc>
          <w:tcPr>
            <w:tcW w:w="2137" w:type="dxa"/>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31   </w:t>
            </w:r>
          </w:p>
        </w:tc>
        <w:tc>
          <w:tcPr>
            <w:tcW w:w="3911" w:type="dxa"/>
            <w:tcBorders>
              <w:left w:val="single" w:sz="24" w:space="0" w:color="auto"/>
            </w:tcBorders>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Wage  Expense</w:t>
            </w:r>
          </w:p>
        </w:tc>
        <w:tc>
          <w:tcPr>
            <w:tcW w:w="1342"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300</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289"/>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tcBorders>
              <w:left w:val="single" w:sz="24" w:space="0" w:color="auto"/>
            </w:tcBorders>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       Wage Payable</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300</w:t>
            </w:r>
          </w:p>
        </w:tc>
      </w:tr>
      <w:tr w:rsidR="001D7D42" w:rsidRPr="00F46714" w:rsidTr="00F56E52">
        <w:trPr>
          <w:trHeight w:val="303"/>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p>
        </w:tc>
        <w:tc>
          <w:tcPr>
            <w:tcW w:w="1342"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r>
      <w:tr w:rsidR="001D7D42" w:rsidRPr="00F46714" w:rsidTr="00F56E52">
        <w:trPr>
          <w:trHeight w:val="303"/>
        </w:trPr>
        <w:tc>
          <w:tcPr>
            <w:tcW w:w="2137" w:type="dxa"/>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31   </w:t>
            </w:r>
          </w:p>
        </w:tc>
        <w:tc>
          <w:tcPr>
            <w:tcW w:w="3911" w:type="dxa"/>
            <w:tcBorders>
              <w:left w:val="single" w:sz="24" w:space="0" w:color="auto"/>
            </w:tcBorders>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Insurance expense </w:t>
            </w:r>
          </w:p>
        </w:tc>
        <w:tc>
          <w:tcPr>
            <w:tcW w:w="1342"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200</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289"/>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tcBorders>
              <w:left w:val="single" w:sz="24" w:space="0" w:color="auto"/>
            </w:tcBorders>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       prepaid insurance </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200</w:t>
            </w:r>
          </w:p>
        </w:tc>
      </w:tr>
      <w:tr w:rsidR="001D7D42" w:rsidRPr="00F46714" w:rsidTr="00F56E52">
        <w:trPr>
          <w:trHeight w:val="289"/>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289"/>
        </w:trPr>
        <w:tc>
          <w:tcPr>
            <w:tcW w:w="2137" w:type="dxa"/>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31   </w:t>
            </w:r>
          </w:p>
        </w:tc>
        <w:tc>
          <w:tcPr>
            <w:tcW w:w="3911" w:type="dxa"/>
            <w:tcBorders>
              <w:left w:val="single" w:sz="24" w:space="0" w:color="auto"/>
            </w:tcBorders>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Rent expense </w:t>
            </w:r>
          </w:p>
        </w:tc>
        <w:tc>
          <w:tcPr>
            <w:tcW w:w="1342"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1,200</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289"/>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tcBorders>
              <w:left w:val="single" w:sz="24" w:space="0" w:color="auto"/>
            </w:tcBorders>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      Prepaid Rent </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1,200</w:t>
            </w:r>
          </w:p>
        </w:tc>
      </w:tr>
      <w:tr w:rsidR="001D7D42" w:rsidRPr="00F46714" w:rsidTr="00F56E52">
        <w:trPr>
          <w:trHeight w:val="361"/>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shd w:val="clear" w:color="auto" w:fill="auto"/>
            <w:noWrap/>
            <w:vAlign w:val="bottom"/>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61"/>
        </w:trPr>
        <w:tc>
          <w:tcPr>
            <w:tcW w:w="2137" w:type="dxa"/>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31   </w:t>
            </w:r>
          </w:p>
        </w:tc>
        <w:tc>
          <w:tcPr>
            <w:tcW w:w="3911" w:type="dxa"/>
            <w:tcBorders>
              <w:left w:val="single" w:sz="24" w:space="0" w:color="auto"/>
            </w:tcBorders>
            <w:shd w:val="clear" w:color="auto" w:fill="auto"/>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Depreciation expense for Equipments</w:t>
            </w:r>
          </w:p>
        </w:tc>
        <w:tc>
          <w:tcPr>
            <w:tcW w:w="1342"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8,400</w:t>
            </w:r>
          </w:p>
        </w:tc>
        <w:tc>
          <w:tcPr>
            <w:tcW w:w="1410"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61"/>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tcBorders>
              <w:left w:val="single" w:sz="24" w:space="0" w:color="auto"/>
            </w:tcBorders>
            <w:shd w:val="clear" w:color="auto" w:fill="auto"/>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      Equipments</w:t>
            </w:r>
          </w:p>
        </w:tc>
        <w:tc>
          <w:tcPr>
            <w:tcW w:w="1342"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8,400</w:t>
            </w:r>
          </w:p>
        </w:tc>
      </w:tr>
      <w:tr w:rsidR="001D7D42" w:rsidRPr="00F46714" w:rsidTr="00F56E52">
        <w:trPr>
          <w:trHeight w:val="361"/>
        </w:trPr>
        <w:tc>
          <w:tcPr>
            <w:tcW w:w="2137" w:type="dxa"/>
          </w:tcPr>
          <w:p w:rsidR="001D7D42" w:rsidRPr="00F46714" w:rsidRDefault="001D7D42" w:rsidP="00F56E52">
            <w:pPr>
              <w:spacing w:after="0" w:line="240" w:lineRule="auto"/>
              <w:jc w:val="center"/>
              <w:rPr>
                <w:rFonts w:asciiTheme="majorBidi" w:eastAsia="Times New Roman" w:hAnsiTheme="majorBidi" w:cstheme="majorBidi"/>
                <w:color w:val="000000"/>
                <w:sz w:val="24"/>
                <w:szCs w:val="24"/>
              </w:rPr>
            </w:pPr>
          </w:p>
        </w:tc>
        <w:tc>
          <w:tcPr>
            <w:tcW w:w="3911" w:type="dxa"/>
            <w:shd w:val="clear" w:color="auto" w:fill="auto"/>
            <w:vAlign w:val="center"/>
            <w:hideMark/>
          </w:tcPr>
          <w:p w:rsidR="001D7D42" w:rsidRPr="00F46714" w:rsidRDefault="001D7D42" w:rsidP="00F56E52">
            <w:pPr>
              <w:spacing w:after="0" w:line="360" w:lineRule="auto"/>
              <w:jc w:val="center"/>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2"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61"/>
        </w:trPr>
        <w:tc>
          <w:tcPr>
            <w:tcW w:w="2137" w:type="dxa"/>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31   </w:t>
            </w:r>
          </w:p>
        </w:tc>
        <w:tc>
          <w:tcPr>
            <w:tcW w:w="3911" w:type="dxa"/>
            <w:tcBorders>
              <w:left w:val="single" w:sz="24" w:space="0" w:color="auto"/>
            </w:tcBorders>
            <w:shd w:val="clear" w:color="auto" w:fill="auto"/>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Depreciation expense for Furnishing</w:t>
            </w:r>
          </w:p>
        </w:tc>
        <w:tc>
          <w:tcPr>
            <w:tcW w:w="1342"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2,740</w:t>
            </w:r>
          </w:p>
        </w:tc>
        <w:tc>
          <w:tcPr>
            <w:tcW w:w="1410"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61"/>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tcBorders>
              <w:left w:val="single" w:sz="24" w:space="0" w:color="auto"/>
            </w:tcBorders>
            <w:shd w:val="clear" w:color="auto" w:fill="auto"/>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     Furnishing</w:t>
            </w:r>
          </w:p>
        </w:tc>
        <w:tc>
          <w:tcPr>
            <w:tcW w:w="1342"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2,740</w:t>
            </w:r>
          </w:p>
        </w:tc>
      </w:tr>
      <w:tr w:rsidR="001D7D42" w:rsidRPr="00F46714" w:rsidTr="00F56E52">
        <w:trPr>
          <w:trHeight w:val="361"/>
        </w:trPr>
        <w:tc>
          <w:tcPr>
            <w:tcW w:w="2137" w:type="dxa"/>
          </w:tcPr>
          <w:p w:rsidR="001D7D42" w:rsidRPr="00F46714" w:rsidRDefault="001D7D42" w:rsidP="00F56E52">
            <w:pPr>
              <w:spacing w:after="0" w:line="240" w:lineRule="auto"/>
              <w:jc w:val="center"/>
              <w:rPr>
                <w:rFonts w:asciiTheme="majorBidi" w:eastAsia="Times New Roman" w:hAnsiTheme="majorBidi" w:cstheme="majorBidi"/>
                <w:color w:val="000000"/>
                <w:sz w:val="24"/>
                <w:szCs w:val="24"/>
              </w:rPr>
            </w:pPr>
          </w:p>
        </w:tc>
        <w:tc>
          <w:tcPr>
            <w:tcW w:w="3911" w:type="dxa"/>
            <w:shd w:val="clear" w:color="auto" w:fill="auto"/>
            <w:vAlign w:val="center"/>
            <w:hideMark/>
          </w:tcPr>
          <w:p w:rsidR="001D7D42" w:rsidRPr="00F46714" w:rsidRDefault="001D7D42" w:rsidP="00F56E52">
            <w:pPr>
              <w:spacing w:after="0" w:line="360" w:lineRule="auto"/>
              <w:jc w:val="center"/>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342"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61"/>
        </w:trPr>
        <w:tc>
          <w:tcPr>
            <w:tcW w:w="2137" w:type="dxa"/>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31   </w:t>
            </w:r>
          </w:p>
        </w:tc>
        <w:tc>
          <w:tcPr>
            <w:tcW w:w="3911" w:type="dxa"/>
            <w:tcBorders>
              <w:left w:val="single" w:sz="24" w:space="0" w:color="auto"/>
            </w:tcBorders>
            <w:shd w:val="clear" w:color="auto" w:fill="auto"/>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Supply expense</w:t>
            </w:r>
          </w:p>
        </w:tc>
        <w:tc>
          <w:tcPr>
            <w:tcW w:w="1342"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650</w:t>
            </w:r>
          </w:p>
        </w:tc>
        <w:tc>
          <w:tcPr>
            <w:tcW w:w="1410"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r>
      <w:tr w:rsidR="001D7D42" w:rsidRPr="00F46714" w:rsidTr="00F56E52">
        <w:trPr>
          <w:trHeight w:val="361"/>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tcBorders>
              <w:left w:val="single" w:sz="24" w:space="0" w:color="auto"/>
            </w:tcBorders>
            <w:shd w:val="clear" w:color="auto" w:fill="auto"/>
            <w:vAlign w:val="center"/>
            <w:hideMark/>
          </w:tcPr>
          <w:p w:rsidR="001D7D42" w:rsidRPr="00F46714" w:rsidRDefault="001D7D42" w:rsidP="00F56E52">
            <w:pPr>
              <w:spacing w:after="0" w:line="36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xml:space="preserve">     Supply</w:t>
            </w:r>
          </w:p>
        </w:tc>
        <w:tc>
          <w:tcPr>
            <w:tcW w:w="1342"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1410" w:type="dxa"/>
            <w:shd w:val="clear" w:color="auto" w:fill="auto"/>
            <w:noWrap/>
            <w:vAlign w:val="center"/>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650</w:t>
            </w:r>
          </w:p>
        </w:tc>
      </w:tr>
      <w:tr w:rsidR="001D7D42" w:rsidRPr="00F46714" w:rsidTr="00F56E52">
        <w:trPr>
          <w:trHeight w:val="361"/>
        </w:trPr>
        <w:tc>
          <w:tcPr>
            <w:tcW w:w="2137" w:type="dxa"/>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11" w:type="dxa"/>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342"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29,590</w:t>
            </w:r>
          </w:p>
        </w:tc>
        <w:tc>
          <w:tcPr>
            <w:tcW w:w="1410" w:type="dxa"/>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29590</w:t>
            </w:r>
          </w:p>
        </w:tc>
      </w:tr>
    </w:tbl>
    <w:p w:rsidR="001D7D42" w:rsidRPr="00F46714" w:rsidRDefault="001D7D42" w:rsidP="001D7D42">
      <w:pPr>
        <w:pStyle w:val="NoSpacing"/>
        <w:spacing w:line="360" w:lineRule="auto"/>
        <w:rPr>
          <w:rFonts w:asciiTheme="majorBidi" w:hAnsiTheme="majorBidi" w:cstheme="majorBidi"/>
          <w:color w:val="000000"/>
          <w:szCs w:val="24"/>
        </w:rPr>
      </w:pPr>
    </w:p>
    <w:p w:rsidR="001D7D42" w:rsidRPr="00F46714" w:rsidRDefault="001D7D42" w:rsidP="001D7D42">
      <w:pPr>
        <w:rPr>
          <w:rFonts w:asciiTheme="majorBidi" w:eastAsia="Times New Roman" w:hAnsiTheme="majorBidi" w:cstheme="majorBidi"/>
          <w:b/>
          <w:color w:val="000000"/>
          <w:sz w:val="26"/>
          <w:szCs w:val="26"/>
          <w:lang w:bidi="en-US"/>
        </w:rPr>
      </w:pPr>
      <w:r w:rsidRPr="00F46714">
        <w:rPr>
          <w:rFonts w:asciiTheme="majorBidi" w:hAnsiTheme="majorBidi" w:cstheme="majorBidi"/>
          <w:b/>
          <w:color w:val="000000"/>
          <w:sz w:val="26"/>
          <w:szCs w:val="26"/>
        </w:rPr>
        <w:br w:type="page"/>
      </w:r>
    </w:p>
    <w:p w:rsidR="001D7D42" w:rsidRPr="00F46714" w:rsidRDefault="001D7D42" w:rsidP="001D7D42">
      <w:pPr>
        <w:rPr>
          <w:rFonts w:asciiTheme="majorBidi" w:hAnsiTheme="majorBidi" w:cstheme="majorBidi"/>
          <w:b/>
          <w:color w:val="000000"/>
          <w:sz w:val="6"/>
          <w:szCs w:val="26"/>
        </w:rPr>
      </w:pPr>
    </w:p>
    <w:tbl>
      <w:tblPr>
        <w:tblW w:w="8617" w:type="dxa"/>
        <w:tblInd w:w="93" w:type="dxa"/>
        <w:tblLook w:val="04A0" w:firstRow="1" w:lastRow="0" w:firstColumn="1" w:lastColumn="0" w:noHBand="0" w:noVBand="1"/>
      </w:tblPr>
      <w:tblGrid>
        <w:gridCol w:w="2203"/>
        <w:gridCol w:w="1813"/>
        <w:gridCol w:w="235"/>
        <w:gridCol w:w="14"/>
        <w:gridCol w:w="369"/>
        <w:gridCol w:w="1611"/>
        <w:gridCol w:w="383"/>
        <w:gridCol w:w="1606"/>
        <w:gridCol w:w="383"/>
      </w:tblGrid>
      <w:tr w:rsidR="001D7D42" w:rsidRPr="00F46714" w:rsidTr="00F56E52">
        <w:trPr>
          <w:gridAfter w:val="1"/>
          <w:wAfter w:w="384" w:type="dxa"/>
          <w:trHeight w:val="298"/>
        </w:trPr>
        <w:tc>
          <w:tcPr>
            <w:tcW w:w="6244" w:type="dxa"/>
            <w:gridSpan w:val="6"/>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u w:val="single"/>
              </w:rPr>
            </w:pPr>
            <w:r w:rsidRPr="00F46714">
              <w:rPr>
                <w:rFonts w:asciiTheme="majorBidi" w:eastAsia="Times New Roman" w:hAnsiTheme="majorBidi" w:cstheme="majorBidi"/>
                <w:bCs/>
                <w:color w:val="000000"/>
                <w:sz w:val="24"/>
                <w:szCs w:val="24"/>
              </w:rPr>
              <w:t xml:space="preserve">                                         </w:t>
            </w:r>
            <w:r w:rsidRPr="00F46714">
              <w:rPr>
                <w:rFonts w:asciiTheme="majorBidi" w:eastAsia="Times New Roman" w:hAnsiTheme="majorBidi" w:cstheme="majorBidi"/>
                <w:b/>
                <w:bCs/>
                <w:color w:val="000000"/>
                <w:sz w:val="24"/>
                <w:szCs w:val="24"/>
                <w:u w:val="single"/>
              </w:rPr>
              <w:t xml:space="preserve"> Posting the Adjusting Entry</w:t>
            </w: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gridAfter w:val="1"/>
          <w:wAfter w:w="383" w:type="dxa"/>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35"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3"/>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u w:val="single"/>
              </w:rPr>
            </w:pPr>
            <w:r w:rsidRPr="00F46714">
              <w:rPr>
                <w:rFonts w:asciiTheme="majorBidi" w:eastAsia="Times New Roman" w:hAnsiTheme="majorBidi" w:cstheme="majorBidi"/>
                <w:color w:val="000000"/>
                <w:u w:val="single"/>
              </w:rPr>
              <w:t xml:space="preserve"> </w:t>
            </w:r>
          </w:p>
        </w:tc>
      </w:tr>
      <w:tr w:rsidR="001D7D42" w:rsidRPr="00F46714" w:rsidTr="00F56E52">
        <w:trPr>
          <w:trHeight w:val="298"/>
        </w:trPr>
        <w:tc>
          <w:tcPr>
            <w:tcW w:w="4016"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u w:val="single"/>
              </w:rPr>
            </w:pPr>
            <w:r w:rsidRPr="00F46714">
              <w:rPr>
                <w:rFonts w:asciiTheme="majorBidi" w:eastAsia="Times New Roman" w:hAnsiTheme="majorBidi" w:cstheme="majorBidi"/>
                <w:b/>
                <w:bCs/>
                <w:color w:val="000000"/>
                <w:sz w:val="24"/>
                <w:szCs w:val="24"/>
                <w:u w:val="single"/>
              </w:rPr>
              <w:t>Existed Account</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p>
        </w:tc>
        <w:tc>
          <w:tcPr>
            <w:tcW w:w="3983" w:type="dxa"/>
            <w:gridSpan w:val="4"/>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u w:val="single"/>
              </w:rPr>
            </w:pPr>
            <w:r w:rsidRPr="00F46714">
              <w:rPr>
                <w:rFonts w:asciiTheme="majorBidi" w:eastAsia="Times New Roman" w:hAnsiTheme="majorBidi" w:cstheme="majorBidi"/>
                <w:b/>
                <w:bCs/>
                <w:color w:val="000000"/>
                <w:sz w:val="24"/>
                <w:szCs w:val="24"/>
                <w:u w:val="single"/>
              </w:rPr>
              <w:t>New Account</w:t>
            </w: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rPr>
            </w:pPr>
          </w:p>
        </w:tc>
      </w:tr>
      <w:tr w:rsidR="001D7D42" w:rsidRPr="00F46714" w:rsidTr="00F56E52">
        <w:trPr>
          <w:trHeight w:val="143"/>
        </w:trPr>
        <w:tc>
          <w:tcPr>
            <w:tcW w:w="4016" w:type="dxa"/>
            <w:gridSpan w:val="2"/>
            <w:tcBorders>
              <w:top w:val="nil"/>
              <w:left w:val="nil"/>
              <w:bottom w:val="nil"/>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xml:space="preserve">Food  inventory                </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83" w:type="dxa"/>
            <w:gridSpan w:val="4"/>
            <w:tcBorders>
              <w:top w:val="nil"/>
              <w:left w:val="nil"/>
              <w:bottom w:val="nil"/>
              <w:right w:val="nil"/>
            </w:tcBorders>
            <w:shd w:val="clear" w:color="auto" w:fill="auto"/>
            <w:noWrap/>
            <w:vAlign w:val="center"/>
            <w:hideMark/>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xml:space="preserve">       Food  inventory Expense                </w:t>
            </w:r>
          </w:p>
        </w:tc>
      </w:tr>
      <w:tr w:rsidR="001D7D42" w:rsidRPr="00F46714" w:rsidTr="00F56E52">
        <w:trPr>
          <w:trHeight w:val="313"/>
        </w:trPr>
        <w:tc>
          <w:tcPr>
            <w:tcW w:w="2203" w:type="dxa"/>
            <w:tcBorders>
              <w:top w:val="single" w:sz="8" w:space="0" w:color="auto"/>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6,800</w:t>
            </w:r>
          </w:p>
        </w:tc>
        <w:tc>
          <w:tcPr>
            <w:tcW w:w="1813" w:type="dxa"/>
            <w:tcBorders>
              <w:top w:val="single" w:sz="8" w:space="0" w:color="auto"/>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6,400</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single" w:sz="8" w:space="0" w:color="auto"/>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Cs/>
                <w:color w:val="000000"/>
                <w:sz w:val="24"/>
                <w:szCs w:val="24"/>
                <w:u w:val="double"/>
              </w:rPr>
            </w:pPr>
            <w:r w:rsidRPr="00F46714">
              <w:rPr>
                <w:rFonts w:asciiTheme="majorBidi" w:eastAsia="Times New Roman" w:hAnsiTheme="majorBidi" w:cstheme="majorBidi"/>
                <w:bCs/>
                <w:color w:val="000000"/>
                <w:sz w:val="24"/>
                <w:szCs w:val="24"/>
                <w:u w:val="double"/>
              </w:rPr>
              <w:t>6,400</w:t>
            </w:r>
          </w:p>
        </w:tc>
        <w:tc>
          <w:tcPr>
            <w:tcW w:w="1989" w:type="dxa"/>
            <w:gridSpan w:val="2"/>
            <w:tcBorders>
              <w:top w:val="single" w:sz="8" w:space="0" w:color="auto"/>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400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3"/>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27"/>
        </w:trPr>
        <w:tc>
          <w:tcPr>
            <w:tcW w:w="4016"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xml:space="preserve">Beverage inventory </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83" w:type="dxa"/>
            <w:gridSpan w:val="4"/>
            <w:tcBorders>
              <w:top w:val="nil"/>
              <w:left w:val="nil"/>
              <w:bottom w:val="single" w:sz="8" w:space="0" w:color="auto"/>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Beverage inventory Expense</w:t>
            </w:r>
          </w:p>
        </w:tc>
      </w:tr>
      <w:tr w:rsidR="001D7D42" w:rsidRPr="00F46714" w:rsidTr="00F56E52">
        <w:trPr>
          <w:trHeight w:val="298"/>
        </w:trPr>
        <w:tc>
          <w:tcPr>
            <w:tcW w:w="2203"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10,000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9,700</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9,700</w:t>
            </w: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300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13"/>
        </w:trPr>
        <w:tc>
          <w:tcPr>
            <w:tcW w:w="4016"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xml:space="preserve">Wage Expense </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b/>
                <w:bCs/>
                <w:color w:val="000000"/>
                <w:sz w:val="24"/>
                <w:szCs w:val="24"/>
              </w:rPr>
            </w:pPr>
          </w:p>
        </w:tc>
        <w:tc>
          <w:tcPr>
            <w:tcW w:w="3983" w:type="dxa"/>
            <w:gridSpan w:val="4"/>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Wage Payable</w:t>
            </w:r>
          </w:p>
        </w:tc>
      </w:tr>
      <w:tr w:rsidR="001D7D42" w:rsidRPr="00F46714" w:rsidTr="00F56E52">
        <w:trPr>
          <w:trHeight w:val="298"/>
        </w:trPr>
        <w:tc>
          <w:tcPr>
            <w:tcW w:w="2203"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12,800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 </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single"/>
              </w:rPr>
              <w:t> </w:t>
            </w: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b/>
                <w:bCs/>
                <w:color w:val="000000"/>
                <w:u w:val="double"/>
              </w:rPr>
            </w:pPr>
            <w:r w:rsidRPr="00F46714">
              <w:rPr>
                <w:rFonts w:asciiTheme="majorBidi" w:eastAsia="Times New Roman" w:hAnsiTheme="majorBidi" w:cstheme="majorBidi"/>
                <w:b/>
                <w:bCs/>
                <w:color w:val="000000"/>
                <w:u w:val="double"/>
              </w:rPr>
              <w:t>300</w:t>
            </w: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300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highlight w:val="yellow"/>
                <w:u w:val="double"/>
              </w:rPr>
            </w:pPr>
            <w:r w:rsidRPr="00F46714">
              <w:rPr>
                <w:rFonts w:asciiTheme="majorBidi" w:eastAsia="Times New Roman" w:hAnsiTheme="majorBidi" w:cstheme="majorBidi"/>
                <w:b/>
                <w:bCs/>
                <w:color w:val="000000"/>
                <w:sz w:val="24"/>
                <w:szCs w:val="24"/>
                <w:u w:val="double"/>
              </w:rPr>
              <w:t>13,100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highlight w:val="yellow"/>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color w:val="000000"/>
              </w:rPr>
            </w:pP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72"/>
        </w:trPr>
        <w:tc>
          <w:tcPr>
            <w:tcW w:w="4016"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xml:space="preserve">prepaid insurance </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83" w:type="dxa"/>
            <w:gridSpan w:val="4"/>
            <w:tcBorders>
              <w:top w:val="nil"/>
              <w:left w:val="nil"/>
              <w:bottom w:val="single" w:sz="8" w:space="0" w:color="auto"/>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xml:space="preserve">Insurance expense </w:t>
            </w:r>
          </w:p>
        </w:tc>
      </w:tr>
      <w:tr w:rsidR="001D7D42" w:rsidRPr="00F46714" w:rsidTr="00F56E52">
        <w:trPr>
          <w:trHeight w:val="372"/>
        </w:trPr>
        <w:tc>
          <w:tcPr>
            <w:tcW w:w="2203"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2,400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200</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200</w:t>
            </w: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72"/>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2,200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72"/>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72"/>
        </w:trPr>
        <w:tc>
          <w:tcPr>
            <w:tcW w:w="4016"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xml:space="preserve">Prepaid Rent </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83" w:type="dxa"/>
            <w:gridSpan w:val="4"/>
            <w:tcBorders>
              <w:top w:val="nil"/>
              <w:left w:val="nil"/>
              <w:bottom w:val="single" w:sz="8" w:space="0" w:color="auto"/>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 xml:space="preserve">Rent expense </w:t>
            </w:r>
          </w:p>
        </w:tc>
      </w:tr>
      <w:tr w:rsidR="001D7D42" w:rsidRPr="00F46714" w:rsidTr="00F56E52">
        <w:trPr>
          <w:trHeight w:val="372"/>
        </w:trPr>
        <w:tc>
          <w:tcPr>
            <w:tcW w:w="2203"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14,400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1,200</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1,200</w:t>
            </w: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372"/>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13,200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72"/>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330"/>
        </w:trPr>
        <w:tc>
          <w:tcPr>
            <w:tcW w:w="4016"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Equipments</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83" w:type="dxa"/>
            <w:gridSpan w:val="4"/>
            <w:tcBorders>
              <w:top w:val="nil"/>
              <w:left w:val="nil"/>
              <w:bottom w:val="single" w:sz="8" w:space="0" w:color="auto"/>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Depreciation expense for Equipments</w:t>
            </w:r>
          </w:p>
        </w:tc>
      </w:tr>
      <w:tr w:rsidR="001D7D42" w:rsidRPr="00F46714" w:rsidTr="00F56E52">
        <w:trPr>
          <w:trHeight w:val="372"/>
        </w:trPr>
        <w:tc>
          <w:tcPr>
            <w:tcW w:w="2203"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44,000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8,400</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8,400</w:t>
            </w: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566"/>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35,600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566"/>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402"/>
        </w:trPr>
        <w:tc>
          <w:tcPr>
            <w:tcW w:w="4016"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Furnishing</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83" w:type="dxa"/>
            <w:gridSpan w:val="4"/>
            <w:tcBorders>
              <w:top w:val="nil"/>
              <w:left w:val="nil"/>
              <w:bottom w:val="single" w:sz="8" w:space="0" w:color="auto"/>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Depreciation expense for Furnishing</w:t>
            </w:r>
          </w:p>
        </w:tc>
      </w:tr>
      <w:tr w:rsidR="001D7D42" w:rsidRPr="00F46714" w:rsidTr="00F56E52">
        <w:trPr>
          <w:trHeight w:val="298"/>
        </w:trPr>
        <w:tc>
          <w:tcPr>
            <w:tcW w:w="2203"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28,400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2,740</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2,740</w:t>
            </w: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25,660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298"/>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r w:rsidR="001D7D42" w:rsidRPr="00F46714" w:rsidTr="00F56E52">
        <w:trPr>
          <w:trHeight w:val="80"/>
        </w:trPr>
        <w:tc>
          <w:tcPr>
            <w:tcW w:w="4016" w:type="dxa"/>
            <w:gridSpan w:val="2"/>
            <w:tcBorders>
              <w:top w:val="nil"/>
              <w:left w:val="nil"/>
              <w:bottom w:val="single" w:sz="8" w:space="0" w:color="auto"/>
              <w:right w:val="nil"/>
            </w:tcBorders>
            <w:shd w:val="clear" w:color="auto" w:fill="auto"/>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Supply</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983" w:type="dxa"/>
            <w:gridSpan w:val="4"/>
            <w:tcBorders>
              <w:top w:val="nil"/>
              <w:left w:val="nil"/>
              <w:bottom w:val="single" w:sz="8" w:space="0" w:color="auto"/>
              <w:right w:val="nil"/>
            </w:tcBorders>
            <w:shd w:val="clear" w:color="auto" w:fill="auto"/>
            <w:noWrap/>
            <w:vAlign w:val="center"/>
            <w:hideMark/>
          </w:tcPr>
          <w:p w:rsidR="001D7D42" w:rsidRPr="00F46714" w:rsidRDefault="001D7D42" w:rsidP="00F56E52">
            <w:pPr>
              <w:spacing w:after="0" w:line="240" w:lineRule="auto"/>
              <w:jc w:val="center"/>
              <w:rPr>
                <w:rFonts w:asciiTheme="majorBidi" w:eastAsia="Times New Roman" w:hAnsiTheme="majorBidi" w:cstheme="majorBidi"/>
                <w:b/>
                <w:bCs/>
                <w:color w:val="000000"/>
                <w:sz w:val="24"/>
                <w:szCs w:val="24"/>
              </w:rPr>
            </w:pPr>
            <w:r w:rsidRPr="00F46714">
              <w:rPr>
                <w:rFonts w:asciiTheme="majorBidi" w:eastAsia="Times New Roman" w:hAnsiTheme="majorBidi" w:cstheme="majorBidi"/>
                <w:b/>
                <w:bCs/>
                <w:color w:val="000000"/>
                <w:sz w:val="24"/>
                <w:szCs w:val="24"/>
              </w:rPr>
              <w:t>Supply expense</w:t>
            </w:r>
          </w:p>
        </w:tc>
      </w:tr>
      <w:tr w:rsidR="001D7D42" w:rsidRPr="00F46714" w:rsidTr="00F56E52">
        <w:trPr>
          <w:trHeight w:val="298"/>
        </w:trPr>
        <w:tc>
          <w:tcPr>
            <w:tcW w:w="2203" w:type="dxa"/>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4,650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r w:rsidRPr="00F46714">
              <w:rPr>
                <w:rFonts w:asciiTheme="majorBidi" w:eastAsia="Times New Roman" w:hAnsiTheme="majorBidi" w:cstheme="majorBidi"/>
                <w:color w:val="000000"/>
                <w:sz w:val="24"/>
                <w:szCs w:val="24"/>
              </w:rPr>
              <w:t>650</w:t>
            </w:r>
          </w:p>
        </w:tc>
        <w:tc>
          <w:tcPr>
            <w:tcW w:w="249" w:type="dxa"/>
            <w:gridSpan w:val="2"/>
            <w:tcBorders>
              <w:top w:val="nil"/>
              <w:left w:val="nil"/>
              <w:bottom w:val="nil"/>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369" w:type="dxa"/>
            <w:tcBorders>
              <w:top w:val="nil"/>
              <w:left w:val="single" w:sz="4" w:space="0" w:color="auto"/>
              <w:bottom w:val="nil"/>
              <w:right w:val="nil"/>
            </w:tcBorders>
            <w:shd w:val="clear" w:color="auto" w:fill="auto"/>
            <w:vAlign w:val="bottom"/>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2"/>
            <w:tcBorders>
              <w:top w:val="nil"/>
              <w:left w:val="nil"/>
              <w:bottom w:val="nil"/>
              <w:right w:val="single" w:sz="8" w:space="0" w:color="auto"/>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650</w:t>
            </w: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r w:rsidRPr="00F46714">
              <w:rPr>
                <w:rFonts w:asciiTheme="majorBidi" w:eastAsia="Times New Roman" w:hAnsiTheme="majorBidi" w:cstheme="majorBidi"/>
                <w:color w:val="000000"/>
              </w:rPr>
              <w:t> </w:t>
            </w:r>
          </w:p>
        </w:tc>
      </w:tr>
      <w:tr w:rsidR="001D7D42" w:rsidRPr="00F46714" w:rsidTr="00F56E52">
        <w:trPr>
          <w:gridAfter w:val="1"/>
          <w:wAfter w:w="383" w:type="dxa"/>
          <w:trHeight w:val="80"/>
        </w:trPr>
        <w:tc>
          <w:tcPr>
            <w:tcW w:w="220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color w:val="000000"/>
                <w:sz w:val="24"/>
                <w:szCs w:val="24"/>
                <w:u w:val="double"/>
              </w:rPr>
            </w:pPr>
            <w:r w:rsidRPr="00F46714">
              <w:rPr>
                <w:rFonts w:asciiTheme="majorBidi" w:eastAsia="Times New Roman" w:hAnsiTheme="majorBidi" w:cstheme="majorBidi"/>
                <w:b/>
                <w:bCs/>
                <w:color w:val="000000"/>
                <w:sz w:val="24"/>
                <w:szCs w:val="24"/>
                <w:u w:val="double"/>
              </w:rPr>
              <w:t>4,000</w:t>
            </w:r>
          </w:p>
        </w:tc>
        <w:tc>
          <w:tcPr>
            <w:tcW w:w="1813"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235" w:type="dxa"/>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94" w:type="dxa"/>
            <w:gridSpan w:val="3"/>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sz w:val="24"/>
                <w:szCs w:val="24"/>
              </w:rPr>
            </w:pPr>
          </w:p>
        </w:tc>
        <w:tc>
          <w:tcPr>
            <w:tcW w:w="1989" w:type="dxa"/>
            <w:gridSpan w:val="2"/>
            <w:tcBorders>
              <w:top w:val="nil"/>
              <w:left w:val="nil"/>
              <w:bottom w:val="nil"/>
              <w:right w:val="nil"/>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000000"/>
              </w:rPr>
            </w:pPr>
          </w:p>
        </w:tc>
      </w:tr>
    </w:tbl>
    <w:p w:rsidR="001D7D42" w:rsidRPr="00F46714" w:rsidRDefault="001D7D42" w:rsidP="001D7D42">
      <w:pPr>
        <w:rPr>
          <w:rFonts w:asciiTheme="majorBidi" w:hAnsiTheme="majorBidi" w:cstheme="majorBidi"/>
          <w:b/>
          <w:color w:val="000000"/>
          <w:sz w:val="24"/>
          <w:szCs w:val="24"/>
        </w:rPr>
      </w:pPr>
    </w:p>
    <w:p w:rsidR="001D7D42" w:rsidRPr="00F46714" w:rsidRDefault="001D7D42" w:rsidP="001D7D42">
      <w:pPr>
        <w:pStyle w:val="NoSpacing"/>
        <w:spacing w:line="360" w:lineRule="auto"/>
        <w:outlineLvl w:val="1"/>
        <w:rPr>
          <w:rFonts w:asciiTheme="majorBidi" w:hAnsiTheme="majorBidi" w:cstheme="majorBidi"/>
          <w:b/>
          <w:color w:val="000000"/>
          <w:sz w:val="26"/>
          <w:szCs w:val="26"/>
        </w:rPr>
      </w:pPr>
      <w:bookmarkStart w:id="26" w:name="_Toc146417155"/>
      <w:r w:rsidRPr="00F46714">
        <w:rPr>
          <w:rFonts w:asciiTheme="majorBidi" w:hAnsiTheme="majorBidi" w:cstheme="majorBidi"/>
          <w:b/>
          <w:color w:val="000000"/>
          <w:sz w:val="26"/>
          <w:szCs w:val="26"/>
        </w:rPr>
        <w:t>2.1.6. Prepare Adjusted Trial Balance</w:t>
      </w:r>
      <w:bookmarkEnd w:id="26"/>
    </w:p>
    <w:p w:rsidR="001D7D42" w:rsidRPr="00F46714" w:rsidRDefault="001D7D42" w:rsidP="001D7D42">
      <w:pPr>
        <w:spacing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An adjusted trial balance is a list of all the general ledger accounts and their respective balances after adjusting entries have been made at the end of an accounting period. It is prepared to ensure that the financial statements reflect accurate and up-to-date information.</w:t>
      </w:r>
    </w:p>
    <w:p w:rsidR="001D7D42" w:rsidRPr="00F46714" w:rsidRDefault="001D7D42" w:rsidP="001D7D42">
      <w:pPr>
        <w:spacing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Here's how an adjusted trial balance is prepared:</w:t>
      </w:r>
    </w:p>
    <w:p w:rsidR="001D7D42" w:rsidRPr="00F46714" w:rsidRDefault="001D7D42" w:rsidP="001D7D42">
      <w:pPr>
        <w:spacing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1. </w:t>
      </w:r>
      <w:r w:rsidRPr="00F46714">
        <w:rPr>
          <w:rFonts w:asciiTheme="majorBidi" w:hAnsiTheme="majorBidi" w:cstheme="majorBidi"/>
          <w:b/>
          <w:color w:val="000000"/>
          <w:sz w:val="24"/>
          <w:szCs w:val="24"/>
        </w:rPr>
        <w:t>Obtain the adjusted account balances:</w:t>
      </w:r>
      <w:r w:rsidRPr="00F46714">
        <w:rPr>
          <w:rFonts w:asciiTheme="majorBidi" w:hAnsiTheme="majorBidi" w:cstheme="majorBidi"/>
          <w:color w:val="000000"/>
          <w:sz w:val="24"/>
          <w:szCs w:val="24"/>
        </w:rPr>
        <w:t xml:space="preserve"> Gather the adjusted balances of all the general ledger accounts, including the effects of any adjusting entries made at the end of the accounting period. These adjustments may include accruals, deferrals, and other necessary corrections.</w:t>
      </w:r>
    </w:p>
    <w:p w:rsidR="001D7D42" w:rsidRPr="00F46714" w:rsidRDefault="001D7D42" w:rsidP="001D7D42">
      <w:pPr>
        <w:spacing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2. </w:t>
      </w:r>
      <w:r w:rsidRPr="00F46714">
        <w:rPr>
          <w:rFonts w:asciiTheme="majorBidi" w:hAnsiTheme="majorBidi" w:cstheme="majorBidi"/>
          <w:b/>
          <w:color w:val="000000"/>
          <w:sz w:val="24"/>
          <w:szCs w:val="24"/>
        </w:rPr>
        <w:t>List the accounts:</w:t>
      </w:r>
      <w:r w:rsidRPr="00F46714">
        <w:rPr>
          <w:rFonts w:asciiTheme="majorBidi" w:hAnsiTheme="majorBidi" w:cstheme="majorBidi"/>
          <w:color w:val="000000"/>
          <w:sz w:val="24"/>
          <w:szCs w:val="24"/>
        </w:rPr>
        <w:t xml:space="preserve"> Create a table with two columns: one for the account names and another for the adjusted balances. List all the account names in the left column and enter their respective adjusted balances in the right column.</w:t>
      </w:r>
    </w:p>
    <w:p w:rsidR="001D7D42" w:rsidRPr="00F46714" w:rsidRDefault="001D7D42" w:rsidP="001D7D42">
      <w:pPr>
        <w:spacing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3. </w:t>
      </w:r>
      <w:r w:rsidRPr="00F46714">
        <w:rPr>
          <w:rFonts w:asciiTheme="majorBidi" w:hAnsiTheme="majorBidi" w:cstheme="majorBidi"/>
          <w:b/>
          <w:color w:val="000000"/>
          <w:sz w:val="24"/>
          <w:szCs w:val="24"/>
        </w:rPr>
        <w:t xml:space="preserve">Calculate the totals: </w:t>
      </w:r>
      <w:r w:rsidRPr="00F46714">
        <w:rPr>
          <w:rFonts w:asciiTheme="majorBidi" w:hAnsiTheme="majorBidi" w:cstheme="majorBidi"/>
          <w:color w:val="000000"/>
          <w:sz w:val="24"/>
          <w:szCs w:val="24"/>
        </w:rPr>
        <w:t>Add up the debit balances and the credit balances separately. The total of the debit column should equal the total of the credit column if the accounts are balanced.</w:t>
      </w:r>
    </w:p>
    <w:p w:rsidR="001D7D42" w:rsidRPr="00F46714" w:rsidRDefault="001D7D42" w:rsidP="001D7D42">
      <w:pPr>
        <w:spacing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 xml:space="preserve">4. </w:t>
      </w:r>
      <w:r w:rsidRPr="00F46714">
        <w:rPr>
          <w:rFonts w:asciiTheme="majorBidi" w:hAnsiTheme="majorBidi" w:cstheme="majorBidi"/>
          <w:b/>
          <w:color w:val="000000"/>
          <w:sz w:val="24"/>
          <w:szCs w:val="24"/>
        </w:rPr>
        <w:t>Verify accuracy:</w:t>
      </w:r>
      <w:r w:rsidRPr="00F46714">
        <w:rPr>
          <w:rFonts w:asciiTheme="majorBidi" w:hAnsiTheme="majorBidi" w:cstheme="majorBidi"/>
          <w:color w:val="000000"/>
          <w:sz w:val="24"/>
          <w:szCs w:val="24"/>
        </w:rPr>
        <w:t xml:space="preserve"> Review the adjusted trial balance to ensure that the total debit and credit balances match. If they don't, it indicates an error in the recording or adjusting of transactions.</w:t>
      </w:r>
    </w:p>
    <w:p w:rsidR="001D7D42" w:rsidRPr="00F46714" w:rsidRDefault="001D7D42" w:rsidP="001D7D42">
      <w:pPr>
        <w:spacing w:line="360" w:lineRule="auto"/>
        <w:jc w:val="both"/>
        <w:rPr>
          <w:rFonts w:asciiTheme="majorBidi" w:hAnsiTheme="majorBidi" w:cstheme="majorBidi"/>
          <w:color w:val="000000"/>
          <w:sz w:val="24"/>
          <w:szCs w:val="24"/>
        </w:rPr>
      </w:pPr>
      <w:r w:rsidRPr="00F46714">
        <w:rPr>
          <w:rFonts w:asciiTheme="majorBidi" w:hAnsiTheme="majorBidi" w:cstheme="majorBidi"/>
          <w:color w:val="000000"/>
          <w:sz w:val="24"/>
          <w:szCs w:val="24"/>
        </w:rPr>
        <w:t>The adjusted trial balance is an important step in the accounting process as it serves as the basis for preparing the financial statements, including the income statement, balance sheet, and statement of cash flows. It ensures that the financial statements accurately reflect the financial position and results of operations for the accounting period, taking into account any necessary adjustments.</w:t>
      </w:r>
    </w:p>
    <w:p w:rsidR="001D7D42" w:rsidRPr="00F46714" w:rsidRDefault="001D7D42" w:rsidP="001D7D42">
      <w:pPr>
        <w:rPr>
          <w:rFonts w:asciiTheme="majorBidi" w:hAnsiTheme="majorBidi" w:cstheme="majorBidi"/>
          <w:color w:val="000000"/>
          <w:sz w:val="24"/>
          <w:szCs w:val="24"/>
        </w:rPr>
      </w:pPr>
      <w:r w:rsidRPr="00F46714">
        <w:rPr>
          <w:rFonts w:asciiTheme="majorBidi" w:hAnsiTheme="majorBidi" w:cstheme="majorBidi"/>
          <w:color w:val="000000"/>
          <w:sz w:val="24"/>
          <w:szCs w:val="24"/>
        </w:rPr>
        <w:br w:type="page"/>
      </w:r>
    </w:p>
    <w:tbl>
      <w:tblPr>
        <w:tblW w:w="8047" w:type="dxa"/>
        <w:jc w:val="center"/>
        <w:tblInd w:w="221" w:type="dxa"/>
        <w:tblLook w:val="04A0" w:firstRow="1" w:lastRow="0" w:firstColumn="1" w:lastColumn="0" w:noHBand="0" w:noVBand="1"/>
      </w:tblPr>
      <w:tblGrid>
        <w:gridCol w:w="5224"/>
        <w:gridCol w:w="1407"/>
        <w:gridCol w:w="12"/>
        <w:gridCol w:w="1404"/>
      </w:tblGrid>
      <w:tr w:rsidR="001D7D42" w:rsidRPr="00F46714" w:rsidTr="00F56E52">
        <w:trPr>
          <w:trHeight w:val="226"/>
          <w:jc w:val="center"/>
        </w:trPr>
        <w:tc>
          <w:tcPr>
            <w:tcW w:w="8047" w:type="dxa"/>
            <w:gridSpan w:val="4"/>
            <w:tcBorders>
              <w:top w:val="single" w:sz="24" w:space="0" w:color="auto"/>
              <w:left w:val="single" w:sz="24" w:space="0" w:color="auto"/>
              <w:bottom w:val="nil"/>
              <w:right w:val="single" w:sz="24" w:space="0" w:color="auto"/>
            </w:tcBorders>
            <w:shd w:val="clear" w:color="auto" w:fill="FABF8F" w:themeFill="accent6" w:themeFillTint="99"/>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lastRenderedPageBreak/>
              <w:t>Texana Restaurant</w:t>
            </w:r>
          </w:p>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Adjusted Trial Balance</w:t>
            </w:r>
          </w:p>
        </w:tc>
      </w:tr>
      <w:tr w:rsidR="001D7D42" w:rsidRPr="00F46714" w:rsidTr="00F56E52">
        <w:trPr>
          <w:trHeight w:val="226"/>
          <w:jc w:val="center"/>
        </w:trPr>
        <w:tc>
          <w:tcPr>
            <w:tcW w:w="8047" w:type="dxa"/>
            <w:gridSpan w:val="4"/>
            <w:tcBorders>
              <w:top w:val="nil"/>
              <w:left w:val="single" w:sz="24" w:space="0" w:color="auto"/>
              <w:bottom w:val="single" w:sz="4" w:space="0" w:color="auto"/>
              <w:right w:val="single" w:sz="24" w:space="0" w:color="auto"/>
            </w:tcBorders>
            <w:shd w:val="clear" w:color="auto" w:fill="FABF8F" w:themeFill="accent6" w:themeFillTint="99"/>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31-Mar-23</w:t>
            </w: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C00000"/>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 xml:space="preserve">          Account</w:t>
            </w:r>
          </w:p>
        </w:tc>
        <w:tc>
          <w:tcPr>
            <w:tcW w:w="1407" w:type="dxa"/>
            <w:tcBorders>
              <w:top w:val="single" w:sz="4" w:space="0" w:color="auto"/>
              <w:left w:val="single" w:sz="4" w:space="0" w:color="auto"/>
              <w:bottom w:val="single" w:sz="4" w:space="0" w:color="auto"/>
              <w:right w:val="single" w:sz="4" w:space="0" w:color="auto"/>
            </w:tcBorders>
            <w:shd w:val="clear" w:color="auto" w:fill="00B0F0"/>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Debit</w:t>
            </w:r>
          </w:p>
        </w:tc>
        <w:tc>
          <w:tcPr>
            <w:tcW w:w="1416" w:type="dxa"/>
            <w:gridSpan w:val="2"/>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Credit</w:t>
            </w: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cash</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42,726</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Supplies</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4,000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Prepaid Rent</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13,200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Prepaid Insurance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2,200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Food Inventory</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Beverage Inventory</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Equipment</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35,600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Furnishing</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25,660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Account Receivable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1,256</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Credit Card Receivable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3,768</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90"/>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Note Payable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04"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23,800</w:t>
            </w: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Account Payable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04"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18,000</w:t>
            </w: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Wage Payable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04"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w:t>
            </w: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Texana Capital</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04"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65,000</w:t>
            </w: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Food and Beverage Revenue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04"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112,800</w:t>
            </w: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Wage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13,100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Salary Expense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32,400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Interest Expense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Laundry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Kitchen fuel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China and tableware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1,800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Glassware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2,200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Contract cleaning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2,100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License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Miscellaneous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700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Administrative general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Marketing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Utility expense        </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Food Inventory Expense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6,400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Beverage Inventory Expense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9,700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insurance expense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Rent Expense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color w:val="FF0000"/>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Depreciation expense for Equip't</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8,400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Depreciation expense for Furnishing</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2,740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45"/>
          <w:jc w:val="center"/>
        </w:trPr>
        <w:tc>
          <w:tcPr>
            <w:tcW w:w="522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Supply expense</w:t>
            </w:r>
          </w:p>
        </w:tc>
        <w:tc>
          <w:tcPr>
            <w:tcW w:w="1419"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650</w:t>
            </w:r>
          </w:p>
        </w:tc>
        <w:tc>
          <w:tcPr>
            <w:tcW w:w="1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r>
      <w:tr w:rsidR="001D7D42" w:rsidRPr="00F46714" w:rsidTr="00F56E52">
        <w:trPr>
          <w:trHeight w:val="226"/>
          <w:jc w:val="center"/>
        </w:trPr>
        <w:tc>
          <w:tcPr>
            <w:tcW w:w="5224"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419" w:type="dxa"/>
            <w:gridSpan w:val="2"/>
            <w:tcBorders>
              <w:top w:val="single" w:sz="4" w:space="0" w:color="auto"/>
              <w:left w:val="single" w:sz="4" w:space="0" w:color="auto"/>
              <w:bottom w:val="single" w:sz="4" w:space="0" w:color="auto"/>
              <w:right w:val="single" w:sz="4" w:space="0" w:color="auto"/>
            </w:tcBorders>
            <w:shd w:val="clear" w:color="auto" w:fill="00B0F0"/>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194,900</w:t>
            </w:r>
          </w:p>
        </w:tc>
        <w:tc>
          <w:tcPr>
            <w:tcW w:w="1404"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194,900</w:t>
            </w:r>
          </w:p>
        </w:tc>
      </w:tr>
    </w:tbl>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pStyle w:val="NoSpacing"/>
        <w:spacing w:line="360" w:lineRule="auto"/>
        <w:outlineLvl w:val="1"/>
        <w:rPr>
          <w:rFonts w:asciiTheme="majorBidi" w:hAnsiTheme="majorBidi" w:cstheme="majorBidi"/>
          <w:b/>
          <w:color w:val="000000"/>
          <w:sz w:val="26"/>
          <w:szCs w:val="26"/>
        </w:rPr>
      </w:pPr>
      <w:bookmarkStart w:id="27" w:name="_Toc146417156"/>
      <w:r w:rsidRPr="00F46714">
        <w:rPr>
          <w:rFonts w:asciiTheme="majorBidi" w:hAnsiTheme="majorBidi" w:cstheme="majorBidi"/>
          <w:b/>
          <w:color w:val="000000"/>
          <w:sz w:val="26"/>
          <w:szCs w:val="26"/>
        </w:rPr>
        <w:lastRenderedPageBreak/>
        <w:t>2.1.7. Prepare financial statement</w:t>
      </w:r>
      <w:bookmarkEnd w:id="27"/>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A financial report is a document that provides an overview of an organization's financial performance and position. It presents financial information in a structured and standardized format, allowing stakeholders to assess the company's profitability, liquidity, solvency, and overall financial health. Financial reports are typically prepared on a regular basis, such as quarterly or annually, and are used by management, investors, creditors, and other interested parties to make informed decisions.</w:t>
      </w:r>
    </w:p>
    <w:p w:rsidR="001D7D42" w:rsidRPr="00F46714" w:rsidRDefault="001D7D42" w:rsidP="001D7D42">
      <w:pPr>
        <w:jc w:val="both"/>
        <w:rPr>
          <w:rFonts w:asciiTheme="majorBidi" w:hAnsiTheme="majorBidi" w:cstheme="majorBidi"/>
          <w:sz w:val="24"/>
          <w:szCs w:val="24"/>
        </w:rPr>
      </w:pPr>
      <w:r w:rsidRPr="00F46714">
        <w:rPr>
          <w:rFonts w:asciiTheme="majorBidi" w:hAnsiTheme="majorBidi" w:cstheme="majorBidi"/>
          <w:sz w:val="24"/>
          <w:szCs w:val="24"/>
        </w:rPr>
        <w:t>There are several types of financial reports, including:</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1. Income Statement: Also known as the profit and loss statement, the income statement shows a company's revenues, expenses, and net income or loss over a specific period. It provides insights into the company's ability to generate profits from its operations.</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2. Balance Sheet: The balance sheet provides a snapshot of a company's financial position at a specific point in time. It presents the company's assets, liabilities, and shareholders' equity, allowing stakeholders to evaluate its financial stability and resources.</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3. Cash Flow Statement: The cash flow statement tracks the inflows and outflows of cash during a specific period. It categorizes cash flows into operating, investing, and financing activities, providing insights into the company's liquidity and cash management.</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4. Statement of Shareholders' Equity: This statement shows changes in shareholders' equity over a specific period. It includes information on share capital, retained earnings, and other components of equity, providing insights into the company's ownership structure and changes in equity.</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In addition to these primary financial reports, companies may also prepare supplementary reports, such as footnotes, management discussion and analysis (MD&amp;A), and other disclosures that provide additional context and explanations about the financial statements.</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Financial reports are prepared following generally accepted accounting principles (GAAP) or international financial reporting standards (IFRS) to ensure consistency and comparability across different organizations. They play a crucial role in providing transparency and accountability in financial reporting.</w:t>
      </w:r>
    </w:p>
    <w:p w:rsidR="001D7D42" w:rsidRPr="00F46714" w:rsidRDefault="001D7D42" w:rsidP="001D7D42">
      <w:pPr>
        <w:jc w:val="both"/>
        <w:rPr>
          <w:rFonts w:asciiTheme="majorBidi" w:hAnsiTheme="majorBidi" w:cstheme="majorBidi"/>
          <w:b/>
          <w:sz w:val="24"/>
          <w:szCs w:val="24"/>
        </w:rPr>
      </w:pPr>
    </w:p>
    <w:p w:rsidR="001D7D42" w:rsidRPr="00F46714" w:rsidRDefault="001D7D42" w:rsidP="001D7D42">
      <w:pPr>
        <w:jc w:val="both"/>
        <w:rPr>
          <w:rFonts w:asciiTheme="majorBidi" w:hAnsiTheme="majorBidi" w:cstheme="majorBidi"/>
          <w:b/>
          <w:sz w:val="24"/>
          <w:szCs w:val="24"/>
        </w:rPr>
      </w:pPr>
      <w:r w:rsidRPr="00F46714">
        <w:rPr>
          <w:rFonts w:asciiTheme="majorBidi" w:hAnsiTheme="majorBidi" w:cstheme="majorBidi"/>
          <w:b/>
          <w:sz w:val="24"/>
          <w:szCs w:val="24"/>
        </w:rPr>
        <w:lastRenderedPageBreak/>
        <w:t xml:space="preserve">Example </w:t>
      </w:r>
    </w:p>
    <w:p w:rsidR="001D7D42" w:rsidRPr="00F46714" w:rsidRDefault="001D7D42" w:rsidP="001D7D42">
      <w:pPr>
        <w:jc w:val="both"/>
        <w:rPr>
          <w:rFonts w:asciiTheme="majorBidi" w:hAnsiTheme="majorBidi" w:cstheme="majorBidi"/>
          <w:sz w:val="24"/>
          <w:szCs w:val="24"/>
        </w:rPr>
      </w:pPr>
      <w:r w:rsidRPr="00F46714">
        <w:rPr>
          <w:rFonts w:asciiTheme="majorBidi" w:hAnsiTheme="majorBidi" w:cstheme="majorBidi"/>
          <w:sz w:val="24"/>
          <w:szCs w:val="24"/>
        </w:rPr>
        <w:t xml:space="preserve">Based on example 2.1 prepare the following financial report </w:t>
      </w:r>
    </w:p>
    <w:p w:rsidR="001D7D42" w:rsidRPr="00F46714" w:rsidRDefault="001D7D42" w:rsidP="001D7D42">
      <w:pPr>
        <w:pStyle w:val="ListParagraph"/>
        <w:numPr>
          <w:ilvl w:val="0"/>
          <w:numId w:val="15"/>
        </w:numPr>
        <w:rPr>
          <w:rFonts w:asciiTheme="majorBidi" w:hAnsiTheme="majorBidi" w:cstheme="majorBidi"/>
          <w:szCs w:val="24"/>
        </w:rPr>
      </w:pPr>
      <w:r w:rsidRPr="00F46714">
        <w:rPr>
          <w:rFonts w:asciiTheme="majorBidi" w:hAnsiTheme="majorBidi" w:cstheme="majorBidi"/>
          <w:szCs w:val="24"/>
        </w:rPr>
        <w:t xml:space="preserve">Income statement </w:t>
      </w:r>
    </w:p>
    <w:p w:rsidR="001D7D42" w:rsidRPr="00F46714" w:rsidRDefault="001D7D42" w:rsidP="001D7D42">
      <w:pPr>
        <w:pStyle w:val="ListParagraph"/>
        <w:numPr>
          <w:ilvl w:val="0"/>
          <w:numId w:val="15"/>
        </w:numPr>
        <w:rPr>
          <w:rFonts w:asciiTheme="majorBidi" w:hAnsiTheme="majorBidi" w:cstheme="majorBidi"/>
          <w:szCs w:val="24"/>
        </w:rPr>
      </w:pPr>
      <w:r w:rsidRPr="00F46714">
        <w:rPr>
          <w:rFonts w:asciiTheme="majorBidi" w:hAnsiTheme="majorBidi" w:cstheme="majorBidi"/>
          <w:szCs w:val="24"/>
        </w:rPr>
        <w:t xml:space="preserve">Owners’ equity statement </w:t>
      </w:r>
    </w:p>
    <w:p w:rsidR="001D7D42" w:rsidRPr="00F46714" w:rsidRDefault="001D7D42" w:rsidP="001D7D42">
      <w:pPr>
        <w:pStyle w:val="ListParagraph"/>
        <w:numPr>
          <w:ilvl w:val="0"/>
          <w:numId w:val="15"/>
        </w:numPr>
        <w:rPr>
          <w:rFonts w:asciiTheme="majorBidi" w:hAnsiTheme="majorBidi" w:cstheme="majorBidi"/>
          <w:szCs w:val="24"/>
        </w:rPr>
      </w:pPr>
      <w:r w:rsidRPr="00F46714">
        <w:rPr>
          <w:rFonts w:asciiTheme="majorBidi" w:hAnsiTheme="majorBidi" w:cstheme="majorBidi"/>
          <w:szCs w:val="24"/>
        </w:rPr>
        <w:t xml:space="preserve">Balance sheet </w:t>
      </w:r>
    </w:p>
    <w:tbl>
      <w:tblPr>
        <w:tblW w:w="7517" w:type="dxa"/>
        <w:jc w:val="center"/>
        <w:tblInd w:w="-1107" w:type="dxa"/>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240"/>
        <w:gridCol w:w="4033"/>
        <w:gridCol w:w="1567"/>
        <w:gridCol w:w="1677"/>
      </w:tblGrid>
      <w:tr w:rsidR="001D7D42" w:rsidRPr="00F46714" w:rsidTr="00F56E52">
        <w:trPr>
          <w:trHeight w:val="315"/>
          <w:jc w:val="center"/>
        </w:trPr>
        <w:tc>
          <w:tcPr>
            <w:tcW w:w="7517" w:type="dxa"/>
            <w:gridSpan w:val="4"/>
            <w:tcBorders>
              <w:bottom w:val="single" w:sz="4" w:space="0" w:color="auto"/>
            </w:tcBorders>
            <w:shd w:val="clear" w:color="auto" w:fill="FABF8F" w:themeFill="accent6" w:themeFillTint="99"/>
            <w:noWrap/>
            <w:vAlign w:val="bottom"/>
            <w:hideMark/>
          </w:tcPr>
          <w:p w:rsidR="001D7D42" w:rsidRPr="00F46714" w:rsidRDefault="001D7D42" w:rsidP="00F56E52">
            <w:pPr>
              <w:spacing w:after="0"/>
              <w:jc w:val="center"/>
              <w:rPr>
                <w:rFonts w:asciiTheme="majorBidi" w:eastAsia="Times New Roman" w:hAnsiTheme="majorBidi" w:cstheme="majorBidi"/>
                <w:b/>
                <w:sz w:val="28"/>
                <w:szCs w:val="28"/>
              </w:rPr>
            </w:pPr>
            <w:r w:rsidRPr="00F46714">
              <w:rPr>
                <w:rFonts w:asciiTheme="majorBidi" w:eastAsia="Times New Roman" w:hAnsiTheme="majorBidi" w:cstheme="majorBidi"/>
                <w:b/>
                <w:sz w:val="28"/>
                <w:szCs w:val="28"/>
              </w:rPr>
              <w:t>Texana Restaurant</w:t>
            </w:r>
          </w:p>
        </w:tc>
      </w:tr>
      <w:tr w:rsidR="001D7D42" w:rsidRPr="00F46714" w:rsidTr="00F56E52">
        <w:trPr>
          <w:trHeight w:val="315"/>
          <w:jc w:val="center"/>
        </w:trPr>
        <w:tc>
          <w:tcPr>
            <w:tcW w:w="7517" w:type="dxa"/>
            <w:gridSpan w:val="4"/>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jc w:val="center"/>
              <w:rPr>
                <w:rFonts w:asciiTheme="majorBidi" w:eastAsia="Times New Roman" w:hAnsiTheme="majorBidi" w:cstheme="majorBidi"/>
                <w:b/>
                <w:sz w:val="28"/>
                <w:szCs w:val="28"/>
              </w:rPr>
            </w:pPr>
            <w:r w:rsidRPr="00F46714">
              <w:rPr>
                <w:rFonts w:asciiTheme="majorBidi" w:eastAsia="Times New Roman" w:hAnsiTheme="majorBidi" w:cstheme="majorBidi"/>
                <w:b/>
                <w:sz w:val="28"/>
                <w:szCs w:val="28"/>
              </w:rPr>
              <w:t>Income Statement</w:t>
            </w:r>
          </w:p>
        </w:tc>
      </w:tr>
      <w:tr w:rsidR="001D7D42" w:rsidRPr="00F46714" w:rsidTr="00F56E52">
        <w:trPr>
          <w:trHeight w:val="315"/>
          <w:jc w:val="center"/>
        </w:trPr>
        <w:tc>
          <w:tcPr>
            <w:tcW w:w="7517" w:type="dxa"/>
            <w:gridSpan w:val="4"/>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jc w:val="center"/>
              <w:rPr>
                <w:rFonts w:asciiTheme="majorBidi" w:eastAsia="Times New Roman" w:hAnsiTheme="majorBidi" w:cstheme="majorBidi"/>
                <w:b/>
                <w:sz w:val="28"/>
                <w:szCs w:val="28"/>
              </w:rPr>
            </w:pPr>
            <w:r w:rsidRPr="00F46714">
              <w:rPr>
                <w:rFonts w:asciiTheme="majorBidi" w:eastAsia="Times New Roman" w:hAnsiTheme="majorBidi" w:cstheme="majorBidi"/>
                <w:b/>
                <w:sz w:val="28"/>
                <w:szCs w:val="28"/>
              </w:rPr>
              <w:t>31-Mar-23</w:t>
            </w:r>
          </w:p>
        </w:tc>
      </w:tr>
      <w:tr w:rsidR="001D7D42" w:rsidRPr="00F46714" w:rsidTr="00F56E52">
        <w:trPr>
          <w:trHeight w:val="300"/>
          <w:jc w:val="center"/>
        </w:trPr>
        <w:tc>
          <w:tcPr>
            <w:tcW w:w="4273"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Revenue</w:t>
            </w:r>
          </w:p>
        </w:tc>
        <w:tc>
          <w:tcPr>
            <w:tcW w:w="1567"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677"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00"/>
          <w:jc w:val="center"/>
        </w:trPr>
        <w:tc>
          <w:tcPr>
            <w:tcW w:w="24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Food and Beverage Revenue</w:t>
            </w:r>
          </w:p>
        </w:tc>
        <w:tc>
          <w:tcPr>
            <w:tcW w:w="1567"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677"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$112,800</w:t>
            </w:r>
          </w:p>
        </w:tc>
      </w:tr>
      <w:tr w:rsidR="001D7D42" w:rsidRPr="00F46714" w:rsidTr="00F56E52">
        <w:trPr>
          <w:trHeight w:val="300"/>
          <w:jc w:val="center"/>
        </w:trPr>
        <w:tc>
          <w:tcPr>
            <w:tcW w:w="4273" w:type="dxa"/>
            <w:gridSpan w:val="2"/>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Expenses</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Wage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13,100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Salary Expense</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32,400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Interest Expense</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Laundry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Kitchen fuel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630"/>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China and tableware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1,800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Glassware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2,200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Contract cleaning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2,100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License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Miscellaneous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700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630"/>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Administrative general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Marketing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1,500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Utility expense        </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500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Food Inventory Expense</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6,400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Beverage Inventory Expense</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9,700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insurance expense</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Rent Expense</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630"/>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Depreciation expense for Equip.’s</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8,400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630"/>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Depreciation expense for Furnishing</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2,740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40"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Supply expense</w:t>
            </w:r>
          </w:p>
        </w:tc>
        <w:tc>
          <w:tcPr>
            <w:tcW w:w="156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650</w:t>
            </w:r>
          </w:p>
        </w:tc>
        <w:tc>
          <w:tcPr>
            <w:tcW w:w="1677" w:type="dxa"/>
            <w:tcBorders>
              <w:top w:val="single" w:sz="4" w:space="0" w:color="auto"/>
              <w:left w:val="single" w:sz="4" w:space="0" w:color="auto"/>
              <w:bottom w:val="single" w:sz="4" w:space="0" w:color="auto"/>
              <w:right w:val="single" w:sz="4" w:space="0" w:color="auto"/>
            </w:tcBorders>
            <w:shd w:val="clear" w:color="auto" w:fill="92D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00"/>
          <w:jc w:val="center"/>
        </w:trPr>
        <w:tc>
          <w:tcPr>
            <w:tcW w:w="240" w:type="dxa"/>
            <w:tcBorders>
              <w:top w:val="single" w:sz="4" w:space="0" w:color="auto"/>
              <w:left w:val="single" w:sz="4" w:space="0" w:color="auto"/>
              <w:bottom w:val="single" w:sz="4" w:space="0" w:color="auto"/>
              <w:right w:val="single" w:sz="4" w:space="0" w:color="auto"/>
            </w:tcBorders>
            <w:shd w:val="clear" w:color="auto" w:fill="00B0F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4033" w:type="dxa"/>
            <w:tcBorders>
              <w:top w:val="single" w:sz="4" w:space="0" w:color="auto"/>
              <w:left w:val="single" w:sz="4" w:space="0" w:color="auto"/>
              <w:bottom w:val="single" w:sz="4" w:space="0" w:color="auto"/>
              <w:right w:val="single" w:sz="4" w:space="0" w:color="auto"/>
            </w:tcBorders>
            <w:shd w:val="clear" w:color="auto" w:fill="00B0F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567" w:type="dxa"/>
            <w:tcBorders>
              <w:top w:val="single" w:sz="4" w:space="0" w:color="auto"/>
              <w:left w:val="single" w:sz="4" w:space="0" w:color="auto"/>
              <w:bottom w:val="single" w:sz="4" w:space="0" w:color="auto"/>
              <w:right w:val="single" w:sz="4" w:space="0" w:color="auto"/>
            </w:tcBorders>
            <w:shd w:val="clear" w:color="auto" w:fill="00B0F0"/>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u w:val="double"/>
              </w:rPr>
            </w:pPr>
            <w:r w:rsidRPr="00F46714">
              <w:rPr>
                <w:rFonts w:asciiTheme="majorBidi" w:eastAsia="Times New Roman" w:hAnsiTheme="majorBidi" w:cstheme="majorBidi"/>
                <w:b/>
                <w:bCs/>
                <w:sz w:val="24"/>
                <w:szCs w:val="24"/>
                <w:u w:val="double"/>
              </w:rPr>
              <w:t>90,790</w:t>
            </w:r>
          </w:p>
        </w:tc>
        <w:tc>
          <w:tcPr>
            <w:tcW w:w="1677" w:type="dxa"/>
            <w:tcBorders>
              <w:top w:val="single" w:sz="4" w:space="0" w:color="auto"/>
              <w:left w:val="single" w:sz="4" w:space="0" w:color="auto"/>
              <w:bottom w:val="single" w:sz="4" w:space="0" w:color="auto"/>
              <w:right w:val="single" w:sz="4" w:space="0" w:color="auto"/>
            </w:tcBorders>
            <w:shd w:val="clear" w:color="auto" w:fill="00B0F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 (90,790)</w:t>
            </w:r>
          </w:p>
        </w:tc>
      </w:tr>
      <w:tr w:rsidR="001D7D42" w:rsidRPr="00F46714" w:rsidTr="00F56E52">
        <w:trPr>
          <w:trHeight w:val="300"/>
          <w:jc w:val="center"/>
        </w:trPr>
        <w:tc>
          <w:tcPr>
            <w:tcW w:w="4273"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profit</w:t>
            </w:r>
          </w:p>
        </w:tc>
        <w:tc>
          <w:tcPr>
            <w:tcW w:w="1567"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677"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u w:val="double"/>
              </w:rPr>
            </w:pPr>
            <w:r w:rsidRPr="00F46714">
              <w:rPr>
                <w:rFonts w:asciiTheme="majorBidi" w:eastAsia="Times New Roman" w:hAnsiTheme="majorBidi" w:cstheme="majorBidi"/>
                <w:b/>
                <w:bCs/>
                <w:sz w:val="24"/>
                <w:szCs w:val="24"/>
                <w:u w:val="double"/>
              </w:rPr>
              <w:t>22010</w:t>
            </w:r>
          </w:p>
        </w:tc>
      </w:tr>
    </w:tbl>
    <w:p w:rsidR="001D7D42" w:rsidRPr="00F46714" w:rsidRDefault="001D7D42" w:rsidP="001D7D42">
      <w:pPr>
        <w:jc w:val="both"/>
        <w:rPr>
          <w:rFonts w:asciiTheme="majorBidi" w:hAnsiTheme="majorBidi" w:cstheme="majorBidi"/>
        </w:rPr>
      </w:pPr>
    </w:p>
    <w:tbl>
      <w:tblPr>
        <w:tblW w:w="5369" w:type="dxa"/>
        <w:jc w:val="center"/>
        <w:tblInd w:w="93" w:type="dxa"/>
        <w:tblLook w:val="04A0" w:firstRow="1" w:lastRow="0" w:firstColumn="1" w:lastColumn="0" w:noHBand="0" w:noVBand="1"/>
      </w:tblPr>
      <w:tblGrid>
        <w:gridCol w:w="3683"/>
        <w:gridCol w:w="1686"/>
      </w:tblGrid>
      <w:tr w:rsidR="001D7D42" w:rsidRPr="00F46714" w:rsidTr="00F56E52">
        <w:trPr>
          <w:trHeight w:val="497"/>
          <w:jc w:val="center"/>
        </w:trPr>
        <w:tc>
          <w:tcPr>
            <w:tcW w:w="5369" w:type="dxa"/>
            <w:gridSpan w:val="2"/>
            <w:tcBorders>
              <w:top w:val="single" w:sz="24" w:space="0" w:color="auto"/>
              <w:left w:val="single" w:sz="24" w:space="0" w:color="auto"/>
              <w:bottom w:val="nil"/>
              <w:right w:val="single" w:sz="24" w:space="0" w:color="auto"/>
            </w:tcBorders>
            <w:shd w:val="clear" w:color="auto" w:fill="92D050"/>
            <w:noWrap/>
            <w:vAlign w:val="bottom"/>
            <w:hideMark/>
          </w:tcPr>
          <w:p w:rsidR="001D7D42" w:rsidRPr="00F46714" w:rsidRDefault="001D7D42" w:rsidP="00F56E52">
            <w:pPr>
              <w:spacing w:after="0" w:line="240" w:lineRule="auto"/>
              <w:jc w:val="center"/>
              <w:rPr>
                <w:rFonts w:asciiTheme="majorBidi" w:eastAsia="Times New Roman" w:hAnsiTheme="majorBidi" w:cstheme="majorBidi"/>
                <w:b/>
                <w:sz w:val="28"/>
                <w:szCs w:val="24"/>
              </w:rPr>
            </w:pPr>
            <w:r w:rsidRPr="00F46714">
              <w:rPr>
                <w:rFonts w:asciiTheme="majorBidi" w:eastAsia="Times New Roman" w:hAnsiTheme="majorBidi" w:cstheme="majorBidi"/>
                <w:b/>
                <w:sz w:val="28"/>
                <w:szCs w:val="24"/>
              </w:rPr>
              <w:lastRenderedPageBreak/>
              <w:t>Texana Restaurant</w:t>
            </w:r>
          </w:p>
        </w:tc>
      </w:tr>
      <w:tr w:rsidR="001D7D42" w:rsidRPr="00F46714" w:rsidTr="00F56E52">
        <w:trPr>
          <w:trHeight w:val="497"/>
          <w:jc w:val="center"/>
        </w:trPr>
        <w:tc>
          <w:tcPr>
            <w:tcW w:w="5369" w:type="dxa"/>
            <w:gridSpan w:val="2"/>
            <w:tcBorders>
              <w:top w:val="nil"/>
              <w:left w:val="single" w:sz="24" w:space="0" w:color="auto"/>
              <w:bottom w:val="nil"/>
              <w:right w:val="single" w:sz="24" w:space="0" w:color="auto"/>
            </w:tcBorders>
            <w:shd w:val="clear" w:color="auto" w:fill="92D050"/>
            <w:noWrap/>
            <w:vAlign w:val="bottom"/>
            <w:hideMark/>
          </w:tcPr>
          <w:p w:rsidR="001D7D42" w:rsidRPr="00F46714" w:rsidRDefault="001D7D42" w:rsidP="00F56E52">
            <w:pPr>
              <w:spacing w:after="0" w:line="240" w:lineRule="auto"/>
              <w:jc w:val="center"/>
              <w:rPr>
                <w:rFonts w:asciiTheme="majorBidi" w:eastAsia="Times New Roman" w:hAnsiTheme="majorBidi" w:cstheme="majorBidi"/>
                <w:b/>
                <w:sz w:val="28"/>
                <w:szCs w:val="24"/>
              </w:rPr>
            </w:pPr>
            <w:r w:rsidRPr="00F46714">
              <w:rPr>
                <w:rFonts w:asciiTheme="majorBidi" w:eastAsia="Times New Roman" w:hAnsiTheme="majorBidi" w:cstheme="majorBidi"/>
                <w:b/>
                <w:sz w:val="28"/>
                <w:szCs w:val="24"/>
              </w:rPr>
              <w:t>Owner Equity</w:t>
            </w:r>
          </w:p>
        </w:tc>
      </w:tr>
      <w:tr w:rsidR="001D7D42" w:rsidRPr="00F46714" w:rsidTr="00F56E52">
        <w:trPr>
          <w:trHeight w:val="497"/>
          <w:jc w:val="center"/>
        </w:trPr>
        <w:tc>
          <w:tcPr>
            <w:tcW w:w="5369" w:type="dxa"/>
            <w:gridSpan w:val="2"/>
            <w:tcBorders>
              <w:top w:val="nil"/>
              <w:left w:val="single" w:sz="24" w:space="0" w:color="auto"/>
              <w:bottom w:val="single" w:sz="4" w:space="0" w:color="auto"/>
              <w:right w:val="single" w:sz="24" w:space="0" w:color="auto"/>
            </w:tcBorders>
            <w:shd w:val="clear" w:color="auto" w:fill="92D050"/>
            <w:noWrap/>
            <w:vAlign w:val="bottom"/>
            <w:hideMark/>
          </w:tcPr>
          <w:p w:rsidR="001D7D42" w:rsidRPr="00F46714" w:rsidRDefault="001D7D42" w:rsidP="00F56E52">
            <w:pPr>
              <w:spacing w:after="0" w:line="240" w:lineRule="auto"/>
              <w:jc w:val="center"/>
              <w:rPr>
                <w:rFonts w:asciiTheme="majorBidi" w:eastAsia="Times New Roman" w:hAnsiTheme="majorBidi" w:cstheme="majorBidi"/>
                <w:b/>
                <w:sz w:val="28"/>
                <w:szCs w:val="24"/>
              </w:rPr>
            </w:pPr>
            <w:r w:rsidRPr="00F46714">
              <w:rPr>
                <w:rFonts w:asciiTheme="majorBidi" w:eastAsia="Times New Roman" w:hAnsiTheme="majorBidi" w:cstheme="majorBidi"/>
                <w:b/>
                <w:sz w:val="28"/>
                <w:szCs w:val="24"/>
              </w:rPr>
              <w:t>31-Mar-23</w:t>
            </w:r>
          </w:p>
        </w:tc>
      </w:tr>
      <w:tr w:rsidR="001D7D42" w:rsidRPr="00F46714" w:rsidTr="00F56E52">
        <w:trPr>
          <w:trHeight w:val="475"/>
          <w:jc w:val="center"/>
        </w:trPr>
        <w:tc>
          <w:tcPr>
            <w:tcW w:w="3683" w:type="dxa"/>
            <w:tcBorders>
              <w:top w:val="single" w:sz="4" w:space="0" w:color="auto"/>
              <w:left w:val="single" w:sz="4" w:space="0" w:color="auto"/>
              <w:bottom w:val="single" w:sz="4" w:space="0" w:color="auto"/>
              <w:right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b/>
                <w:sz w:val="24"/>
                <w:szCs w:val="24"/>
              </w:rPr>
              <w:t>Beginning</w:t>
            </w:r>
            <w:r w:rsidRPr="00F46714">
              <w:rPr>
                <w:rFonts w:asciiTheme="majorBidi" w:eastAsia="Times New Roman" w:hAnsiTheme="majorBidi" w:cstheme="majorBidi"/>
                <w:sz w:val="24"/>
                <w:szCs w:val="24"/>
              </w:rPr>
              <w:t xml:space="preserve"> Capital</w:t>
            </w:r>
          </w:p>
        </w:tc>
        <w:tc>
          <w:tcPr>
            <w:tcW w:w="168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65,000</w:t>
            </w:r>
          </w:p>
        </w:tc>
      </w:tr>
      <w:tr w:rsidR="001D7D42" w:rsidRPr="00F46714" w:rsidTr="00F56E52">
        <w:trPr>
          <w:trHeight w:val="475"/>
          <w:jc w:val="center"/>
        </w:trPr>
        <w:tc>
          <w:tcPr>
            <w:tcW w:w="3683" w:type="dxa"/>
            <w:tcBorders>
              <w:top w:val="single" w:sz="4" w:space="0" w:color="auto"/>
              <w:left w:val="single" w:sz="4" w:space="0" w:color="auto"/>
              <w:bottom w:val="single" w:sz="4" w:space="0" w:color="auto"/>
              <w:right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jc w:val="center"/>
              <w:rPr>
                <w:rFonts w:asciiTheme="majorBidi" w:eastAsia="Times New Roman" w:hAnsiTheme="majorBidi" w:cstheme="majorBidi"/>
                <w:sz w:val="24"/>
                <w:szCs w:val="24"/>
              </w:rPr>
            </w:pPr>
            <w:r w:rsidRPr="00F46714">
              <w:rPr>
                <w:rFonts w:asciiTheme="majorBidi" w:eastAsia="Times New Roman" w:hAnsiTheme="majorBidi" w:cstheme="majorBidi"/>
                <w:b/>
                <w:bCs/>
                <w:sz w:val="24"/>
                <w:szCs w:val="24"/>
              </w:rPr>
              <w:t>Add:</w:t>
            </w:r>
            <w:r w:rsidRPr="00F46714">
              <w:rPr>
                <w:rFonts w:asciiTheme="majorBidi" w:eastAsia="Times New Roman" w:hAnsiTheme="majorBidi" w:cstheme="majorBidi"/>
                <w:sz w:val="24"/>
                <w:szCs w:val="24"/>
              </w:rPr>
              <w:t xml:space="preserve"> Profit/Additional Investment</w:t>
            </w:r>
          </w:p>
        </w:tc>
        <w:tc>
          <w:tcPr>
            <w:tcW w:w="168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0</w:t>
            </w:r>
          </w:p>
        </w:tc>
      </w:tr>
      <w:tr w:rsidR="001D7D42" w:rsidRPr="00F46714" w:rsidTr="00F56E52">
        <w:trPr>
          <w:trHeight w:val="475"/>
          <w:jc w:val="center"/>
        </w:trPr>
        <w:tc>
          <w:tcPr>
            <w:tcW w:w="3683" w:type="dxa"/>
            <w:tcBorders>
              <w:top w:val="single" w:sz="4" w:space="0" w:color="auto"/>
              <w:left w:val="single" w:sz="4" w:space="0" w:color="auto"/>
              <w:bottom w:val="single" w:sz="4" w:space="0" w:color="auto"/>
              <w:right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jc w:val="center"/>
              <w:rPr>
                <w:rFonts w:asciiTheme="majorBidi" w:eastAsia="Times New Roman" w:hAnsiTheme="majorBidi" w:cstheme="majorBidi"/>
                <w:sz w:val="24"/>
                <w:szCs w:val="24"/>
              </w:rPr>
            </w:pPr>
            <w:r w:rsidRPr="00F46714">
              <w:rPr>
                <w:rFonts w:asciiTheme="majorBidi" w:eastAsia="Times New Roman" w:hAnsiTheme="majorBidi" w:cstheme="majorBidi"/>
                <w:b/>
                <w:bCs/>
                <w:sz w:val="24"/>
                <w:szCs w:val="24"/>
              </w:rPr>
              <w:t>Deduct:</w:t>
            </w:r>
            <w:r w:rsidRPr="00F46714">
              <w:rPr>
                <w:rFonts w:asciiTheme="majorBidi" w:eastAsia="Times New Roman" w:hAnsiTheme="majorBidi" w:cstheme="majorBidi"/>
                <w:sz w:val="24"/>
                <w:szCs w:val="24"/>
              </w:rPr>
              <w:t xml:space="preserve"> Loss/Drawing</w:t>
            </w:r>
          </w:p>
        </w:tc>
        <w:tc>
          <w:tcPr>
            <w:tcW w:w="168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22010</w:t>
            </w:r>
          </w:p>
        </w:tc>
      </w:tr>
      <w:tr w:rsidR="001D7D42" w:rsidRPr="00F46714" w:rsidTr="00F56E52">
        <w:trPr>
          <w:trHeight w:val="475"/>
          <w:jc w:val="center"/>
        </w:trPr>
        <w:tc>
          <w:tcPr>
            <w:tcW w:w="3683" w:type="dxa"/>
            <w:tcBorders>
              <w:top w:val="single" w:sz="4" w:space="0" w:color="auto"/>
              <w:left w:val="single" w:sz="4" w:space="0" w:color="auto"/>
              <w:bottom w:val="single" w:sz="4" w:space="0" w:color="auto"/>
              <w:right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b/>
                <w:sz w:val="24"/>
                <w:szCs w:val="24"/>
              </w:rPr>
              <w:t>Ending</w:t>
            </w:r>
            <w:r w:rsidRPr="00F46714">
              <w:rPr>
                <w:rFonts w:asciiTheme="majorBidi" w:eastAsia="Times New Roman" w:hAnsiTheme="majorBidi" w:cstheme="majorBidi"/>
                <w:sz w:val="24"/>
                <w:szCs w:val="24"/>
              </w:rPr>
              <w:t xml:space="preserve"> Owner Capital</w:t>
            </w:r>
          </w:p>
        </w:tc>
        <w:tc>
          <w:tcPr>
            <w:tcW w:w="168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b/>
                <w:sz w:val="24"/>
                <w:szCs w:val="24"/>
                <w:u w:val="double"/>
              </w:rPr>
            </w:pPr>
            <w:r w:rsidRPr="00F46714">
              <w:rPr>
                <w:rFonts w:asciiTheme="majorBidi" w:eastAsia="Times New Roman" w:hAnsiTheme="majorBidi" w:cstheme="majorBidi"/>
                <w:b/>
                <w:sz w:val="24"/>
                <w:szCs w:val="24"/>
                <w:u w:val="double"/>
              </w:rPr>
              <w:t>87,010</w:t>
            </w:r>
          </w:p>
        </w:tc>
      </w:tr>
    </w:tbl>
    <w:p w:rsidR="001D7D42" w:rsidRPr="00F46714" w:rsidRDefault="001D7D42" w:rsidP="001D7D42">
      <w:pPr>
        <w:tabs>
          <w:tab w:val="left" w:pos="2528"/>
        </w:tabs>
        <w:rPr>
          <w:rFonts w:asciiTheme="majorBidi" w:hAnsiTheme="majorBidi" w:cstheme="majorBidi"/>
          <w:sz w:val="24"/>
          <w:szCs w:val="24"/>
        </w:rPr>
      </w:pPr>
    </w:p>
    <w:tbl>
      <w:tblPr>
        <w:tblW w:w="9182" w:type="dxa"/>
        <w:jc w:val="center"/>
        <w:tblInd w:w="93" w:type="dxa"/>
        <w:tblBorders>
          <w:top w:val="single" w:sz="24" w:space="0" w:color="auto"/>
          <w:left w:val="single" w:sz="24" w:space="0" w:color="auto"/>
          <w:bottom w:val="single" w:sz="24" w:space="0" w:color="auto"/>
          <w:right w:val="single" w:sz="24" w:space="0" w:color="auto"/>
        </w:tblBorders>
        <w:shd w:val="clear" w:color="auto" w:fill="F2F2F2" w:themeFill="background1" w:themeFillShade="F2"/>
        <w:tblLook w:val="04A0" w:firstRow="1" w:lastRow="0" w:firstColumn="1" w:lastColumn="0" w:noHBand="0" w:noVBand="1"/>
      </w:tblPr>
      <w:tblGrid>
        <w:gridCol w:w="224"/>
        <w:gridCol w:w="2573"/>
        <w:gridCol w:w="1554"/>
        <w:gridCol w:w="298"/>
        <w:gridCol w:w="1004"/>
        <w:gridCol w:w="881"/>
        <w:gridCol w:w="1039"/>
        <w:gridCol w:w="1609"/>
      </w:tblGrid>
      <w:tr w:rsidR="001D7D42" w:rsidRPr="00F46714" w:rsidTr="00F56E52">
        <w:trPr>
          <w:trHeight w:val="315"/>
          <w:jc w:val="center"/>
        </w:trPr>
        <w:tc>
          <w:tcPr>
            <w:tcW w:w="9182" w:type="dxa"/>
            <w:gridSpan w:val="8"/>
            <w:shd w:val="clear" w:color="auto" w:fill="92D050"/>
            <w:noWrap/>
            <w:vAlign w:val="bottom"/>
            <w:hideMark/>
          </w:tcPr>
          <w:p w:rsidR="001D7D42" w:rsidRPr="00F46714" w:rsidRDefault="001D7D42" w:rsidP="00F56E52">
            <w:pPr>
              <w:spacing w:after="0" w:line="360" w:lineRule="auto"/>
              <w:jc w:val="center"/>
              <w:rPr>
                <w:rFonts w:asciiTheme="majorBidi" w:eastAsia="Times New Roman" w:hAnsiTheme="majorBidi" w:cstheme="majorBidi"/>
                <w:b/>
                <w:bCs/>
                <w:sz w:val="28"/>
                <w:szCs w:val="24"/>
              </w:rPr>
            </w:pPr>
            <w:r w:rsidRPr="00F46714">
              <w:rPr>
                <w:rFonts w:asciiTheme="majorBidi" w:eastAsia="Times New Roman" w:hAnsiTheme="majorBidi" w:cstheme="majorBidi"/>
                <w:b/>
                <w:bCs/>
                <w:sz w:val="28"/>
                <w:szCs w:val="24"/>
              </w:rPr>
              <w:t>Texana Restaurant</w:t>
            </w:r>
          </w:p>
        </w:tc>
      </w:tr>
      <w:tr w:rsidR="001D7D42" w:rsidRPr="00F46714" w:rsidTr="00F56E52">
        <w:trPr>
          <w:trHeight w:val="315"/>
          <w:jc w:val="center"/>
        </w:trPr>
        <w:tc>
          <w:tcPr>
            <w:tcW w:w="9182" w:type="dxa"/>
            <w:gridSpan w:val="8"/>
            <w:shd w:val="clear" w:color="auto" w:fill="92D050"/>
            <w:noWrap/>
            <w:vAlign w:val="bottom"/>
            <w:hideMark/>
          </w:tcPr>
          <w:p w:rsidR="001D7D42" w:rsidRPr="00F46714" w:rsidRDefault="001D7D42" w:rsidP="00F56E52">
            <w:pPr>
              <w:spacing w:after="0" w:line="360" w:lineRule="auto"/>
              <w:jc w:val="center"/>
              <w:rPr>
                <w:rFonts w:asciiTheme="majorBidi" w:eastAsia="Times New Roman" w:hAnsiTheme="majorBidi" w:cstheme="majorBidi"/>
                <w:b/>
                <w:bCs/>
                <w:sz w:val="28"/>
                <w:szCs w:val="24"/>
              </w:rPr>
            </w:pPr>
            <w:r w:rsidRPr="00F46714">
              <w:rPr>
                <w:rFonts w:asciiTheme="majorBidi" w:eastAsia="Times New Roman" w:hAnsiTheme="majorBidi" w:cstheme="majorBidi"/>
                <w:b/>
                <w:bCs/>
                <w:sz w:val="28"/>
                <w:szCs w:val="24"/>
              </w:rPr>
              <w:t>Balance Sheet</w:t>
            </w:r>
          </w:p>
        </w:tc>
      </w:tr>
      <w:tr w:rsidR="001D7D42" w:rsidRPr="00F46714" w:rsidTr="00F56E52">
        <w:trPr>
          <w:trHeight w:val="315"/>
          <w:jc w:val="center"/>
        </w:trPr>
        <w:tc>
          <w:tcPr>
            <w:tcW w:w="9182" w:type="dxa"/>
            <w:gridSpan w:val="8"/>
            <w:shd w:val="clear" w:color="auto" w:fill="92D050"/>
            <w:noWrap/>
            <w:vAlign w:val="bottom"/>
            <w:hideMark/>
          </w:tcPr>
          <w:p w:rsidR="001D7D42" w:rsidRPr="00F46714" w:rsidRDefault="001D7D42" w:rsidP="00F56E52">
            <w:pPr>
              <w:spacing w:after="0" w:line="360" w:lineRule="auto"/>
              <w:jc w:val="center"/>
              <w:rPr>
                <w:rFonts w:asciiTheme="majorBidi" w:eastAsia="Times New Roman" w:hAnsiTheme="majorBidi" w:cstheme="majorBidi"/>
                <w:b/>
                <w:bCs/>
                <w:sz w:val="28"/>
                <w:szCs w:val="24"/>
              </w:rPr>
            </w:pPr>
            <w:r w:rsidRPr="00F46714">
              <w:rPr>
                <w:rFonts w:asciiTheme="majorBidi" w:eastAsia="Times New Roman" w:hAnsiTheme="majorBidi" w:cstheme="majorBidi"/>
                <w:b/>
                <w:bCs/>
                <w:sz w:val="28"/>
                <w:szCs w:val="24"/>
              </w:rPr>
              <w:t>31-Mar-23</w:t>
            </w:r>
          </w:p>
        </w:tc>
      </w:tr>
      <w:tr w:rsidR="001D7D42" w:rsidRPr="00F46714" w:rsidTr="00F56E52">
        <w:trPr>
          <w:trHeight w:val="300"/>
          <w:jc w:val="center"/>
        </w:trPr>
        <w:tc>
          <w:tcPr>
            <w:tcW w:w="2797" w:type="dxa"/>
            <w:gridSpan w:val="2"/>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6"/>
                <w:szCs w:val="24"/>
              </w:rPr>
              <w:t>Asset</w:t>
            </w:r>
          </w:p>
        </w:tc>
        <w:tc>
          <w:tcPr>
            <w:tcW w:w="1554" w:type="dxa"/>
            <w:tcBorders>
              <w:bottom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 </w:t>
            </w:r>
          </w:p>
        </w:tc>
        <w:tc>
          <w:tcPr>
            <w:tcW w:w="298" w:type="dxa"/>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 </w:t>
            </w:r>
          </w:p>
        </w:tc>
        <w:tc>
          <w:tcPr>
            <w:tcW w:w="4533" w:type="dxa"/>
            <w:gridSpan w:val="4"/>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6"/>
                <w:szCs w:val="24"/>
              </w:rPr>
              <w:t>Liabilities</w:t>
            </w: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cash</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42,726</w:t>
            </w:r>
          </w:p>
        </w:tc>
        <w:tc>
          <w:tcPr>
            <w:tcW w:w="298" w:type="dxa"/>
            <w:tcBorders>
              <w:lef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004" w:type="dxa"/>
            <w:tcBorders>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920"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Note Payable</w:t>
            </w:r>
          </w:p>
        </w:tc>
        <w:tc>
          <w:tcPr>
            <w:tcW w:w="16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23,800</w:t>
            </w: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Supplies</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4,000</w:t>
            </w:r>
          </w:p>
        </w:tc>
        <w:tc>
          <w:tcPr>
            <w:tcW w:w="298" w:type="dxa"/>
            <w:tcBorders>
              <w:lef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004" w:type="dxa"/>
            <w:tcBorders>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920"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Account Payable</w:t>
            </w:r>
          </w:p>
        </w:tc>
        <w:tc>
          <w:tcPr>
            <w:tcW w:w="16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18,000</w:t>
            </w: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Prepaid Rent</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13,200</w:t>
            </w:r>
          </w:p>
        </w:tc>
        <w:tc>
          <w:tcPr>
            <w:tcW w:w="298" w:type="dxa"/>
            <w:tcBorders>
              <w:lef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004" w:type="dxa"/>
            <w:tcBorders>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920"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Wage Payable</w:t>
            </w:r>
          </w:p>
        </w:tc>
        <w:tc>
          <w:tcPr>
            <w:tcW w:w="16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w:t>
            </w: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xml:space="preserve">Prepaid Insurance </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2,200</w:t>
            </w:r>
          </w:p>
        </w:tc>
        <w:tc>
          <w:tcPr>
            <w:tcW w:w="298" w:type="dxa"/>
            <w:tcBorders>
              <w:left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2924"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Total Liability</w:t>
            </w:r>
          </w:p>
        </w:tc>
        <w:tc>
          <w:tcPr>
            <w:tcW w:w="16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u w:val="double"/>
              </w:rPr>
            </w:pPr>
            <w:r w:rsidRPr="00F46714">
              <w:rPr>
                <w:rFonts w:asciiTheme="majorBidi" w:eastAsia="Times New Roman" w:hAnsiTheme="majorBidi" w:cstheme="majorBidi"/>
                <w:b/>
                <w:bCs/>
                <w:sz w:val="24"/>
                <w:szCs w:val="24"/>
                <w:u w:val="double"/>
              </w:rPr>
              <w:t>42,100</w:t>
            </w: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Food Inventory</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400</w:t>
            </w:r>
          </w:p>
        </w:tc>
        <w:tc>
          <w:tcPr>
            <w:tcW w:w="298" w:type="dxa"/>
            <w:tcBorders>
              <w:lef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4533" w:type="dxa"/>
            <w:gridSpan w:val="4"/>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6"/>
                <w:szCs w:val="24"/>
              </w:rPr>
              <w:t>Capital</w:t>
            </w: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Beverage Inventory</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300</w:t>
            </w:r>
          </w:p>
        </w:tc>
        <w:tc>
          <w:tcPr>
            <w:tcW w:w="298" w:type="dxa"/>
            <w:tcBorders>
              <w:left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2924" w:type="dxa"/>
            <w:gridSpan w:val="3"/>
            <w:tcBorders>
              <w:top w:val="single" w:sz="4" w:space="0" w:color="auto"/>
              <w:left w:val="single" w:sz="4" w:space="0" w:color="auto"/>
              <w:bottom w:val="single" w:sz="4" w:space="0" w:color="auto"/>
              <w:right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Texana Capital</w:t>
            </w:r>
          </w:p>
        </w:tc>
        <w:tc>
          <w:tcPr>
            <w:tcW w:w="16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87,010</w:t>
            </w: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Equipment</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35,600</w:t>
            </w:r>
          </w:p>
        </w:tc>
        <w:tc>
          <w:tcPr>
            <w:tcW w:w="298" w:type="dxa"/>
            <w:tcBorders>
              <w:left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2924" w:type="dxa"/>
            <w:gridSpan w:val="3"/>
            <w:tcBorders>
              <w:top w:val="single" w:sz="4" w:space="0" w:color="auto"/>
              <w:left w:val="single" w:sz="4" w:space="0" w:color="auto"/>
              <w:bottom w:val="single" w:sz="4" w:space="0" w:color="auto"/>
              <w:right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Total Capital</w:t>
            </w:r>
          </w:p>
        </w:tc>
        <w:tc>
          <w:tcPr>
            <w:tcW w:w="1609"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u w:val="double"/>
              </w:rPr>
            </w:pPr>
            <w:r w:rsidRPr="00F46714">
              <w:rPr>
                <w:rFonts w:asciiTheme="majorBidi" w:eastAsia="Times New Roman" w:hAnsiTheme="majorBidi" w:cstheme="majorBidi"/>
                <w:b/>
                <w:sz w:val="24"/>
                <w:szCs w:val="24"/>
                <w:u w:val="double"/>
              </w:rPr>
              <w:t>87,010</w:t>
            </w: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Furnishing</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25,660</w:t>
            </w:r>
          </w:p>
        </w:tc>
        <w:tc>
          <w:tcPr>
            <w:tcW w:w="298" w:type="dxa"/>
            <w:tcBorders>
              <w:lef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004" w:type="dxa"/>
            <w:tcBorders>
              <w:top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881" w:type="dxa"/>
            <w:tcBorders>
              <w:top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039" w:type="dxa"/>
            <w:tcBorders>
              <w:top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609" w:type="dxa"/>
            <w:tcBorders>
              <w:top w:val="single" w:sz="4" w:space="0" w:color="auto"/>
            </w:tcBorders>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Account Receivable</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1,256</w:t>
            </w:r>
          </w:p>
        </w:tc>
        <w:tc>
          <w:tcPr>
            <w:tcW w:w="298" w:type="dxa"/>
            <w:tcBorders>
              <w:lef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004" w:type="dxa"/>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881" w:type="dxa"/>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039" w:type="dxa"/>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609" w:type="dxa"/>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24" w:type="dxa"/>
            <w:tcBorders>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2573"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Credit Card Receivable</w:t>
            </w:r>
          </w:p>
        </w:tc>
        <w:tc>
          <w:tcPr>
            <w:tcW w:w="15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jc w:val="right"/>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3,768</w:t>
            </w:r>
          </w:p>
        </w:tc>
        <w:tc>
          <w:tcPr>
            <w:tcW w:w="298" w:type="dxa"/>
            <w:tcBorders>
              <w:left w:val="single" w:sz="4" w:space="0" w:color="auto"/>
            </w:tcBorders>
            <w:shd w:val="clear" w:color="auto" w:fill="F2F2F2" w:themeFill="background1" w:themeFillShade="F2"/>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1004" w:type="dxa"/>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881" w:type="dxa"/>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039" w:type="dxa"/>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c>
          <w:tcPr>
            <w:tcW w:w="1609" w:type="dxa"/>
            <w:shd w:val="clear" w:color="auto" w:fill="92CDDC" w:themeFill="accent5" w:themeFillTint="99"/>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p>
        </w:tc>
      </w:tr>
      <w:tr w:rsidR="001D7D42" w:rsidRPr="00F46714" w:rsidTr="00F56E52">
        <w:trPr>
          <w:trHeight w:val="315"/>
          <w:jc w:val="center"/>
        </w:trPr>
        <w:tc>
          <w:tcPr>
            <w:tcW w:w="2797" w:type="dxa"/>
            <w:gridSpan w:val="2"/>
            <w:shd w:val="clear" w:color="auto" w:fill="00B050"/>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Total Asset</w:t>
            </w:r>
          </w:p>
        </w:tc>
        <w:tc>
          <w:tcPr>
            <w:tcW w:w="1554" w:type="dxa"/>
            <w:tcBorders>
              <w:top w:val="single" w:sz="4" w:space="0" w:color="auto"/>
            </w:tcBorders>
            <w:shd w:val="clear" w:color="auto" w:fill="00B050"/>
            <w:noWrap/>
            <w:vAlign w:val="bottom"/>
            <w:hideMark/>
          </w:tcPr>
          <w:p w:rsidR="001D7D42" w:rsidRPr="00F46714" w:rsidRDefault="001D7D42" w:rsidP="00F56E52">
            <w:pPr>
              <w:spacing w:after="0" w:line="240" w:lineRule="auto"/>
              <w:jc w:val="right"/>
              <w:rPr>
                <w:rFonts w:asciiTheme="majorBidi" w:eastAsia="Times New Roman" w:hAnsiTheme="majorBidi" w:cstheme="majorBidi"/>
                <w:b/>
                <w:bCs/>
                <w:sz w:val="24"/>
                <w:szCs w:val="24"/>
                <w:u w:val="double"/>
              </w:rPr>
            </w:pPr>
            <w:r w:rsidRPr="00F46714">
              <w:rPr>
                <w:rFonts w:asciiTheme="majorBidi" w:eastAsia="Times New Roman" w:hAnsiTheme="majorBidi" w:cstheme="majorBidi"/>
                <w:b/>
                <w:bCs/>
                <w:sz w:val="24"/>
                <w:szCs w:val="24"/>
                <w:u w:val="double"/>
              </w:rPr>
              <w:t>129,110</w:t>
            </w:r>
          </w:p>
        </w:tc>
        <w:tc>
          <w:tcPr>
            <w:tcW w:w="298" w:type="dxa"/>
            <w:shd w:val="clear" w:color="auto" w:fill="00B050"/>
            <w:noWrap/>
            <w:vAlign w:val="bottom"/>
            <w:hideMark/>
          </w:tcPr>
          <w:p w:rsidR="001D7D42" w:rsidRPr="00F46714" w:rsidRDefault="001D7D42" w:rsidP="00F56E52">
            <w:pPr>
              <w:spacing w:after="0" w:line="240" w:lineRule="auto"/>
              <w:rPr>
                <w:rFonts w:asciiTheme="majorBidi" w:eastAsia="Times New Roman" w:hAnsiTheme="majorBidi" w:cstheme="majorBidi"/>
                <w:sz w:val="24"/>
                <w:szCs w:val="24"/>
              </w:rPr>
            </w:pPr>
            <w:r w:rsidRPr="00F46714">
              <w:rPr>
                <w:rFonts w:asciiTheme="majorBidi" w:eastAsia="Times New Roman" w:hAnsiTheme="majorBidi" w:cstheme="majorBidi"/>
                <w:sz w:val="24"/>
                <w:szCs w:val="24"/>
              </w:rPr>
              <w:t> </w:t>
            </w:r>
          </w:p>
        </w:tc>
        <w:tc>
          <w:tcPr>
            <w:tcW w:w="2924" w:type="dxa"/>
            <w:gridSpan w:val="3"/>
            <w:shd w:val="clear" w:color="auto" w:fill="00B050"/>
            <w:noWrap/>
            <w:vAlign w:val="bottom"/>
            <w:hideMark/>
          </w:tcPr>
          <w:p w:rsidR="001D7D42" w:rsidRPr="00F46714" w:rsidRDefault="001D7D42" w:rsidP="00F56E52">
            <w:pPr>
              <w:spacing w:after="0" w:line="240" w:lineRule="auto"/>
              <w:rPr>
                <w:rFonts w:asciiTheme="majorBidi" w:eastAsia="Times New Roman" w:hAnsiTheme="majorBidi" w:cstheme="majorBidi"/>
                <w:b/>
                <w:bCs/>
                <w:sz w:val="24"/>
                <w:szCs w:val="24"/>
              </w:rPr>
            </w:pPr>
            <w:r w:rsidRPr="00F46714">
              <w:rPr>
                <w:rFonts w:asciiTheme="majorBidi" w:eastAsia="Times New Roman" w:hAnsiTheme="majorBidi" w:cstheme="majorBidi"/>
                <w:b/>
                <w:bCs/>
                <w:sz w:val="24"/>
                <w:szCs w:val="24"/>
              </w:rPr>
              <w:t xml:space="preserve">  Total Liability&amp; Capital</w:t>
            </w:r>
          </w:p>
        </w:tc>
        <w:tc>
          <w:tcPr>
            <w:tcW w:w="1609" w:type="dxa"/>
            <w:shd w:val="clear" w:color="auto" w:fill="00B050"/>
            <w:noWrap/>
            <w:vAlign w:val="bottom"/>
            <w:hideMark/>
          </w:tcPr>
          <w:p w:rsidR="001D7D42" w:rsidRPr="00F46714" w:rsidRDefault="001D7D42" w:rsidP="00F56E52">
            <w:pPr>
              <w:spacing w:after="0" w:line="240" w:lineRule="auto"/>
              <w:jc w:val="center"/>
              <w:rPr>
                <w:rFonts w:asciiTheme="majorBidi" w:eastAsia="Times New Roman" w:hAnsiTheme="majorBidi" w:cstheme="majorBidi"/>
                <w:b/>
                <w:bCs/>
                <w:sz w:val="24"/>
                <w:szCs w:val="24"/>
                <w:u w:val="double"/>
              </w:rPr>
            </w:pPr>
            <w:r w:rsidRPr="00F46714">
              <w:rPr>
                <w:rFonts w:asciiTheme="majorBidi" w:eastAsia="Times New Roman" w:hAnsiTheme="majorBidi" w:cstheme="majorBidi"/>
                <w:b/>
                <w:bCs/>
                <w:sz w:val="24"/>
                <w:szCs w:val="24"/>
                <w:u w:val="double"/>
              </w:rPr>
              <w:t>129,110</w:t>
            </w:r>
          </w:p>
        </w:tc>
      </w:tr>
    </w:tbl>
    <w:p w:rsidR="001D7D42" w:rsidRPr="00F46714" w:rsidRDefault="001D7D42" w:rsidP="001D7D42">
      <w:pPr>
        <w:tabs>
          <w:tab w:val="left" w:pos="2528"/>
        </w:tabs>
        <w:rPr>
          <w:rFonts w:asciiTheme="majorBidi" w:hAnsiTheme="majorBidi" w:cstheme="majorBidi"/>
          <w:sz w:val="24"/>
          <w:szCs w:val="24"/>
        </w:rPr>
      </w:pPr>
    </w:p>
    <w:p w:rsidR="001D7D42" w:rsidRPr="00F46714" w:rsidRDefault="001D7D42" w:rsidP="001D7D42">
      <w:pPr>
        <w:jc w:val="both"/>
        <w:rPr>
          <w:rFonts w:asciiTheme="majorBidi" w:hAnsiTheme="majorBidi" w:cstheme="majorBidi"/>
        </w:rPr>
      </w:pPr>
    </w:p>
    <w:p w:rsidR="001D7D42" w:rsidRPr="00F46714" w:rsidRDefault="001D7D42" w:rsidP="001D7D42">
      <w:pPr>
        <w:pStyle w:val="NoSpacing"/>
        <w:spacing w:line="360" w:lineRule="auto"/>
        <w:rPr>
          <w:rFonts w:asciiTheme="majorBidi" w:hAnsiTheme="majorBidi" w:cstheme="majorBidi"/>
          <w:b/>
          <w:color w:val="000000"/>
          <w:sz w:val="26"/>
          <w:szCs w:val="26"/>
        </w:rPr>
      </w:pPr>
    </w:p>
    <w:p w:rsidR="001D7D42" w:rsidRPr="00F46714" w:rsidRDefault="001D7D42" w:rsidP="001D7D42">
      <w:pPr>
        <w:rPr>
          <w:rFonts w:asciiTheme="majorBidi" w:hAnsiTheme="majorBidi" w:cstheme="majorBidi"/>
          <w:b/>
          <w:color w:val="000000"/>
          <w:sz w:val="26"/>
          <w:szCs w:val="26"/>
        </w:rPr>
      </w:pPr>
      <w:r w:rsidRPr="00F46714">
        <w:rPr>
          <w:rFonts w:asciiTheme="majorBidi" w:hAnsiTheme="majorBidi" w:cstheme="majorBidi"/>
          <w:b/>
          <w:color w:val="000000"/>
          <w:sz w:val="26"/>
          <w:szCs w:val="26"/>
        </w:rPr>
        <w:br w:type="page"/>
      </w:r>
    </w:p>
    <w:p w:rsidR="001D7D42" w:rsidRPr="00F46714" w:rsidRDefault="001D7D42" w:rsidP="001D7D42">
      <w:pPr>
        <w:pStyle w:val="Heading2"/>
        <w:rPr>
          <w:rFonts w:asciiTheme="majorBidi" w:hAnsiTheme="majorBidi" w:cstheme="majorBidi"/>
        </w:rPr>
      </w:pPr>
      <w:bookmarkStart w:id="28" w:name="_Toc146417157"/>
      <w:r w:rsidRPr="00F46714">
        <w:rPr>
          <w:rFonts w:asciiTheme="majorBidi" w:hAnsiTheme="majorBidi" w:cstheme="majorBidi"/>
        </w:rPr>
        <w:lastRenderedPageBreak/>
        <w:t>Self-Check 2</w:t>
      </w:r>
      <w:bookmarkEnd w:id="28"/>
    </w:p>
    <w:p w:rsidR="001D7D42" w:rsidRPr="00F46714" w:rsidRDefault="001D7D42" w:rsidP="001D7D42">
      <w:pPr>
        <w:rPr>
          <w:rFonts w:asciiTheme="majorBidi" w:hAnsiTheme="majorBidi" w:cstheme="majorBidi"/>
          <w:b/>
          <w:sz w:val="26"/>
          <w:szCs w:val="26"/>
        </w:rPr>
      </w:pPr>
      <w:r w:rsidRPr="00F46714">
        <w:rPr>
          <w:rFonts w:asciiTheme="majorBidi" w:hAnsiTheme="majorBidi" w:cstheme="majorBidi"/>
          <w:b/>
          <w:sz w:val="26"/>
          <w:szCs w:val="26"/>
        </w:rPr>
        <w:t>Part I:    Write True or False</w:t>
      </w:r>
    </w:p>
    <w:p w:rsidR="001D7D42" w:rsidRPr="00F46714" w:rsidRDefault="001D7D42" w:rsidP="001D7D42">
      <w:pPr>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1.  Identifying and analyzing transactions is not necessary for accurate financial reporting. </w:t>
      </w:r>
    </w:p>
    <w:p w:rsidR="001D7D42" w:rsidRPr="00F46714" w:rsidRDefault="001D7D42" w:rsidP="001D7D42">
      <w:pPr>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2.  Journal entries are always recorded in the general ledger. </w:t>
      </w:r>
    </w:p>
    <w:p w:rsidR="001D7D42" w:rsidRPr="00F46714" w:rsidRDefault="001D7D42" w:rsidP="001D7D42">
      <w:pPr>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3.  Posting entries involves transferring information from the general ledger to the journal. </w:t>
      </w:r>
    </w:p>
    <w:p w:rsidR="001D7D42" w:rsidRPr="00F46714" w:rsidRDefault="001D7D42" w:rsidP="001D7D42">
      <w:pPr>
        <w:spacing w:after="0" w:line="360" w:lineRule="auto"/>
        <w:rPr>
          <w:rFonts w:asciiTheme="majorBidi" w:hAnsiTheme="majorBidi" w:cstheme="majorBidi"/>
          <w:sz w:val="24"/>
          <w:szCs w:val="24"/>
        </w:rPr>
      </w:pPr>
      <w:r w:rsidRPr="00F46714">
        <w:rPr>
          <w:rFonts w:asciiTheme="majorBidi" w:hAnsiTheme="majorBidi" w:cstheme="majorBidi"/>
          <w:sz w:val="24"/>
          <w:szCs w:val="24"/>
        </w:rPr>
        <w:t>4.  An unadjusted trial balance is prepared before adjusting entries are made.</w:t>
      </w:r>
    </w:p>
    <w:p w:rsidR="001D7D42" w:rsidRPr="00F46714" w:rsidRDefault="001D7D42" w:rsidP="001D7D42">
      <w:pPr>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5.  Adjusting entries are made to correct errors in the general ledger.  </w:t>
      </w:r>
    </w:p>
    <w:p w:rsidR="001D7D42" w:rsidRPr="00F46714" w:rsidRDefault="001D7D42" w:rsidP="001D7D42">
      <w:pPr>
        <w:spacing w:after="0" w:line="360" w:lineRule="auto"/>
        <w:ind w:firstLine="720"/>
        <w:rPr>
          <w:rFonts w:asciiTheme="majorBidi" w:hAnsiTheme="majorBidi" w:cstheme="majorBidi"/>
          <w:b/>
          <w:bCs/>
          <w:i/>
          <w:color w:val="000000"/>
          <w:sz w:val="8"/>
          <w:szCs w:val="24"/>
        </w:rPr>
      </w:pPr>
    </w:p>
    <w:p w:rsidR="001D7D42" w:rsidRPr="00F46714" w:rsidRDefault="001D7D42" w:rsidP="001D7D42">
      <w:pPr>
        <w:spacing w:after="0" w:line="360" w:lineRule="auto"/>
        <w:rPr>
          <w:rFonts w:asciiTheme="majorBidi" w:hAnsiTheme="majorBidi" w:cstheme="majorBidi"/>
          <w:b/>
          <w:bCs/>
          <w:color w:val="000000"/>
          <w:sz w:val="26"/>
          <w:szCs w:val="26"/>
        </w:rPr>
      </w:pPr>
      <w:r w:rsidRPr="00F46714">
        <w:rPr>
          <w:rFonts w:asciiTheme="majorBidi" w:hAnsiTheme="majorBidi" w:cstheme="majorBidi"/>
          <w:b/>
          <w:bCs/>
          <w:color w:val="000000"/>
          <w:sz w:val="26"/>
          <w:szCs w:val="26"/>
        </w:rPr>
        <w:t xml:space="preserve">Part-II:    Choose the correct answer </w:t>
      </w:r>
    </w:p>
    <w:p w:rsidR="001D7D42" w:rsidRPr="00F46714" w:rsidRDefault="001D7D42" w:rsidP="001D7D42">
      <w:pPr>
        <w:spacing w:after="0"/>
        <w:rPr>
          <w:rFonts w:asciiTheme="majorBidi" w:hAnsiTheme="majorBidi" w:cstheme="majorBidi"/>
          <w:sz w:val="24"/>
          <w:szCs w:val="24"/>
        </w:rPr>
      </w:pPr>
      <w:r w:rsidRPr="00F46714">
        <w:rPr>
          <w:rFonts w:asciiTheme="majorBidi" w:hAnsiTheme="majorBidi" w:cstheme="majorBidi"/>
          <w:sz w:val="24"/>
          <w:szCs w:val="24"/>
        </w:rPr>
        <w:t>1. Which of the following is the first step in the accounting cycle?</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 xml:space="preserve">a) Preparing financial statements </w:t>
      </w:r>
      <w:r w:rsidRPr="00F46714">
        <w:rPr>
          <w:rFonts w:asciiTheme="majorBidi" w:hAnsiTheme="majorBidi" w:cstheme="majorBidi"/>
          <w:sz w:val="24"/>
          <w:szCs w:val="24"/>
        </w:rPr>
        <w:tab/>
      </w:r>
      <w:r w:rsidRPr="00F46714">
        <w:rPr>
          <w:rFonts w:asciiTheme="majorBidi" w:hAnsiTheme="majorBidi" w:cstheme="majorBidi"/>
          <w:sz w:val="24"/>
          <w:szCs w:val="24"/>
        </w:rPr>
        <w:tab/>
        <w:t>c) Posting journal entries to the general ledger</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 xml:space="preserve">b) Analyzing and identifying transactions </w:t>
      </w:r>
      <w:r w:rsidRPr="00F46714">
        <w:rPr>
          <w:rFonts w:asciiTheme="majorBidi" w:hAnsiTheme="majorBidi" w:cstheme="majorBidi"/>
          <w:sz w:val="24"/>
          <w:szCs w:val="24"/>
        </w:rPr>
        <w:tab/>
        <w:t>d) closing the books</w:t>
      </w:r>
    </w:p>
    <w:p w:rsidR="001D7D42" w:rsidRPr="00F46714" w:rsidRDefault="001D7D42" w:rsidP="001D7D42">
      <w:pPr>
        <w:spacing w:after="0"/>
        <w:rPr>
          <w:rFonts w:asciiTheme="majorBidi" w:hAnsiTheme="majorBidi" w:cstheme="majorBidi"/>
          <w:sz w:val="24"/>
          <w:szCs w:val="24"/>
        </w:rPr>
      </w:pPr>
      <w:r w:rsidRPr="00F46714">
        <w:rPr>
          <w:rFonts w:asciiTheme="majorBidi" w:hAnsiTheme="majorBidi" w:cstheme="majorBidi"/>
          <w:sz w:val="24"/>
          <w:szCs w:val="24"/>
        </w:rPr>
        <w:t>2. Adjusting entries are made to:</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a) Correct errors in the financial statements</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b) Record transactions that occurred during the accounting period</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c) Allocate expenses to specific departments</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d) Ensure that revenues and expenses are properly recognized</w:t>
      </w:r>
    </w:p>
    <w:p w:rsidR="001D7D42" w:rsidRPr="00F46714" w:rsidRDefault="001D7D42" w:rsidP="001D7D42">
      <w:pPr>
        <w:spacing w:after="0"/>
        <w:rPr>
          <w:rFonts w:asciiTheme="majorBidi" w:hAnsiTheme="majorBidi" w:cstheme="majorBidi"/>
          <w:sz w:val="24"/>
          <w:szCs w:val="24"/>
        </w:rPr>
      </w:pPr>
      <w:r w:rsidRPr="00F46714">
        <w:rPr>
          <w:rFonts w:asciiTheme="majorBidi" w:hAnsiTheme="majorBidi" w:cstheme="majorBidi"/>
          <w:sz w:val="24"/>
          <w:szCs w:val="24"/>
        </w:rPr>
        <w:t>3. What is the purpose of a trial balance?</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a) To calculate the net income or loss for the period</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b) To ensure that all transactions have been recorded accurately</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c) To prepare financial statements</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d) All of the above</w:t>
      </w:r>
    </w:p>
    <w:p w:rsidR="001D7D42" w:rsidRPr="00F46714" w:rsidRDefault="001D7D42" w:rsidP="001D7D42">
      <w:pPr>
        <w:spacing w:after="0"/>
        <w:rPr>
          <w:rFonts w:asciiTheme="majorBidi" w:hAnsiTheme="majorBidi" w:cstheme="majorBidi"/>
          <w:sz w:val="24"/>
          <w:szCs w:val="24"/>
        </w:rPr>
      </w:pPr>
      <w:r w:rsidRPr="00F46714">
        <w:rPr>
          <w:rFonts w:asciiTheme="majorBidi" w:hAnsiTheme="majorBidi" w:cstheme="majorBidi"/>
          <w:sz w:val="24"/>
          <w:szCs w:val="24"/>
        </w:rPr>
        <w:t>4. Which of the following is true about a journal?</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a) It is used to calculate the net income or loss for the period</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b) It shows the balances of all accounts, including assets, liabilities, and equity</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c) It is a book of original entry where transactions are initially recorded</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sz w:val="24"/>
          <w:szCs w:val="24"/>
        </w:rPr>
        <w:t>d) It is prepared after adjusting entries have been made</w:t>
      </w:r>
    </w:p>
    <w:p w:rsidR="001D7D42" w:rsidRPr="00F46714" w:rsidRDefault="001D7D42" w:rsidP="001D7D42">
      <w:pPr>
        <w:spacing w:after="0"/>
        <w:rPr>
          <w:rFonts w:asciiTheme="majorBidi" w:hAnsiTheme="majorBidi" w:cstheme="majorBidi"/>
          <w:sz w:val="24"/>
          <w:szCs w:val="24"/>
        </w:rPr>
      </w:pPr>
      <w:r w:rsidRPr="00F46714">
        <w:rPr>
          <w:rFonts w:asciiTheme="majorBidi" w:hAnsiTheme="majorBidi" w:cstheme="majorBidi"/>
          <w:sz w:val="24"/>
          <w:szCs w:val="24"/>
        </w:rPr>
        <w:t>5. What is the purpose of posting from the journal to the ledger?</w:t>
      </w:r>
    </w:p>
    <w:p w:rsidR="001D7D42" w:rsidRPr="00F46714" w:rsidRDefault="001D7D42" w:rsidP="001D7D42">
      <w:pPr>
        <w:spacing w:after="0"/>
        <w:ind w:left="720"/>
        <w:rPr>
          <w:rFonts w:asciiTheme="majorBidi" w:hAnsiTheme="majorBidi" w:cstheme="majorBidi"/>
          <w:sz w:val="24"/>
          <w:szCs w:val="24"/>
        </w:rPr>
      </w:pPr>
      <w:r w:rsidRPr="00F46714">
        <w:rPr>
          <w:rFonts w:asciiTheme="majorBidi" w:hAnsiTheme="majorBidi" w:cstheme="majorBidi"/>
          <w:sz w:val="24"/>
          <w:szCs w:val="24"/>
        </w:rPr>
        <w:t>a) To calculate the net income or loss for the period</w:t>
      </w:r>
    </w:p>
    <w:p w:rsidR="001D7D42" w:rsidRPr="00F46714" w:rsidRDefault="001D7D42" w:rsidP="001D7D42">
      <w:pPr>
        <w:spacing w:after="0"/>
        <w:ind w:left="720"/>
        <w:rPr>
          <w:rFonts w:asciiTheme="majorBidi" w:hAnsiTheme="majorBidi" w:cstheme="majorBidi"/>
          <w:sz w:val="24"/>
          <w:szCs w:val="24"/>
        </w:rPr>
      </w:pPr>
      <w:r w:rsidRPr="00F46714">
        <w:rPr>
          <w:rFonts w:asciiTheme="majorBidi" w:hAnsiTheme="majorBidi" w:cstheme="majorBidi"/>
          <w:sz w:val="24"/>
          <w:szCs w:val="24"/>
        </w:rPr>
        <w:t>b) To ensure that all transactions have been recorded accurately</w:t>
      </w:r>
    </w:p>
    <w:p w:rsidR="001D7D42" w:rsidRPr="00F46714" w:rsidRDefault="001D7D42" w:rsidP="001D7D42">
      <w:pPr>
        <w:spacing w:after="0"/>
        <w:ind w:left="720"/>
        <w:rPr>
          <w:rFonts w:asciiTheme="majorBidi" w:hAnsiTheme="majorBidi" w:cstheme="majorBidi"/>
          <w:sz w:val="24"/>
          <w:szCs w:val="24"/>
        </w:rPr>
      </w:pPr>
      <w:r w:rsidRPr="00F46714">
        <w:rPr>
          <w:rFonts w:asciiTheme="majorBidi" w:hAnsiTheme="majorBidi" w:cstheme="majorBidi"/>
          <w:sz w:val="24"/>
          <w:szCs w:val="24"/>
        </w:rPr>
        <w:t>c) To prepare financial statements</w:t>
      </w:r>
    </w:p>
    <w:p w:rsidR="001D7D42" w:rsidRPr="00F46714" w:rsidRDefault="001D7D42" w:rsidP="001D7D42">
      <w:pPr>
        <w:spacing w:after="0"/>
        <w:ind w:left="720"/>
        <w:rPr>
          <w:rFonts w:asciiTheme="majorBidi" w:hAnsiTheme="majorBidi" w:cstheme="majorBidi"/>
          <w:sz w:val="24"/>
          <w:szCs w:val="24"/>
        </w:rPr>
      </w:pPr>
      <w:r w:rsidRPr="00F46714">
        <w:rPr>
          <w:rFonts w:asciiTheme="majorBidi" w:hAnsiTheme="majorBidi" w:cstheme="majorBidi"/>
          <w:sz w:val="24"/>
          <w:szCs w:val="24"/>
        </w:rPr>
        <w:t>d) To summarize account balances and update individual accounts</w:t>
      </w:r>
    </w:p>
    <w:p w:rsidR="001D7D42" w:rsidRPr="00F46714" w:rsidRDefault="001D7D42" w:rsidP="001D7D42">
      <w:pPr>
        <w:spacing w:after="0"/>
        <w:rPr>
          <w:rFonts w:asciiTheme="majorBidi" w:hAnsiTheme="majorBidi" w:cstheme="majorBidi"/>
        </w:rPr>
      </w:pPr>
    </w:p>
    <w:p w:rsidR="001D7D42" w:rsidRPr="00F46714" w:rsidRDefault="001D7D42" w:rsidP="001D7D42">
      <w:pPr>
        <w:rPr>
          <w:rFonts w:asciiTheme="majorBidi" w:hAnsiTheme="majorBidi" w:cstheme="majorBidi"/>
          <w:b/>
          <w:sz w:val="12"/>
        </w:rPr>
      </w:pPr>
    </w:p>
    <w:p w:rsidR="001D7D42" w:rsidRPr="00F46714" w:rsidRDefault="001D7D42" w:rsidP="001D7D42">
      <w:pPr>
        <w:rPr>
          <w:rFonts w:asciiTheme="majorBidi" w:hAnsiTheme="majorBidi" w:cstheme="majorBidi"/>
        </w:rPr>
      </w:pPr>
    </w:p>
    <w:p w:rsidR="001D7D42" w:rsidRPr="00F46714" w:rsidRDefault="001D7D42" w:rsidP="001D7D42">
      <w:pPr>
        <w:pStyle w:val="Heading2"/>
        <w:rPr>
          <w:rFonts w:asciiTheme="majorBidi" w:hAnsiTheme="majorBidi" w:cstheme="majorBidi"/>
        </w:rPr>
      </w:pPr>
      <w:bookmarkStart w:id="29" w:name="_Toc146417158"/>
      <w:r w:rsidRPr="00F46714">
        <w:rPr>
          <w:rFonts w:asciiTheme="majorBidi" w:hAnsiTheme="majorBidi" w:cstheme="majorBidi"/>
          <w:spacing w:val="0"/>
          <w:sz w:val="26"/>
          <w:shd w:val="clear" w:color="auto" w:fill="auto"/>
          <w:lang w:val="en-US"/>
        </w:rPr>
        <w:t>Operating Sheet 2.1</w:t>
      </w:r>
      <w:r w:rsidRPr="00F46714">
        <w:rPr>
          <w:rFonts w:asciiTheme="majorBidi" w:hAnsiTheme="majorBidi" w:cstheme="majorBidi"/>
        </w:rPr>
        <w:t>: Financial Records in Hotels</w:t>
      </w:r>
      <w:bookmarkEnd w:id="29"/>
      <w:r w:rsidRPr="00F46714">
        <w:rPr>
          <w:rFonts w:asciiTheme="majorBidi" w:hAnsiTheme="majorBidi" w:cstheme="majorBidi"/>
        </w:rPr>
        <w:t xml:space="preserve"> </w:t>
      </w:r>
    </w:p>
    <w:p w:rsidR="001D7D42" w:rsidRPr="00F46714" w:rsidRDefault="001D7D42" w:rsidP="001D7D42">
      <w:pPr>
        <w:rPr>
          <w:rFonts w:asciiTheme="majorBidi" w:hAnsiTheme="majorBidi" w:cstheme="majorBidi"/>
          <w:b/>
          <w:sz w:val="24"/>
          <w:szCs w:val="24"/>
          <w:lang w:val="en-ZA"/>
        </w:rPr>
      </w:pPr>
      <w:r w:rsidRPr="00F46714">
        <w:rPr>
          <w:rFonts w:asciiTheme="majorBidi" w:hAnsiTheme="majorBidi" w:cstheme="majorBidi"/>
          <w:b/>
          <w:sz w:val="24"/>
          <w:szCs w:val="24"/>
          <w:lang w:val="en-ZA"/>
        </w:rPr>
        <w:t xml:space="preserve">Operation Title: </w:t>
      </w:r>
      <w:r w:rsidRPr="00F46714">
        <w:rPr>
          <w:rFonts w:asciiTheme="majorBidi" w:hAnsiTheme="majorBidi" w:cstheme="majorBidi"/>
          <w:sz w:val="24"/>
          <w:szCs w:val="24"/>
          <w:lang w:val="en-ZA"/>
        </w:rPr>
        <w:t>Performing Financial Records</w:t>
      </w:r>
      <w:r w:rsidRPr="00F46714">
        <w:rPr>
          <w:rFonts w:asciiTheme="majorBidi" w:hAnsiTheme="majorBidi" w:cstheme="majorBidi"/>
          <w:b/>
          <w:sz w:val="24"/>
          <w:szCs w:val="24"/>
          <w:lang w:val="en-ZA"/>
        </w:rPr>
        <w:t xml:space="preserve"> </w:t>
      </w:r>
    </w:p>
    <w:p w:rsidR="001D7D42" w:rsidRPr="00F46714" w:rsidRDefault="001D7D42" w:rsidP="001D7D42">
      <w:pPr>
        <w:rPr>
          <w:rFonts w:asciiTheme="majorBidi" w:hAnsiTheme="majorBidi" w:cstheme="majorBidi"/>
          <w:b/>
          <w:sz w:val="24"/>
          <w:szCs w:val="24"/>
          <w:lang w:val="en-ZA"/>
        </w:rPr>
      </w:pPr>
      <w:r w:rsidRPr="00F46714">
        <w:rPr>
          <w:rFonts w:asciiTheme="majorBidi" w:hAnsiTheme="majorBidi" w:cstheme="majorBidi"/>
          <w:b/>
          <w:sz w:val="24"/>
          <w:szCs w:val="24"/>
          <w:lang w:val="en-ZA"/>
        </w:rPr>
        <w:t>Purpose</w:t>
      </w:r>
      <w:r w:rsidRPr="00F46714">
        <w:rPr>
          <w:rFonts w:asciiTheme="majorBidi" w:hAnsiTheme="majorBidi" w:cstheme="majorBidi"/>
          <w:sz w:val="24"/>
          <w:szCs w:val="24"/>
          <w:lang w:val="en-ZA"/>
        </w:rPr>
        <w:t>: To know and perform financial records in the Hotel</w:t>
      </w:r>
    </w:p>
    <w:p w:rsidR="001D7D42" w:rsidRPr="00F46714" w:rsidRDefault="001D7D42" w:rsidP="001D7D42">
      <w:pPr>
        <w:rPr>
          <w:rFonts w:asciiTheme="majorBidi" w:hAnsiTheme="majorBidi" w:cstheme="majorBidi"/>
          <w:b/>
          <w:sz w:val="24"/>
          <w:szCs w:val="24"/>
          <w:lang w:val="en-ZA"/>
        </w:rPr>
      </w:pPr>
      <w:r w:rsidRPr="00F46714">
        <w:rPr>
          <w:rFonts w:asciiTheme="majorBidi" w:hAnsiTheme="majorBidi" w:cstheme="majorBidi"/>
          <w:b/>
          <w:sz w:val="24"/>
          <w:szCs w:val="24"/>
          <w:lang w:val="en-ZA"/>
        </w:rPr>
        <w:t>Conditions or situations for the preparation:</w:t>
      </w:r>
    </w:p>
    <w:p w:rsidR="001D7D42" w:rsidRPr="00F46714" w:rsidRDefault="001D7D42" w:rsidP="001D7D42">
      <w:pPr>
        <w:numPr>
          <w:ilvl w:val="0"/>
          <w:numId w:val="6"/>
        </w:numPr>
        <w:jc w:val="both"/>
        <w:rPr>
          <w:rFonts w:asciiTheme="majorBidi" w:hAnsiTheme="majorBidi" w:cstheme="majorBidi"/>
          <w:color w:val="000000" w:themeColor="text1"/>
          <w:sz w:val="24"/>
          <w:szCs w:val="24"/>
          <w:lang w:val="en-ZA"/>
        </w:rPr>
      </w:pPr>
      <w:r w:rsidRPr="00F46714">
        <w:rPr>
          <w:rFonts w:asciiTheme="majorBidi" w:hAnsiTheme="majorBidi" w:cstheme="majorBidi"/>
          <w:b/>
          <w:color w:val="000000" w:themeColor="text1"/>
          <w:sz w:val="24"/>
          <w:szCs w:val="24"/>
          <w:lang w:val="en-ZA"/>
        </w:rPr>
        <w:t xml:space="preserve">  </w:t>
      </w:r>
      <w:r w:rsidRPr="00F46714">
        <w:rPr>
          <w:rFonts w:asciiTheme="majorBidi" w:hAnsiTheme="majorBidi" w:cstheme="majorBidi"/>
          <w:color w:val="000000" w:themeColor="text1"/>
          <w:sz w:val="24"/>
          <w:szCs w:val="24"/>
          <w:lang w:val="en-ZA"/>
        </w:rPr>
        <w:t xml:space="preserve">Organized data from the appropriate sources </w:t>
      </w:r>
    </w:p>
    <w:p w:rsidR="001D7D42" w:rsidRPr="00F46714" w:rsidRDefault="001D7D42" w:rsidP="001D7D42">
      <w:pPr>
        <w:numPr>
          <w:ilvl w:val="0"/>
          <w:numId w:val="6"/>
        </w:numPr>
        <w:jc w:val="both"/>
        <w:rPr>
          <w:rFonts w:asciiTheme="majorBidi" w:hAnsiTheme="majorBidi" w:cstheme="majorBidi"/>
          <w:sz w:val="24"/>
          <w:szCs w:val="24"/>
          <w:lang w:val="en-ZA"/>
        </w:rPr>
      </w:pPr>
      <w:r w:rsidRPr="00F46714">
        <w:rPr>
          <w:rFonts w:asciiTheme="majorBidi" w:hAnsiTheme="majorBidi" w:cstheme="majorBidi"/>
          <w:sz w:val="24"/>
          <w:szCs w:val="24"/>
          <w:lang w:val="en-ZA"/>
        </w:rPr>
        <w:t xml:space="preserve">  Properly organized material and tools for operating the activities</w:t>
      </w:r>
    </w:p>
    <w:p w:rsidR="001D7D42" w:rsidRPr="00F46714" w:rsidRDefault="001D7D42" w:rsidP="001D7D42">
      <w:pPr>
        <w:jc w:val="both"/>
        <w:rPr>
          <w:rFonts w:asciiTheme="majorBidi" w:hAnsiTheme="majorBidi" w:cstheme="majorBidi"/>
          <w:b/>
          <w:sz w:val="24"/>
          <w:szCs w:val="24"/>
          <w:lang w:val="en-ZA"/>
        </w:rPr>
      </w:pPr>
      <w:r w:rsidRPr="00F46714">
        <w:rPr>
          <w:rFonts w:asciiTheme="majorBidi" w:hAnsiTheme="majorBidi" w:cstheme="majorBidi"/>
          <w:b/>
          <w:sz w:val="24"/>
          <w:szCs w:val="24"/>
          <w:lang w:val="en-ZA"/>
        </w:rPr>
        <w:t>Steps:</w:t>
      </w:r>
    </w:p>
    <w:p w:rsidR="001D7D42" w:rsidRPr="00F46714" w:rsidRDefault="001D7D42" w:rsidP="001D7D42">
      <w:pPr>
        <w:ind w:left="720"/>
        <w:rPr>
          <w:rFonts w:asciiTheme="majorBidi" w:hAnsiTheme="majorBidi" w:cstheme="majorBidi"/>
          <w:sz w:val="24"/>
          <w:szCs w:val="24"/>
        </w:rPr>
      </w:pPr>
      <w:r w:rsidRPr="00F46714">
        <w:rPr>
          <w:rFonts w:asciiTheme="majorBidi" w:hAnsiTheme="majorBidi" w:cstheme="majorBidi"/>
          <w:b/>
          <w:sz w:val="24"/>
          <w:szCs w:val="24"/>
        </w:rPr>
        <w:t>Step1.</w:t>
      </w:r>
      <w:r w:rsidRPr="00F46714">
        <w:rPr>
          <w:rFonts w:asciiTheme="majorBidi" w:hAnsiTheme="majorBidi" w:cstheme="majorBidi"/>
          <w:sz w:val="24"/>
          <w:szCs w:val="24"/>
        </w:rPr>
        <w:t xml:space="preserve"> Identify and analyze transactions</w:t>
      </w:r>
    </w:p>
    <w:p w:rsidR="001D7D42" w:rsidRPr="00F46714" w:rsidRDefault="001D7D42" w:rsidP="001D7D42">
      <w:pPr>
        <w:ind w:left="720"/>
        <w:rPr>
          <w:rFonts w:asciiTheme="majorBidi" w:hAnsiTheme="majorBidi" w:cstheme="majorBidi"/>
          <w:sz w:val="24"/>
          <w:szCs w:val="24"/>
        </w:rPr>
      </w:pPr>
      <w:r w:rsidRPr="00F46714">
        <w:rPr>
          <w:rFonts w:asciiTheme="majorBidi" w:hAnsiTheme="majorBidi" w:cstheme="majorBidi"/>
          <w:b/>
          <w:sz w:val="24"/>
          <w:szCs w:val="24"/>
        </w:rPr>
        <w:t>Step2.</w:t>
      </w:r>
      <w:r w:rsidRPr="00F46714">
        <w:rPr>
          <w:rFonts w:asciiTheme="majorBidi" w:hAnsiTheme="majorBidi" w:cstheme="majorBidi"/>
          <w:sz w:val="24"/>
          <w:szCs w:val="24"/>
        </w:rPr>
        <w:t xml:space="preserve"> Journalize the transactions </w:t>
      </w:r>
    </w:p>
    <w:p w:rsidR="001D7D42" w:rsidRPr="00F46714" w:rsidRDefault="001D7D42" w:rsidP="001D7D42">
      <w:pPr>
        <w:ind w:left="720"/>
        <w:rPr>
          <w:rFonts w:asciiTheme="majorBidi" w:hAnsiTheme="majorBidi" w:cstheme="majorBidi"/>
          <w:sz w:val="24"/>
          <w:szCs w:val="24"/>
        </w:rPr>
      </w:pPr>
      <w:r w:rsidRPr="00F46714">
        <w:rPr>
          <w:rFonts w:asciiTheme="majorBidi" w:hAnsiTheme="majorBidi" w:cstheme="majorBidi"/>
          <w:b/>
          <w:sz w:val="24"/>
          <w:szCs w:val="24"/>
        </w:rPr>
        <w:t>Step3</w:t>
      </w:r>
      <w:r w:rsidRPr="00F46714">
        <w:rPr>
          <w:rFonts w:asciiTheme="majorBidi" w:hAnsiTheme="majorBidi" w:cstheme="majorBidi"/>
          <w:sz w:val="24"/>
          <w:szCs w:val="24"/>
        </w:rPr>
        <w:t>. Post to the general ledger</w:t>
      </w:r>
    </w:p>
    <w:p w:rsidR="001D7D42" w:rsidRPr="00F46714" w:rsidRDefault="001D7D42" w:rsidP="001D7D42">
      <w:pPr>
        <w:ind w:left="720"/>
        <w:rPr>
          <w:rFonts w:asciiTheme="majorBidi" w:hAnsiTheme="majorBidi" w:cstheme="majorBidi"/>
          <w:sz w:val="24"/>
          <w:szCs w:val="24"/>
        </w:rPr>
      </w:pPr>
      <w:r w:rsidRPr="00F46714">
        <w:rPr>
          <w:rFonts w:asciiTheme="majorBidi" w:hAnsiTheme="majorBidi" w:cstheme="majorBidi"/>
          <w:b/>
          <w:sz w:val="24"/>
          <w:szCs w:val="24"/>
        </w:rPr>
        <w:t>Step4</w:t>
      </w:r>
      <w:r w:rsidRPr="00F46714">
        <w:rPr>
          <w:rFonts w:asciiTheme="majorBidi" w:hAnsiTheme="majorBidi" w:cstheme="majorBidi"/>
          <w:sz w:val="24"/>
          <w:szCs w:val="24"/>
        </w:rPr>
        <w:t xml:space="preserve">. Prepare an unadjusted trial balance </w:t>
      </w:r>
    </w:p>
    <w:p w:rsidR="001D7D42" w:rsidRPr="00F46714" w:rsidRDefault="001D7D42" w:rsidP="001D7D42">
      <w:pPr>
        <w:ind w:left="720"/>
        <w:rPr>
          <w:rFonts w:asciiTheme="majorBidi" w:hAnsiTheme="majorBidi" w:cstheme="majorBidi"/>
          <w:sz w:val="24"/>
          <w:szCs w:val="24"/>
        </w:rPr>
      </w:pPr>
      <w:r w:rsidRPr="00F46714">
        <w:rPr>
          <w:rFonts w:asciiTheme="majorBidi" w:hAnsiTheme="majorBidi" w:cstheme="majorBidi"/>
          <w:b/>
          <w:sz w:val="24"/>
          <w:szCs w:val="24"/>
        </w:rPr>
        <w:t>Step5</w:t>
      </w:r>
      <w:r w:rsidRPr="00F46714">
        <w:rPr>
          <w:rFonts w:asciiTheme="majorBidi" w:hAnsiTheme="majorBidi" w:cstheme="majorBidi"/>
          <w:sz w:val="24"/>
          <w:szCs w:val="24"/>
        </w:rPr>
        <w:t xml:space="preserve">. Make adjusting entries </w:t>
      </w:r>
    </w:p>
    <w:p w:rsidR="001D7D42" w:rsidRPr="00F46714" w:rsidRDefault="001D7D42" w:rsidP="001D7D42">
      <w:pPr>
        <w:ind w:left="720"/>
        <w:rPr>
          <w:rFonts w:asciiTheme="majorBidi" w:hAnsiTheme="majorBidi" w:cstheme="majorBidi"/>
          <w:sz w:val="24"/>
          <w:szCs w:val="24"/>
        </w:rPr>
      </w:pPr>
      <w:r w:rsidRPr="00F46714">
        <w:rPr>
          <w:rFonts w:asciiTheme="majorBidi" w:hAnsiTheme="majorBidi" w:cstheme="majorBidi"/>
          <w:b/>
          <w:sz w:val="24"/>
          <w:szCs w:val="24"/>
        </w:rPr>
        <w:t>Step6.</w:t>
      </w:r>
      <w:r w:rsidRPr="00F46714">
        <w:rPr>
          <w:rFonts w:asciiTheme="majorBidi" w:hAnsiTheme="majorBidi" w:cstheme="majorBidi"/>
          <w:sz w:val="24"/>
          <w:szCs w:val="24"/>
        </w:rPr>
        <w:t xml:space="preserve"> Prepare an adjusted trial balance </w:t>
      </w:r>
    </w:p>
    <w:p w:rsidR="001D7D42" w:rsidRPr="00F46714" w:rsidRDefault="001D7D42" w:rsidP="001D7D42">
      <w:pPr>
        <w:ind w:left="720"/>
        <w:rPr>
          <w:rFonts w:asciiTheme="majorBidi" w:hAnsiTheme="majorBidi" w:cstheme="majorBidi"/>
          <w:sz w:val="24"/>
          <w:szCs w:val="24"/>
        </w:rPr>
      </w:pPr>
      <w:r w:rsidRPr="00F46714">
        <w:rPr>
          <w:rFonts w:asciiTheme="majorBidi" w:hAnsiTheme="majorBidi" w:cstheme="majorBidi"/>
          <w:b/>
          <w:sz w:val="24"/>
          <w:szCs w:val="24"/>
        </w:rPr>
        <w:t>Step7.</w:t>
      </w:r>
      <w:r w:rsidRPr="00F46714">
        <w:rPr>
          <w:rFonts w:asciiTheme="majorBidi" w:hAnsiTheme="majorBidi" w:cstheme="majorBidi"/>
          <w:sz w:val="24"/>
          <w:szCs w:val="24"/>
        </w:rPr>
        <w:t xml:space="preserve"> Prepare financial statements </w:t>
      </w:r>
    </w:p>
    <w:p w:rsidR="001D7D42" w:rsidRPr="00F46714" w:rsidRDefault="001D7D42" w:rsidP="001D7D42">
      <w:pPr>
        <w:ind w:left="720"/>
        <w:rPr>
          <w:rFonts w:asciiTheme="majorBidi" w:hAnsiTheme="majorBidi" w:cstheme="majorBidi"/>
          <w:sz w:val="24"/>
          <w:szCs w:val="24"/>
        </w:rPr>
      </w:pPr>
    </w:p>
    <w:p w:rsidR="001D7D42" w:rsidRPr="00F46714" w:rsidRDefault="001D7D42" w:rsidP="001D7D42">
      <w:pPr>
        <w:spacing w:after="0" w:line="360" w:lineRule="auto"/>
        <w:rPr>
          <w:rFonts w:asciiTheme="majorBidi" w:eastAsia="Calibri" w:hAnsiTheme="majorBidi" w:cstheme="majorBidi"/>
          <w:sz w:val="24"/>
          <w:szCs w:val="24"/>
        </w:rPr>
      </w:pPr>
      <w:r w:rsidRPr="00F46714">
        <w:rPr>
          <w:rFonts w:asciiTheme="majorBidi" w:eastAsia="Calibri" w:hAnsiTheme="majorBidi" w:cstheme="majorBidi"/>
          <w:b/>
          <w:sz w:val="24"/>
          <w:szCs w:val="24"/>
        </w:rPr>
        <w:t xml:space="preserve">Quality Criteria: </w:t>
      </w:r>
      <w:r w:rsidRPr="00F46714">
        <w:rPr>
          <w:rFonts w:asciiTheme="majorBidi" w:eastAsia="Calibri" w:hAnsiTheme="majorBidi" w:cstheme="majorBidi"/>
          <w:sz w:val="24"/>
          <w:szCs w:val="24"/>
        </w:rPr>
        <w:t xml:space="preserve">Assured performing of all the activities according to the procedures/steps. </w:t>
      </w:r>
    </w:p>
    <w:p w:rsidR="001D7D42" w:rsidRPr="00F46714" w:rsidRDefault="001D7D42" w:rsidP="001D7D42">
      <w:pPr>
        <w:rPr>
          <w:rFonts w:asciiTheme="majorBidi" w:eastAsia="Calibri" w:hAnsiTheme="majorBidi" w:cstheme="majorBidi"/>
          <w:sz w:val="24"/>
          <w:szCs w:val="24"/>
        </w:rPr>
      </w:pPr>
      <w:r w:rsidRPr="00F46714">
        <w:rPr>
          <w:rFonts w:asciiTheme="majorBidi" w:eastAsia="Calibri" w:hAnsiTheme="majorBidi" w:cstheme="majorBidi"/>
          <w:sz w:val="24"/>
          <w:szCs w:val="24"/>
        </w:rPr>
        <w:br w:type="page"/>
      </w:r>
    </w:p>
    <w:p w:rsidR="001D7D42" w:rsidRPr="00F46714" w:rsidRDefault="001D7D42" w:rsidP="001D7D42">
      <w:pPr>
        <w:pStyle w:val="Heading2"/>
        <w:rPr>
          <w:rFonts w:asciiTheme="majorBidi" w:hAnsiTheme="majorBidi" w:cstheme="majorBidi"/>
        </w:rPr>
      </w:pPr>
      <w:bookmarkStart w:id="30" w:name="_Toc146417159"/>
      <w:r w:rsidRPr="00F46714">
        <w:rPr>
          <w:rFonts w:asciiTheme="majorBidi" w:hAnsiTheme="majorBidi" w:cstheme="majorBidi"/>
        </w:rPr>
        <w:lastRenderedPageBreak/>
        <w:t>Lap Test</w:t>
      </w:r>
      <w:bookmarkEnd w:id="30"/>
    </w:p>
    <w:p w:rsidR="001D7D42" w:rsidRPr="00F46714" w:rsidRDefault="001D7D42" w:rsidP="001D7D42">
      <w:pPr>
        <w:spacing w:after="0" w:line="360" w:lineRule="auto"/>
        <w:rPr>
          <w:rFonts w:asciiTheme="majorBidi" w:hAnsiTheme="majorBidi" w:cstheme="majorBidi"/>
          <w:b/>
          <w:i/>
          <w:sz w:val="10"/>
        </w:rPr>
      </w:pPr>
    </w:p>
    <w:p w:rsidR="001D7D42" w:rsidRPr="00F46714" w:rsidRDefault="001D7D42" w:rsidP="001D7D42">
      <w:pPr>
        <w:spacing w:after="0" w:line="360" w:lineRule="auto"/>
        <w:rPr>
          <w:rFonts w:asciiTheme="majorBidi" w:hAnsiTheme="majorBidi" w:cstheme="majorBidi"/>
        </w:rPr>
      </w:pPr>
      <w:r w:rsidRPr="00F46714">
        <w:rPr>
          <w:rFonts w:asciiTheme="majorBidi" w:hAnsiTheme="majorBidi" w:cstheme="majorBidi"/>
          <w:b/>
          <w:i/>
          <w:sz w:val="24"/>
          <w:szCs w:val="24"/>
        </w:rPr>
        <w:t>Instructions:</w:t>
      </w:r>
      <w:r w:rsidRPr="00F46714">
        <w:rPr>
          <w:rFonts w:asciiTheme="majorBidi" w:hAnsiTheme="majorBidi" w:cstheme="majorBidi"/>
          <w:sz w:val="24"/>
          <w:szCs w:val="24"/>
        </w:rPr>
        <w:t xml:space="preserve"> Based on the given</w:t>
      </w:r>
      <w:r w:rsidRPr="00F46714">
        <w:rPr>
          <w:rFonts w:asciiTheme="majorBidi" w:hAnsiTheme="majorBidi" w:cstheme="majorBidi"/>
        </w:rPr>
        <w:t xml:space="preserve"> information shown below, you are required to perform the following tasks.</w:t>
      </w:r>
    </w:p>
    <w:p w:rsidR="001D7D42" w:rsidRPr="00F46714" w:rsidRDefault="001D7D42" w:rsidP="001D7D42">
      <w:pPr>
        <w:spacing w:after="0" w:line="360" w:lineRule="auto"/>
        <w:rPr>
          <w:rFonts w:asciiTheme="majorBidi" w:hAnsiTheme="majorBidi" w:cstheme="majorBidi"/>
        </w:rPr>
      </w:pPr>
    </w:p>
    <w:p w:rsidR="001D7D42" w:rsidRPr="00F46714" w:rsidRDefault="001D7D42" w:rsidP="001D7D42">
      <w:pPr>
        <w:spacing w:after="0" w:line="360" w:lineRule="auto"/>
        <w:rPr>
          <w:rFonts w:asciiTheme="majorBidi" w:hAnsiTheme="majorBidi" w:cstheme="majorBidi"/>
          <w:b/>
        </w:rPr>
      </w:pPr>
      <w:r w:rsidRPr="00F46714">
        <w:rPr>
          <w:rFonts w:asciiTheme="majorBidi" w:hAnsiTheme="majorBidi" w:cstheme="majorBidi"/>
          <w:b/>
        </w:rPr>
        <w:t>Given information</w:t>
      </w:r>
    </w:p>
    <w:p w:rsidR="001D7D42" w:rsidRPr="00F46714" w:rsidRDefault="001D7D42" w:rsidP="001D7D42">
      <w:pPr>
        <w:spacing w:after="0" w:line="360" w:lineRule="auto"/>
        <w:rPr>
          <w:rFonts w:asciiTheme="majorBidi" w:hAnsiTheme="majorBidi" w:cstheme="majorBidi"/>
          <w:b/>
          <w:sz w:val="10"/>
        </w:rPr>
      </w:pPr>
    </w:p>
    <w:p w:rsidR="001D7D42" w:rsidRPr="00F46714" w:rsidRDefault="001D7D42" w:rsidP="001D7D42">
      <w:pPr>
        <w:spacing w:after="0" w:line="360" w:lineRule="auto"/>
        <w:rPr>
          <w:rFonts w:asciiTheme="majorBidi" w:hAnsiTheme="majorBidi" w:cstheme="majorBidi"/>
          <w:sz w:val="24"/>
          <w:szCs w:val="24"/>
        </w:rPr>
      </w:pPr>
      <w:r w:rsidRPr="00F46714">
        <w:rPr>
          <w:rFonts w:asciiTheme="majorBidi" w:hAnsiTheme="majorBidi" w:cstheme="majorBidi"/>
          <w:sz w:val="24"/>
          <w:szCs w:val="24"/>
        </w:rPr>
        <w:t>The newly opened motel is maintaining the financial records for the upcoming fiscal year. The following transactions occurred for a new motel prior to and during the first month of business operations.</w:t>
      </w:r>
    </w:p>
    <w:p w:rsidR="001D7D42" w:rsidRPr="00F46714" w:rsidRDefault="001D7D42" w:rsidP="001D7D42">
      <w:pPr>
        <w:spacing w:after="0" w:line="360" w:lineRule="auto"/>
        <w:rPr>
          <w:rFonts w:asciiTheme="majorBidi" w:hAnsiTheme="majorBidi" w:cstheme="majorBidi"/>
        </w:rPr>
      </w:pPr>
    </w:p>
    <w:p w:rsidR="001D7D42" w:rsidRPr="00F46714" w:rsidRDefault="001D7D42" w:rsidP="001D7D42">
      <w:pPr>
        <w:spacing w:after="0" w:line="360" w:lineRule="auto"/>
        <w:rPr>
          <w:rFonts w:asciiTheme="majorBidi" w:hAnsiTheme="majorBidi" w:cstheme="majorBidi"/>
          <w:b/>
          <w:sz w:val="24"/>
          <w:szCs w:val="24"/>
        </w:rPr>
      </w:pPr>
      <w:r w:rsidRPr="00F46714">
        <w:rPr>
          <w:rFonts w:asciiTheme="majorBidi" w:hAnsiTheme="majorBidi" w:cstheme="majorBidi"/>
          <w:b/>
        </w:rPr>
        <w:t xml:space="preserve"> </w:t>
      </w:r>
      <w:r w:rsidRPr="00F46714">
        <w:rPr>
          <w:rFonts w:asciiTheme="majorBidi" w:hAnsiTheme="majorBidi" w:cstheme="majorBidi"/>
          <w:b/>
          <w:sz w:val="24"/>
          <w:szCs w:val="24"/>
        </w:rPr>
        <w:t xml:space="preserve">2023 </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b/>
          <w:sz w:val="24"/>
          <w:szCs w:val="24"/>
        </w:rPr>
        <w:t xml:space="preserve">January, </w:t>
      </w:r>
      <w:r w:rsidRPr="00F46714">
        <w:rPr>
          <w:rFonts w:asciiTheme="majorBidi" w:hAnsiTheme="majorBidi" w:cstheme="majorBidi"/>
          <w:b/>
          <w:sz w:val="24"/>
          <w:szCs w:val="24"/>
        </w:rPr>
        <w:tab/>
      </w:r>
      <w:r w:rsidRPr="00F46714">
        <w:rPr>
          <w:rFonts w:asciiTheme="majorBidi" w:hAnsiTheme="majorBidi" w:cstheme="majorBidi"/>
          <w:sz w:val="24"/>
          <w:szCs w:val="24"/>
        </w:rPr>
        <w:t>1. Owner invested $360,000 cash deposited in the business bank account.</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2. Owner paid $128,000 cash for land.</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5. Owner borrowed $330,000 on a mortgage payable at 6% interest.</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ab/>
        <w:t>7. Owner paid cash for building $395,400.</w:t>
      </w:r>
    </w:p>
    <w:p w:rsidR="001D7D42" w:rsidRPr="00F46714" w:rsidRDefault="001D7D42" w:rsidP="001D7D42">
      <w:pPr>
        <w:tabs>
          <w:tab w:val="left" w:pos="1080"/>
        </w:tabs>
        <w:spacing w:after="0" w:line="360" w:lineRule="auto"/>
        <w:rPr>
          <w:rFonts w:asciiTheme="majorBidi" w:hAnsiTheme="majorBidi" w:cstheme="majorBidi"/>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r>
      <w:r w:rsidRPr="00F46714">
        <w:rPr>
          <w:rFonts w:asciiTheme="majorBidi" w:hAnsiTheme="majorBidi" w:cstheme="majorBidi"/>
        </w:rPr>
        <w:t>10. Equipment was purchased for $62,000, paying $22,000 cash and the balance on a note payable.</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11. Furnishings were purchased for $98,000 cash.</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12. Linen inventory was purchased for $6,474 on account.</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15. Supplies were purchased for $2,800 on account.</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16. Vending inventory was purchased for $380 cash.</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17. Room revenue during month was $44,000 cash.</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22. Vending revenue from vending machines was $800 cash.</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22. Wages of $2,900 cash were paid.</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25. Owner paid $2,200 on accounts payable.</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26. Owner paid $4,800 on annual liability and casualty insurance policy.</w:t>
      </w:r>
    </w:p>
    <w:p w:rsidR="001D7D42" w:rsidRPr="00F46714" w:rsidRDefault="001D7D42" w:rsidP="001D7D42">
      <w:pPr>
        <w:tabs>
          <w:tab w:val="left" w:pos="1080"/>
        </w:tabs>
        <w:spacing w:after="0" w:line="360" w:lineRule="auto"/>
        <w:rPr>
          <w:rFonts w:asciiTheme="majorBidi" w:hAnsiTheme="majorBidi" w:cstheme="majorBidi"/>
          <w:sz w:val="24"/>
          <w:szCs w:val="24"/>
        </w:rPr>
      </w:pPr>
      <w:r w:rsidRPr="00F46714">
        <w:rPr>
          <w:rFonts w:asciiTheme="majorBidi" w:hAnsiTheme="majorBidi" w:cstheme="majorBidi"/>
          <w:sz w:val="24"/>
          <w:szCs w:val="24"/>
        </w:rPr>
        <w:t xml:space="preserve">         </w:t>
      </w:r>
      <w:r w:rsidRPr="00F46714">
        <w:rPr>
          <w:rFonts w:asciiTheme="majorBidi" w:hAnsiTheme="majorBidi" w:cstheme="majorBidi"/>
          <w:sz w:val="24"/>
          <w:szCs w:val="24"/>
        </w:rPr>
        <w:tab/>
        <w:t>27. Owner paid $1,000 on the mortgage payable and $1,650 for interest</w:t>
      </w:r>
    </w:p>
    <w:p w:rsidR="001D7D42" w:rsidRPr="00F46714" w:rsidRDefault="001D7D42" w:rsidP="001D7D42">
      <w:pPr>
        <w:spacing w:after="0" w:line="360" w:lineRule="auto"/>
        <w:rPr>
          <w:rFonts w:asciiTheme="majorBidi" w:hAnsiTheme="majorBidi" w:cstheme="majorBidi"/>
          <w:b/>
        </w:rPr>
      </w:pPr>
    </w:p>
    <w:p w:rsidR="001D7D42" w:rsidRPr="00F46714" w:rsidRDefault="001D7D42" w:rsidP="001D7D42">
      <w:pPr>
        <w:spacing w:after="0" w:line="360" w:lineRule="auto"/>
        <w:rPr>
          <w:rFonts w:asciiTheme="majorBidi" w:hAnsiTheme="majorBidi" w:cstheme="majorBidi"/>
          <w:b/>
        </w:rPr>
      </w:pPr>
      <w:r w:rsidRPr="00F46714">
        <w:rPr>
          <w:rFonts w:asciiTheme="majorBidi" w:hAnsiTheme="majorBidi" w:cstheme="majorBidi"/>
          <w:b/>
        </w:rPr>
        <w:t xml:space="preserve">Adjusting Entry </w:t>
      </w:r>
    </w:p>
    <w:p w:rsidR="001D7D42" w:rsidRPr="00F46714" w:rsidRDefault="001D7D42" w:rsidP="001D7D42">
      <w:pPr>
        <w:pStyle w:val="ListParagraph"/>
        <w:numPr>
          <w:ilvl w:val="0"/>
          <w:numId w:val="16"/>
        </w:numPr>
        <w:spacing w:after="0" w:line="360" w:lineRule="auto"/>
        <w:rPr>
          <w:rFonts w:asciiTheme="majorBidi" w:hAnsiTheme="majorBidi" w:cstheme="majorBidi"/>
        </w:rPr>
      </w:pPr>
      <w:r w:rsidRPr="00F46714">
        <w:rPr>
          <w:rFonts w:asciiTheme="majorBidi" w:hAnsiTheme="majorBidi" w:cstheme="majorBidi"/>
        </w:rPr>
        <w:t>Estimated closing value of the linen inventory is $5,700.</w:t>
      </w:r>
    </w:p>
    <w:p w:rsidR="001D7D42" w:rsidRPr="00F46714" w:rsidRDefault="001D7D42" w:rsidP="001D7D42">
      <w:pPr>
        <w:pStyle w:val="ListParagraph"/>
        <w:numPr>
          <w:ilvl w:val="0"/>
          <w:numId w:val="16"/>
        </w:numPr>
        <w:spacing w:after="0" w:line="360" w:lineRule="auto"/>
        <w:rPr>
          <w:rFonts w:asciiTheme="majorBidi" w:hAnsiTheme="majorBidi" w:cstheme="majorBidi"/>
        </w:rPr>
      </w:pPr>
      <w:r w:rsidRPr="00F46714">
        <w:rPr>
          <w:rFonts w:asciiTheme="majorBidi" w:hAnsiTheme="majorBidi" w:cstheme="majorBidi"/>
        </w:rPr>
        <w:t>Wages earned by employees but unpaid are $400.</w:t>
      </w:r>
    </w:p>
    <w:p w:rsidR="001D7D42" w:rsidRPr="00F46714" w:rsidRDefault="001D7D42" w:rsidP="001D7D42">
      <w:pPr>
        <w:pStyle w:val="ListParagraph"/>
        <w:numPr>
          <w:ilvl w:val="0"/>
          <w:numId w:val="16"/>
        </w:numPr>
        <w:spacing w:after="0" w:line="360" w:lineRule="auto"/>
        <w:rPr>
          <w:rFonts w:asciiTheme="majorBidi" w:hAnsiTheme="majorBidi" w:cstheme="majorBidi"/>
        </w:rPr>
      </w:pPr>
      <w:r w:rsidRPr="00F46714">
        <w:rPr>
          <w:rFonts w:asciiTheme="majorBidi" w:hAnsiTheme="majorBidi" w:cstheme="majorBidi"/>
        </w:rPr>
        <w:t>One-twelfth of the prepaid insurance has been consumed.</w:t>
      </w:r>
    </w:p>
    <w:p w:rsidR="001D7D42" w:rsidRPr="00F46714" w:rsidRDefault="001D7D42" w:rsidP="001D7D42">
      <w:pPr>
        <w:pStyle w:val="ListParagraph"/>
        <w:numPr>
          <w:ilvl w:val="0"/>
          <w:numId w:val="16"/>
        </w:numPr>
        <w:spacing w:after="0" w:line="360" w:lineRule="auto"/>
        <w:rPr>
          <w:rFonts w:asciiTheme="majorBidi" w:hAnsiTheme="majorBidi" w:cstheme="majorBidi"/>
        </w:rPr>
      </w:pPr>
      <w:r w:rsidRPr="00F46714">
        <w:rPr>
          <w:rFonts w:asciiTheme="majorBidi" w:hAnsiTheme="majorBidi" w:cstheme="majorBidi"/>
        </w:rPr>
        <w:lastRenderedPageBreak/>
        <w:t>Interest owing, but not yet paid, on the equipment notes payable account is 1 percent of the balance owing at month-end.</w:t>
      </w:r>
    </w:p>
    <w:p w:rsidR="001D7D42" w:rsidRPr="00F46714" w:rsidRDefault="001D7D42" w:rsidP="001D7D42">
      <w:pPr>
        <w:pStyle w:val="ListParagraph"/>
        <w:numPr>
          <w:ilvl w:val="0"/>
          <w:numId w:val="16"/>
        </w:numPr>
        <w:spacing w:after="0" w:line="360" w:lineRule="auto"/>
        <w:rPr>
          <w:rFonts w:asciiTheme="majorBidi" w:hAnsiTheme="majorBidi" w:cstheme="majorBidi"/>
        </w:rPr>
      </w:pPr>
      <w:r w:rsidRPr="00F46714">
        <w:rPr>
          <w:rFonts w:asciiTheme="majorBidi" w:hAnsiTheme="majorBidi" w:cstheme="majorBidi"/>
        </w:rPr>
        <w:t>Equipment depreciation is based on a life of 12 years with a $5,000residual value, straight-line depreciation.</w:t>
      </w:r>
    </w:p>
    <w:p w:rsidR="001D7D42" w:rsidRPr="00F46714" w:rsidRDefault="001D7D42" w:rsidP="001D7D42">
      <w:pPr>
        <w:pStyle w:val="ListParagraph"/>
        <w:numPr>
          <w:ilvl w:val="0"/>
          <w:numId w:val="16"/>
        </w:numPr>
        <w:spacing w:after="0" w:line="360" w:lineRule="auto"/>
        <w:rPr>
          <w:rFonts w:asciiTheme="majorBidi" w:hAnsiTheme="majorBidi" w:cstheme="majorBidi"/>
        </w:rPr>
      </w:pPr>
      <w:r w:rsidRPr="00F46714">
        <w:rPr>
          <w:rFonts w:asciiTheme="majorBidi" w:hAnsiTheme="majorBidi" w:cstheme="majorBidi"/>
        </w:rPr>
        <w:t>Furnishings depreciation is based on an eight-year life with a $4,000residual (salvage) value, straight-line depreciation.</w:t>
      </w:r>
    </w:p>
    <w:p w:rsidR="001D7D42" w:rsidRPr="00F46714" w:rsidRDefault="001D7D42" w:rsidP="001D7D42">
      <w:pPr>
        <w:pStyle w:val="ListParagraph"/>
        <w:numPr>
          <w:ilvl w:val="0"/>
          <w:numId w:val="16"/>
        </w:numPr>
        <w:spacing w:after="0" w:line="360" w:lineRule="auto"/>
        <w:rPr>
          <w:rFonts w:asciiTheme="majorBidi" w:hAnsiTheme="majorBidi" w:cstheme="majorBidi"/>
        </w:rPr>
      </w:pPr>
      <w:r w:rsidRPr="00F46714">
        <w:rPr>
          <w:rFonts w:asciiTheme="majorBidi" w:hAnsiTheme="majorBidi" w:cstheme="majorBidi"/>
        </w:rPr>
        <w:t>Building has a 20-year life with a residual (salvage) value of $45, 000, straight-line depreciation.</w:t>
      </w:r>
    </w:p>
    <w:p w:rsidR="001D7D42" w:rsidRPr="00F46714" w:rsidRDefault="001D7D42" w:rsidP="001D7D42">
      <w:pPr>
        <w:pStyle w:val="ListParagraph"/>
        <w:numPr>
          <w:ilvl w:val="0"/>
          <w:numId w:val="16"/>
        </w:numPr>
        <w:spacing w:after="0" w:line="360" w:lineRule="auto"/>
        <w:rPr>
          <w:rFonts w:asciiTheme="majorBidi" w:hAnsiTheme="majorBidi" w:cstheme="majorBidi"/>
        </w:rPr>
      </w:pPr>
      <w:r w:rsidRPr="00F46714">
        <w:rPr>
          <w:rFonts w:asciiTheme="majorBidi" w:hAnsiTheme="majorBidi" w:cstheme="majorBidi"/>
        </w:rPr>
        <w:t>Supplies used during the first month are $600.</w:t>
      </w:r>
    </w:p>
    <w:p w:rsidR="001D7D42" w:rsidRPr="00F46714" w:rsidRDefault="001D7D42" w:rsidP="001D7D42">
      <w:pPr>
        <w:spacing w:after="0" w:line="360" w:lineRule="auto"/>
        <w:rPr>
          <w:rFonts w:asciiTheme="majorBidi" w:hAnsiTheme="majorBidi" w:cstheme="majorBidi"/>
        </w:rPr>
      </w:pPr>
    </w:p>
    <w:p w:rsidR="001D7D42" w:rsidRPr="00F46714" w:rsidRDefault="001D7D42" w:rsidP="001D7D42">
      <w:pPr>
        <w:spacing w:after="0" w:line="360" w:lineRule="auto"/>
        <w:rPr>
          <w:rFonts w:asciiTheme="majorBidi" w:hAnsiTheme="majorBidi" w:cstheme="majorBidi"/>
          <w:sz w:val="24"/>
          <w:szCs w:val="24"/>
        </w:rPr>
      </w:pPr>
      <w:r w:rsidRPr="00F46714">
        <w:rPr>
          <w:rFonts w:asciiTheme="majorBidi" w:hAnsiTheme="majorBidi" w:cstheme="majorBidi"/>
          <w:sz w:val="24"/>
          <w:szCs w:val="24"/>
        </w:rPr>
        <w:t>Using the information provided, maintain the financial records for the motel.</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b/>
          <w:sz w:val="24"/>
          <w:szCs w:val="24"/>
        </w:rPr>
        <w:t>Task 1</w:t>
      </w:r>
      <w:r w:rsidRPr="00F46714">
        <w:rPr>
          <w:rFonts w:asciiTheme="majorBidi" w:hAnsiTheme="majorBidi" w:cstheme="majorBidi"/>
          <w:sz w:val="24"/>
          <w:szCs w:val="24"/>
        </w:rPr>
        <w:t>:  Identify and analyze transactions</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b/>
          <w:sz w:val="24"/>
          <w:szCs w:val="24"/>
        </w:rPr>
        <w:t>Task 2:</w:t>
      </w:r>
      <w:r w:rsidRPr="00F46714">
        <w:rPr>
          <w:rFonts w:asciiTheme="majorBidi" w:hAnsiTheme="majorBidi" w:cstheme="majorBidi"/>
          <w:sz w:val="24"/>
          <w:szCs w:val="24"/>
        </w:rPr>
        <w:t xml:space="preserve">  Journalize the transactions</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b/>
          <w:sz w:val="24"/>
          <w:szCs w:val="24"/>
        </w:rPr>
        <w:t>Task 3:</w:t>
      </w:r>
      <w:r w:rsidRPr="00F46714">
        <w:rPr>
          <w:rFonts w:asciiTheme="majorBidi" w:hAnsiTheme="majorBidi" w:cstheme="majorBidi"/>
          <w:sz w:val="24"/>
          <w:szCs w:val="24"/>
        </w:rPr>
        <w:t xml:space="preserve"> Post to the general ledger</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b/>
          <w:sz w:val="24"/>
          <w:szCs w:val="24"/>
        </w:rPr>
        <w:t>Task 4:</w:t>
      </w:r>
      <w:r w:rsidRPr="00F46714">
        <w:rPr>
          <w:rFonts w:asciiTheme="majorBidi" w:hAnsiTheme="majorBidi" w:cstheme="majorBidi"/>
          <w:sz w:val="24"/>
          <w:szCs w:val="24"/>
        </w:rPr>
        <w:t xml:space="preserve"> Prepare an unadjusted trial balance</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b/>
          <w:sz w:val="24"/>
          <w:szCs w:val="24"/>
        </w:rPr>
        <w:t>Task 5:</w:t>
      </w:r>
      <w:r w:rsidRPr="00F46714">
        <w:rPr>
          <w:rFonts w:asciiTheme="majorBidi" w:hAnsiTheme="majorBidi" w:cstheme="majorBidi"/>
          <w:sz w:val="24"/>
          <w:szCs w:val="24"/>
        </w:rPr>
        <w:t xml:space="preserve"> Make adjusting entries</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b/>
          <w:sz w:val="24"/>
          <w:szCs w:val="24"/>
        </w:rPr>
        <w:t>Task 6:</w:t>
      </w:r>
      <w:r w:rsidRPr="00F46714">
        <w:rPr>
          <w:rFonts w:asciiTheme="majorBidi" w:hAnsiTheme="majorBidi" w:cstheme="majorBidi"/>
          <w:sz w:val="24"/>
          <w:szCs w:val="24"/>
        </w:rPr>
        <w:t xml:space="preserve"> Prepare an adjusted trial balance</w:t>
      </w:r>
    </w:p>
    <w:p w:rsidR="001D7D42" w:rsidRPr="00F46714" w:rsidRDefault="001D7D42" w:rsidP="001D7D42">
      <w:pPr>
        <w:spacing w:after="0" w:line="360" w:lineRule="auto"/>
        <w:ind w:left="720"/>
        <w:rPr>
          <w:rFonts w:asciiTheme="majorBidi" w:hAnsiTheme="majorBidi" w:cstheme="majorBidi"/>
          <w:sz w:val="24"/>
          <w:szCs w:val="24"/>
        </w:rPr>
      </w:pPr>
      <w:r w:rsidRPr="00F46714">
        <w:rPr>
          <w:rFonts w:asciiTheme="majorBidi" w:hAnsiTheme="majorBidi" w:cstheme="majorBidi"/>
          <w:b/>
          <w:sz w:val="24"/>
          <w:szCs w:val="24"/>
        </w:rPr>
        <w:t>Task 7:</w:t>
      </w:r>
      <w:r w:rsidRPr="00F46714">
        <w:rPr>
          <w:rFonts w:asciiTheme="majorBidi" w:hAnsiTheme="majorBidi" w:cstheme="majorBidi"/>
          <w:sz w:val="24"/>
          <w:szCs w:val="24"/>
        </w:rPr>
        <w:t xml:space="preserve"> Prepare financial statements</w:t>
      </w:r>
    </w:p>
    <w:p w:rsidR="001D7D42" w:rsidRPr="00F46714" w:rsidRDefault="001D7D42" w:rsidP="001D7D42">
      <w:pPr>
        <w:spacing w:after="0" w:line="360" w:lineRule="auto"/>
        <w:ind w:left="720"/>
        <w:rPr>
          <w:rFonts w:asciiTheme="majorBidi" w:hAnsiTheme="majorBidi" w:cstheme="majorBidi"/>
          <w:sz w:val="24"/>
          <w:szCs w:val="24"/>
        </w:rPr>
      </w:pPr>
    </w:p>
    <w:p w:rsidR="001D7D42" w:rsidRPr="00F46714" w:rsidRDefault="001D7D42" w:rsidP="001D7D42">
      <w:pPr>
        <w:spacing w:after="0"/>
        <w:rPr>
          <w:rFonts w:asciiTheme="majorBidi" w:eastAsia="Times New Roman" w:hAnsiTheme="majorBidi" w:cstheme="majorBidi"/>
          <w:b/>
          <w:color w:val="000000"/>
          <w:spacing w:val="-3"/>
          <w:sz w:val="28"/>
          <w:szCs w:val="26"/>
          <w:shd w:val="clear" w:color="auto" w:fill="FFFFFF"/>
          <w:lang w:val="en-ZA" w:bidi="en-US"/>
        </w:rPr>
      </w:pPr>
      <w:r w:rsidRPr="00F46714">
        <w:rPr>
          <w:rFonts w:asciiTheme="majorBidi" w:hAnsiTheme="majorBidi" w:cstheme="majorBidi"/>
        </w:rPr>
        <w:br w:type="page"/>
      </w:r>
    </w:p>
    <w:tbl>
      <w:tblPr>
        <w:tblpPr w:leftFromText="180" w:rightFromText="180" w:vertAnchor="text" w:horzAnchor="margin" w:tblpY="157"/>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D7D42" w:rsidRPr="00F46714" w:rsidTr="00F56E52">
        <w:trPr>
          <w:trHeight w:val="823"/>
        </w:trPr>
        <w:tc>
          <w:tcPr>
            <w:tcW w:w="9988" w:type="dxa"/>
            <w:shd w:val="clear" w:color="auto" w:fill="D99594"/>
          </w:tcPr>
          <w:p w:rsidR="001D7D42" w:rsidRPr="00F46714" w:rsidRDefault="001D7D42" w:rsidP="00F56E52">
            <w:pPr>
              <w:pStyle w:val="Heading1"/>
              <w:framePr w:hSpace="0" w:wrap="auto" w:vAnchor="margin" w:hAnchor="text" w:yAlign="inline"/>
              <w:rPr>
                <w:rFonts w:asciiTheme="majorBidi" w:hAnsiTheme="majorBidi" w:cstheme="majorBidi"/>
                <w:color w:val="000000"/>
                <w:sz w:val="16"/>
              </w:rPr>
            </w:pPr>
          </w:p>
          <w:p w:rsidR="001D7D42" w:rsidRPr="00F46714" w:rsidRDefault="001D7D42" w:rsidP="00F56E52">
            <w:pPr>
              <w:pStyle w:val="Heading1"/>
              <w:framePr w:hSpace="0" w:wrap="auto" w:vAnchor="margin" w:hAnchor="text" w:yAlign="inline"/>
              <w:rPr>
                <w:rFonts w:asciiTheme="majorBidi" w:hAnsiTheme="majorBidi" w:cstheme="majorBidi"/>
                <w:color w:val="000000"/>
              </w:rPr>
            </w:pPr>
            <w:bookmarkStart w:id="31" w:name="_Toc146417160"/>
            <w:r w:rsidRPr="00F46714">
              <w:rPr>
                <w:rFonts w:asciiTheme="majorBidi" w:hAnsiTheme="majorBidi" w:cstheme="majorBidi"/>
                <w:color w:val="000000"/>
              </w:rPr>
              <w:t xml:space="preserve">Unit Three: </w:t>
            </w:r>
            <w:r w:rsidRPr="00F46714">
              <w:rPr>
                <w:rFonts w:asciiTheme="majorBidi" w:hAnsiTheme="majorBidi" w:cstheme="majorBidi"/>
                <w:color w:val="000000"/>
                <w:szCs w:val="28"/>
              </w:rPr>
              <w:t xml:space="preserve"> Monitor Cash Control</w:t>
            </w:r>
            <w:bookmarkEnd w:id="31"/>
          </w:p>
        </w:tc>
      </w:tr>
      <w:tr w:rsidR="001D7D42" w:rsidRPr="00F46714" w:rsidTr="00F56E52">
        <w:trPr>
          <w:trHeight w:val="1423"/>
        </w:trPr>
        <w:tc>
          <w:tcPr>
            <w:tcW w:w="9988" w:type="dxa"/>
            <w:shd w:val="clear" w:color="auto" w:fill="auto"/>
          </w:tcPr>
          <w:p w:rsidR="001D7D42" w:rsidRPr="00F46714" w:rsidRDefault="001D7D42" w:rsidP="00F56E52">
            <w:pPr>
              <w:spacing w:after="0" w:line="360" w:lineRule="auto"/>
              <w:rPr>
                <w:rFonts w:asciiTheme="majorBidi" w:hAnsiTheme="majorBidi" w:cstheme="majorBidi"/>
                <w:color w:val="000000"/>
                <w:sz w:val="24"/>
                <w:szCs w:val="24"/>
              </w:rPr>
            </w:pPr>
          </w:p>
          <w:p w:rsidR="001D7D42" w:rsidRPr="00F46714" w:rsidRDefault="001D7D42" w:rsidP="00F56E52">
            <w:pPr>
              <w:spacing w:line="360" w:lineRule="auto"/>
              <w:rPr>
                <w:rFonts w:asciiTheme="majorBidi" w:hAnsiTheme="majorBidi" w:cstheme="majorBidi"/>
                <w:sz w:val="24"/>
                <w:szCs w:val="24"/>
              </w:rPr>
            </w:pPr>
            <w:r w:rsidRPr="00F46714">
              <w:rPr>
                <w:rFonts w:asciiTheme="majorBidi" w:hAnsiTheme="majorBidi" w:cstheme="majorBidi"/>
                <w:color w:val="000000"/>
                <w:sz w:val="24"/>
                <w:szCs w:val="24"/>
              </w:rPr>
              <w:t xml:space="preserve">This unit is developed to provide you the necessary information regarding the following content coverage and topics: </w:t>
            </w:r>
            <w:r w:rsidRPr="00F46714">
              <w:rPr>
                <w:rFonts w:asciiTheme="majorBidi" w:hAnsiTheme="majorBidi" w:cstheme="majorBidi"/>
                <w:sz w:val="24"/>
                <w:szCs w:val="24"/>
                <w:lang w:val="en-GB"/>
              </w:rPr>
              <w:t xml:space="preserve"> </w:t>
            </w:r>
            <w:r w:rsidRPr="00F46714">
              <w:rPr>
                <w:rFonts w:asciiTheme="majorBidi" w:hAnsiTheme="majorBidi" w:cstheme="majorBidi"/>
                <w:b/>
                <w:sz w:val="24"/>
                <w:szCs w:val="24"/>
                <w:lang w:val="en-GB"/>
              </w:rPr>
              <w:t xml:space="preserve"> </w:t>
            </w:r>
          </w:p>
          <w:p w:rsidR="001D7D42" w:rsidRPr="00F46714" w:rsidRDefault="001D7D42" w:rsidP="00F56E52">
            <w:pPr>
              <w:pStyle w:val="ListParagraph"/>
              <w:numPr>
                <w:ilvl w:val="0"/>
                <w:numId w:val="17"/>
              </w:numPr>
              <w:spacing w:line="360" w:lineRule="auto"/>
              <w:rPr>
                <w:rFonts w:asciiTheme="majorBidi" w:hAnsiTheme="majorBidi" w:cstheme="majorBidi"/>
                <w:szCs w:val="24"/>
              </w:rPr>
            </w:pPr>
            <w:r w:rsidRPr="00F46714">
              <w:rPr>
                <w:rFonts w:asciiTheme="majorBidi" w:hAnsiTheme="majorBidi" w:cstheme="majorBidi"/>
                <w:szCs w:val="24"/>
              </w:rPr>
              <w:t xml:space="preserve">Meaning of Cash Control </w:t>
            </w:r>
          </w:p>
          <w:p w:rsidR="001D7D42" w:rsidRPr="00F46714" w:rsidRDefault="001D7D42" w:rsidP="00F56E52">
            <w:pPr>
              <w:pStyle w:val="ListParagraph"/>
              <w:numPr>
                <w:ilvl w:val="0"/>
                <w:numId w:val="17"/>
              </w:numPr>
              <w:spacing w:line="360" w:lineRule="auto"/>
              <w:rPr>
                <w:rFonts w:asciiTheme="majorBidi" w:hAnsiTheme="majorBidi" w:cstheme="majorBidi"/>
                <w:szCs w:val="24"/>
              </w:rPr>
            </w:pPr>
            <w:r w:rsidRPr="00F46714">
              <w:rPr>
                <w:rFonts w:asciiTheme="majorBidi" w:hAnsiTheme="majorBidi" w:cstheme="majorBidi"/>
                <w:szCs w:val="24"/>
              </w:rPr>
              <w:t xml:space="preserve">Steps of Cash control  </w:t>
            </w:r>
          </w:p>
          <w:p w:rsidR="001D7D42" w:rsidRPr="00F46714" w:rsidRDefault="001D7D42" w:rsidP="00F56E52">
            <w:pPr>
              <w:pStyle w:val="ListParagraph"/>
              <w:numPr>
                <w:ilvl w:val="0"/>
                <w:numId w:val="17"/>
              </w:numPr>
              <w:spacing w:line="360" w:lineRule="auto"/>
              <w:rPr>
                <w:rFonts w:asciiTheme="majorBidi" w:hAnsiTheme="majorBidi" w:cstheme="majorBidi"/>
                <w:szCs w:val="24"/>
              </w:rPr>
            </w:pPr>
            <w:r w:rsidRPr="00F46714">
              <w:rPr>
                <w:rFonts w:asciiTheme="majorBidi" w:hAnsiTheme="majorBidi" w:cstheme="majorBidi"/>
                <w:szCs w:val="24"/>
              </w:rPr>
              <w:t>Effective cash flow management strategies</w:t>
            </w:r>
          </w:p>
          <w:p w:rsidR="001D7D42" w:rsidRPr="00F46714" w:rsidRDefault="001D7D42" w:rsidP="00F56E52">
            <w:pPr>
              <w:pStyle w:val="ListParagraph"/>
              <w:numPr>
                <w:ilvl w:val="0"/>
                <w:numId w:val="17"/>
              </w:numPr>
              <w:spacing w:line="360" w:lineRule="auto"/>
              <w:rPr>
                <w:rFonts w:asciiTheme="majorBidi" w:hAnsiTheme="majorBidi" w:cstheme="majorBidi"/>
                <w:szCs w:val="24"/>
              </w:rPr>
            </w:pPr>
            <w:r w:rsidRPr="00F46714">
              <w:rPr>
                <w:rFonts w:asciiTheme="majorBidi" w:hAnsiTheme="majorBidi" w:cstheme="majorBidi"/>
                <w:szCs w:val="24"/>
              </w:rPr>
              <w:t xml:space="preserve">Techniques of Cash management </w:t>
            </w:r>
          </w:p>
          <w:p w:rsidR="001D7D42" w:rsidRPr="00F46714" w:rsidRDefault="001D7D42" w:rsidP="00F56E52">
            <w:pPr>
              <w:autoSpaceDE w:val="0"/>
              <w:autoSpaceDN w:val="0"/>
              <w:adjustRightInd w:val="0"/>
              <w:spacing w:after="0" w:line="360" w:lineRule="auto"/>
              <w:rPr>
                <w:rFonts w:asciiTheme="majorBidi" w:hAnsiTheme="majorBidi" w:cstheme="majorBidi"/>
                <w:bCs/>
                <w:color w:val="000000"/>
                <w:sz w:val="24"/>
                <w:szCs w:val="24"/>
              </w:rPr>
            </w:pPr>
            <w:r w:rsidRPr="00F46714">
              <w:rPr>
                <w:rFonts w:asciiTheme="majorBidi" w:hAnsiTheme="majorBidi" w:cstheme="majorBidi"/>
                <w:bCs/>
                <w:color w:val="000000"/>
                <w:sz w:val="24"/>
                <w:szCs w:val="24"/>
              </w:rPr>
              <w:t xml:space="preserve">This unit will also assist you to attain the learning outcomes stated in the cover page. </w:t>
            </w:r>
          </w:p>
          <w:p w:rsidR="001D7D42" w:rsidRPr="00F46714" w:rsidRDefault="001D7D42" w:rsidP="00F56E52">
            <w:pPr>
              <w:autoSpaceDE w:val="0"/>
              <w:autoSpaceDN w:val="0"/>
              <w:adjustRightInd w:val="0"/>
              <w:spacing w:after="0" w:line="360" w:lineRule="auto"/>
              <w:rPr>
                <w:rFonts w:asciiTheme="majorBidi" w:hAnsiTheme="majorBidi" w:cstheme="majorBidi"/>
                <w:bCs/>
                <w:color w:val="000000"/>
                <w:sz w:val="24"/>
                <w:szCs w:val="24"/>
              </w:rPr>
            </w:pPr>
            <w:r w:rsidRPr="00F46714">
              <w:rPr>
                <w:rFonts w:asciiTheme="majorBidi" w:hAnsiTheme="majorBidi" w:cstheme="majorBidi"/>
                <w:bCs/>
                <w:color w:val="000000"/>
                <w:sz w:val="24"/>
                <w:szCs w:val="24"/>
              </w:rPr>
              <w:t>Specifically, upon completion of this learning guide, you will be able to:</w:t>
            </w:r>
          </w:p>
          <w:p w:rsidR="001D7D42" w:rsidRPr="00F46714" w:rsidRDefault="001D7D42" w:rsidP="00F56E52">
            <w:pPr>
              <w:pStyle w:val="ListParagraph"/>
              <w:numPr>
                <w:ilvl w:val="1"/>
                <w:numId w:val="8"/>
              </w:num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Understand  the meaning of Cash Control</w:t>
            </w:r>
          </w:p>
          <w:p w:rsidR="001D7D42" w:rsidRPr="00F46714" w:rsidRDefault="001D7D42" w:rsidP="00F56E52">
            <w:pPr>
              <w:pStyle w:val="ListParagraph"/>
              <w:numPr>
                <w:ilvl w:val="1"/>
                <w:numId w:val="8"/>
              </w:num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Identify effective cash flow management strategies</w:t>
            </w:r>
          </w:p>
          <w:p w:rsidR="001D7D42" w:rsidRPr="00F46714" w:rsidRDefault="001D7D42" w:rsidP="00F56E52">
            <w:pPr>
              <w:pStyle w:val="ListParagraph"/>
              <w:numPr>
                <w:ilvl w:val="1"/>
                <w:numId w:val="8"/>
              </w:num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Determine the steps of cash control</w:t>
            </w:r>
          </w:p>
          <w:p w:rsidR="001D7D42" w:rsidRPr="00F46714" w:rsidRDefault="001D7D42" w:rsidP="00F56E52">
            <w:pPr>
              <w:pStyle w:val="NoSpacing"/>
              <w:numPr>
                <w:ilvl w:val="1"/>
                <w:numId w:val="8"/>
              </w:numPr>
              <w:spacing w:line="360" w:lineRule="auto"/>
              <w:rPr>
                <w:rFonts w:asciiTheme="majorBidi" w:hAnsiTheme="majorBidi" w:cstheme="majorBidi"/>
                <w:color w:val="000000"/>
                <w:szCs w:val="24"/>
              </w:rPr>
            </w:pPr>
            <w:r w:rsidRPr="00F46714">
              <w:rPr>
                <w:rFonts w:asciiTheme="majorBidi" w:hAnsiTheme="majorBidi" w:cstheme="majorBidi"/>
                <w:color w:val="000000"/>
                <w:szCs w:val="24"/>
              </w:rPr>
              <w:t xml:space="preserve">Identify the techniques of cash management </w:t>
            </w:r>
          </w:p>
          <w:p w:rsidR="001D7D42" w:rsidRPr="00F46714" w:rsidRDefault="001D7D42" w:rsidP="00F56E52">
            <w:pPr>
              <w:spacing w:after="0" w:line="360" w:lineRule="auto"/>
              <w:rPr>
                <w:rFonts w:asciiTheme="majorBidi" w:hAnsiTheme="majorBidi" w:cstheme="majorBidi"/>
                <w:color w:val="000000"/>
                <w:sz w:val="24"/>
                <w:szCs w:val="24"/>
              </w:rPr>
            </w:pPr>
          </w:p>
          <w:p w:rsidR="001D7D42" w:rsidRPr="00F46714" w:rsidRDefault="001D7D42" w:rsidP="00F56E52">
            <w:pPr>
              <w:spacing w:after="0" w:line="360" w:lineRule="auto"/>
              <w:rPr>
                <w:rFonts w:asciiTheme="majorBidi" w:hAnsiTheme="majorBidi" w:cstheme="majorBidi"/>
                <w:color w:val="000000"/>
                <w:sz w:val="24"/>
                <w:szCs w:val="24"/>
              </w:rPr>
            </w:pPr>
          </w:p>
          <w:p w:rsidR="001D7D42" w:rsidRPr="00F46714" w:rsidRDefault="001D7D42" w:rsidP="00F56E52">
            <w:pPr>
              <w:spacing w:after="0" w:line="360" w:lineRule="auto"/>
              <w:rPr>
                <w:rFonts w:asciiTheme="majorBidi" w:hAnsiTheme="majorBidi" w:cstheme="majorBidi"/>
                <w:color w:val="000000"/>
                <w:sz w:val="24"/>
                <w:szCs w:val="24"/>
                <w:lang w:val="en-ZA"/>
              </w:rPr>
            </w:pPr>
          </w:p>
        </w:tc>
      </w:tr>
    </w:tbl>
    <w:p w:rsidR="001D7D42" w:rsidRPr="00F46714" w:rsidRDefault="001D7D42" w:rsidP="001D7D42">
      <w:pPr>
        <w:pStyle w:val="Heading2"/>
        <w:rPr>
          <w:rFonts w:asciiTheme="majorBidi" w:hAnsiTheme="majorBidi" w:cstheme="majorBidi"/>
        </w:rPr>
      </w:pPr>
    </w:p>
    <w:bookmarkEnd w:id="18"/>
    <w:p w:rsidR="001D7D42" w:rsidRPr="00F46714" w:rsidRDefault="001D7D42" w:rsidP="001D7D42">
      <w:pPr>
        <w:rPr>
          <w:rFonts w:asciiTheme="majorBidi" w:hAnsiTheme="majorBidi" w:cstheme="majorBidi"/>
          <w:color w:val="000000"/>
          <w:szCs w:val="24"/>
        </w:rPr>
      </w:pPr>
      <w:r w:rsidRPr="00F46714">
        <w:rPr>
          <w:rFonts w:asciiTheme="majorBidi" w:hAnsiTheme="majorBidi" w:cstheme="majorBidi"/>
          <w:color w:val="000000"/>
          <w:szCs w:val="24"/>
        </w:rPr>
        <w:br w:type="page"/>
      </w:r>
    </w:p>
    <w:p w:rsidR="001D7D42" w:rsidRPr="00F46714" w:rsidRDefault="001D7D42" w:rsidP="001D7D42">
      <w:pPr>
        <w:pStyle w:val="Heading2"/>
        <w:rPr>
          <w:rFonts w:asciiTheme="majorBidi" w:hAnsiTheme="majorBidi" w:cstheme="majorBidi"/>
        </w:rPr>
      </w:pPr>
      <w:bookmarkStart w:id="32" w:name="_Toc146417161"/>
      <w:r w:rsidRPr="00F46714">
        <w:rPr>
          <w:rFonts w:asciiTheme="majorBidi" w:hAnsiTheme="majorBidi" w:cstheme="majorBidi"/>
        </w:rPr>
        <w:lastRenderedPageBreak/>
        <w:t>3.1. Meaning of Cash Control</w:t>
      </w:r>
      <w:bookmarkEnd w:id="32"/>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Cash Control means managing and monitoring credit and collection policies, cash allocation, and disbursement policies, accounts payable policies and the invoicing cycle.</w:t>
      </w:r>
    </w:p>
    <w:p w:rsidR="001D7D42" w:rsidRPr="00F46714" w:rsidRDefault="001D7D42" w:rsidP="001D7D42">
      <w:pPr>
        <w:pStyle w:val="ListParagraph"/>
        <w:spacing w:line="360" w:lineRule="auto"/>
        <w:ind w:left="0"/>
        <w:rPr>
          <w:rFonts w:asciiTheme="majorBidi" w:hAnsiTheme="majorBidi" w:cstheme="majorBidi"/>
          <w:sz w:val="12"/>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Cash is the most important liquid asset of the business. A business concern cannot prosper and survive without proper control over cash. In accounting, cash includes coins; currency; deposited negotiable instruments such as cheques, bank drafts, and money orders; amounts in chequing and savings accounts and demand certificates of deposit.</w:t>
      </w:r>
    </w:p>
    <w:p w:rsidR="001D7D42" w:rsidRPr="00F46714" w:rsidRDefault="001D7D42" w:rsidP="001D7D42">
      <w:pPr>
        <w:pStyle w:val="ListParagraph"/>
        <w:spacing w:line="360" w:lineRule="auto"/>
        <w:ind w:left="0"/>
        <w:rPr>
          <w:rFonts w:asciiTheme="majorBidi" w:hAnsiTheme="majorBidi" w:cstheme="majorBidi"/>
          <w:sz w:val="14"/>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A certificate of deposit (CD) is an interest-bearing deposit that can be withdrawn from a bank at will (demand CD) or at a fixed maturity date (time CD).</w:t>
      </w:r>
    </w:p>
    <w:p w:rsidR="001D7D42" w:rsidRPr="00F46714" w:rsidRDefault="001D7D42" w:rsidP="001D7D42">
      <w:pPr>
        <w:pStyle w:val="ListParagraph"/>
        <w:spacing w:line="360" w:lineRule="auto"/>
        <w:ind w:left="0"/>
        <w:rPr>
          <w:rFonts w:asciiTheme="majorBidi" w:hAnsiTheme="majorBidi" w:cstheme="majorBidi"/>
          <w:sz w:val="14"/>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A business concern maintains two types of cash accounts in its general ledger – cash and petty cash. But in the balance sheet, the balances of these two accounts are shown together as cash. Since most of the transactions of a business concern are cash transactions, cash is considered an important liquid asset. Misuse of cash may happen easily through stealing or due to carelessness.</w:t>
      </w:r>
    </w:p>
    <w:p w:rsidR="001D7D42" w:rsidRPr="00F46714" w:rsidRDefault="001D7D42" w:rsidP="001D7D42">
      <w:pPr>
        <w:pStyle w:val="Heading2"/>
        <w:rPr>
          <w:rFonts w:asciiTheme="majorBidi" w:hAnsiTheme="majorBidi" w:cstheme="majorBidi"/>
        </w:rPr>
      </w:pPr>
      <w:bookmarkStart w:id="33" w:name="_Toc146417162"/>
      <w:r w:rsidRPr="00F46714">
        <w:rPr>
          <w:rFonts w:asciiTheme="majorBidi" w:hAnsiTheme="majorBidi" w:cstheme="majorBidi"/>
        </w:rPr>
        <w:t>3.2. Effective cash flow management strategies</w:t>
      </w:r>
      <w:bookmarkEnd w:id="33"/>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Implementing effective cash flow management strategies is essential for maintaining a healthy financial position. These strategies enable stability, growth, and financial resilience by optimizing revenue, reducing expenses, and maintaining a healthy cash flow cycle.</w:t>
      </w:r>
    </w:p>
    <w:p w:rsidR="001D7D42" w:rsidRPr="00F46714" w:rsidRDefault="001D7D42" w:rsidP="001D7D42">
      <w:pPr>
        <w:pStyle w:val="ListParagraph"/>
        <w:spacing w:line="360" w:lineRule="auto"/>
        <w:ind w:left="0"/>
        <w:rPr>
          <w:rFonts w:asciiTheme="majorBidi" w:hAnsiTheme="majorBidi" w:cstheme="majorBidi"/>
          <w:sz w:val="12"/>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 xml:space="preserve">Five Ways to manage cash flow for business. </w:t>
      </w: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Learning to manage cash flow is an elementary building block for your business finances. Many profitable companies turned bankrupt due to a lack of a proper cash flow management strategy. Adequately managing cash flow lets you get a significantly better and more accurate read on the financial position of your business.</w:t>
      </w:r>
    </w:p>
    <w:p w:rsidR="001D7D42" w:rsidRPr="00F46714" w:rsidRDefault="001D7D42" w:rsidP="001D7D42">
      <w:pPr>
        <w:pStyle w:val="ListParagraph"/>
        <w:spacing w:line="360" w:lineRule="auto"/>
        <w:ind w:left="0"/>
        <w:rPr>
          <w:rFonts w:asciiTheme="majorBidi" w:hAnsiTheme="majorBidi" w:cstheme="majorBidi"/>
          <w:sz w:val="12"/>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The most crucial aspect of managing cash flow is constant monitoring. Complete visibility of the money your company is bringing in and how much of that money you have in hand to use is another vital aspect. When you have an accurate idea of your company’s cash flow cycle, you can work to correct any inconsistencies in it.</w:t>
      </w:r>
    </w:p>
    <w:p w:rsidR="001D7D42" w:rsidRPr="00F46714" w:rsidRDefault="001D7D42" w:rsidP="001D7D42">
      <w:pPr>
        <w:pStyle w:val="ListParagraph"/>
        <w:ind w:left="360"/>
        <w:rPr>
          <w:rFonts w:asciiTheme="majorBidi" w:hAnsiTheme="majorBidi" w:cstheme="majorBidi"/>
        </w:rPr>
      </w:pPr>
    </w:p>
    <w:p w:rsidR="001D7D42" w:rsidRPr="00F46714" w:rsidRDefault="001D7D42" w:rsidP="001D7D42">
      <w:pPr>
        <w:pStyle w:val="ListParagraph"/>
        <w:ind w:left="360"/>
        <w:rPr>
          <w:rFonts w:asciiTheme="majorBidi" w:hAnsiTheme="majorBidi" w:cstheme="majorBidi"/>
        </w:rPr>
      </w:pPr>
    </w:p>
    <w:p w:rsidR="001D7D42" w:rsidRPr="00F46714" w:rsidRDefault="001D7D42" w:rsidP="001D7D42">
      <w:pPr>
        <w:pStyle w:val="ListParagraph"/>
        <w:ind w:left="360"/>
        <w:rPr>
          <w:rFonts w:asciiTheme="majorBidi" w:hAnsiTheme="majorBidi" w:cstheme="majorBidi"/>
          <w:sz w:val="10"/>
        </w:rPr>
      </w:pPr>
    </w:p>
    <w:p w:rsidR="001D7D42" w:rsidRPr="00F46714" w:rsidRDefault="001D7D42" w:rsidP="001D7D42">
      <w:pPr>
        <w:pStyle w:val="ListParagraph"/>
        <w:ind w:left="360"/>
        <w:rPr>
          <w:rFonts w:asciiTheme="majorBidi" w:hAnsiTheme="majorBidi" w:cstheme="majorBidi"/>
          <w:sz w:val="10"/>
        </w:rPr>
      </w:pPr>
    </w:p>
    <w:p w:rsidR="001D7D42" w:rsidRPr="00F46714" w:rsidRDefault="001D7D42" w:rsidP="001D7D42">
      <w:pPr>
        <w:pStyle w:val="ListParagraph"/>
        <w:ind w:left="0"/>
        <w:rPr>
          <w:rFonts w:asciiTheme="majorBidi" w:hAnsiTheme="majorBidi" w:cstheme="majorBidi"/>
        </w:rPr>
      </w:pPr>
      <w:r w:rsidRPr="00F46714">
        <w:rPr>
          <w:rFonts w:asciiTheme="majorBidi" w:hAnsiTheme="majorBidi" w:cstheme="majorBidi"/>
        </w:rPr>
        <w:t>Following these essential tips can help you manage your company’s cash flow effectively:</w:t>
      </w:r>
    </w:p>
    <w:p w:rsidR="001D7D42" w:rsidRPr="00F46714" w:rsidRDefault="001D7D42" w:rsidP="001D7D42">
      <w:pPr>
        <w:pStyle w:val="ListParagraph"/>
        <w:ind w:left="360"/>
        <w:rPr>
          <w:rFonts w:asciiTheme="majorBidi" w:hAnsiTheme="majorBidi" w:cstheme="majorBidi"/>
          <w:b/>
        </w:rPr>
      </w:pPr>
    </w:p>
    <w:p w:rsidR="001D7D42" w:rsidRPr="00F46714" w:rsidRDefault="001D7D42" w:rsidP="001D7D42">
      <w:pPr>
        <w:pStyle w:val="ListParagraph"/>
        <w:ind w:left="0"/>
        <w:rPr>
          <w:rFonts w:asciiTheme="majorBidi" w:hAnsiTheme="majorBidi" w:cstheme="majorBidi"/>
          <w:b/>
        </w:rPr>
      </w:pPr>
      <w:r w:rsidRPr="00F46714">
        <w:rPr>
          <w:rFonts w:asciiTheme="majorBidi" w:hAnsiTheme="majorBidi" w:cstheme="majorBidi"/>
          <w:b/>
        </w:rPr>
        <w:t>1. Cash flow forecasting</w:t>
      </w:r>
    </w:p>
    <w:p w:rsidR="001D7D42" w:rsidRPr="00F46714" w:rsidRDefault="001D7D42" w:rsidP="001D7D42">
      <w:pPr>
        <w:pStyle w:val="ListParagraph"/>
        <w:ind w:left="0"/>
        <w:rPr>
          <w:rFonts w:asciiTheme="majorBidi" w:hAnsiTheme="majorBidi" w:cstheme="majorBidi"/>
          <w:b/>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The most important thing you can do to notify yourself of problems before they arise is to make regular and accurate cash flow projections. Good forecasting and estimates using a cash flow forecast method, template or tool will help you to make timely decisions.</w:t>
      </w:r>
    </w:p>
    <w:p w:rsidR="001D7D42" w:rsidRPr="00F46714" w:rsidRDefault="001D7D42" w:rsidP="001D7D42">
      <w:pPr>
        <w:pStyle w:val="ListParagraph"/>
        <w:ind w:left="0"/>
        <w:rPr>
          <w:rFonts w:asciiTheme="majorBidi" w:hAnsiTheme="majorBidi" w:cstheme="majorBidi"/>
          <w:sz w:val="10"/>
        </w:rPr>
      </w:pPr>
    </w:p>
    <w:p w:rsidR="001D7D42" w:rsidRPr="00F46714" w:rsidRDefault="001D7D42" w:rsidP="001D7D42">
      <w:pPr>
        <w:pStyle w:val="ListParagraph"/>
        <w:ind w:left="0"/>
        <w:rPr>
          <w:rFonts w:asciiTheme="majorBidi" w:hAnsiTheme="majorBidi" w:cstheme="majorBidi"/>
        </w:rPr>
      </w:pPr>
      <w:r w:rsidRPr="00F46714">
        <w:rPr>
          <w:rFonts w:asciiTheme="majorBidi" w:hAnsiTheme="majorBidi" w:cstheme="majorBidi"/>
        </w:rPr>
        <w:t>It also helps if you constantly review and update it and correct any assumptions you made when creating the forecast. Also, stress-testing your projections from time to time are a must.</w:t>
      </w:r>
    </w:p>
    <w:p w:rsidR="001D7D42" w:rsidRPr="00F46714" w:rsidRDefault="001D7D42" w:rsidP="001D7D42">
      <w:pPr>
        <w:pStyle w:val="ListParagraph"/>
        <w:ind w:left="0"/>
        <w:rPr>
          <w:rFonts w:asciiTheme="majorBidi" w:hAnsiTheme="majorBidi" w:cstheme="majorBidi"/>
        </w:rPr>
      </w:pPr>
    </w:p>
    <w:p w:rsidR="001D7D42" w:rsidRPr="00F46714" w:rsidRDefault="001D7D42" w:rsidP="001D7D42">
      <w:pPr>
        <w:pStyle w:val="ListParagraph"/>
        <w:spacing w:line="360" w:lineRule="auto"/>
        <w:ind w:left="0"/>
        <w:rPr>
          <w:rFonts w:asciiTheme="majorBidi" w:hAnsiTheme="majorBidi" w:cstheme="majorBidi"/>
          <w:b/>
        </w:rPr>
      </w:pPr>
      <w:r w:rsidRPr="00F46714">
        <w:rPr>
          <w:rFonts w:asciiTheme="majorBidi" w:hAnsiTheme="majorBidi" w:cstheme="majorBidi"/>
          <w:b/>
        </w:rPr>
        <w:t>2. Revenue estimation</w:t>
      </w: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The next step is to make an accurate assessment of how your sales will go and how much revenue this will bring in (based on the forecast). Also, it would be best to consider the timelines for getting paid for these sales.</w:t>
      </w:r>
    </w:p>
    <w:p w:rsidR="001D7D42" w:rsidRPr="00F46714" w:rsidRDefault="001D7D42" w:rsidP="001D7D42">
      <w:pPr>
        <w:pStyle w:val="ListParagraph"/>
        <w:ind w:left="0"/>
        <w:rPr>
          <w:rFonts w:asciiTheme="majorBidi" w:hAnsiTheme="majorBidi" w:cstheme="majorBidi"/>
          <w:sz w:val="12"/>
        </w:rPr>
      </w:pPr>
    </w:p>
    <w:p w:rsidR="001D7D42" w:rsidRPr="00F46714" w:rsidRDefault="001D7D42" w:rsidP="001D7D42">
      <w:pPr>
        <w:pStyle w:val="ListParagraph"/>
        <w:ind w:left="0"/>
        <w:rPr>
          <w:rFonts w:asciiTheme="majorBidi" w:hAnsiTheme="majorBidi" w:cstheme="majorBidi"/>
        </w:rPr>
      </w:pPr>
      <w:r w:rsidRPr="00F46714">
        <w:rPr>
          <w:rFonts w:asciiTheme="majorBidi" w:hAnsiTheme="majorBidi" w:cstheme="majorBidi"/>
        </w:rPr>
        <w:t>Correct revenue estimation is an important part of your cash flow planning and determines how much you will have to pay for key business outlays.</w:t>
      </w:r>
    </w:p>
    <w:p w:rsidR="001D7D42" w:rsidRPr="00F46714" w:rsidRDefault="001D7D42" w:rsidP="001D7D42">
      <w:pPr>
        <w:pStyle w:val="ListParagraph"/>
        <w:ind w:left="0"/>
        <w:rPr>
          <w:rFonts w:asciiTheme="majorBidi" w:hAnsiTheme="majorBidi" w:cstheme="majorBidi"/>
        </w:rPr>
      </w:pPr>
    </w:p>
    <w:p w:rsidR="001D7D42" w:rsidRPr="00F46714" w:rsidRDefault="001D7D42" w:rsidP="001D7D42">
      <w:pPr>
        <w:pStyle w:val="ListParagraph"/>
        <w:spacing w:line="360" w:lineRule="auto"/>
        <w:ind w:left="0"/>
        <w:rPr>
          <w:rFonts w:asciiTheme="majorBidi" w:hAnsiTheme="majorBidi" w:cstheme="majorBidi"/>
          <w:b/>
        </w:rPr>
      </w:pPr>
      <w:r w:rsidRPr="00F46714">
        <w:rPr>
          <w:rFonts w:asciiTheme="majorBidi" w:hAnsiTheme="majorBidi" w:cstheme="majorBidi"/>
          <w:b/>
        </w:rPr>
        <w:t>3. Identification of expenses</w:t>
      </w:r>
    </w:p>
    <w:p w:rsidR="001D7D42" w:rsidRPr="00F46714" w:rsidRDefault="001D7D42" w:rsidP="001D7D42">
      <w:pPr>
        <w:pStyle w:val="ListParagraph"/>
        <w:spacing w:after="0" w:line="360" w:lineRule="auto"/>
        <w:ind w:left="0"/>
        <w:rPr>
          <w:rFonts w:asciiTheme="majorBidi" w:hAnsiTheme="majorBidi" w:cstheme="majorBidi"/>
        </w:rPr>
      </w:pPr>
      <w:r w:rsidRPr="00F46714">
        <w:rPr>
          <w:rFonts w:asciiTheme="majorBidi" w:hAnsiTheme="majorBidi" w:cstheme="majorBidi"/>
        </w:rPr>
        <w:t>Next, identify all your payments and expenses (salaries &amp; wages, rent, investment in new assets, etc.). Also, add interest charges and insurance premiums to your expenses.</w:t>
      </w:r>
    </w:p>
    <w:p w:rsidR="001D7D42" w:rsidRPr="00F46714" w:rsidRDefault="001D7D42" w:rsidP="001D7D42">
      <w:pPr>
        <w:pStyle w:val="ListParagraph"/>
        <w:spacing w:after="0"/>
        <w:ind w:left="0"/>
        <w:rPr>
          <w:rFonts w:asciiTheme="majorBidi" w:hAnsiTheme="majorBidi" w:cstheme="majorBidi"/>
          <w:sz w:val="12"/>
        </w:rPr>
      </w:pPr>
    </w:p>
    <w:p w:rsidR="001D7D42" w:rsidRPr="00F46714" w:rsidRDefault="001D7D42" w:rsidP="001D7D42">
      <w:pPr>
        <w:pStyle w:val="ListParagraph"/>
        <w:spacing w:after="0" w:line="360" w:lineRule="auto"/>
        <w:ind w:left="0"/>
        <w:rPr>
          <w:rFonts w:asciiTheme="majorBidi" w:hAnsiTheme="majorBidi" w:cstheme="majorBidi"/>
        </w:rPr>
      </w:pPr>
      <w:r w:rsidRPr="00F46714">
        <w:rPr>
          <w:rFonts w:asciiTheme="majorBidi" w:hAnsiTheme="majorBidi" w:cstheme="majorBidi"/>
        </w:rPr>
        <w:t>You must pay attention to the cash flow projection and look at the line item expenses disproportionate to your sales. You can refer to last year’s bank statements as a checklist while predicting new incomings and outgoings. Continually review your company’s overall cost structure to locate efficiency gaps and implementations that can be modified to increase savings.</w:t>
      </w:r>
    </w:p>
    <w:p w:rsidR="001D7D42" w:rsidRPr="00F46714" w:rsidRDefault="001D7D42" w:rsidP="001D7D42">
      <w:pPr>
        <w:pStyle w:val="ListParagraph"/>
        <w:ind w:left="0"/>
        <w:rPr>
          <w:rFonts w:asciiTheme="majorBidi" w:hAnsiTheme="majorBidi" w:cstheme="majorBidi"/>
        </w:rPr>
      </w:pPr>
    </w:p>
    <w:p w:rsidR="001D7D42" w:rsidRPr="00F46714" w:rsidRDefault="001D7D42" w:rsidP="001D7D42">
      <w:pPr>
        <w:pStyle w:val="ListParagraph"/>
        <w:spacing w:line="360" w:lineRule="auto"/>
        <w:ind w:left="0"/>
        <w:rPr>
          <w:rFonts w:asciiTheme="majorBidi" w:hAnsiTheme="majorBidi" w:cstheme="majorBidi"/>
          <w:b/>
        </w:rPr>
      </w:pPr>
      <w:r w:rsidRPr="00F46714">
        <w:rPr>
          <w:rFonts w:asciiTheme="majorBidi" w:hAnsiTheme="majorBidi" w:cstheme="majorBidi"/>
          <w:b/>
        </w:rPr>
        <w:t>4. Financial reporting</w:t>
      </w: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Ensuring that your financial statements &amp; reports are up to date is crucial. Otherwise, it won’t be a true reflection of your financial standing. You will also need a reasonably accurate view of your opening and closing financial position.</w:t>
      </w:r>
    </w:p>
    <w:p w:rsidR="001D7D42" w:rsidRPr="00F46714" w:rsidRDefault="001D7D42" w:rsidP="001D7D42">
      <w:pPr>
        <w:pStyle w:val="ListParagraph"/>
        <w:ind w:left="0"/>
        <w:rPr>
          <w:rFonts w:asciiTheme="majorBidi" w:hAnsiTheme="majorBidi" w:cstheme="majorBidi"/>
          <w:sz w:val="16"/>
        </w:rPr>
      </w:pPr>
    </w:p>
    <w:p w:rsidR="001D7D42" w:rsidRPr="00F46714" w:rsidRDefault="001D7D42" w:rsidP="001D7D42">
      <w:pPr>
        <w:pStyle w:val="ListParagraph"/>
        <w:spacing w:line="360" w:lineRule="auto"/>
        <w:ind w:left="0"/>
        <w:rPr>
          <w:rFonts w:asciiTheme="majorBidi" w:hAnsiTheme="majorBidi" w:cstheme="majorBidi"/>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lastRenderedPageBreak/>
        <w:t>Further, ensure that you keep an eye on your cash flow statement (inflow/outflow), as this shows your viability in the short term and helps you manage your bills.</w:t>
      </w:r>
    </w:p>
    <w:p w:rsidR="001D7D42" w:rsidRPr="00F46714" w:rsidRDefault="001D7D42" w:rsidP="001D7D42">
      <w:pPr>
        <w:pStyle w:val="ListParagraph"/>
        <w:ind w:left="360"/>
        <w:rPr>
          <w:rFonts w:asciiTheme="majorBidi" w:hAnsiTheme="majorBidi" w:cstheme="majorBidi"/>
        </w:rPr>
      </w:pPr>
    </w:p>
    <w:p w:rsidR="001D7D42" w:rsidRPr="00F46714" w:rsidRDefault="001D7D42" w:rsidP="001D7D42">
      <w:pPr>
        <w:pStyle w:val="ListParagraph"/>
        <w:spacing w:line="360" w:lineRule="auto"/>
        <w:ind w:left="0"/>
        <w:rPr>
          <w:rFonts w:asciiTheme="majorBidi" w:hAnsiTheme="majorBidi" w:cstheme="majorBidi"/>
          <w:b/>
        </w:rPr>
      </w:pPr>
      <w:r w:rsidRPr="00F46714">
        <w:rPr>
          <w:rFonts w:asciiTheme="majorBidi" w:hAnsiTheme="majorBidi" w:cstheme="majorBidi"/>
          <w:b/>
        </w:rPr>
        <w:t>5. Leveraging technology</w:t>
      </w: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Companies lacking practical liquidity monitoring usually cannot perform accurate cash flow forecasts. Embracing technology can enable decision-makers to manage liquidity in a targeted and simple way.</w:t>
      </w:r>
    </w:p>
    <w:p w:rsidR="001D7D42" w:rsidRPr="00F46714" w:rsidRDefault="001D7D42" w:rsidP="001D7D42">
      <w:pPr>
        <w:pStyle w:val="ListParagraph"/>
        <w:ind w:left="0"/>
        <w:rPr>
          <w:rFonts w:asciiTheme="majorBidi" w:hAnsiTheme="majorBidi" w:cstheme="majorBidi"/>
          <w:sz w:val="12"/>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With the right technology and business strategies, you can worry less about cash flow and dedicate more time to running your business. Moreover, using software to create a budget and preview cash flow projections help to streamline your business processes and increase efficiency.</w:t>
      </w:r>
    </w:p>
    <w:p w:rsidR="001D7D42" w:rsidRPr="00F46714" w:rsidRDefault="001D7D42" w:rsidP="001D7D42">
      <w:pPr>
        <w:pStyle w:val="ListParagraph"/>
        <w:spacing w:line="360" w:lineRule="auto"/>
        <w:ind w:left="0"/>
        <w:rPr>
          <w:rFonts w:asciiTheme="majorBidi" w:hAnsiTheme="majorBidi" w:cstheme="majorBidi"/>
          <w:sz w:val="12"/>
        </w:rPr>
      </w:pPr>
    </w:p>
    <w:p w:rsidR="001D7D42" w:rsidRPr="00F46714" w:rsidRDefault="001D7D42" w:rsidP="001D7D42">
      <w:pPr>
        <w:pStyle w:val="ListParagraph"/>
        <w:spacing w:line="360" w:lineRule="auto"/>
        <w:ind w:left="0"/>
        <w:rPr>
          <w:rFonts w:asciiTheme="majorBidi" w:hAnsiTheme="majorBidi" w:cstheme="majorBidi"/>
          <w:b/>
          <w:color w:val="000000"/>
          <w:sz w:val="2"/>
          <w:szCs w:val="28"/>
        </w:rPr>
      </w:pPr>
      <w:r w:rsidRPr="00F46714">
        <w:rPr>
          <w:rFonts w:asciiTheme="majorBidi" w:hAnsiTheme="majorBidi" w:cstheme="majorBidi"/>
        </w:rPr>
        <w:t>Here are some strategies to consider:</w:t>
      </w:r>
      <w:r w:rsidRPr="00F46714">
        <w:rPr>
          <w:rFonts w:asciiTheme="majorBidi" w:hAnsiTheme="majorBidi" w:cstheme="majorBidi"/>
          <w:b/>
          <w:color w:val="000000"/>
          <w:sz w:val="2"/>
          <w:szCs w:val="28"/>
        </w:rPr>
        <w:t>[</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b/>
          <w:sz w:val="24"/>
          <w:szCs w:val="24"/>
        </w:rPr>
        <w:t>1. Accurate cash flow forecasting:</w:t>
      </w:r>
      <w:r w:rsidRPr="00F46714">
        <w:rPr>
          <w:rFonts w:asciiTheme="majorBidi" w:hAnsiTheme="majorBidi" w:cstheme="majorBidi"/>
          <w:sz w:val="24"/>
          <w:szCs w:val="24"/>
        </w:rPr>
        <w:t xml:space="preserve"> Develop a realistic cash flow forecast by analyzing historical data, sales trends, payment terms, and customer behavior. Regularly review and update your forecast to adapt to changes in your business environment.</w:t>
      </w:r>
    </w:p>
    <w:p w:rsidR="001D7D42" w:rsidRPr="00F46714" w:rsidRDefault="001D7D42" w:rsidP="001D7D42">
      <w:pPr>
        <w:pStyle w:val="ListParagraph"/>
        <w:numPr>
          <w:ilvl w:val="0"/>
          <w:numId w:val="20"/>
        </w:numPr>
        <w:spacing w:line="360" w:lineRule="auto"/>
        <w:ind w:left="360"/>
        <w:rPr>
          <w:rFonts w:asciiTheme="majorBidi" w:hAnsiTheme="majorBidi" w:cstheme="majorBidi"/>
          <w:b/>
        </w:rPr>
      </w:pPr>
      <w:r w:rsidRPr="00F46714">
        <w:rPr>
          <w:rFonts w:asciiTheme="majorBidi" w:hAnsiTheme="majorBidi" w:cstheme="majorBidi"/>
          <w:b/>
        </w:rPr>
        <w:t>Advantages and disadvantages</w:t>
      </w:r>
    </w:p>
    <w:p w:rsidR="001D7D42" w:rsidRPr="00F46714" w:rsidRDefault="001D7D42" w:rsidP="001D7D42">
      <w:pPr>
        <w:pStyle w:val="ListParagraph"/>
        <w:spacing w:line="360" w:lineRule="auto"/>
        <w:ind w:left="360"/>
        <w:rPr>
          <w:rFonts w:asciiTheme="majorBidi" w:hAnsiTheme="majorBidi" w:cstheme="majorBidi"/>
          <w:b/>
          <w:sz w:val="10"/>
        </w:rPr>
      </w:pPr>
    </w:p>
    <w:p w:rsidR="001D7D42" w:rsidRPr="00F46714" w:rsidRDefault="001D7D42" w:rsidP="001D7D42">
      <w:pPr>
        <w:pStyle w:val="ListParagraph"/>
        <w:numPr>
          <w:ilvl w:val="0"/>
          <w:numId w:val="21"/>
        </w:numPr>
        <w:spacing w:line="360" w:lineRule="auto"/>
        <w:rPr>
          <w:rFonts w:asciiTheme="majorBidi" w:hAnsiTheme="majorBidi" w:cstheme="majorBidi"/>
          <w:b/>
          <w:szCs w:val="24"/>
        </w:rPr>
      </w:pPr>
      <w:r w:rsidRPr="00F46714">
        <w:rPr>
          <w:rFonts w:asciiTheme="majorBidi" w:hAnsiTheme="majorBidi" w:cstheme="majorBidi"/>
          <w:b/>
          <w:szCs w:val="24"/>
        </w:rPr>
        <w:t>Advantages of cash flow projection</w:t>
      </w:r>
    </w:p>
    <w:p w:rsidR="001D7D42" w:rsidRPr="00F46714" w:rsidRDefault="001D7D42" w:rsidP="001D7D42">
      <w:pPr>
        <w:pStyle w:val="ListParagraph"/>
        <w:numPr>
          <w:ilvl w:val="0"/>
          <w:numId w:val="22"/>
        </w:numPr>
        <w:spacing w:line="360" w:lineRule="auto"/>
        <w:rPr>
          <w:rFonts w:asciiTheme="majorBidi" w:hAnsiTheme="majorBidi" w:cstheme="majorBidi"/>
          <w:szCs w:val="24"/>
        </w:rPr>
      </w:pPr>
      <w:r w:rsidRPr="00F46714">
        <w:rPr>
          <w:rFonts w:asciiTheme="majorBidi" w:hAnsiTheme="majorBidi" w:cstheme="majorBidi"/>
          <w:szCs w:val="24"/>
        </w:rPr>
        <w:t>Anticipate bottlenecks</w:t>
      </w: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The biggest advantage of a cash flow forecast is that it can be used to anticipate cash flow shortages. It can therefore help prevent insolvency because, if detected early, managers can take measures to mitigate the effects of the shortage. For example, a loan can be applied for in time, investments postponed or other assets liquidated to maintain cash flow.</w:t>
      </w:r>
    </w:p>
    <w:p w:rsidR="001D7D42" w:rsidRPr="00F46714" w:rsidRDefault="001D7D42" w:rsidP="001D7D42">
      <w:pPr>
        <w:pStyle w:val="ListParagraph"/>
        <w:spacing w:line="360" w:lineRule="auto"/>
        <w:ind w:left="360"/>
        <w:rPr>
          <w:rFonts w:asciiTheme="majorBidi" w:hAnsiTheme="majorBidi" w:cstheme="majorBidi"/>
          <w:sz w:val="12"/>
        </w:rPr>
      </w:pPr>
    </w:p>
    <w:p w:rsidR="001D7D42" w:rsidRPr="00F46714" w:rsidRDefault="001D7D42" w:rsidP="001D7D42">
      <w:pPr>
        <w:pStyle w:val="ListParagraph"/>
        <w:numPr>
          <w:ilvl w:val="0"/>
          <w:numId w:val="22"/>
        </w:numPr>
        <w:spacing w:line="360" w:lineRule="auto"/>
        <w:rPr>
          <w:rFonts w:asciiTheme="majorBidi" w:hAnsiTheme="majorBidi" w:cstheme="majorBidi"/>
          <w:szCs w:val="24"/>
        </w:rPr>
      </w:pPr>
      <w:r w:rsidRPr="00F46714">
        <w:rPr>
          <w:rFonts w:asciiTheme="majorBidi" w:hAnsiTheme="majorBidi" w:cstheme="majorBidi"/>
          <w:szCs w:val="24"/>
        </w:rPr>
        <w:t>Plan investments better</w:t>
      </w:r>
    </w:p>
    <w:p w:rsidR="001D7D42" w:rsidRPr="00F46714" w:rsidRDefault="001D7D42" w:rsidP="001D7D42">
      <w:pPr>
        <w:spacing w:line="360" w:lineRule="auto"/>
        <w:rPr>
          <w:rFonts w:asciiTheme="majorBidi" w:hAnsiTheme="majorBidi" w:cstheme="majorBidi"/>
          <w:sz w:val="24"/>
          <w:szCs w:val="24"/>
        </w:rPr>
      </w:pPr>
      <w:r w:rsidRPr="00F46714">
        <w:rPr>
          <w:rFonts w:asciiTheme="majorBidi" w:hAnsiTheme="majorBidi" w:cstheme="majorBidi"/>
          <w:sz w:val="24"/>
          <w:szCs w:val="24"/>
        </w:rPr>
        <w:t>If you can see in the cash flow forecast that you can expect high surpluses in the coming months, it is easier to plan when to invest. In this way, you can explore in advance how best to invest the surpluses in the company: do you build up reserves, do you invest in the capital market, or do you expand production capacity? All these questions can be answered with the cash flow forecast.</w:t>
      </w:r>
    </w:p>
    <w:p w:rsidR="001D7D42" w:rsidRPr="00F46714" w:rsidRDefault="001D7D42" w:rsidP="001D7D42">
      <w:pPr>
        <w:pStyle w:val="ListParagraph"/>
        <w:numPr>
          <w:ilvl w:val="0"/>
          <w:numId w:val="22"/>
        </w:numPr>
        <w:spacing w:line="360" w:lineRule="auto"/>
        <w:rPr>
          <w:rFonts w:asciiTheme="majorBidi" w:hAnsiTheme="majorBidi" w:cstheme="majorBidi"/>
          <w:szCs w:val="24"/>
        </w:rPr>
      </w:pPr>
      <w:r w:rsidRPr="00F46714">
        <w:rPr>
          <w:rFonts w:asciiTheme="majorBidi" w:hAnsiTheme="majorBidi" w:cstheme="majorBidi"/>
          <w:szCs w:val="24"/>
        </w:rPr>
        <w:t>Play through scenarios</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lastRenderedPageBreak/>
        <w:t>With the help of a cash flow forecast, various scenarios can be run through. For example, you can look at how a supply bottleneck will affect future cash flow, or what will happen if customer demand drops rapidly. How long will the cash reserves last then? In this way, those responsible can explore their room for man oeuvre and come up with a plan B as to what they will do if one of the scenarios occurs.</w:t>
      </w:r>
    </w:p>
    <w:p w:rsidR="001D7D42" w:rsidRPr="00F46714" w:rsidRDefault="001D7D42" w:rsidP="001D7D42">
      <w:pPr>
        <w:pStyle w:val="ListParagraph"/>
        <w:numPr>
          <w:ilvl w:val="0"/>
          <w:numId w:val="22"/>
        </w:numPr>
        <w:spacing w:line="360" w:lineRule="auto"/>
        <w:rPr>
          <w:rFonts w:asciiTheme="majorBidi" w:hAnsiTheme="majorBidi" w:cstheme="majorBidi"/>
          <w:szCs w:val="24"/>
        </w:rPr>
      </w:pPr>
      <w:r w:rsidRPr="00F46714">
        <w:rPr>
          <w:rFonts w:asciiTheme="majorBidi" w:hAnsiTheme="majorBidi" w:cstheme="majorBidi"/>
          <w:szCs w:val="24"/>
        </w:rPr>
        <w:t>Better cost control</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By looking at monthly expenses in detail on the cash flow forecast, it is easier to see what the company is spending money on. This can prompt those responsible to put individual cost factors to the test. The forecast also enables efficient cost control and helps companies to work at optimal costs in the long run.</w:t>
      </w:r>
    </w:p>
    <w:p w:rsidR="001D7D42" w:rsidRPr="00F46714" w:rsidRDefault="001D7D42" w:rsidP="001D7D42">
      <w:pPr>
        <w:pStyle w:val="ListParagraph"/>
        <w:numPr>
          <w:ilvl w:val="0"/>
          <w:numId w:val="22"/>
        </w:numPr>
        <w:spacing w:line="360" w:lineRule="auto"/>
        <w:rPr>
          <w:rFonts w:asciiTheme="majorBidi" w:hAnsiTheme="majorBidi" w:cstheme="majorBidi"/>
          <w:szCs w:val="24"/>
        </w:rPr>
      </w:pPr>
      <w:r w:rsidRPr="00F46714">
        <w:rPr>
          <w:rFonts w:asciiTheme="majorBidi" w:hAnsiTheme="majorBidi" w:cstheme="majorBidi"/>
          <w:szCs w:val="24"/>
        </w:rPr>
        <w:t>Better receivables management</w:t>
      </w:r>
    </w:p>
    <w:p w:rsidR="001D7D42" w:rsidRPr="00F46714" w:rsidRDefault="001D7D42" w:rsidP="001D7D42">
      <w:pPr>
        <w:spacing w:line="360" w:lineRule="auto"/>
        <w:jc w:val="both"/>
        <w:rPr>
          <w:rFonts w:asciiTheme="majorBidi" w:hAnsiTheme="majorBidi" w:cstheme="majorBidi"/>
          <w:sz w:val="24"/>
          <w:szCs w:val="24"/>
        </w:rPr>
      </w:pPr>
      <w:r w:rsidRPr="00F46714">
        <w:rPr>
          <w:rFonts w:asciiTheme="majorBidi" w:hAnsiTheme="majorBidi" w:cstheme="majorBidi"/>
          <w:sz w:val="24"/>
          <w:szCs w:val="24"/>
        </w:rPr>
        <w:t>The cash flow forecast can also help with receivables management. For example, if you see that you often have cash flow problems because customers do not pay their invoices on time or because you give them too long a period to pay, you can optimize this too.</w:t>
      </w:r>
    </w:p>
    <w:p w:rsidR="001D7D42" w:rsidRPr="00F46714" w:rsidRDefault="001D7D42" w:rsidP="001D7D42">
      <w:pPr>
        <w:pStyle w:val="ListParagraph"/>
        <w:numPr>
          <w:ilvl w:val="0"/>
          <w:numId w:val="19"/>
        </w:numPr>
        <w:spacing w:line="360" w:lineRule="auto"/>
        <w:ind w:left="360"/>
        <w:jc w:val="left"/>
        <w:rPr>
          <w:rFonts w:asciiTheme="majorBidi" w:hAnsiTheme="majorBidi" w:cstheme="majorBidi"/>
          <w:b/>
        </w:rPr>
      </w:pPr>
      <w:r w:rsidRPr="00F46714">
        <w:rPr>
          <w:rFonts w:asciiTheme="majorBidi" w:hAnsiTheme="majorBidi" w:cstheme="majorBidi"/>
          <w:b/>
        </w:rPr>
        <w:t>Disadvantage/ risks/ of cash flow projection</w:t>
      </w:r>
    </w:p>
    <w:p w:rsidR="001D7D42" w:rsidRPr="00F46714" w:rsidRDefault="001D7D42" w:rsidP="001D7D42">
      <w:pPr>
        <w:pStyle w:val="ListParagraph"/>
        <w:spacing w:line="360" w:lineRule="auto"/>
        <w:ind w:left="360"/>
        <w:jc w:val="left"/>
        <w:rPr>
          <w:rFonts w:asciiTheme="majorBidi" w:hAnsiTheme="majorBidi" w:cstheme="majorBidi"/>
          <w:b/>
          <w:sz w:val="12"/>
        </w:rPr>
      </w:pPr>
    </w:p>
    <w:p w:rsidR="001D7D42" w:rsidRPr="00F46714" w:rsidRDefault="001D7D42" w:rsidP="001D7D42">
      <w:pPr>
        <w:pStyle w:val="ListParagraph"/>
        <w:numPr>
          <w:ilvl w:val="0"/>
          <w:numId w:val="22"/>
        </w:numPr>
        <w:spacing w:line="360" w:lineRule="auto"/>
        <w:rPr>
          <w:rFonts w:asciiTheme="majorBidi" w:hAnsiTheme="majorBidi" w:cstheme="majorBidi"/>
          <w:szCs w:val="24"/>
        </w:rPr>
      </w:pPr>
      <w:r w:rsidRPr="00F46714">
        <w:rPr>
          <w:rFonts w:asciiTheme="majorBidi" w:hAnsiTheme="majorBidi" w:cstheme="majorBidi"/>
          <w:szCs w:val="24"/>
        </w:rPr>
        <w:t xml:space="preserve">No 100% security. </w:t>
      </w: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A cash flow forecast is ultimately only an estimate of the future. It is not guaranteed that the revenues and expenses will actually occur as predicted. Depending on how much time is spent on market and customer analysis, the forecast may be closer or less close to reality.</w:t>
      </w:r>
    </w:p>
    <w:p w:rsidR="001D7D42" w:rsidRPr="00F46714" w:rsidRDefault="001D7D42" w:rsidP="001D7D42">
      <w:pPr>
        <w:pStyle w:val="ListParagraph"/>
        <w:spacing w:line="360" w:lineRule="auto"/>
        <w:ind w:left="0"/>
        <w:rPr>
          <w:rFonts w:asciiTheme="majorBidi" w:hAnsiTheme="majorBidi" w:cstheme="majorBidi"/>
          <w:sz w:val="4"/>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Some things can't be predicted either. We saw this during the Corona crisis, which caught companies completely unprepared. That's why it's good to take precautions with worst-case scenarios so that you know roughly what to expect in the worst case.</w:t>
      </w:r>
    </w:p>
    <w:p w:rsidR="001D7D42" w:rsidRPr="00F46714" w:rsidRDefault="001D7D42" w:rsidP="001D7D42">
      <w:pPr>
        <w:pStyle w:val="ListParagraph"/>
        <w:spacing w:line="360" w:lineRule="auto"/>
        <w:ind w:left="0"/>
        <w:rPr>
          <w:rFonts w:asciiTheme="majorBidi" w:hAnsiTheme="majorBidi" w:cstheme="majorBidi"/>
          <w:sz w:val="2"/>
        </w:rPr>
      </w:pPr>
    </w:p>
    <w:p w:rsidR="001D7D42" w:rsidRPr="00F46714" w:rsidRDefault="001D7D42" w:rsidP="001D7D42">
      <w:pPr>
        <w:pStyle w:val="ListParagraph"/>
        <w:spacing w:line="360" w:lineRule="auto"/>
        <w:ind w:left="0"/>
        <w:rPr>
          <w:rFonts w:asciiTheme="majorBidi" w:hAnsiTheme="majorBidi" w:cstheme="majorBidi"/>
          <w:sz w:val="10"/>
        </w:rPr>
      </w:pPr>
    </w:p>
    <w:p w:rsidR="001D7D42" w:rsidRPr="00F46714" w:rsidRDefault="001D7D42" w:rsidP="001D7D42">
      <w:pPr>
        <w:pStyle w:val="ListParagraph"/>
        <w:numPr>
          <w:ilvl w:val="0"/>
          <w:numId w:val="22"/>
        </w:numPr>
        <w:spacing w:line="360" w:lineRule="auto"/>
        <w:rPr>
          <w:rFonts w:asciiTheme="majorBidi" w:hAnsiTheme="majorBidi" w:cstheme="majorBidi"/>
          <w:szCs w:val="24"/>
        </w:rPr>
      </w:pPr>
      <w:r w:rsidRPr="00F46714">
        <w:rPr>
          <w:rFonts w:asciiTheme="majorBidi" w:hAnsiTheme="majorBidi" w:cstheme="majorBidi"/>
          <w:szCs w:val="24"/>
        </w:rPr>
        <w:t>Planning difficult in the long term</w:t>
      </w: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t>A cash flow forecast prepared at the beginning of the year for the entire business year will rarely be correct until the end of the year. Relying only on this one-time planning could therefore lead to wrong decisions. Therefore, in addition to long-term cash flow planning, it is better to do short-term planning, e.g. on a monthly or even weekly basis.</w:t>
      </w:r>
    </w:p>
    <w:p w:rsidR="001D7D42" w:rsidRPr="00F46714" w:rsidRDefault="001D7D42" w:rsidP="001D7D42">
      <w:pPr>
        <w:pStyle w:val="ListParagraph"/>
        <w:spacing w:line="360" w:lineRule="auto"/>
        <w:ind w:left="360"/>
        <w:rPr>
          <w:rFonts w:asciiTheme="majorBidi" w:hAnsiTheme="majorBidi" w:cstheme="majorBidi"/>
          <w:sz w:val="4"/>
        </w:rPr>
      </w:pPr>
    </w:p>
    <w:p w:rsidR="001D7D42" w:rsidRPr="00F46714" w:rsidRDefault="001D7D42" w:rsidP="001D7D42">
      <w:pPr>
        <w:pStyle w:val="ListParagraph"/>
        <w:spacing w:line="360" w:lineRule="auto"/>
        <w:ind w:left="0"/>
        <w:rPr>
          <w:rFonts w:asciiTheme="majorBidi" w:hAnsiTheme="majorBidi" w:cstheme="majorBidi"/>
        </w:rPr>
      </w:pPr>
      <w:r w:rsidRPr="00F46714">
        <w:rPr>
          <w:rFonts w:asciiTheme="majorBidi" w:hAnsiTheme="majorBidi" w:cstheme="majorBidi"/>
        </w:rPr>
        <w:lastRenderedPageBreak/>
        <w:t>Those responsible thus gain more control over the company's cash flow, and then see during the course of the year through a target/actual comparison whether the planned values for the long-term forecast correspond to the actual values.</w:t>
      </w:r>
    </w:p>
    <w:p w:rsidR="001D7D42" w:rsidRPr="00F46714" w:rsidRDefault="001D7D42" w:rsidP="001D7D42">
      <w:pPr>
        <w:pStyle w:val="ListParagraph"/>
        <w:spacing w:line="360" w:lineRule="auto"/>
        <w:ind w:left="0"/>
        <w:rPr>
          <w:rFonts w:asciiTheme="majorBidi" w:hAnsiTheme="majorBidi" w:cstheme="majorBidi"/>
          <w:sz w:val="10"/>
        </w:rPr>
      </w:pPr>
    </w:p>
    <w:p w:rsidR="001D7D42" w:rsidRPr="00F46714" w:rsidRDefault="001D7D42" w:rsidP="001D7D42">
      <w:pPr>
        <w:pStyle w:val="ListParagraph"/>
        <w:numPr>
          <w:ilvl w:val="0"/>
          <w:numId w:val="18"/>
        </w:numPr>
        <w:spacing w:line="360" w:lineRule="auto"/>
        <w:ind w:left="360"/>
        <w:rPr>
          <w:rFonts w:asciiTheme="majorBidi" w:hAnsiTheme="majorBidi" w:cstheme="majorBidi"/>
        </w:rPr>
      </w:pPr>
      <w:r w:rsidRPr="00F46714">
        <w:rPr>
          <w:rFonts w:asciiTheme="majorBidi" w:hAnsiTheme="majorBidi" w:cstheme="majorBidi"/>
          <w:b/>
        </w:rPr>
        <w:t>Efficient accounts receivable management</w:t>
      </w:r>
      <w:r w:rsidRPr="00F46714">
        <w:rPr>
          <w:rFonts w:asciiTheme="majorBidi" w:hAnsiTheme="majorBidi" w:cstheme="majorBidi"/>
        </w:rPr>
        <w:t>: Establish clear credit terms, send prompt and accurate invoices, and implement a proactive collection process. Incentivize early payments and follow up on overdue payments to encourage timely settlements.</w:t>
      </w:r>
    </w:p>
    <w:p w:rsidR="001D7D42" w:rsidRPr="00F46714" w:rsidRDefault="001D7D42" w:rsidP="001D7D42">
      <w:pPr>
        <w:pStyle w:val="ListParagraph"/>
        <w:spacing w:line="360" w:lineRule="auto"/>
        <w:ind w:left="0"/>
        <w:rPr>
          <w:rFonts w:asciiTheme="majorBidi" w:hAnsiTheme="majorBidi" w:cstheme="majorBidi"/>
          <w:sz w:val="12"/>
        </w:rPr>
      </w:pPr>
    </w:p>
    <w:p w:rsidR="001D7D42" w:rsidRPr="00F46714" w:rsidRDefault="001D7D42" w:rsidP="001D7D42">
      <w:pPr>
        <w:pStyle w:val="ListParagraph"/>
        <w:numPr>
          <w:ilvl w:val="0"/>
          <w:numId w:val="18"/>
        </w:numPr>
        <w:spacing w:line="360" w:lineRule="auto"/>
        <w:ind w:left="360"/>
        <w:rPr>
          <w:rFonts w:asciiTheme="majorBidi" w:hAnsiTheme="majorBidi" w:cstheme="majorBidi"/>
        </w:rPr>
      </w:pPr>
      <w:r w:rsidRPr="00F46714">
        <w:rPr>
          <w:rFonts w:asciiTheme="majorBidi" w:hAnsiTheme="majorBidi" w:cstheme="majorBidi"/>
          <w:b/>
        </w:rPr>
        <w:t>Optimized accounts payable:</w:t>
      </w:r>
      <w:r w:rsidRPr="00F46714">
        <w:rPr>
          <w:rFonts w:asciiTheme="majorBidi" w:hAnsiTheme="majorBidi" w:cstheme="majorBidi"/>
        </w:rPr>
        <w:t xml:space="preserve"> Negotiate favorable payment terms with suppliers while ensuring quality. Take advantage of discounts for early payments, but maintain sufficient cash reserves for opportunities.</w:t>
      </w:r>
    </w:p>
    <w:p w:rsidR="001D7D42" w:rsidRPr="00F46714" w:rsidRDefault="001D7D42" w:rsidP="001D7D42">
      <w:pPr>
        <w:spacing w:line="360" w:lineRule="auto"/>
        <w:rPr>
          <w:rFonts w:asciiTheme="majorBidi" w:hAnsiTheme="majorBidi" w:cstheme="majorBidi"/>
          <w:color w:val="000000"/>
          <w:szCs w:val="24"/>
        </w:rPr>
      </w:pPr>
      <w:r w:rsidRPr="00F46714">
        <w:rPr>
          <w:rFonts w:asciiTheme="majorBidi" w:hAnsiTheme="majorBidi" w:cstheme="majorBidi"/>
          <w:color w:val="000000"/>
          <w:szCs w:val="24"/>
        </w:rPr>
        <w:br w:type="page"/>
      </w:r>
    </w:p>
    <w:p w:rsidR="001D7D42" w:rsidRPr="00F46714" w:rsidRDefault="001D7D42" w:rsidP="001D7D42">
      <w:pPr>
        <w:pStyle w:val="Heading2"/>
        <w:rPr>
          <w:rFonts w:asciiTheme="majorBidi" w:hAnsiTheme="majorBidi" w:cstheme="majorBidi"/>
        </w:rPr>
      </w:pPr>
      <w:bookmarkStart w:id="34" w:name="_Toc146417163"/>
      <w:r w:rsidRPr="00F46714">
        <w:rPr>
          <w:rFonts w:asciiTheme="majorBidi" w:hAnsiTheme="majorBidi" w:cstheme="majorBidi"/>
        </w:rPr>
        <w:lastRenderedPageBreak/>
        <w:t>Self-Check 3</w:t>
      </w:r>
      <w:bookmarkEnd w:id="34"/>
    </w:p>
    <w:p w:rsidR="001D7D42" w:rsidRPr="00F46714" w:rsidRDefault="001D7D42" w:rsidP="001D7D42">
      <w:pPr>
        <w:rPr>
          <w:rFonts w:asciiTheme="majorBidi" w:hAnsiTheme="majorBidi" w:cstheme="majorBidi"/>
          <w:b/>
          <w:sz w:val="26"/>
          <w:szCs w:val="26"/>
        </w:rPr>
      </w:pPr>
      <w:r w:rsidRPr="00F46714">
        <w:rPr>
          <w:rFonts w:asciiTheme="majorBidi" w:hAnsiTheme="majorBidi" w:cstheme="majorBidi"/>
          <w:b/>
          <w:sz w:val="26"/>
          <w:szCs w:val="26"/>
        </w:rPr>
        <w:t>Part I:    Write True or False</w:t>
      </w:r>
    </w:p>
    <w:p w:rsidR="001D7D42" w:rsidRPr="00F46714" w:rsidRDefault="001D7D42" w:rsidP="001D7D42">
      <w:pPr>
        <w:spacing w:after="0" w:line="360" w:lineRule="auto"/>
        <w:jc w:val="both"/>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1.  Cash control involves implementing procedures to safeguard cash and ensure its proper handling. </w:t>
      </w:r>
    </w:p>
    <w:p w:rsidR="001D7D42" w:rsidRPr="00F46714" w:rsidRDefault="001D7D42" w:rsidP="001D7D42">
      <w:pPr>
        <w:spacing w:after="0" w:line="360" w:lineRule="auto"/>
        <w:ind w:left="360" w:hanging="360"/>
        <w:jc w:val="both"/>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2.  A cash control system should include segregation of duties to prevent fraud or errors. </w:t>
      </w:r>
    </w:p>
    <w:p w:rsidR="001D7D42" w:rsidRPr="00F46714" w:rsidRDefault="001D7D42" w:rsidP="001D7D42">
      <w:pPr>
        <w:spacing w:after="0" w:line="360" w:lineRule="auto"/>
        <w:ind w:left="360" w:hanging="360"/>
        <w:jc w:val="both"/>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3.  Cash control procedures are only important for large businesses and not necessary for small businesses. </w:t>
      </w:r>
    </w:p>
    <w:p w:rsidR="001D7D42" w:rsidRPr="00F46714" w:rsidRDefault="001D7D42" w:rsidP="001D7D42">
      <w:pPr>
        <w:spacing w:after="0" w:line="360" w:lineRule="auto"/>
        <w:jc w:val="both"/>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4.  Cash control measures are designed to prevent theft or unauthorized use of cash.</w:t>
      </w:r>
    </w:p>
    <w:p w:rsidR="001D7D42" w:rsidRPr="00F46714" w:rsidRDefault="001D7D42" w:rsidP="001D7D42">
      <w:pPr>
        <w:spacing w:after="0" w:line="360" w:lineRule="auto"/>
        <w:ind w:left="360" w:hanging="360"/>
        <w:jc w:val="both"/>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5.  Cash control procedures are primarily concerned with preventing errors in cash handling and recording.</w:t>
      </w:r>
    </w:p>
    <w:p w:rsidR="001D7D42" w:rsidRPr="00F46714" w:rsidRDefault="001D7D42" w:rsidP="001D7D42">
      <w:pPr>
        <w:spacing w:after="0"/>
        <w:rPr>
          <w:rFonts w:asciiTheme="majorBidi" w:hAnsiTheme="majorBidi" w:cstheme="majorBidi"/>
          <w:b/>
          <w:sz w:val="26"/>
          <w:szCs w:val="26"/>
        </w:rPr>
      </w:pPr>
    </w:p>
    <w:p w:rsidR="001D7D42" w:rsidRPr="00F46714" w:rsidRDefault="001D7D42" w:rsidP="001D7D42">
      <w:pPr>
        <w:spacing w:after="0" w:line="360" w:lineRule="auto"/>
        <w:rPr>
          <w:rFonts w:asciiTheme="majorBidi" w:hAnsiTheme="majorBidi" w:cstheme="majorBidi"/>
          <w:b/>
          <w:bCs/>
          <w:color w:val="000000"/>
          <w:sz w:val="26"/>
          <w:szCs w:val="26"/>
        </w:rPr>
      </w:pPr>
      <w:r w:rsidRPr="00F46714">
        <w:rPr>
          <w:rFonts w:asciiTheme="majorBidi" w:hAnsiTheme="majorBidi" w:cstheme="majorBidi"/>
          <w:b/>
          <w:bCs/>
          <w:color w:val="000000"/>
          <w:sz w:val="26"/>
          <w:szCs w:val="26"/>
        </w:rPr>
        <w:t xml:space="preserve">Part-II:    Choose the correct answer </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1. Which of the following is an effective cash control strategy?</w:t>
      </w:r>
    </w:p>
    <w:p w:rsidR="001D7D42" w:rsidRPr="00F46714" w:rsidRDefault="001D7D42" w:rsidP="001D7D42">
      <w:pPr>
        <w:spacing w:after="0" w:line="360" w:lineRule="auto"/>
        <w:ind w:left="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a) Allowing employees to handle both cash receipts and cash disbursements</w:t>
      </w:r>
    </w:p>
    <w:p w:rsidR="001D7D42" w:rsidRPr="00F46714" w:rsidRDefault="001D7D42" w:rsidP="001D7D42">
      <w:pPr>
        <w:spacing w:after="0" w:line="360" w:lineRule="auto"/>
        <w:ind w:left="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b) Requiring dual signatures on checks</w:t>
      </w:r>
    </w:p>
    <w:p w:rsidR="001D7D42" w:rsidRPr="00F46714" w:rsidRDefault="001D7D42" w:rsidP="001D7D42">
      <w:pPr>
        <w:spacing w:after="0" w:line="360" w:lineRule="auto"/>
        <w:ind w:left="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c) Not conducting bank reconciliations</w:t>
      </w:r>
    </w:p>
    <w:p w:rsidR="001D7D42" w:rsidRPr="00F46714" w:rsidRDefault="001D7D42" w:rsidP="001D7D42">
      <w:pPr>
        <w:spacing w:after="0" w:line="360" w:lineRule="auto"/>
        <w:ind w:left="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d) None of the above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2.  Which of the following is an effective cash control measure?</w:t>
      </w:r>
    </w:p>
    <w:p w:rsidR="001D7D42" w:rsidRPr="00F46714" w:rsidRDefault="001D7D42" w:rsidP="001D7D42">
      <w:pPr>
        <w:spacing w:after="0" w:line="360" w:lineRule="auto"/>
        <w:ind w:left="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a) Allowing multiple employees to handle cash without supervision.</w:t>
      </w:r>
    </w:p>
    <w:p w:rsidR="001D7D42" w:rsidRPr="00F46714" w:rsidRDefault="001D7D42" w:rsidP="001D7D42">
      <w:pPr>
        <w:spacing w:after="0" w:line="360" w:lineRule="auto"/>
        <w:ind w:left="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b) Performing regular bank reconciliations.</w:t>
      </w:r>
    </w:p>
    <w:p w:rsidR="001D7D42" w:rsidRPr="00F46714" w:rsidRDefault="001D7D42" w:rsidP="001D7D42">
      <w:pPr>
        <w:spacing w:after="0" w:line="360" w:lineRule="auto"/>
        <w:ind w:left="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c) Not implementing any segregation of duties.</w:t>
      </w:r>
    </w:p>
    <w:p w:rsidR="001D7D42" w:rsidRPr="00F46714" w:rsidRDefault="001D7D42" w:rsidP="001D7D42">
      <w:pPr>
        <w:spacing w:after="0" w:line="360" w:lineRule="auto"/>
        <w:ind w:left="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d) Using cash for all business transactions.</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3. Which of the following is an advantage of cash flow management?</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a) Increased profitability </w:t>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t>c) Improved customer satisfaction</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 xml:space="preserve">b) Higher employee morale </w:t>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r>
      <w:r w:rsidRPr="00F46714">
        <w:rPr>
          <w:rFonts w:asciiTheme="majorBidi" w:hAnsiTheme="majorBidi" w:cstheme="majorBidi"/>
          <w:sz w:val="24"/>
          <w:szCs w:val="24"/>
          <w:lang w:val="en-ZA" w:bidi="en-US"/>
        </w:rPr>
        <w:tab/>
        <w:t>d) All of the above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4. Which of the following is a potential disadvantage of cash flow management?</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a) Reduced risk of bankruptcy</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b) Difficulty in adapting to changing market conditions</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c) Enhanced ability to meet financial obligations</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d) None of the above</w:t>
      </w:r>
    </w:p>
    <w:p w:rsidR="001D7D42" w:rsidRPr="00F46714" w:rsidRDefault="001D7D42" w:rsidP="001D7D42">
      <w:pPr>
        <w:spacing w:after="0" w:line="360" w:lineRule="auto"/>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5. Cash flow forecasting helps businesses:</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lastRenderedPageBreak/>
        <w:t>a) Track actual cash flows against projected cash flows</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b) Identify cash flow gaps or surpluses</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c) Plan for short-term and long-term financing needs</w:t>
      </w:r>
    </w:p>
    <w:p w:rsidR="001D7D42" w:rsidRPr="00F46714" w:rsidRDefault="001D7D42" w:rsidP="001D7D42">
      <w:pPr>
        <w:spacing w:after="0" w:line="360" w:lineRule="auto"/>
        <w:ind w:firstLine="720"/>
        <w:rPr>
          <w:rFonts w:asciiTheme="majorBidi" w:hAnsiTheme="majorBidi" w:cstheme="majorBidi"/>
          <w:sz w:val="24"/>
          <w:szCs w:val="24"/>
          <w:lang w:val="en-ZA" w:bidi="en-US"/>
        </w:rPr>
      </w:pPr>
      <w:r w:rsidRPr="00F46714">
        <w:rPr>
          <w:rFonts w:asciiTheme="majorBidi" w:hAnsiTheme="majorBidi" w:cstheme="majorBidi"/>
          <w:sz w:val="24"/>
          <w:szCs w:val="24"/>
          <w:lang w:val="en-ZA" w:bidi="en-US"/>
        </w:rPr>
        <w:t>d) All of the above</w:t>
      </w:r>
    </w:p>
    <w:p w:rsidR="001D7D42" w:rsidRPr="00F46714" w:rsidRDefault="001D7D42" w:rsidP="001D7D42">
      <w:pPr>
        <w:spacing w:after="0" w:line="360" w:lineRule="auto"/>
        <w:rPr>
          <w:rFonts w:asciiTheme="majorBidi" w:hAnsiTheme="majorBidi" w:cstheme="majorBidi"/>
          <w:color w:val="000000"/>
          <w:sz w:val="24"/>
          <w:szCs w:val="24"/>
        </w:rPr>
      </w:pPr>
      <w:r w:rsidRPr="00F46714">
        <w:rPr>
          <w:rFonts w:asciiTheme="majorBidi" w:hAnsiTheme="majorBidi" w:cstheme="majorBidi"/>
          <w:color w:val="000000"/>
          <w:sz w:val="24"/>
          <w:szCs w:val="24"/>
        </w:rPr>
        <w:br w:type="page"/>
      </w:r>
    </w:p>
    <w:p w:rsidR="001D7D42" w:rsidRPr="00F46714" w:rsidRDefault="001D7D42" w:rsidP="001D7D42">
      <w:pPr>
        <w:pStyle w:val="Heading1"/>
        <w:framePr w:wrap="around" w:hAnchor="page" w:x="1415" w:y="-83"/>
        <w:rPr>
          <w:rFonts w:asciiTheme="majorBidi" w:hAnsiTheme="majorBidi" w:cstheme="majorBidi"/>
        </w:rPr>
      </w:pPr>
    </w:p>
    <w:p w:rsidR="001D7D42" w:rsidRPr="00F46714" w:rsidRDefault="001D7D42" w:rsidP="001D7D42">
      <w:pPr>
        <w:pStyle w:val="Heading1"/>
        <w:framePr w:wrap="around" w:hAnchor="page" w:x="1415" w:y="-83"/>
        <w:rPr>
          <w:rFonts w:asciiTheme="majorBidi" w:hAnsiTheme="majorBidi" w:cstheme="majorBidi"/>
        </w:rPr>
      </w:pPr>
      <w:bookmarkStart w:id="35" w:name="_Toc146417164"/>
      <w:r w:rsidRPr="00F46714">
        <w:rPr>
          <w:rFonts w:asciiTheme="majorBidi" w:hAnsiTheme="majorBidi" w:cstheme="majorBidi"/>
        </w:rPr>
        <w:t>REFERERNCE</w:t>
      </w:r>
      <w:bookmarkEnd w:id="35"/>
    </w:p>
    <w:p w:rsidR="001D7D42" w:rsidRPr="00F46714" w:rsidRDefault="001D7D42" w:rsidP="001D7D42">
      <w:pPr>
        <w:rPr>
          <w:rFonts w:asciiTheme="majorBidi" w:hAnsiTheme="majorBidi" w:cstheme="majorBidi"/>
          <w:lang w:bidi="en-US"/>
        </w:rPr>
      </w:pPr>
    </w:p>
    <w:p w:rsidR="001D7D42" w:rsidRPr="00F46714" w:rsidRDefault="001D7D42" w:rsidP="001D7D42">
      <w:pPr>
        <w:pStyle w:val="ListParagraph"/>
        <w:numPr>
          <w:ilvl w:val="0"/>
          <w:numId w:val="23"/>
        </w:numPr>
        <w:spacing w:line="360" w:lineRule="auto"/>
        <w:rPr>
          <w:rFonts w:asciiTheme="majorBidi" w:hAnsiTheme="majorBidi" w:cstheme="majorBidi"/>
          <w:szCs w:val="24"/>
        </w:rPr>
      </w:pPr>
      <w:r w:rsidRPr="00F46714">
        <w:rPr>
          <w:rFonts w:asciiTheme="majorBidi" w:hAnsiTheme="majorBidi" w:cstheme="majorBidi"/>
          <w:szCs w:val="24"/>
        </w:rPr>
        <w:t>Weygandt, J. J., Kieso, D. E., &amp; Kimmel, P. D. 2008 (4</w:t>
      </w:r>
      <w:r w:rsidRPr="00F46714">
        <w:rPr>
          <w:rFonts w:asciiTheme="majorBidi" w:hAnsiTheme="majorBidi" w:cstheme="majorBidi"/>
          <w:szCs w:val="24"/>
          <w:vertAlign w:val="superscript"/>
        </w:rPr>
        <w:t>th</w:t>
      </w:r>
      <w:r w:rsidRPr="00F46714">
        <w:rPr>
          <w:rFonts w:asciiTheme="majorBidi" w:hAnsiTheme="majorBidi" w:cstheme="majorBidi"/>
          <w:szCs w:val="24"/>
        </w:rPr>
        <w:t xml:space="preserve"> edition).Hospitality Financial Accounting.Wiley.</w:t>
      </w:r>
    </w:p>
    <w:p w:rsidR="001D7D42" w:rsidRPr="00F46714" w:rsidRDefault="001D7D42" w:rsidP="001D7D42">
      <w:pPr>
        <w:pStyle w:val="ListParagraph"/>
        <w:numPr>
          <w:ilvl w:val="0"/>
          <w:numId w:val="23"/>
        </w:numPr>
        <w:spacing w:line="360" w:lineRule="auto"/>
        <w:rPr>
          <w:rFonts w:asciiTheme="majorBidi" w:hAnsiTheme="majorBidi" w:cstheme="majorBidi"/>
          <w:szCs w:val="24"/>
        </w:rPr>
      </w:pPr>
      <w:r w:rsidRPr="00F46714">
        <w:rPr>
          <w:rFonts w:asciiTheme="majorBidi" w:hAnsiTheme="majorBidi" w:cstheme="majorBidi"/>
          <w:szCs w:val="24"/>
        </w:rPr>
        <w:t>Martin G. Jagels, Michael M. Coltman.2004(8</w:t>
      </w:r>
      <w:r w:rsidRPr="00F46714">
        <w:rPr>
          <w:rFonts w:asciiTheme="majorBidi" w:hAnsiTheme="majorBidi" w:cstheme="majorBidi"/>
          <w:szCs w:val="24"/>
          <w:vertAlign w:val="superscript"/>
        </w:rPr>
        <w:t>th</w:t>
      </w:r>
      <w:r w:rsidRPr="00F46714">
        <w:rPr>
          <w:rFonts w:asciiTheme="majorBidi" w:hAnsiTheme="majorBidi" w:cstheme="majorBidi"/>
          <w:szCs w:val="24"/>
        </w:rPr>
        <w:t xml:space="preserve"> edition)Hospitality management accounting 8th edWiley.</w:t>
      </w:r>
    </w:p>
    <w:p w:rsidR="001D7D42" w:rsidRPr="00F46714" w:rsidRDefault="001D7D42" w:rsidP="001D7D42">
      <w:pPr>
        <w:pStyle w:val="BodyCopy"/>
        <w:numPr>
          <w:ilvl w:val="0"/>
          <w:numId w:val="23"/>
        </w:numPr>
        <w:spacing w:before="240" w:after="240" w:line="360" w:lineRule="auto"/>
        <w:jc w:val="both"/>
        <w:rPr>
          <w:rFonts w:asciiTheme="majorBidi" w:hAnsiTheme="majorBidi" w:cstheme="majorBidi"/>
          <w:noProof w:val="0"/>
          <w:sz w:val="24"/>
          <w:szCs w:val="24"/>
        </w:rPr>
      </w:pPr>
      <w:r w:rsidRPr="00F46714">
        <w:rPr>
          <w:rFonts w:asciiTheme="majorBidi" w:hAnsiTheme="majorBidi" w:cstheme="majorBidi"/>
          <w:noProof w:val="0"/>
          <w:sz w:val="24"/>
          <w:szCs w:val="24"/>
        </w:rPr>
        <w:t xml:space="preserve">Andrew, William P &amp;Schmidgall, Raymond; 2007 (2nd edition); </w:t>
      </w:r>
      <w:r w:rsidRPr="00F46714">
        <w:rPr>
          <w:rFonts w:asciiTheme="majorBidi" w:hAnsiTheme="majorBidi" w:cstheme="majorBidi"/>
          <w:i/>
          <w:iCs/>
          <w:noProof w:val="0"/>
          <w:sz w:val="24"/>
          <w:szCs w:val="24"/>
        </w:rPr>
        <w:t>Financial management for the hospitality industry</w:t>
      </w:r>
      <w:r w:rsidRPr="00F46714">
        <w:rPr>
          <w:rFonts w:asciiTheme="majorBidi" w:hAnsiTheme="majorBidi" w:cstheme="majorBidi"/>
          <w:noProof w:val="0"/>
          <w:sz w:val="24"/>
          <w:szCs w:val="24"/>
        </w:rPr>
        <w:t>; Pearson Prentice Hall</w:t>
      </w:r>
    </w:p>
    <w:p w:rsidR="001D7D42" w:rsidRPr="00F46714" w:rsidRDefault="001D7D42" w:rsidP="001D7D42">
      <w:pPr>
        <w:pStyle w:val="BodyCopy"/>
        <w:numPr>
          <w:ilvl w:val="0"/>
          <w:numId w:val="23"/>
        </w:numPr>
        <w:spacing w:before="240" w:after="240" w:line="360" w:lineRule="auto"/>
        <w:jc w:val="both"/>
        <w:rPr>
          <w:rFonts w:asciiTheme="majorBidi" w:hAnsiTheme="majorBidi" w:cstheme="majorBidi"/>
          <w:noProof w:val="0"/>
          <w:sz w:val="24"/>
          <w:szCs w:val="24"/>
        </w:rPr>
      </w:pPr>
      <w:r w:rsidRPr="00F46714">
        <w:rPr>
          <w:rFonts w:asciiTheme="majorBidi" w:hAnsiTheme="majorBidi" w:cstheme="majorBidi"/>
          <w:noProof w:val="0"/>
          <w:sz w:val="24"/>
          <w:szCs w:val="24"/>
        </w:rPr>
        <w:t xml:space="preserve">Bragg, Steven; 2009 (1st edition); </w:t>
      </w:r>
      <w:r w:rsidRPr="00F46714">
        <w:rPr>
          <w:rFonts w:asciiTheme="majorBidi" w:hAnsiTheme="majorBidi" w:cstheme="majorBidi"/>
          <w:i/>
          <w:noProof w:val="0"/>
          <w:sz w:val="24"/>
          <w:szCs w:val="24"/>
        </w:rPr>
        <w:t>Financial Analysis: A Controller's Guide</w:t>
      </w:r>
      <w:r w:rsidRPr="00F46714">
        <w:rPr>
          <w:rFonts w:asciiTheme="majorBidi" w:hAnsiTheme="majorBidi" w:cstheme="majorBidi"/>
          <w:noProof w:val="0"/>
          <w:sz w:val="24"/>
          <w:szCs w:val="24"/>
        </w:rPr>
        <w:t>; McGraw-Hill Education</w:t>
      </w:r>
    </w:p>
    <w:p w:rsidR="001D7D42" w:rsidRPr="00F46714" w:rsidRDefault="001D7D42" w:rsidP="001D7D42">
      <w:pPr>
        <w:pStyle w:val="BodyCopy"/>
        <w:numPr>
          <w:ilvl w:val="0"/>
          <w:numId w:val="23"/>
        </w:numPr>
        <w:spacing w:before="240" w:after="240" w:line="360" w:lineRule="auto"/>
        <w:jc w:val="both"/>
        <w:rPr>
          <w:rFonts w:asciiTheme="majorBidi" w:hAnsiTheme="majorBidi" w:cstheme="majorBidi"/>
          <w:noProof w:val="0"/>
          <w:sz w:val="24"/>
          <w:szCs w:val="24"/>
        </w:rPr>
      </w:pPr>
      <w:r w:rsidRPr="00F46714">
        <w:rPr>
          <w:rFonts w:asciiTheme="majorBidi" w:hAnsiTheme="majorBidi" w:cstheme="majorBidi"/>
          <w:noProof w:val="0"/>
          <w:sz w:val="24"/>
          <w:szCs w:val="24"/>
        </w:rPr>
        <w:t xml:space="preserve">Bull, Richard; Financial Ratios: 2011(1st edition); </w:t>
      </w:r>
      <w:r w:rsidRPr="00F46714">
        <w:rPr>
          <w:rFonts w:asciiTheme="majorBidi" w:hAnsiTheme="majorBidi" w:cstheme="majorBidi"/>
          <w:i/>
          <w:noProof w:val="0"/>
          <w:sz w:val="24"/>
          <w:szCs w:val="24"/>
        </w:rPr>
        <w:t>How to use financial ratios to maximise value and success</w:t>
      </w:r>
      <w:r w:rsidRPr="00F46714">
        <w:rPr>
          <w:rFonts w:asciiTheme="majorBidi" w:hAnsiTheme="majorBidi" w:cstheme="majorBidi"/>
          <w:noProof w:val="0"/>
          <w:sz w:val="24"/>
          <w:szCs w:val="24"/>
        </w:rPr>
        <w:t>; McGraw-Hill Education</w:t>
      </w:r>
    </w:p>
    <w:p w:rsidR="001D7D42" w:rsidRPr="00F46714" w:rsidRDefault="001D7D42" w:rsidP="001D7D42">
      <w:pPr>
        <w:pStyle w:val="BodyCopy"/>
        <w:numPr>
          <w:ilvl w:val="0"/>
          <w:numId w:val="23"/>
        </w:numPr>
        <w:spacing w:before="240" w:after="240" w:line="360" w:lineRule="auto"/>
        <w:jc w:val="both"/>
        <w:rPr>
          <w:rFonts w:asciiTheme="majorBidi" w:hAnsiTheme="majorBidi" w:cstheme="majorBidi"/>
          <w:noProof w:val="0"/>
          <w:sz w:val="24"/>
          <w:szCs w:val="24"/>
        </w:rPr>
      </w:pPr>
      <w:r w:rsidRPr="00F46714">
        <w:rPr>
          <w:rFonts w:asciiTheme="majorBidi" w:hAnsiTheme="majorBidi" w:cstheme="majorBidi"/>
          <w:noProof w:val="0"/>
          <w:sz w:val="24"/>
          <w:szCs w:val="24"/>
        </w:rPr>
        <w:t xml:space="preserve">Chatfield, Robert E &amp;Dalbor, Michael; 2012 (1st edition); </w:t>
      </w:r>
      <w:r w:rsidRPr="00F46714">
        <w:rPr>
          <w:rFonts w:asciiTheme="majorBidi" w:hAnsiTheme="majorBidi" w:cstheme="majorBidi"/>
          <w:i/>
          <w:iCs/>
          <w:noProof w:val="0"/>
          <w:sz w:val="24"/>
          <w:szCs w:val="24"/>
        </w:rPr>
        <w:t>Hospitality financial management</w:t>
      </w:r>
      <w:r w:rsidRPr="00F46714">
        <w:rPr>
          <w:rFonts w:asciiTheme="majorBidi" w:hAnsiTheme="majorBidi" w:cstheme="majorBidi"/>
          <w:noProof w:val="0"/>
          <w:sz w:val="24"/>
          <w:szCs w:val="24"/>
        </w:rPr>
        <w:t>; Pearson Prentice Hall</w:t>
      </w:r>
    </w:p>
    <w:p w:rsidR="001D7D42" w:rsidRPr="00F46714" w:rsidRDefault="001D7D42" w:rsidP="001D7D42">
      <w:pPr>
        <w:pStyle w:val="BodyCopy"/>
        <w:numPr>
          <w:ilvl w:val="0"/>
          <w:numId w:val="23"/>
        </w:numPr>
        <w:spacing w:before="240" w:after="240" w:line="360" w:lineRule="auto"/>
        <w:jc w:val="both"/>
        <w:rPr>
          <w:rFonts w:asciiTheme="majorBidi" w:hAnsiTheme="majorBidi" w:cstheme="majorBidi"/>
          <w:noProof w:val="0"/>
          <w:sz w:val="24"/>
          <w:szCs w:val="24"/>
        </w:rPr>
      </w:pPr>
      <w:r w:rsidRPr="00F46714">
        <w:rPr>
          <w:rFonts w:asciiTheme="majorBidi" w:hAnsiTheme="majorBidi" w:cstheme="majorBidi"/>
          <w:noProof w:val="0"/>
          <w:sz w:val="24"/>
          <w:szCs w:val="24"/>
        </w:rPr>
        <w:t xml:space="preserve">Cornett, Marcia Millon&amp; Adair, Troy; 2012 (3rd edition); </w:t>
      </w:r>
      <w:r w:rsidRPr="00F46714">
        <w:rPr>
          <w:rFonts w:asciiTheme="majorBidi" w:hAnsiTheme="majorBidi" w:cstheme="majorBidi"/>
          <w:i/>
          <w:iCs/>
          <w:noProof w:val="0"/>
          <w:sz w:val="24"/>
          <w:szCs w:val="24"/>
        </w:rPr>
        <w:t>Finance: applications &amp; theory</w:t>
      </w:r>
      <w:r w:rsidRPr="00F46714">
        <w:rPr>
          <w:rFonts w:asciiTheme="majorBidi" w:hAnsiTheme="majorBidi" w:cstheme="majorBidi"/>
          <w:noProof w:val="0"/>
          <w:sz w:val="24"/>
          <w:szCs w:val="24"/>
        </w:rPr>
        <w:t>; McGraw-Hill Education</w:t>
      </w:r>
    </w:p>
    <w:p w:rsidR="001D7D42" w:rsidRPr="00F46714" w:rsidRDefault="001D7D42" w:rsidP="001D7D42">
      <w:pPr>
        <w:pStyle w:val="BodyCopy"/>
        <w:numPr>
          <w:ilvl w:val="0"/>
          <w:numId w:val="23"/>
        </w:numPr>
        <w:spacing w:before="240" w:after="240" w:line="360" w:lineRule="auto"/>
        <w:jc w:val="both"/>
        <w:rPr>
          <w:rFonts w:asciiTheme="majorBidi" w:hAnsiTheme="majorBidi" w:cstheme="majorBidi"/>
          <w:noProof w:val="0"/>
          <w:sz w:val="24"/>
          <w:szCs w:val="24"/>
        </w:rPr>
      </w:pPr>
      <w:r w:rsidRPr="00F46714">
        <w:rPr>
          <w:rFonts w:asciiTheme="majorBidi" w:hAnsiTheme="majorBidi" w:cstheme="majorBidi"/>
          <w:noProof w:val="0"/>
          <w:sz w:val="24"/>
          <w:szCs w:val="24"/>
        </w:rPr>
        <w:t xml:space="preserve">DeFranco, Agnes L &amp;Lattin, Thomas; 2007 (2nd edition); </w:t>
      </w:r>
      <w:r w:rsidRPr="00F46714">
        <w:rPr>
          <w:rFonts w:asciiTheme="majorBidi" w:hAnsiTheme="majorBidi" w:cstheme="majorBidi"/>
          <w:i/>
          <w:iCs/>
          <w:noProof w:val="0"/>
          <w:sz w:val="24"/>
          <w:szCs w:val="24"/>
        </w:rPr>
        <w:t>Hospitality financial management</w:t>
      </w:r>
      <w:r w:rsidRPr="00F46714">
        <w:rPr>
          <w:rFonts w:asciiTheme="majorBidi" w:hAnsiTheme="majorBidi" w:cstheme="majorBidi"/>
          <w:noProof w:val="0"/>
          <w:sz w:val="24"/>
          <w:szCs w:val="24"/>
        </w:rPr>
        <w:t>; John Wiley &amp; Sons</w:t>
      </w:r>
    </w:p>
    <w:p w:rsidR="001D7D42" w:rsidRPr="00F46714" w:rsidRDefault="001D7D42" w:rsidP="001D7D42">
      <w:pPr>
        <w:pStyle w:val="BodyCopy"/>
        <w:numPr>
          <w:ilvl w:val="0"/>
          <w:numId w:val="23"/>
        </w:numPr>
        <w:spacing w:before="240" w:after="240" w:line="360" w:lineRule="auto"/>
        <w:jc w:val="both"/>
        <w:rPr>
          <w:rFonts w:asciiTheme="majorBidi" w:hAnsiTheme="majorBidi" w:cstheme="majorBidi"/>
          <w:noProof w:val="0"/>
          <w:sz w:val="24"/>
          <w:szCs w:val="24"/>
        </w:rPr>
      </w:pPr>
      <w:r w:rsidRPr="00F46714">
        <w:rPr>
          <w:rFonts w:asciiTheme="majorBidi" w:hAnsiTheme="majorBidi" w:cstheme="majorBidi"/>
          <w:noProof w:val="0"/>
          <w:sz w:val="24"/>
          <w:szCs w:val="24"/>
        </w:rPr>
        <w:t xml:space="preserve">Futura Training; 2008; </w:t>
      </w:r>
      <w:r w:rsidRPr="00F46714">
        <w:rPr>
          <w:rFonts w:asciiTheme="majorBidi" w:hAnsiTheme="majorBidi" w:cstheme="majorBidi"/>
          <w:i/>
          <w:iCs/>
          <w:noProof w:val="0"/>
          <w:sz w:val="24"/>
          <w:szCs w:val="24"/>
        </w:rPr>
        <w:t>Manager's guide to hospitality financial management</w:t>
      </w:r>
      <w:r w:rsidRPr="00F46714">
        <w:rPr>
          <w:rFonts w:asciiTheme="majorBidi" w:hAnsiTheme="majorBidi" w:cstheme="majorBidi"/>
          <w:noProof w:val="0"/>
          <w:sz w:val="24"/>
          <w:szCs w:val="24"/>
        </w:rPr>
        <w:t>; Futura Training</w:t>
      </w:r>
    </w:p>
    <w:p w:rsidR="001D7D42" w:rsidRPr="00F46714" w:rsidRDefault="001D7D42" w:rsidP="001D7D42">
      <w:pPr>
        <w:pStyle w:val="BodyCopy"/>
        <w:numPr>
          <w:ilvl w:val="0"/>
          <w:numId w:val="23"/>
        </w:numPr>
        <w:spacing w:before="240" w:after="240" w:line="360" w:lineRule="auto"/>
        <w:jc w:val="both"/>
        <w:rPr>
          <w:rFonts w:asciiTheme="majorBidi" w:hAnsiTheme="majorBidi" w:cstheme="majorBidi"/>
          <w:noProof w:val="0"/>
          <w:sz w:val="24"/>
          <w:szCs w:val="24"/>
        </w:rPr>
      </w:pPr>
      <w:r w:rsidRPr="00F46714">
        <w:rPr>
          <w:rFonts w:asciiTheme="majorBidi" w:hAnsiTheme="majorBidi" w:cstheme="majorBidi"/>
          <w:noProof w:val="0"/>
          <w:sz w:val="24"/>
          <w:szCs w:val="24"/>
        </w:rPr>
        <w:t xml:space="preserve">Guilding, Chris 2013 (1st edition); </w:t>
      </w:r>
      <w:r w:rsidRPr="00F46714">
        <w:rPr>
          <w:rFonts w:asciiTheme="majorBidi" w:hAnsiTheme="majorBidi" w:cstheme="majorBidi"/>
          <w:i/>
          <w:iCs/>
          <w:noProof w:val="0"/>
          <w:sz w:val="24"/>
          <w:szCs w:val="24"/>
        </w:rPr>
        <w:t>Accounting essentials for hospitality managers</w:t>
      </w:r>
      <w:r w:rsidRPr="00F46714">
        <w:rPr>
          <w:rFonts w:asciiTheme="majorBidi" w:hAnsiTheme="majorBidi" w:cstheme="majorBidi"/>
          <w:noProof w:val="0"/>
          <w:sz w:val="24"/>
          <w:szCs w:val="24"/>
        </w:rPr>
        <w:t>; Oxon Routledge</w:t>
      </w:r>
    </w:p>
    <w:p w:rsidR="001D7D42" w:rsidRPr="00F46714" w:rsidRDefault="001D7D42" w:rsidP="001D7D42">
      <w:pPr>
        <w:pStyle w:val="BodyCopy"/>
        <w:numPr>
          <w:ilvl w:val="0"/>
          <w:numId w:val="23"/>
        </w:numPr>
        <w:spacing w:before="240" w:after="240" w:line="360" w:lineRule="auto"/>
        <w:rPr>
          <w:rFonts w:asciiTheme="majorBidi" w:hAnsiTheme="majorBidi" w:cstheme="majorBidi"/>
          <w:noProof w:val="0"/>
          <w:sz w:val="24"/>
          <w:szCs w:val="24"/>
        </w:rPr>
        <w:sectPr w:rsidR="001D7D42" w:rsidRPr="00F46714" w:rsidSect="00E524F6">
          <w:headerReference w:type="default" r:id="rId29"/>
          <w:footerReference w:type="default" r:id="rId30"/>
          <w:headerReference w:type="first" r:id="rId31"/>
          <w:type w:val="continuous"/>
          <w:pgSz w:w="12240" w:h="15840"/>
          <w:pgMar w:top="540" w:right="1170" w:bottom="810" w:left="1260" w:header="360" w:footer="47" w:gutter="0"/>
          <w:pgNumType w:start="1"/>
          <w:cols w:space="720"/>
          <w:titlePg/>
          <w:docGrid w:linePitch="360"/>
        </w:sectPr>
      </w:pPr>
      <w:r w:rsidRPr="00F46714">
        <w:rPr>
          <w:rFonts w:asciiTheme="majorBidi" w:hAnsiTheme="majorBidi" w:cstheme="majorBidi"/>
          <w:noProof w:val="0"/>
          <w:sz w:val="24"/>
          <w:szCs w:val="24"/>
        </w:rPr>
        <w:t xml:space="preserve">Jagels, Martin &amp; Ralston, Catherine E; 2007 (9th edition); </w:t>
      </w:r>
      <w:r w:rsidRPr="00F46714">
        <w:rPr>
          <w:rFonts w:asciiTheme="majorBidi" w:hAnsiTheme="majorBidi" w:cstheme="majorBidi"/>
          <w:i/>
          <w:iCs/>
          <w:noProof w:val="0"/>
          <w:sz w:val="24"/>
          <w:szCs w:val="24"/>
        </w:rPr>
        <w:t>Hospitality management accounting</w:t>
      </w:r>
      <w:r w:rsidRPr="00F46714">
        <w:rPr>
          <w:rFonts w:asciiTheme="majorBidi" w:hAnsiTheme="majorBidi" w:cstheme="majorBidi"/>
          <w:noProof w:val="0"/>
          <w:sz w:val="24"/>
          <w:szCs w:val="24"/>
        </w:rPr>
        <w:t>; John Wiley &amp; Sons</w:t>
      </w:r>
    </w:p>
    <w:p w:rsidR="001D7D42" w:rsidRPr="00F46714" w:rsidRDefault="001D7D42" w:rsidP="001D7D42">
      <w:pPr>
        <w:pStyle w:val="ListParagraph"/>
        <w:spacing w:after="0" w:line="360" w:lineRule="auto"/>
        <w:ind w:left="360"/>
        <w:jc w:val="center"/>
        <w:rPr>
          <w:rFonts w:asciiTheme="majorBidi" w:hAnsiTheme="majorBidi" w:cstheme="majorBidi"/>
          <w:b/>
          <w:color w:val="000000"/>
          <w:sz w:val="28"/>
          <w:szCs w:val="24"/>
        </w:rPr>
      </w:pPr>
      <w:r w:rsidRPr="00F46714">
        <w:rPr>
          <w:rFonts w:asciiTheme="majorBidi" w:hAnsiTheme="majorBidi" w:cstheme="majorBidi"/>
          <w:b/>
          <w:color w:val="000000"/>
          <w:sz w:val="28"/>
          <w:szCs w:val="24"/>
        </w:rPr>
        <w:lastRenderedPageBreak/>
        <w:t>Participants of this Module (training material) preparation</w:t>
      </w:r>
    </w:p>
    <w:p w:rsidR="001D7D42" w:rsidRPr="00F46714" w:rsidRDefault="001D7D42" w:rsidP="001D7D42">
      <w:pPr>
        <w:pStyle w:val="ListParagraph"/>
        <w:spacing w:after="0" w:line="360" w:lineRule="auto"/>
        <w:ind w:left="360"/>
        <w:rPr>
          <w:rFonts w:asciiTheme="majorBidi" w:hAnsiTheme="majorBidi" w:cstheme="majorBidi"/>
          <w:b/>
          <w:color w:val="000000"/>
          <w:szCs w:val="24"/>
        </w:rPr>
      </w:pPr>
    </w:p>
    <w:tbl>
      <w:tblPr>
        <w:tblW w:w="4558"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1914"/>
        <w:gridCol w:w="1686"/>
        <w:gridCol w:w="2544"/>
        <w:gridCol w:w="1686"/>
        <w:gridCol w:w="2069"/>
        <w:gridCol w:w="2809"/>
      </w:tblGrid>
      <w:tr w:rsidR="001D7D42" w:rsidRPr="00F46714" w:rsidTr="00F56E52">
        <w:trPr>
          <w:trHeight w:val="365"/>
        </w:trPr>
        <w:tc>
          <w:tcPr>
            <w:tcW w:w="259" w:type="pct"/>
          </w:tcPr>
          <w:p w:rsidR="001D7D42" w:rsidRPr="00F46714" w:rsidRDefault="001D7D42" w:rsidP="00F56E52">
            <w:pPr>
              <w:spacing w:after="0" w:line="360" w:lineRule="auto"/>
              <w:jc w:val="center"/>
              <w:rPr>
                <w:rFonts w:asciiTheme="majorBidi" w:hAnsiTheme="majorBidi" w:cstheme="majorBidi"/>
                <w:bCs/>
                <w:caps/>
                <w:color w:val="000000"/>
                <w:szCs w:val="24"/>
              </w:rPr>
            </w:pPr>
            <w:r w:rsidRPr="00F46714">
              <w:rPr>
                <w:rFonts w:asciiTheme="majorBidi" w:hAnsiTheme="majorBidi" w:cstheme="majorBidi"/>
                <w:bCs/>
                <w:color w:val="000000"/>
                <w:szCs w:val="24"/>
              </w:rPr>
              <w:t>No</w:t>
            </w:r>
          </w:p>
        </w:tc>
        <w:tc>
          <w:tcPr>
            <w:tcW w:w="714" w:type="pct"/>
          </w:tcPr>
          <w:p w:rsidR="001D7D42" w:rsidRPr="00F46714" w:rsidRDefault="001D7D42" w:rsidP="00F56E52">
            <w:pPr>
              <w:spacing w:after="0" w:line="360" w:lineRule="auto"/>
              <w:ind w:left="-61"/>
              <w:jc w:val="center"/>
              <w:rPr>
                <w:rFonts w:asciiTheme="majorBidi" w:hAnsiTheme="majorBidi" w:cstheme="majorBidi"/>
                <w:bCs/>
                <w:caps/>
                <w:color w:val="000000"/>
                <w:szCs w:val="24"/>
              </w:rPr>
            </w:pPr>
            <w:r w:rsidRPr="00F46714">
              <w:rPr>
                <w:rFonts w:asciiTheme="majorBidi" w:hAnsiTheme="majorBidi" w:cstheme="majorBidi"/>
                <w:bCs/>
                <w:color w:val="000000"/>
                <w:szCs w:val="24"/>
              </w:rPr>
              <w:t>Name</w:t>
            </w:r>
          </w:p>
        </w:tc>
        <w:tc>
          <w:tcPr>
            <w:tcW w:w="629" w:type="pct"/>
          </w:tcPr>
          <w:p w:rsidR="001D7D42" w:rsidRPr="00F46714" w:rsidRDefault="001D7D42" w:rsidP="00F56E52">
            <w:pPr>
              <w:spacing w:after="0" w:line="360" w:lineRule="auto"/>
              <w:jc w:val="center"/>
              <w:rPr>
                <w:rFonts w:asciiTheme="majorBidi" w:hAnsiTheme="majorBidi" w:cstheme="majorBidi"/>
                <w:bCs/>
                <w:caps/>
                <w:color w:val="000000"/>
                <w:szCs w:val="24"/>
              </w:rPr>
            </w:pPr>
            <w:r w:rsidRPr="00F46714">
              <w:rPr>
                <w:rFonts w:asciiTheme="majorBidi" w:hAnsiTheme="majorBidi" w:cstheme="majorBidi"/>
                <w:bCs/>
                <w:color w:val="000000"/>
                <w:szCs w:val="24"/>
              </w:rPr>
              <w:t>Qualification (Level)</w:t>
            </w:r>
          </w:p>
        </w:tc>
        <w:tc>
          <w:tcPr>
            <w:tcW w:w="949" w:type="pct"/>
          </w:tcPr>
          <w:p w:rsidR="001D7D42" w:rsidRPr="00F46714" w:rsidRDefault="001D7D42" w:rsidP="00F56E52">
            <w:pPr>
              <w:spacing w:after="0" w:line="360" w:lineRule="auto"/>
              <w:jc w:val="center"/>
              <w:rPr>
                <w:rFonts w:asciiTheme="majorBidi" w:hAnsiTheme="majorBidi" w:cstheme="majorBidi"/>
                <w:bCs/>
                <w:color w:val="000000"/>
                <w:szCs w:val="24"/>
              </w:rPr>
            </w:pPr>
            <w:r w:rsidRPr="00F46714">
              <w:rPr>
                <w:rFonts w:asciiTheme="majorBidi" w:hAnsiTheme="majorBidi" w:cstheme="majorBidi"/>
                <w:bCs/>
                <w:color w:val="000000"/>
                <w:szCs w:val="24"/>
              </w:rPr>
              <w:t>Field of Study</w:t>
            </w:r>
          </w:p>
        </w:tc>
        <w:tc>
          <w:tcPr>
            <w:tcW w:w="629" w:type="pct"/>
          </w:tcPr>
          <w:p w:rsidR="001D7D42" w:rsidRPr="00F46714" w:rsidRDefault="001D7D42" w:rsidP="00F56E52">
            <w:pPr>
              <w:spacing w:after="0" w:line="360" w:lineRule="auto"/>
              <w:jc w:val="center"/>
              <w:rPr>
                <w:rFonts w:asciiTheme="majorBidi" w:hAnsiTheme="majorBidi" w:cstheme="majorBidi"/>
                <w:bCs/>
                <w:caps/>
                <w:color w:val="000000"/>
                <w:szCs w:val="24"/>
              </w:rPr>
            </w:pPr>
            <w:r w:rsidRPr="00F46714">
              <w:rPr>
                <w:rFonts w:asciiTheme="majorBidi" w:hAnsiTheme="majorBidi" w:cstheme="majorBidi"/>
                <w:bCs/>
                <w:color w:val="000000"/>
                <w:szCs w:val="24"/>
              </w:rPr>
              <w:t>Organization/ Institution</w:t>
            </w:r>
          </w:p>
        </w:tc>
        <w:tc>
          <w:tcPr>
            <w:tcW w:w="772" w:type="pct"/>
          </w:tcPr>
          <w:p w:rsidR="001D7D42" w:rsidRPr="00F46714" w:rsidRDefault="001D7D42" w:rsidP="00F56E52">
            <w:pPr>
              <w:spacing w:after="0" w:line="360" w:lineRule="auto"/>
              <w:jc w:val="center"/>
              <w:rPr>
                <w:rFonts w:asciiTheme="majorBidi" w:hAnsiTheme="majorBidi" w:cstheme="majorBidi"/>
                <w:bCs/>
                <w:caps/>
                <w:color w:val="000000"/>
                <w:szCs w:val="24"/>
              </w:rPr>
            </w:pPr>
            <w:r w:rsidRPr="00F46714">
              <w:rPr>
                <w:rFonts w:asciiTheme="majorBidi" w:hAnsiTheme="majorBidi" w:cstheme="majorBidi"/>
                <w:bCs/>
                <w:caps/>
                <w:color w:val="000000"/>
                <w:szCs w:val="24"/>
              </w:rPr>
              <w:t>M</w:t>
            </w:r>
            <w:r w:rsidRPr="00F46714">
              <w:rPr>
                <w:rFonts w:asciiTheme="majorBidi" w:hAnsiTheme="majorBidi" w:cstheme="majorBidi"/>
                <w:bCs/>
                <w:color w:val="000000"/>
                <w:szCs w:val="24"/>
              </w:rPr>
              <w:t>obile number</w:t>
            </w:r>
          </w:p>
        </w:tc>
        <w:tc>
          <w:tcPr>
            <w:tcW w:w="1048" w:type="pct"/>
          </w:tcPr>
          <w:p w:rsidR="001D7D42" w:rsidRPr="00F46714" w:rsidRDefault="001D7D42" w:rsidP="00F56E52">
            <w:pPr>
              <w:spacing w:after="0" w:line="360" w:lineRule="auto"/>
              <w:jc w:val="center"/>
              <w:rPr>
                <w:rFonts w:asciiTheme="majorBidi" w:hAnsiTheme="majorBidi" w:cstheme="majorBidi"/>
                <w:bCs/>
                <w:caps/>
                <w:color w:val="000000"/>
                <w:szCs w:val="24"/>
              </w:rPr>
            </w:pPr>
            <w:r w:rsidRPr="00F46714">
              <w:rPr>
                <w:rFonts w:asciiTheme="majorBidi" w:hAnsiTheme="majorBidi" w:cstheme="majorBidi"/>
                <w:color w:val="000000"/>
                <w:szCs w:val="24"/>
              </w:rPr>
              <w:t>E-mail</w:t>
            </w:r>
          </w:p>
        </w:tc>
      </w:tr>
      <w:tr w:rsidR="001D7D42" w:rsidRPr="00F46714" w:rsidTr="00F56E52">
        <w:trPr>
          <w:trHeight w:val="522"/>
        </w:trPr>
        <w:tc>
          <w:tcPr>
            <w:tcW w:w="259" w:type="pct"/>
          </w:tcPr>
          <w:p w:rsidR="001D7D42" w:rsidRPr="00F46714" w:rsidRDefault="001D7D42" w:rsidP="00F56E52">
            <w:pPr>
              <w:spacing w:after="0" w:line="360" w:lineRule="auto"/>
              <w:rPr>
                <w:rFonts w:asciiTheme="majorBidi" w:hAnsiTheme="majorBidi" w:cstheme="majorBidi"/>
                <w:bCs/>
                <w:caps/>
                <w:color w:val="000000"/>
                <w:szCs w:val="24"/>
              </w:rPr>
            </w:pPr>
            <w:r w:rsidRPr="00F46714">
              <w:rPr>
                <w:rFonts w:asciiTheme="majorBidi" w:hAnsiTheme="majorBidi" w:cstheme="majorBidi"/>
                <w:bCs/>
                <w:caps/>
                <w:color w:val="000000"/>
                <w:szCs w:val="24"/>
              </w:rPr>
              <w:t>1</w:t>
            </w:r>
          </w:p>
        </w:tc>
        <w:tc>
          <w:tcPr>
            <w:tcW w:w="714"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Daniel Bekele</w:t>
            </w:r>
          </w:p>
        </w:tc>
        <w:tc>
          <w:tcPr>
            <w:tcW w:w="629"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MA Degree</w:t>
            </w:r>
          </w:p>
        </w:tc>
        <w:tc>
          <w:tcPr>
            <w:tcW w:w="949"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Project Management</w:t>
            </w:r>
          </w:p>
        </w:tc>
        <w:tc>
          <w:tcPr>
            <w:tcW w:w="629"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TTI</w:t>
            </w:r>
          </w:p>
        </w:tc>
        <w:tc>
          <w:tcPr>
            <w:tcW w:w="772" w:type="pct"/>
          </w:tcPr>
          <w:p w:rsidR="001D7D42" w:rsidRPr="00F46714" w:rsidRDefault="001D7D42" w:rsidP="00F56E52">
            <w:pPr>
              <w:spacing w:after="0" w:line="360" w:lineRule="auto"/>
              <w:jc w:val="center"/>
              <w:rPr>
                <w:rFonts w:asciiTheme="majorBidi" w:hAnsiTheme="majorBidi" w:cstheme="majorBidi"/>
                <w:color w:val="000000"/>
                <w:szCs w:val="24"/>
              </w:rPr>
            </w:pPr>
            <w:r w:rsidRPr="00F46714">
              <w:rPr>
                <w:rFonts w:asciiTheme="majorBidi" w:hAnsiTheme="majorBidi" w:cstheme="majorBidi"/>
                <w:color w:val="000000"/>
                <w:szCs w:val="24"/>
              </w:rPr>
              <w:t>0911511823</w:t>
            </w:r>
          </w:p>
        </w:tc>
        <w:tc>
          <w:tcPr>
            <w:tcW w:w="1048"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Dbekele92@gmail.com</w:t>
            </w:r>
          </w:p>
        </w:tc>
      </w:tr>
      <w:tr w:rsidR="001D7D42" w:rsidRPr="00F46714" w:rsidTr="00F56E52">
        <w:trPr>
          <w:trHeight w:val="512"/>
        </w:trPr>
        <w:tc>
          <w:tcPr>
            <w:tcW w:w="259" w:type="pct"/>
          </w:tcPr>
          <w:p w:rsidR="001D7D42" w:rsidRPr="00F46714" w:rsidRDefault="001D7D42" w:rsidP="00F56E52">
            <w:pPr>
              <w:spacing w:after="0" w:line="360" w:lineRule="auto"/>
              <w:rPr>
                <w:rFonts w:asciiTheme="majorBidi" w:hAnsiTheme="majorBidi" w:cstheme="majorBidi"/>
                <w:bCs/>
                <w:caps/>
                <w:color w:val="000000"/>
                <w:szCs w:val="24"/>
              </w:rPr>
            </w:pPr>
            <w:r w:rsidRPr="00F46714">
              <w:rPr>
                <w:rFonts w:asciiTheme="majorBidi" w:hAnsiTheme="majorBidi" w:cstheme="majorBidi"/>
                <w:bCs/>
                <w:caps/>
                <w:color w:val="000000"/>
                <w:szCs w:val="24"/>
              </w:rPr>
              <w:t>2</w:t>
            </w:r>
          </w:p>
        </w:tc>
        <w:tc>
          <w:tcPr>
            <w:tcW w:w="714"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Etaferahu Sisay</w:t>
            </w:r>
          </w:p>
        </w:tc>
        <w:tc>
          <w:tcPr>
            <w:tcW w:w="629"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MA Degree</w:t>
            </w:r>
          </w:p>
        </w:tc>
        <w:tc>
          <w:tcPr>
            <w:tcW w:w="949"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Marketing Management</w:t>
            </w:r>
          </w:p>
        </w:tc>
        <w:tc>
          <w:tcPr>
            <w:tcW w:w="629"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TTI</w:t>
            </w:r>
          </w:p>
        </w:tc>
        <w:tc>
          <w:tcPr>
            <w:tcW w:w="772" w:type="pct"/>
          </w:tcPr>
          <w:p w:rsidR="001D7D42" w:rsidRPr="00F46714" w:rsidRDefault="001D7D42" w:rsidP="00F56E52">
            <w:pPr>
              <w:spacing w:after="0" w:line="360" w:lineRule="auto"/>
              <w:jc w:val="center"/>
              <w:rPr>
                <w:rFonts w:asciiTheme="majorBidi" w:hAnsiTheme="majorBidi" w:cstheme="majorBidi"/>
                <w:color w:val="000000"/>
                <w:szCs w:val="24"/>
              </w:rPr>
            </w:pPr>
            <w:r w:rsidRPr="00F46714">
              <w:rPr>
                <w:rFonts w:asciiTheme="majorBidi" w:hAnsiTheme="majorBidi" w:cstheme="majorBidi"/>
                <w:color w:val="000000"/>
                <w:szCs w:val="24"/>
              </w:rPr>
              <w:t>0961281371</w:t>
            </w:r>
          </w:p>
        </w:tc>
        <w:tc>
          <w:tcPr>
            <w:tcW w:w="1048" w:type="pct"/>
          </w:tcPr>
          <w:p w:rsidR="001D7D42" w:rsidRPr="00F46714" w:rsidRDefault="001D7D42" w:rsidP="00F56E52">
            <w:pPr>
              <w:spacing w:after="0" w:line="360" w:lineRule="auto"/>
              <w:rPr>
                <w:rFonts w:asciiTheme="majorBidi" w:hAnsiTheme="majorBidi" w:cstheme="majorBidi"/>
                <w:color w:val="000000"/>
                <w:szCs w:val="24"/>
              </w:rPr>
            </w:pPr>
            <w:r w:rsidRPr="00F46714">
              <w:rPr>
                <w:rFonts w:asciiTheme="majorBidi" w:hAnsiTheme="majorBidi" w:cstheme="majorBidi"/>
                <w:color w:val="000000"/>
                <w:szCs w:val="24"/>
              </w:rPr>
              <w:t>Lulsweet21@gmial.com</w:t>
            </w:r>
          </w:p>
        </w:tc>
      </w:tr>
    </w:tbl>
    <w:p w:rsidR="001D7D42" w:rsidRPr="00F46714" w:rsidRDefault="001D7D42" w:rsidP="001D7D42">
      <w:pPr>
        <w:pStyle w:val="ListParagraph"/>
        <w:spacing w:after="0" w:line="360" w:lineRule="auto"/>
        <w:ind w:left="360"/>
        <w:rPr>
          <w:rFonts w:asciiTheme="majorBidi" w:hAnsiTheme="majorBidi" w:cstheme="majorBidi"/>
          <w:b/>
          <w:color w:val="000000"/>
          <w:szCs w:val="24"/>
        </w:rPr>
      </w:pPr>
    </w:p>
    <w:p w:rsidR="001D7D42" w:rsidRPr="00F46714" w:rsidRDefault="001D7D42" w:rsidP="001D7D42">
      <w:pPr>
        <w:pStyle w:val="ListParagraph"/>
        <w:spacing w:after="0" w:line="360" w:lineRule="auto"/>
        <w:ind w:left="360"/>
        <w:rPr>
          <w:rFonts w:asciiTheme="majorBidi" w:hAnsiTheme="majorBidi" w:cstheme="majorBidi"/>
          <w:b/>
          <w:color w:val="000000"/>
          <w:szCs w:val="24"/>
        </w:rPr>
      </w:pPr>
    </w:p>
    <w:p w:rsidR="001D7D42" w:rsidRPr="00F46714" w:rsidRDefault="001D7D42" w:rsidP="001D7D42">
      <w:pPr>
        <w:pStyle w:val="ListParagraph"/>
        <w:spacing w:after="0" w:line="360" w:lineRule="auto"/>
        <w:ind w:left="360"/>
        <w:rPr>
          <w:rFonts w:asciiTheme="majorBidi" w:hAnsiTheme="majorBidi" w:cstheme="majorBidi"/>
          <w:b/>
          <w:color w:val="000000"/>
          <w:szCs w:val="24"/>
        </w:rPr>
      </w:pPr>
    </w:p>
    <w:p w:rsidR="001D7D42" w:rsidRPr="00F46714" w:rsidRDefault="001D7D42" w:rsidP="001D7D42">
      <w:pPr>
        <w:pStyle w:val="ListParagraph"/>
        <w:spacing w:after="0" w:line="360" w:lineRule="auto"/>
        <w:ind w:left="360"/>
        <w:rPr>
          <w:rFonts w:asciiTheme="majorBidi" w:hAnsiTheme="majorBidi" w:cstheme="majorBidi"/>
          <w:color w:val="000000"/>
          <w:sz w:val="20"/>
          <w:szCs w:val="20"/>
        </w:rPr>
      </w:pPr>
    </w:p>
    <w:p w:rsidR="001D7D42" w:rsidRPr="00F46714" w:rsidRDefault="001D7D42" w:rsidP="001D7D42">
      <w:pPr>
        <w:pStyle w:val="ListParagraph"/>
        <w:spacing w:after="0" w:line="360" w:lineRule="auto"/>
        <w:ind w:left="0"/>
        <w:rPr>
          <w:rFonts w:asciiTheme="majorBidi" w:hAnsiTheme="majorBidi" w:cstheme="majorBidi"/>
          <w:color w:val="000000"/>
          <w:sz w:val="20"/>
          <w:szCs w:val="20"/>
        </w:rPr>
      </w:pPr>
    </w:p>
    <w:p w:rsidR="001D7D42" w:rsidRPr="00F46714" w:rsidRDefault="001D7D42" w:rsidP="001D7D42">
      <w:pPr>
        <w:rPr>
          <w:rFonts w:asciiTheme="majorBidi" w:hAnsiTheme="majorBidi" w:cstheme="majorBidi"/>
        </w:rPr>
      </w:pPr>
    </w:p>
    <w:p w:rsidR="00E92C4E" w:rsidRPr="00F46714" w:rsidRDefault="00E92C4E">
      <w:pPr>
        <w:rPr>
          <w:rFonts w:asciiTheme="majorBidi" w:hAnsiTheme="majorBidi" w:cstheme="majorBidi"/>
        </w:rPr>
      </w:pPr>
    </w:p>
    <w:sectPr w:rsidR="00E92C4E" w:rsidRPr="00F46714" w:rsidSect="00C17D79">
      <w:headerReference w:type="default" r:id="rId32"/>
      <w:footerReference w:type="default" r:id="rId33"/>
      <w:headerReference w:type="first" r:id="rId34"/>
      <w:pgSz w:w="15840" w:h="12240" w:orient="landscape"/>
      <w:pgMar w:top="1267" w:right="547" w:bottom="1166" w:left="806"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9" w:rsidRDefault="00D87FB9" w:rsidP="00A6525C">
      <w:pPr>
        <w:spacing w:after="0" w:line="240" w:lineRule="auto"/>
      </w:pPr>
      <w:r>
        <w:separator/>
      </w:r>
    </w:p>
  </w:endnote>
  <w:endnote w:type="continuationSeparator" w:id="0">
    <w:p w:rsidR="00D87FB9" w:rsidRDefault="00D87FB9" w:rsidP="00A65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00000007" w:usb1="00000000" w:usb2="00000000" w:usb3="00000000" w:csb0="00000093"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970"/>
      <w:gridCol w:w="3300"/>
      <w:gridCol w:w="1920"/>
    </w:tblGrid>
    <w:tr w:rsidR="004E1103" w:rsidRPr="008A2430" w:rsidTr="00774BC7">
      <w:trPr>
        <w:cantSplit/>
        <w:trHeight w:val="284"/>
      </w:trPr>
      <w:tc>
        <w:tcPr>
          <w:tcW w:w="1690" w:type="dxa"/>
          <w:vMerge w:val="restart"/>
        </w:tcPr>
        <w:p w:rsidR="004E1103" w:rsidRPr="008A2430" w:rsidRDefault="00D87FB9" w:rsidP="00774BC7">
          <w:pPr>
            <w:spacing w:after="0" w:line="240" w:lineRule="auto"/>
            <w:jc w:val="center"/>
          </w:pPr>
        </w:p>
        <w:p w:rsidR="004E1103" w:rsidRPr="008A2430" w:rsidRDefault="00755C9B" w:rsidP="00774BC7">
          <w:pPr>
            <w:spacing w:after="0" w:line="240" w:lineRule="auto"/>
            <w:jc w:val="center"/>
            <w:rPr>
              <w:bCs/>
              <w:szCs w:val="28"/>
              <w:lang w:eastAsia="de-DE"/>
            </w:rPr>
          </w:pPr>
          <w:r w:rsidRPr="008A2430">
            <w:t xml:space="preserve">Page </w:t>
          </w:r>
          <w:r w:rsidR="00A6525C" w:rsidRPr="008A2430">
            <w:rPr>
              <w:bCs/>
              <w:szCs w:val="24"/>
            </w:rPr>
            <w:fldChar w:fldCharType="begin"/>
          </w:r>
          <w:r w:rsidRPr="008A2430">
            <w:rPr>
              <w:bCs/>
            </w:rPr>
            <w:instrText xml:space="preserve"> PAGE </w:instrText>
          </w:r>
          <w:r w:rsidR="00A6525C" w:rsidRPr="008A2430">
            <w:rPr>
              <w:bCs/>
              <w:szCs w:val="24"/>
            </w:rPr>
            <w:fldChar w:fldCharType="separate"/>
          </w:r>
          <w:r w:rsidR="0058733C">
            <w:rPr>
              <w:bCs/>
              <w:noProof/>
            </w:rPr>
            <w:t>2</w:t>
          </w:r>
          <w:r w:rsidR="00A6525C" w:rsidRPr="008A2430">
            <w:rPr>
              <w:bCs/>
              <w:szCs w:val="24"/>
            </w:rPr>
            <w:fldChar w:fldCharType="end"/>
          </w:r>
          <w:r w:rsidRPr="008A2430">
            <w:t xml:space="preserve"> of </w:t>
          </w:r>
          <w:r w:rsidR="00A6525C" w:rsidRPr="008A2430">
            <w:rPr>
              <w:bCs/>
              <w:szCs w:val="24"/>
            </w:rPr>
            <w:fldChar w:fldCharType="begin"/>
          </w:r>
          <w:r w:rsidRPr="008A2430">
            <w:rPr>
              <w:bCs/>
            </w:rPr>
            <w:instrText xml:space="preserve"> NUMPAGES  </w:instrText>
          </w:r>
          <w:r w:rsidR="00A6525C" w:rsidRPr="008A2430">
            <w:rPr>
              <w:bCs/>
              <w:szCs w:val="24"/>
            </w:rPr>
            <w:fldChar w:fldCharType="separate"/>
          </w:r>
          <w:r w:rsidR="00F64B51">
            <w:rPr>
              <w:bCs/>
              <w:noProof/>
            </w:rPr>
            <w:t>53</w:t>
          </w:r>
          <w:r w:rsidR="00A6525C" w:rsidRPr="008A2430">
            <w:rPr>
              <w:bCs/>
              <w:szCs w:val="24"/>
            </w:rPr>
            <w:fldChar w:fldCharType="end"/>
          </w:r>
        </w:p>
      </w:tc>
      <w:tc>
        <w:tcPr>
          <w:tcW w:w="2970" w:type="dxa"/>
          <w:vMerge w:val="restart"/>
        </w:tcPr>
        <w:p w:rsidR="004E1103" w:rsidRPr="008A2430" w:rsidRDefault="00755C9B" w:rsidP="00774BC7">
          <w:pPr>
            <w:spacing w:after="0" w:line="240" w:lineRule="auto"/>
            <w:jc w:val="center"/>
            <w:rPr>
              <w:bCs/>
              <w:szCs w:val="28"/>
              <w:lang w:eastAsia="de-DE"/>
            </w:rPr>
          </w:pPr>
          <w:r w:rsidRPr="008A2430">
            <w:rPr>
              <w:bCs/>
              <w:szCs w:val="28"/>
              <w:lang w:eastAsia="de-DE"/>
            </w:rPr>
            <w:t>Ministry of Labor and Skills</w:t>
          </w:r>
        </w:p>
        <w:p w:rsidR="004E1103" w:rsidRPr="008A2430" w:rsidRDefault="00755C9B" w:rsidP="00774BC7">
          <w:pPr>
            <w:spacing w:after="0" w:line="240" w:lineRule="auto"/>
            <w:jc w:val="center"/>
            <w:rPr>
              <w:bCs/>
              <w:szCs w:val="28"/>
              <w:lang w:eastAsia="de-DE"/>
            </w:rPr>
          </w:pPr>
          <w:r w:rsidRPr="008A2430">
            <w:rPr>
              <w:bCs/>
              <w:szCs w:val="28"/>
              <w:lang w:eastAsia="de-DE"/>
            </w:rPr>
            <w:t>Author/Copyright</w:t>
          </w:r>
        </w:p>
      </w:tc>
      <w:tc>
        <w:tcPr>
          <w:tcW w:w="3300" w:type="dxa"/>
          <w:vMerge w:val="restart"/>
        </w:tcPr>
        <w:p w:rsidR="004E1103" w:rsidRPr="008A2430" w:rsidRDefault="00D87FB9" w:rsidP="00774BC7">
          <w:pPr>
            <w:tabs>
              <w:tab w:val="center" w:pos="4680"/>
              <w:tab w:val="right" w:pos="9360"/>
            </w:tabs>
            <w:spacing w:after="0" w:line="240" w:lineRule="auto"/>
            <w:jc w:val="center"/>
            <w:rPr>
              <w:bCs/>
              <w:szCs w:val="28"/>
              <w:lang w:eastAsia="de-DE"/>
            </w:rPr>
          </w:pPr>
        </w:p>
        <w:p w:rsidR="004E1103" w:rsidRPr="008A2430" w:rsidRDefault="00755C9B" w:rsidP="00774BC7">
          <w:pPr>
            <w:tabs>
              <w:tab w:val="center" w:pos="4680"/>
              <w:tab w:val="right" w:pos="9360"/>
            </w:tabs>
            <w:spacing w:after="0" w:line="240" w:lineRule="auto"/>
            <w:jc w:val="center"/>
            <w:rPr>
              <w:bCs/>
              <w:szCs w:val="28"/>
              <w:lang w:eastAsia="de-DE"/>
            </w:rPr>
          </w:pPr>
          <w:r>
            <w:rPr>
              <w:bCs/>
              <w:szCs w:val="28"/>
              <w:lang w:eastAsia="de-DE"/>
            </w:rPr>
            <w:t>Prepare and Monitor Budget</w:t>
          </w:r>
        </w:p>
        <w:p w:rsidR="004E1103" w:rsidRPr="008A2430" w:rsidRDefault="00D87FB9" w:rsidP="00774BC7">
          <w:pPr>
            <w:tabs>
              <w:tab w:val="center" w:pos="4680"/>
              <w:tab w:val="right" w:pos="9360"/>
            </w:tabs>
            <w:spacing w:after="0" w:line="240" w:lineRule="auto"/>
            <w:jc w:val="center"/>
            <w:rPr>
              <w:bCs/>
              <w:szCs w:val="28"/>
              <w:lang w:eastAsia="de-DE"/>
            </w:rPr>
          </w:pPr>
        </w:p>
      </w:tc>
      <w:tc>
        <w:tcPr>
          <w:tcW w:w="1920" w:type="dxa"/>
        </w:tcPr>
        <w:p w:rsidR="004E1103" w:rsidRPr="008A2430" w:rsidRDefault="00755C9B" w:rsidP="00774BC7">
          <w:pPr>
            <w:tabs>
              <w:tab w:val="center" w:pos="4680"/>
              <w:tab w:val="right" w:pos="9360"/>
            </w:tabs>
            <w:spacing w:after="0" w:line="240" w:lineRule="auto"/>
            <w:jc w:val="center"/>
            <w:rPr>
              <w:bCs/>
              <w:szCs w:val="28"/>
              <w:lang w:eastAsia="de-DE"/>
            </w:rPr>
          </w:pPr>
          <w:r w:rsidRPr="008A2430">
            <w:rPr>
              <w:bCs/>
              <w:szCs w:val="28"/>
              <w:lang w:eastAsia="de-DE"/>
            </w:rPr>
            <w:t>Version -1</w:t>
          </w:r>
        </w:p>
      </w:tc>
    </w:tr>
    <w:tr w:rsidR="004E1103" w:rsidRPr="008A2430" w:rsidTr="00774BC7">
      <w:trPr>
        <w:cantSplit/>
        <w:trHeight w:val="313"/>
      </w:trPr>
      <w:tc>
        <w:tcPr>
          <w:tcW w:w="1690" w:type="dxa"/>
          <w:vMerge/>
        </w:tcPr>
        <w:p w:rsidR="004E1103" w:rsidRPr="008A2430" w:rsidRDefault="00D87FB9" w:rsidP="00774BC7">
          <w:pPr>
            <w:spacing w:after="0" w:line="240" w:lineRule="auto"/>
            <w:jc w:val="center"/>
            <w:rPr>
              <w:bCs/>
              <w:szCs w:val="28"/>
              <w:lang w:eastAsia="de-DE"/>
            </w:rPr>
          </w:pPr>
        </w:p>
      </w:tc>
      <w:tc>
        <w:tcPr>
          <w:tcW w:w="2970" w:type="dxa"/>
          <w:vMerge/>
        </w:tcPr>
        <w:p w:rsidR="004E1103" w:rsidRPr="008A2430" w:rsidRDefault="00D87FB9" w:rsidP="00774BC7">
          <w:pPr>
            <w:spacing w:after="0" w:line="240" w:lineRule="auto"/>
            <w:jc w:val="center"/>
            <w:rPr>
              <w:bCs/>
              <w:szCs w:val="28"/>
              <w:lang w:eastAsia="de-DE"/>
            </w:rPr>
          </w:pPr>
        </w:p>
      </w:tc>
      <w:tc>
        <w:tcPr>
          <w:tcW w:w="3300" w:type="dxa"/>
          <w:vMerge/>
        </w:tcPr>
        <w:p w:rsidR="004E1103" w:rsidRPr="008A2430" w:rsidRDefault="00D87FB9" w:rsidP="00774BC7">
          <w:pPr>
            <w:tabs>
              <w:tab w:val="center" w:pos="4680"/>
              <w:tab w:val="right" w:pos="9360"/>
            </w:tabs>
            <w:spacing w:after="0" w:line="240" w:lineRule="auto"/>
            <w:jc w:val="center"/>
            <w:rPr>
              <w:bCs/>
              <w:szCs w:val="28"/>
              <w:lang w:eastAsia="de-DE"/>
            </w:rPr>
          </w:pPr>
        </w:p>
      </w:tc>
      <w:tc>
        <w:tcPr>
          <w:tcW w:w="1920" w:type="dxa"/>
        </w:tcPr>
        <w:p w:rsidR="004E1103" w:rsidRPr="008A2430" w:rsidRDefault="00755C9B" w:rsidP="00774BC7">
          <w:pPr>
            <w:tabs>
              <w:tab w:val="center" w:pos="4680"/>
              <w:tab w:val="right" w:pos="9360"/>
            </w:tabs>
            <w:spacing w:after="0" w:line="240" w:lineRule="auto"/>
            <w:jc w:val="center"/>
            <w:rPr>
              <w:bCs/>
              <w:szCs w:val="28"/>
              <w:lang w:eastAsia="de-DE"/>
            </w:rPr>
          </w:pPr>
          <w:r>
            <w:rPr>
              <w:bCs/>
              <w:szCs w:val="28"/>
              <w:lang w:eastAsia="de-DE"/>
            </w:rPr>
            <w:t>September, 2023</w:t>
          </w:r>
        </w:p>
        <w:p w:rsidR="004E1103" w:rsidRPr="008A2430" w:rsidRDefault="00D87FB9" w:rsidP="00774BC7">
          <w:pPr>
            <w:tabs>
              <w:tab w:val="center" w:pos="4680"/>
              <w:tab w:val="right" w:pos="9360"/>
            </w:tabs>
            <w:spacing w:after="0" w:line="240" w:lineRule="auto"/>
            <w:jc w:val="center"/>
            <w:rPr>
              <w:bCs/>
              <w:szCs w:val="28"/>
              <w:lang w:eastAsia="de-DE"/>
            </w:rPr>
          </w:pPr>
        </w:p>
      </w:tc>
    </w:tr>
  </w:tbl>
  <w:p w:rsidR="004E1103" w:rsidRDefault="00D87FB9">
    <w:pPr>
      <w:pStyle w:val="BodyText"/>
      <w:spacing w:line="14" w:lineRule="auto"/>
      <w:rPr>
        <w:sz w:val="20"/>
      </w:rPr>
    </w:pPr>
    <w:r>
      <w:rPr>
        <w:sz w:val="22"/>
      </w:rPr>
      <w:pict>
        <v:shapetype id="_x0000_t202" coordsize="21600,21600" o:spt="202" path="m,l,21600r21600,l21600,xe">
          <v:stroke joinstyle="miter"/>
          <v:path gradientshapeok="t" o:connecttype="rect"/>
        </v:shapetype>
        <v:shape id="_x0000_s2050" type="#_x0000_t202" style="position:absolute;left:0;text-align:left;margin-left:84.8pt;margin-top:792.3pt;width:12.1pt;height:12.1pt;z-index:-251658240;mso-position-horizontal-relative:page;mso-position-vertical-relative:page" filled="f" stroked="f">
          <v:textbox style="mso-next-textbox:#_x0000_s2050" inset="0,0,0,0">
            <w:txbxContent>
              <w:p w:rsidR="004E1103" w:rsidRDefault="00755C9B">
                <w:pPr>
                  <w:spacing w:before="17"/>
                  <w:ind w:left="20"/>
                  <w:rPr>
                    <w:sz w:val="18"/>
                  </w:rPr>
                </w:pPr>
                <w:r>
                  <w:rPr>
                    <w:color w:val="FFFFFF"/>
                    <w:sz w:val="18"/>
                  </w:rPr>
                  <w:t>22</w:t>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970"/>
      <w:gridCol w:w="3300"/>
      <w:gridCol w:w="1920"/>
    </w:tblGrid>
    <w:tr w:rsidR="004E1103" w:rsidRPr="008A2430" w:rsidTr="00774BC7">
      <w:trPr>
        <w:cantSplit/>
        <w:trHeight w:val="284"/>
      </w:trPr>
      <w:tc>
        <w:tcPr>
          <w:tcW w:w="1690" w:type="dxa"/>
          <w:vMerge w:val="restart"/>
        </w:tcPr>
        <w:p w:rsidR="004E1103" w:rsidRPr="00DC0CD5" w:rsidRDefault="00D87FB9" w:rsidP="00774BC7">
          <w:pPr>
            <w:spacing w:after="0" w:line="240" w:lineRule="auto"/>
            <w:jc w:val="center"/>
            <w:rPr>
              <w:rFonts w:ascii="Times New Roman" w:hAnsi="Times New Roman" w:cs="Times New Roman"/>
              <w:sz w:val="24"/>
              <w:szCs w:val="24"/>
            </w:rPr>
          </w:pPr>
        </w:p>
        <w:p w:rsidR="004E1103" w:rsidRPr="00DC0CD5" w:rsidRDefault="00755C9B" w:rsidP="00774BC7">
          <w:pPr>
            <w:spacing w:after="0" w:line="240" w:lineRule="auto"/>
            <w:jc w:val="center"/>
            <w:rPr>
              <w:rFonts w:ascii="Times New Roman" w:hAnsi="Times New Roman" w:cs="Times New Roman"/>
              <w:bCs/>
              <w:sz w:val="24"/>
              <w:szCs w:val="24"/>
              <w:lang w:eastAsia="de-DE"/>
            </w:rPr>
          </w:pPr>
          <w:r w:rsidRPr="00DC0CD5">
            <w:rPr>
              <w:rFonts w:ascii="Times New Roman" w:hAnsi="Times New Roman" w:cs="Times New Roman"/>
              <w:sz w:val="24"/>
              <w:szCs w:val="24"/>
            </w:rPr>
            <w:t xml:space="preserve">Page </w:t>
          </w:r>
          <w:r w:rsidR="00A6525C" w:rsidRPr="00DC0CD5">
            <w:rPr>
              <w:rFonts w:ascii="Times New Roman" w:hAnsi="Times New Roman" w:cs="Times New Roman"/>
              <w:bCs/>
              <w:sz w:val="24"/>
              <w:szCs w:val="24"/>
            </w:rPr>
            <w:fldChar w:fldCharType="begin"/>
          </w:r>
          <w:r w:rsidRPr="00DC0CD5">
            <w:rPr>
              <w:rFonts w:ascii="Times New Roman" w:hAnsi="Times New Roman" w:cs="Times New Roman"/>
              <w:bCs/>
              <w:sz w:val="24"/>
              <w:szCs w:val="24"/>
            </w:rPr>
            <w:instrText xml:space="preserve"> PAGE </w:instrText>
          </w:r>
          <w:r w:rsidR="00A6525C" w:rsidRPr="00DC0CD5">
            <w:rPr>
              <w:rFonts w:ascii="Times New Roman" w:hAnsi="Times New Roman" w:cs="Times New Roman"/>
              <w:bCs/>
              <w:sz w:val="24"/>
              <w:szCs w:val="24"/>
            </w:rPr>
            <w:fldChar w:fldCharType="separate"/>
          </w:r>
          <w:r w:rsidR="00F64B51">
            <w:rPr>
              <w:rFonts w:ascii="Times New Roman" w:hAnsi="Times New Roman" w:cs="Times New Roman"/>
              <w:bCs/>
              <w:noProof/>
              <w:sz w:val="24"/>
              <w:szCs w:val="24"/>
            </w:rPr>
            <w:t>28</w:t>
          </w:r>
          <w:r w:rsidR="00A6525C" w:rsidRPr="00DC0CD5">
            <w:rPr>
              <w:rFonts w:ascii="Times New Roman" w:hAnsi="Times New Roman" w:cs="Times New Roman"/>
              <w:bCs/>
              <w:sz w:val="24"/>
              <w:szCs w:val="24"/>
            </w:rPr>
            <w:fldChar w:fldCharType="end"/>
          </w:r>
          <w:r w:rsidRPr="00DC0CD5">
            <w:rPr>
              <w:rFonts w:ascii="Times New Roman" w:hAnsi="Times New Roman" w:cs="Times New Roman"/>
              <w:sz w:val="24"/>
              <w:szCs w:val="24"/>
            </w:rPr>
            <w:t xml:space="preserve"> of </w:t>
          </w:r>
          <w:r w:rsidR="00A6525C" w:rsidRPr="00DC0CD5">
            <w:rPr>
              <w:rFonts w:ascii="Times New Roman" w:hAnsi="Times New Roman" w:cs="Times New Roman"/>
              <w:bCs/>
              <w:sz w:val="24"/>
              <w:szCs w:val="24"/>
            </w:rPr>
            <w:fldChar w:fldCharType="begin"/>
          </w:r>
          <w:r w:rsidRPr="00DC0CD5">
            <w:rPr>
              <w:rFonts w:ascii="Times New Roman" w:hAnsi="Times New Roman" w:cs="Times New Roman"/>
              <w:bCs/>
              <w:sz w:val="24"/>
              <w:szCs w:val="24"/>
            </w:rPr>
            <w:instrText xml:space="preserve"> NUMPAGES  </w:instrText>
          </w:r>
          <w:r w:rsidR="00A6525C" w:rsidRPr="00DC0CD5">
            <w:rPr>
              <w:rFonts w:ascii="Times New Roman" w:hAnsi="Times New Roman" w:cs="Times New Roman"/>
              <w:bCs/>
              <w:sz w:val="24"/>
              <w:szCs w:val="24"/>
            </w:rPr>
            <w:fldChar w:fldCharType="separate"/>
          </w:r>
          <w:r w:rsidR="00F64B51">
            <w:rPr>
              <w:rFonts w:ascii="Times New Roman" w:hAnsi="Times New Roman" w:cs="Times New Roman"/>
              <w:bCs/>
              <w:noProof/>
              <w:sz w:val="24"/>
              <w:szCs w:val="24"/>
            </w:rPr>
            <w:t>53</w:t>
          </w:r>
          <w:r w:rsidR="00A6525C" w:rsidRPr="00DC0CD5">
            <w:rPr>
              <w:rFonts w:ascii="Times New Roman" w:hAnsi="Times New Roman" w:cs="Times New Roman"/>
              <w:bCs/>
              <w:sz w:val="24"/>
              <w:szCs w:val="24"/>
            </w:rPr>
            <w:fldChar w:fldCharType="end"/>
          </w:r>
        </w:p>
      </w:tc>
      <w:tc>
        <w:tcPr>
          <w:tcW w:w="2970" w:type="dxa"/>
          <w:vMerge w:val="restart"/>
        </w:tcPr>
        <w:p w:rsidR="004E1103" w:rsidRPr="00DC0CD5" w:rsidRDefault="00755C9B" w:rsidP="00774BC7">
          <w:pPr>
            <w:spacing w:after="0" w:line="240" w:lineRule="auto"/>
            <w:jc w:val="center"/>
            <w:rPr>
              <w:rFonts w:ascii="Times New Roman" w:hAnsi="Times New Roman" w:cs="Times New Roman"/>
              <w:bCs/>
              <w:sz w:val="24"/>
              <w:szCs w:val="24"/>
              <w:lang w:eastAsia="de-DE"/>
            </w:rPr>
          </w:pPr>
          <w:r w:rsidRPr="00DC0CD5">
            <w:rPr>
              <w:rFonts w:ascii="Times New Roman" w:hAnsi="Times New Roman" w:cs="Times New Roman"/>
              <w:bCs/>
              <w:sz w:val="24"/>
              <w:szCs w:val="24"/>
              <w:lang w:eastAsia="de-DE"/>
            </w:rPr>
            <w:t>Ministry of Labor and Skills</w:t>
          </w:r>
        </w:p>
        <w:p w:rsidR="004E1103" w:rsidRPr="00DC0CD5" w:rsidRDefault="00755C9B" w:rsidP="00774BC7">
          <w:pPr>
            <w:spacing w:after="0" w:line="240" w:lineRule="auto"/>
            <w:jc w:val="center"/>
            <w:rPr>
              <w:rFonts w:ascii="Times New Roman" w:hAnsi="Times New Roman" w:cs="Times New Roman"/>
              <w:bCs/>
              <w:sz w:val="24"/>
              <w:szCs w:val="24"/>
              <w:lang w:eastAsia="de-DE"/>
            </w:rPr>
          </w:pPr>
          <w:r w:rsidRPr="00DC0CD5">
            <w:rPr>
              <w:rFonts w:ascii="Times New Roman" w:hAnsi="Times New Roman" w:cs="Times New Roman"/>
              <w:bCs/>
              <w:sz w:val="24"/>
              <w:szCs w:val="24"/>
              <w:lang w:eastAsia="de-DE"/>
            </w:rPr>
            <w:t>Author/Copyright</w:t>
          </w:r>
        </w:p>
      </w:tc>
      <w:tc>
        <w:tcPr>
          <w:tcW w:w="3300" w:type="dxa"/>
          <w:vMerge w:val="restart"/>
        </w:tcPr>
        <w:p w:rsidR="004E1103" w:rsidRPr="00DC0CD5" w:rsidRDefault="00D87FB9" w:rsidP="00774BC7">
          <w:pPr>
            <w:tabs>
              <w:tab w:val="center" w:pos="4680"/>
              <w:tab w:val="right" w:pos="9360"/>
            </w:tabs>
            <w:spacing w:after="0" w:line="240" w:lineRule="auto"/>
            <w:jc w:val="center"/>
            <w:rPr>
              <w:rFonts w:ascii="Times New Roman" w:hAnsi="Times New Roman" w:cs="Times New Roman"/>
              <w:bCs/>
              <w:sz w:val="24"/>
              <w:szCs w:val="24"/>
              <w:lang w:eastAsia="de-DE"/>
            </w:rPr>
          </w:pPr>
        </w:p>
        <w:p w:rsidR="004E1103" w:rsidRPr="00DC0CD5" w:rsidRDefault="00755C9B" w:rsidP="00774BC7">
          <w:pPr>
            <w:tabs>
              <w:tab w:val="center" w:pos="4680"/>
              <w:tab w:val="right" w:pos="9360"/>
            </w:tabs>
            <w:spacing w:after="0" w:line="240" w:lineRule="auto"/>
            <w:jc w:val="center"/>
            <w:rPr>
              <w:rFonts w:ascii="Times New Roman" w:hAnsi="Times New Roman" w:cs="Times New Roman"/>
              <w:bCs/>
              <w:sz w:val="24"/>
              <w:szCs w:val="24"/>
              <w:lang w:eastAsia="de-DE"/>
            </w:rPr>
          </w:pPr>
          <w:r w:rsidRPr="00DC0CD5">
            <w:rPr>
              <w:rFonts w:ascii="Times New Roman" w:hAnsi="Times New Roman" w:cs="Times New Roman"/>
              <w:bCs/>
              <w:sz w:val="24"/>
              <w:szCs w:val="24"/>
              <w:lang w:eastAsia="de-DE"/>
            </w:rPr>
            <w:t>Maintain Financial Records</w:t>
          </w:r>
        </w:p>
        <w:p w:rsidR="004E1103" w:rsidRPr="00DC0CD5" w:rsidRDefault="00D87FB9" w:rsidP="00774BC7">
          <w:pPr>
            <w:tabs>
              <w:tab w:val="center" w:pos="4680"/>
              <w:tab w:val="right" w:pos="9360"/>
            </w:tabs>
            <w:spacing w:after="0" w:line="240" w:lineRule="auto"/>
            <w:jc w:val="center"/>
            <w:rPr>
              <w:rFonts w:ascii="Times New Roman" w:hAnsi="Times New Roman" w:cs="Times New Roman"/>
              <w:bCs/>
              <w:sz w:val="24"/>
              <w:szCs w:val="24"/>
              <w:lang w:eastAsia="de-DE"/>
            </w:rPr>
          </w:pPr>
        </w:p>
      </w:tc>
      <w:tc>
        <w:tcPr>
          <w:tcW w:w="1920" w:type="dxa"/>
        </w:tcPr>
        <w:p w:rsidR="004E1103" w:rsidRPr="00DC0CD5" w:rsidRDefault="00755C9B" w:rsidP="00774BC7">
          <w:pPr>
            <w:tabs>
              <w:tab w:val="center" w:pos="4680"/>
              <w:tab w:val="right" w:pos="9360"/>
            </w:tabs>
            <w:spacing w:after="0" w:line="240" w:lineRule="auto"/>
            <w:jc w:val="center"/>
            <w:rPr>
              <w:rFonts w:ascii="Times New Roman" w:hAnsi="Times New Roman" w:cs="Times New Roman"/>
              <w:bCs/>
              <w:sz w:val="24"/>
              <w:szCs w:val="24"/>
              <w:lang w:eastAsia="de-DE"/>
            </w:rPr>
          </w:pPr>
          <w:r w:rsidRPr="00DC0CD5">
            <w:rPr>
              <w:rFonts w:ascii="Times New Roman" w:hAnsi="Times New Roman" w:cs="Times New Roman"/>
              <w:bCs/>
              <w:sz w:val="24"/>
              <w:szCs w:val="24"/>
              <w:lang w:eastAsia="de-DE"/>
            </w:rPr>
            <w:t>Version -II</w:t>
          </w:r>
        </w:p>
      </w:tc>
    </w:tr>
    <w:tr w:rsidR="004E1103" w:rsidRPr="008A2430" w:rsidTr="00774BC7">
      <w:trPr>
        <w:cantSplit/>
        <w:trHeight w:val="313"/>
      </w:trPr>
      <w:tc>
        <w:tcPr>
          <w:tcW w:w="1690" w:type="dxa"/>
          <w:vMerge/>
        </w:tcPr>
        <w:p w:rsidR="004E1103" w:rsidRPr="00DC0CD5" w:rsidRDefault="00D87FB9" w:rsidP="00774BC7">
          <w:pPr>
            <w:spacing w:after="0" w:line="240" w:lineRule="auto"/>
            <w:jc w:val="center"/>
            <w:rPr>
              <w:rFonts w:ascii="Times New Roman" w:hAnsi="Times New Roman" w:cs="Times New Roman"/>
              <w:bCs/>
              <w:sz w:val="24"/>
              <w:szCs w:val="24"/>
              <w:lang w:eastAsia="de-DE"/>
            </w:rPr>
          </w:pPr>
        </w:p>
      </w:tc>
      <w:tc>
        <w:tcPr>
          <w:tcW w:w="2970" w:type="dxa"/>
          <w:vMerge/>
        </w:tcPr>
        <w:p w:rsidR="004E1103" w:rsidRPr="00DC0CD5" w:rsidRDefault="00D87FB9" w:rsidP="00774BC7">
          <w:pPr>
            <w:spacing w:after="0" w:line="240" w:lineRule="auto"/>
            <w:jc w:val="center"/>
            <w:rPr>
              <w:rFonts w:ascii="Times New Roman" w:hAnsi="Times New Roman" w:cs="Times New Roman"/>
              <w:bCs/>
              <w:sz w:val="24"/>
              <w:szCs w:val="24"/>
              <w:lang w:eastAsia="de-DE"/>
            </w:rPr>
          </w:pPr>
        </w:p>
      </w:tc>
      <w:tc>
        <w:tcPr>
          <w:tcW w:w="3300" w:type="dxa"/>
          <w:vMerge/>
        </w:tcPr>
        <w:p w:rsidR="004E1103" w:rsidRPr="00DC0CD5" w:rsidRDefault="00D87FB9" w:rsidP="00774BC7">
          <w:pPr>
            <w:tabs>
              <w:tab w:val="center" w:pos="4680"/>
              <w:tab w:val="right" w:pos="9360"/>
            </w:tabs>
            <w:spacing w:after="0" w:line="240" w:lineRule="auto"/>
            <w:jc w:val="center"/>
            <w:rPr>
              <w:rFonts w:ascii="Times New Roman" w:hAnsi="Times New Roman" w:cs="Times New Roman"/>
              <w:bCs/>
              <w:sz w:val="24"/>
              <w:szCs w:val="24"/>
              <w:lang w:eastAsia="de-DE"/>
            </w:rPr>
          </w:pPr>
        </w:p>
      </w:tc>
      <w:tc>
        <w:tcPr>
          <w:tcW w:w="1920" w:type="dxa"/>
        </w:tcPr>
        <w:p w:rsidR="004E1103" w:rsidRPr="00DC0CD5" w:rsidRDefault="00755C9B" w:rsidP="00774BC7">
          <w:pPr>
            <w:tabs>
              <w:tab w:val="center" w:pos="4680"/>
              <w:tab w:val="right" w:pos="9360"/>
            </w:tabs>
            <w:spacing w:after="0" w:line="240" w:lineRule="auto"/>
            <w:jc w:val="center"/>
            <w:rPr>
              <w:rFonts w:ascii="Times New Roman" w:hAnsi="Times New Roman" w:cs="Times New Roman"/>
              <w:bCs/>
              <w:sz w:val="24"/>
              <w:szCs w:val="24"/>
              <w:lang w:eastAsia="de-DE"/>
            </w:rPr>
          </w:pPr>
          <w:r w:rsidRPr="00DC0CD5">
            <w:rPr>
              <w:rFonts w:ascii="Times New Roman" w:hAnsi="Times New Roman" w:cs="Times New Roman"/>
              <w:bCs/>
              <w:sz w:val="24"/>
              <w:szCs w:val="24"/>
              <w:lang w:eastAsia="de-DE"/>
            </w:rPr>
            <w:t>September, 2023</w:t>
          </w:r>
        </w:p>
        <w:p w:rsidR="004E1103" w:rsidRPr="00DC0CD5" w:rsidRDefault="00D87FB9" w:rsidP="00774BC7">
          <w:pPr>
            <w:tabs>
              <w:tab w:val="center" w:pos="4680"/>
              <w:tab w:val="right" w:pos="9360"/>
            </w:tabs>
            <w:spacing w:after="0" w:line="240" w:lineRule="auto"/>
            <w:jc w:val="center"/>
            <w:rPr>
              <w:rFonts w:ascii="Times New Roman" w:hAnsi="Times New Roman" w:cs="Times New Roman"/>
              <w:bCs/>
              <w:sz w:val="24"/>
              <w:szCs w:val="24"/>
              <w:lang w:eastAsia="de-DE"/>
            </w:rPr>
          </w:pPr>
        </w:p>
      </w:tc>
    </w:tr>
  </w:tbl>
  <w:p w:rsidR="004E1103" w:rsidRDefault="00D87FB9" w:rsidP="00774BC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103" w:rsidRDefault="00D87F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9" w:rsidRDefault="00D87FB9" w:rsidP="00A6525C">
      <w:pPr>
        <w:spacing w:after="0" w:line="240" w:lineRule="auto"/>
      </w:pPr>
      <w:r>
        <w:separator/>
      </w:r>
    </w:p>
  </w:footnote>
  <w:footnote w:type="continuationSeparator" w:id="0">
    <w:p w:rsidR="00D87FB9" w:rsidRDefault="00D87FB9" w:rsidP="00A652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103" w:rsidRDefault="00F64B51" w:rsidP="00774BC7">
    <w:pPr>
      <w:pStyle w:val="BodyText"/>
      <w:spacing w:line="14" w:lineRule="auto"/>
      <w:jc w:val="center"/>
      <w:rPr>
        <w:sz w:val="20"/>
      </w:rP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86.6pt;height:66.8pt;visibility:visible">
          <v:imagedata r:id="rId1" o:title=""/>
        </v:shape>
      </w:pict>
    </w:r>
    <w:r w:rsidR="00D87FB9">
      <w:rPr>
        <w:sz w:val="22"/>
      </w:rPr>
      <w:pict>
        <v:shapetype id="_x0000_t202" coordsize="21600,21600" o:spt="202" path="m,l,21600r21600,l21600,xe">
          <v:stroke joinstyle="miter"/>
          <v:path gradientshapeok="t" o:connecttype="rect"/>
        </v:shapetype>
        <v:shape id="_x0000_s2049" type="#_x0000_t202" style="position:absolute;left:0;text-align:left;margin-left:71pt;margin-top:43.15pt;width:109.6pt;height:12.1pt;z-index:-251659264;mso-position-horizontal-relative:page;mso-position-vertical-relative:page" filled="f" stroked="f">
          <v:textbox inset="0,0,0,0">
            <w:txbxContent>
              <w:p w:rsidR="004E1103" w:rsidRDefault="00755C9B">
                <w:pPr>
                  <w:spacing w:before="17"/>
                  <w:ind w:left="20"/>
                  <w:rPr>
                    <w:sz w:val="18"/>
                  </w:rPr>
                </w:pPr>
                <w:r>
                  <w:rPr>
                    <w:color w:val="FFFFFF"/>
                    <w:sz w:val="18"/>
                  </w:rPr>
                  <w:t>Element</w:t>
                </w:r>
                <w:r>
                  <w:rPr>
                    <w:color w:val="FFFFFF"/>
                    <w:spacing w:val="-1"/>
                    <w:sz w:val="18"/>
                  </w:rPr>
                  <w:t xml:space="preserve"> </w:t>
                </w:r>
                <w:r>
                  <w:rPr>
                    <w:color w:val="FFFFFF"/>
                    <w:sz w:val="18"/>
                  </w:rPr>
                  <w:t>2:</w:t>
                </w:r>
                <w:r>
                  <w:rPr>
                    <w:color w:val="FFFFFF"/>
                    <w:spacing w:val="-2"/>
                    <w:sz w:val="18"/>
                  </w:rPr>
                  <w:t xml:space="preserve"> </w:t>
                </w:r>
                <w:r>
                  <w:rPr>
                    <w:color w:val="FFFFFF"/>
                    <w:sz w:val="18"/>
                  </w:rPr>
                  <w:t>Prepare budget</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103" w:rsidRDefault="00D87FB9" w:rsidP="00774BC7">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86.6pt;height:66.8pt;visibility:visible">
          <v:imagedata r:id="rId1" o:titl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103" w:rsidRDefault="00F64B51" w:rsidP="00774BC7">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86.6pt;height:66.8pt;visibility:visible">
          <v:imagedata r:id="rId1" o:title=""/>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103" w:rsidRDefault="00F64B51" w:rsidP="00774BC7">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86.6pt;height:66.8pt;visibility:visible">
          <v:imagedata r:id="rId1" o:title=""/>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103" w:rsidRDefault="00F64B51" w:rsidP="00774BC7">
    <w:pPr>
      <w:pStyle w:val="Header"/>
      <w:jc w:val="center"/>
    </w:pPr>
    <w:bookmarkStart w:id="36" w:name="_Hlk98467994"/>
    <w:r>
      <w:rPr>
        <w:rFonts w:ascii="Visual Geez Unicode" w:eastAsia="Calibri" w:hAnsi="Visual Geez Unicode" w:cs="Nyala"/>
        <w:b/>
        <w:noProof/>
        <w:sz w:val="52"/>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30" type="#_x0000_t75" alt="Description: C:\Users\User\Desktop\photo_2022-02-16_03-24-09 2.jpg" style="width:141.7pt;height:61.05pt;visibility:visible">
          <v:imagedata r:id="rId1" o:title="photo_2022-02-16_03-24-09 2"/>
        </v:shape>
      </w:pict>
    </w:r>
    <w:bookmarkEnd w:id="36"/>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103" w:rsidRDefault="00F64B51" w:rsidP="00774BC7">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39.4pt;height:59.9pt;visibility:visible">
          <v:imagedata r:id="rId1" o:title=""/>
        </v:shape>
      </w:pict>
    </w:r>
  </w:p>
  <w:p w:rsidR="004E1103" w:rsidRDefault="00D87F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E0C92"/>
    <w:multiLevelType w:val="hybridMultilevel"/>
    <w:tmpl w:val="E79CD85C"/>
    <w:lvl w:ilvl="0" w:tplc="F5F457A0">
      <w:start w:val="1"/>
      <w:numFmt w:val="bullet"/>
      <w:lvlText w:val=""/>
      <w:lvlJc w:val="left"/>
      <w:pPr>
        <w:tabs>
          <w:tab w:val="num" w:pos="720"/>
        </w:tabs>
        <w:ind w:left="720" w:hanging="360"/>
      </w:pPr>
      <w:rPr>
        <w:rFonts w:ascii="Wingdings 3" w:hAnsi="Wingdings 3" w:hint="default"/>
      </w:rPr>
    </w:lvl>
    <w:lvl w:ilvl="1" w:tplc="F8CE9ACC" w:tentative="1">
      <w:start w:val="1"/>
      <w:numFmt w:val="bullet"/>
      <w:lvlText w:val=""/>
      <w:lvlJc w:val="left"/>
      <w:pPr>
        <w:tabs>
          <w:tab w:val="num" w:pos="1440"/>
        </w:tabs>
        <w:ind w:left="1440" w:hanging="360"/>
      </w:pPr>
      <w:rPr>
        <w:rFonts w:ascii="Wingdings 3" w:hAnsi="Wingdings 3" w:hint="default"/>
      </w:rPr>
    </w:lvl>
    <w:lvl w:ilvl="2" w:tplc="EEBE7A52" w:tentative="1">
      <w:start w:val="1"/>
      <w:numFmt w:val="bullet"/>
      <w:lvlText w:val=""/>
      <w:lvlJc w:val="left"/>
      <w:pPr>
        <w:tabs>
          <w:tab w:val="num" w:pos="2160"/>
        </w:tabs>
        <w:ind w:left="2160" w:hanging="360"/>
      </w:pPr>
      <w:rPr>
        <w:rFonts w:ascii="Wingdings 3" w:hAnsi="Wingdings 3" w:hint="default"/>
      </w:rPr>
    </w:lvl>
    <w:lvl w:ilvl="3" w:tplc="003684C2" w:tentative="1">
      <w:start w:val="1"/>
      <w:numFmt w:val="bullet"/>
      <w:lvlText w:val=""/>
      <w:lvlJc w:val="left"/>
      <w:pPr>
        <w:tabs>
          <w:tab w:val="num" w:pos="2880"/>
        </w:tabs>
        <w:ind w:left="2880" w:hanging="360"/>
      </w:pPr>
      <w:rPr>
        <w:rFonts w:ascii="Wingdings 3" w:hAnsi="Wingdings 3" w:hint="default"/>
      </w:rPr>
    </w:lvl>
    <w:lvl w:ilvl="4" w:tplc="8556B44C" w:tentative="1">
      <w:start w:val="1"/>
      <w:numFmt w:val="bullet"/>
      <w:lvlText w:val=""/>
      <w:lvlJc w:val="left"/>
      <w:pPr>
        <w:tabs>
          <w:tab w:val="num" w:pos="3600"/>
        </w:tabs>
        <w:ind w:left="3600" w:hanging="360"/>
      </w:pPr>
      <w:rPr>
        <w:rFonts w:ascii="Wingdings 3" w:hAnsi="Wingdings 3" w:hint="default"/>
      </w:rPr>
    </w:lvl>
    <w:lvl w:ilvl="5" w:tplc="7576B464" w:tentative="1">
      <w:start w:val="1"/>
      <w:numFmt w:val="bullet"/>
      <w:lvlText w:val=""/>
      <w:lvlJc w:val="left"/>
      <w:pPr>
        <w:tabs>
          <w:tab w:val="num" w:pos="4320"/>
        </w:tabs>
        <w:ind w:left="4320" w:hanging="360"/>
      </w:pPr>
      <w:rPr>
        <w:rFonts w:ascii="Wingdings 3" w:hAnsi="Wingdings 3" w:hint="default"/>
      </w:rPr>
    </w:lvl>
    <w:lvl w:ilvl="6" w:tplc="F9922302" w:tentative="1">
      <w:start w:val="1"/>
      <w:numFmt w:val="bullet"/>
      <w:lvlText w:val=""/>
      <w:lvlJc w:val="left"/>
      <w:pPr>
        <w:tabs>
          <w:tab w:val="num" w:pos="5040"/>
        </w:tabs>
        <w:ind w:left="5040" w:hanging="360"/>
      </w:pPr>
      <w:rPr>
        <w:rFonts w:ascii="Wingdings 3" w:hAnsi="Wingdings 3" w:hint="default"/>
      </w:rPr>
    </w:lvl>
    <w:lvl w:ilvl="7" w:tplc="66F8A9C8" w:tentative="1">
      <w:start w:val="1"/>
      <w:numFmt w:val="bullet"/>
      <w:lvlText w:val=""/>
      <w:lvlJc w:val="left"/>
      <w:pPr>
        <w:tabs>
          <w:tab w:val="num" w:pos="5760"/>
        </w:tabs>
        <w:ind w:left="5760" w:hanging="360"/>
      </w:pPr>
      <w:rPr>
        <w:rFonts w:ascii="Wingdings 3" w:hAnsi="Wingdings 3" w:hint="default"/>
      </w:rPr>
    </w:lvl>
    <w:lvl w:ilvl="8" w:tplc="04A46682" w:tentative="1">
      <w:start w:val="1"/>
      <w:numFmt w:val="bullet"/>
      <w:lvlText w:val=""/>
      <w:lvlJc w:val="left"/>
      <w:pPr>
        <w:tabs>
          <w:tab w:val="num" w:pos="6480"/>
        </w:tabs>
        <w:ind w:left="6480" w:hanging="360"/>
      </w:pPr>
      <w:rPr>
        <w:rFonts w:ascii="Wingdings 3" w:hAnsi="Wingdings 3" w:hint="default"/>
      </w:rPr>
    </w:lvl>
  </w:abstractNum>
  <w:abstractNum w:abstractNumId="1">
    <w:nsid w:val="064F2B18"/>
    <w:multiLevelType w:val="multilevel"/>
    <w:tmpl w:val="E69EB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076EDE"/>
    <w:multiLevelType w:val="hybridMultilevel"/>
    <w:tmpl w:val="60BC7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4831EA"/>
    <w:multiLevelType w:val="hybridMultilevel"/>
    <w:tmpl w:val="49B07A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BE7477"/>
    <w:multiLevelType w:val="hybridMultilevel"/>
    <w:tmpl w:val="9BAE01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3B253A0"/>
    <w:multiLevelType w:val="hybridMultilevel"/>
    <w:tmpl w:val="B184B6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3D179C1"/>
    <w:multiLevelType w:val="hybridMultilevel"/>
    <w:tmpl w:val="76FE7D92"/>
    <w:lvl w:ilvl="0" w:tplc="80A4BB04">
      <w:start w:val="1"/>
      <w:numFmt w:val="decimal"/>
      <w:pStyle w:val="TableofFigures"/>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002FF5"/>
    <w:multiLevelType w:val="hybridMultilevel"/>
    <w:tmpl w:val="19A42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000F96"/>
    <w:multiLevelType w:val="hybridMultilevel"/>
    <w:tmpl w:val="4FF28DE8"/>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B396FA8"/>
    <w:multiLevelType w:val="hybridMultilevel"/>
    <w:tmpl w:val="491ABF7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28051E"/>
    <w:multiLevelType w:val="multilevel"/>
    <w:tmpl w:val="5F0232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FF595C"/>
    <w:multiLevelType w:val="hybridMultilevel"/>
    <w:tmpl w:val="445605B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E6B5993"/>
    <w:multiLevelType w:val="hybridMultilevel"/>
    <w:tmpl w:val="F35EFA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73101A"/>
    <w:multiLevelType w:val="hybridMultilevel"/>
    <w:tmpl w:val="D2A0CD3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5410684"/>
    <w:multiLevelType w:val="multilevel"/>
    <w:tmpl w:val="D1EA8BB2"/>
    <w:lvl w:ilvl="0">
      <w:start w:val="1"/>
      <w:numFmt w:val="decimal"/>
      <w:lvlText w:val="%1."/>
      <w:lvlJc w:val="left"/>
      <w:pPr>
        <w:tabs>
          <w:tab w:val="num" w:pos="720"/>
        </w:tabs>
        <w:ind w:left="720" w:hanging="360"/>
      </w:pPr>
    </w:lvl>
    <w:lvl w:ilvl="1">
      <w:start w:val="3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7E02023"/>
    <w:multiLevelType w:val="hybridMultilevel"/>
    <w:tmpl w:val="77A0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82F038D"/>
    <w:multiLevelType w:val="hybridMultilevel"/>
    <w:tmpl w:val="C0F066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17D6F9F"/>
    <w:multiLevelType w:val="hybridMultilevel"/>
    <w:tmpl w:val="CE481D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6960225"/>
    <w:multiLevelType w:val="hybridMultilevel"/>
    <w:tmpl w:val="D43ED4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1">
    <w:nsid w:val="647B128C"/>
    <w:multiLevelType w:val="hybridMultilevel"/>
    <w:tmpl w:val="73146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F7E13F5"/>
    <w:multiLevelType w:val="hybridMultilevel"/>
    <w:tmpl w:val="C6228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
  </w:num>
  <w:num w:numId="3">
    <w:abstractNumId w:val="21"/>
  </w:num>
  <w:num w:numId="4">
    <w:abstractNumId w:val="12"/>
  </w:num>
  <w:num w:numId="5">
    <w:abstractNumId w:val="6"/>
  </w:num>
  <w:num w:numId="6">
    <w:abstractNumId w:val="18"/>
  </w:num>
  <w:num w:numId="7">
    <w:abstractNumId w:val="16"/>
  </w:num>
  <w:num w:numId="8">
    <w:abstractNumId w:val="11"/>
  </w:num>
  <w:num w:numId="9">
    <w:abstractNumId w:val="1"/>
  </w:num>
  <w:num w:numId="10">
    <w:abstractNumId w:val="10"/>
  </w:num>
  <w:num w:numId="11">
    <w:abstractNumId w:val="15"/>
  </w:num>
  <w:num w:numId="12">
    <w:abstractNumId w:val="0"/>
  </w:num>
  <w:num w:numId="13">
    <w:abstractNumId w:val="22"/>
  </w:num>
  <w:num w:numId="14">
    <w:abstractNumId w:val="5"/>
  </w:num>
  <w:num w:numId="15">
    <w:abstractNumId w:val="7"/>
  </w:num>
  <w:num w:numId="16">
    <w:abstractNumId w:val="14"/>
  </w:num>
  <w:num w:numId="17">
    <w:abstractNumId w:val="4"/>
  </w:num>
  <w:num w:numId="18">
    <w:abstractNumId w:val="19"/>
  </w:num>
  <w:num w:numId="19">
    <w:abstractNumId w:val="13"/>
  </w:num>
  <w:num w:numId="20">
    <w:abstractNumId w:val="3"/>
  </w:num>
  <w:num w:numId="21">
    <w:abstractNumId w:val="17"/>
  </w:num>
  <w:num w:numId="22">
    <w:abstractNumId w:val="9"/>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1D7D42"/>
    <w:rsid w:val="001D7D42"/>
    <w:rsid w:val="00325004"/>
    <w:rsid w:val="004B1615"/>
    <w:rsid w:val="0058733C"/>
    <w:rsid w:val="00755C9B"/>
    <w:rsid w:val="008C4B90"/>
    <w:rsid w:val="00A6525C"/>
    <w:rsid w:val="00D87FB9"/>
    <w:rsid w:val="00E92C4E"/>
    <w:rsid w:val="00F46714"/>
    <w:rsid w:val="00F64B5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D42"/>
    <w:rPr>
      <w:rFonts w:eastAsiaTheme="minorEastAsia"/>
    </w:rPr>
  </w:style>
  <w:style w:type="paragraph" w:styleId="Heading1">
    <w:name w:val="heading 1"/>
    <w:basedOn w:val="Normal"/>
    <w:next w:val="Normal"/>
    <w:link w:val="Heading1Char"/>
    <w:autoRedefine/>
    <w:uiPriority w:val="9"/>
    <w:qFormat/>
    <w:rsid w:val="001D7D42"/>
    <w:pPr>
      <w:framePr w:hSpace="180" w:wrap="around" w:vAnchor="text" w:hAnchor="margin" w:y="-263"/>
      <w:spacing w:after="0" w:line="360" w:lineRule="auto"/>
      <w:jc w:val="both"/>
      <w:outlineLvl w:val="0"/>
    </w:pPr>
    <w:rPr>
      <w:rFonts w:ascii="Times New Roman" w:eastAsia="Times New Roman" w:hAnsi="Times New Roman" w:cs="Times New Roman"/>
      <w:b/>
      <w:sz w:val="28"/>
      <w:szCs w:val="40"/>
      <w:lang w:bidi="en-US"/>
    </w:rPr>
  </w:style>
  <w:style w:type="paragraph" w:styleId="Heading2">
    <w:name w:val="heading 2"/>
    <w:basedOn w:val="Normal"/>
    <w:next w:val="Normal"/>
    <w:link w:val="Heading2Char"/>
    <w:autoRedefine/>
    <w:uiPriority w:val="9"/>
    <w:unhideWhenUsed/>
    <w:qFormat/>
    <w:rsid w:val="001D7D42"/>
    <w:pPr>
      <w:shd w:val="clear" w:color="auto" w:fill="FFFFFF"/>
      <w:spacing w:after="160" w:line="360" w:lineRule="auto"/>
      <w:jc w:val="both"/>
      <w:outlineLvl w:val="1"/>
    </w:pPr>
    <w:rPr>
      <w:rFonts w:ascii="Times New Roman" w:eastAsia="Calibri" w:hAnsi="Times New Roman" w:cs="Times New Roman"/>
      <w:b/>
      <w:color w:val="000000"/>
      <w:spacing w:val="-3"/>
      <w:sz w:val="28"/>
      <w:szCs w:val="28"/>
      <w:shd w:val="clear" w:color="auto" w:fill="FFFFFF"/>
      <w:lang w:val="en-ZA" w:bidi="en-US"/>
    </w:rPr>
  </w:style>
  <w:style w:type="paragraph" w:styleId="Heading3">
    <w:name w:val="heading 3"/>
    <w:basedOn w:val="Normal"/>
    <w:next w:val="Normal"/>
    <w:link w:val="Heading3Char"/>
    <w:autoRedefine/>
    <w:uiPriority w:val="9"/>
    <w:unhideWhenUsed/>
    <w:qFormat/>
    <w:rsid w:val="001D7D42"/>
    <w:pPr>
      <w:widowControl w:val="0"/>
      <w:tabs>
        <w:tab w:val="left" w:pos="1430"/>
      </w:tabs>
      <w:autoSpaceDE w:val="0"/>
      <w:autoSpaceDN w:val="0"/>
      <w:spacing w:after="0" w:line="360" w:lineRule="auto"/>
      <w:ind w:left="1800"/>
      <w:outlineLvl w:val="2"/>
    </w:pPr>
    <w:rPr>
      <w:rFonts w:ascii="Times New Roman" w:eastAsia="Times New Roman" w:hAnsi="Times New Roman" w:cs="Times New Roman"/>
      <w:b/>
      <w:bCs/>
      <w:sz w:val="24"/>
      <w:lang w:bidi="en-US"/>
    </w:rPr>
  </w:style>
  <w:style w:type="paragraph" w:styleId="Heading4">
    <w:name w:val="heading 4"/>
    <w:basedOn w:val="Normal"/>
    <w:next w:val="Normal"/>
    <w:link w:val="Heading4Char"/>
    <w:uiPriority w:val="9"/>
    <w:unhideWhenUsed/>
    <w:qFormat/>
    <w:rsid w:val="001D7D42"/>
    <w:pPr>
      <w:spacing w:before="200" w:after="0"/>
      <w:jc w:val="both"/>
      <w:outlineLvl w:val="3"/>
    </w:pPr>
    <w:rPr>
      <w:rFonts w:ascii="Cambria" w:eastAsia="Times New Roman" w:hAnsi="Cambria" w:cs="Times New Roman"/>
      <w:b/>
      <w:bCs/>
      <w:i/>
      <w:iCs/>
      <w:sz w:val="20"/>
      <w:szCs w:val="20"/>
    </w:rPr>
  </w:style>
  <w:style w:type="paragraph" w:styleId="Heading5">
    <w:name w:val="heading 5"/>
    <w:basedOn w:val="Normal"/>
    <w:next w:val="Normal"/>
    <w:link w:val="Heading5Char"/>
    <w:uiPriority w:val="9"/>
    <w:unhideWhenUsed/>
    <w:qFormat/>
    <w:rsid w:val="001D7D42"/>
    <w:pPr>
      <w:spacing w:before="200" w:after="0"/>
      <w:jc w:val="both"/>
      <w:outlineLvl w:val="4"/>
    </w:pPr>
    <w:rPr>
      <w:rFonts w:ascii="Cambria" w:eastAsia="Times New Roman" w:hAnsi="Cambria" w:cs="Times New Roman"/>
      <w:b/>
      <w:bCs/>
      <w:color w:val="7F7F7F"/>
      <w:sz w:val="20"/>
      <w:szCs w:val="20"/>
    </w:rPr>
  </w:style>
  <w:style w:type="paragraph" w:styleId="Heading6">
    <w:name w:val="heading 6"/>
    <w:basedOn w:val="Normal"/>
    <w:next w:val="Normal"/>
    <w:link w:val="Heading6Char"/>
    <w:uiPriority w:val="9"/>
    <w:unhideWhenUsed/>
    <w:qFormat/>
    <w:rsid w:val="001D7D42"/>
    <w:pPr>
      <w:spacing w:after="0" w:line="271" w:lineRule="auto"/>
      <w:jc w:val="both"/>
      <w:outlineLvl w:val="5"/>
    </w:pPr>
    <w:rPr>
      <w:rFonts w:ascii="Cambria" w:eastAsia="Times New Roman" w:hAnsi="Cambria" w:cs="Times New Roman"/>
      <w:b/>
      <w:bCs/>
      <w:i/>
      <w:iCs/>
      <w:color w:val="7F7F7F"/>
      <w:sz w:val="20"/>
      <w:szCs w:val="20"/>
    </w:rPr>
  </w:style>
  <w:style w:type="paragraph" w:styleId="Heading7">
    <w:name w:val="heading 7"/>
    <w:basedOn w:val="Normal"/>
    <w:next w:val="Normal"/>
    <w:link w:val="Heading7Char"/>
    <w:uiPriority w:val="9"/>
    <w:semiHidden/>
    <w:unhideWhenUsed/>
    <w:qFormat/>
    <w:rsid w:val="001D7D42"/>
    <w:pPr>
      <w:spacing w:after="0"/>
      <w:jc w:val="both"/>
      <w:outlineLvl w:val="6"/>
    </w:pPr>
    <w:rPr>
      <w:rFonts w:ascii="Cambria" w:eastAsia="Times New Roman" w:hAnsi="Cambria" w:cs="Times New Roman"/>
      <w:i/>
      <w:iCs/>
      <w:sz w:val="20"/>
      <w:szCs w:val="20"/>
    </w:rPr>
  </w:style>
  <w:style w:type="paragraph" w:styleId="Heading8">
    <w:name w:val="heading 8"/>
    <w:basedOn w:val="Normal"/>
    <w:next w:val="Normal"/>
    <w:link w:val="Heading8Char"/>
    <w:uiPriority w:val="9"/>
    <w:semiHidden/>
    <w:unhideWhenUsed/>
    <w:qFormat/>
    <w:rsid w:val="001D7D42"/>
    <w:pPr>
      <w:spacing w:after="0"/>
      <w:jc w:val="both"/>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1D7D42"/>
    <w:pPr>
      <w:spacing w:after="0"/>
      <w:jc w:val="both"/>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7D42"/>
    <w:rPr>
      <w:rFonts w:ascii="Times New Roman" w:eastAsia="Times New Roman" w:hAnsi="Times New Roman" w:cs="Times New Roman"/>
      <w:b/>
      <w:sz w:val="28"/>
      <w:szCs w:val="40"/>
      <w:lang w:bidi="en-US"/>
    </w:rPr>
  </w:style>
  <w:style w:type="character" w:customStyle="1" w:styleId="Heading2Char">
    <w:name w:val="Heading 2 Char"/>
    <w:basedOn w:val="DefaultParagraphFont"/>
    <w:link w:val="Heading2"/>
    <w:uiPriority w:val="9"/>
    <w:rsid w:val="001D7D42"/>
    <w:rPr>
      <w:rFonts w:ascii="Times New Roman" w:eastAsia="Calibri" w:hAnsi="Times New Roman" w:cs="Times New Roman"/>
      <w:b/>
      <w:color w:val="000000"/>
      <w:spacing w:val="-3"/>
      <w:sz w:val="28"/>
      <w:szCs w:val="28"/>
      <w:shd w:val="clear" w:color="auto" w:fill="FFFFFF"/>
      <w:lang w:val="en-ZA" w:bidi="en-US"/>
    </w:rPr>
  </w:style>
  <w:style w:type="character" w:customStyle="1" w:styleId="Heading3Char">
    <w:name w:val="Heading 3 Char"/>
    <w:basedOn w:val="DefaultParagraphFont"/>
    <w:link w:val="Heading3"/>
    <w:uiPriority w:val="9"/>
    <w:rsid w:val="001D7D42"/>
    <w:rPr>
      <w:rFonts w:ascii="Times New Roman" w:eastAsia="Times New Roman" w:hAnsi="Times New Roman" w:cs="Times New Roman"/>
      <w:b/>
      <w:bCs/>
      <w:sz w:val="24"/>
      <w:lang w:bidi="en-US"/>
    </w:rPr>
  </w:style>
  <w:style w:type="character" w:customStyle="1" w:styleId="Heading4Char">
    <w:name w:val="Heading 4 Char"/>
    <w:basedOn w:val="DefaultParagraphFont"/>
    <w:link w:val="Heading4"/>
    <w:uiPriority w:val="9"/>
    <w:rsid w:val="001D7D42"/>
    <w:rPr>
      <w:rFonts w:ascii="Cambria" w:eastAsia="Times New Roman" w:hAnsi="Cambria" w:cs="Times New Roman"/>
      <w:b/>
      <w:bCs/>
      <w:i/>
      <w:iCs/>
      <w:sz w:val="20"/>
      <w:szCs w:val="20"/>
    </w:rPr>
  </w:style>
  <w:style w:type="character" w:customStyle="1" w:styleId="Heading5Char">
    <w:name w:val="Heading 5 Char"/>
    <w:basedOn w:val="DefaultParagraphFont"/>
    <w:link w:val="Heading5"/>
    <w:uiPriority w:val="9"/>
    <w:rsid w:val="001D7D42"/>
    <w:rPr>
      <w:rFonts w:ascii="Cambria" w:eastAsia="Times New Roman" w:hAnsi="Cambria" w:cs="Times New Roman"/>
      <w:b/>
      <w:bCs/>
      <w:color w:val="7F7F7F"/>
      <w:sz w:val="20"/>
      <w:szCs w:val="20"/>
    </w:rPr>
  </w:style>
  <w:style w:type="character" w:customStyle="1" w:styleId="Heading6Char">
    <w:name w:val="Heading 6 Char"/>
    <w:basedOn w:val="DefaultParagraphFont"/>
    <w:link w:val="Heading6"/>
    <w:uiPriority w:val="9"/>
    <w:rsid w:val="001D7D42"/>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1D7D42"/>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1D7D42"/>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1D7D42"/>
    <w:rPr>
      <w:rFonts w:ascii="Cambria" w:eastAsia="Times New Roman" w:hAnsi="Cambria" w:cs="Times New Roman"/>
      <w:i/>
      <w:iCs/>
      <w:spacing w:val="5"/>
      <w:sz w:val="20"/>
      <w:szCs w:val="20"/>
    </w:rPr>
  </w:style>
  <w:style w:type="paragraph" w:styleId="Header">
    <w:name w:val="header"/>
    <w:basedOn w:val="Normal"/>
    <w:link w:val="HeaderChar"/>
    <w:unhideWhenUsed/>
    <w:rsid w:val="001D7D42"/>
    <w:pPr>
      <w:tabs>
        <w:tab w:val="center" w:pos="4680"/>
        <w:tab w:val="right" w:pos="9360"/>
      </w:tabs>
      <w:spacing w:after="0" w:line="240" w:lineRule="auto"/>
      <w:jc w:val="both"/>
    </w:pPr>
    <w:rPr>
      <w:rFonts w:ascii="Times New Roman" w:eastAsia="Times New Roman" w:hAnsi="Times New Roman" w:cs="Times New Roman"/>
      <w:sz w:val="24"/>
      <w:lang w:bidi="en-US"/>
    </w:rPr>
  </w:style>
  <w:style w:type="character" w:customStyle="1" w:styleId="HeaderChar">
    <w:name w:val="Header Char"/>
    <w:basedOn w:val="DefaultParagraphFont"/>
    <w:link w:val="Header"/>
    <w:rsid w:val="001D7D42"/>
    <w:rPr>
      <w:rFonts w:ascii="Times New Roman" w:eastAsia="Times New Roman" w:hAnsi="Times New Roman" w:cs="Times New Roman"/>
      <w:sz w:val="24"/>
      <w:lang w:bidi="en-US"/>
    </w:rPr>
  </w:style>
  <w:style w:type="paragraph" w:styleId="Footer">
    <w:name w:val="footer"/>
    <w:basedOn w:val="Normal"/>
    <w:link w:val="FooterChar"/>
    <w:uiPriority w:val="99"/>
    <w:unhideWhenUsed/>
    <w:rsid w:val="001D7D42"/>
    <w:pPr>
      <w:tabs>
        <w:tab w:val="center" w:pos="4680"/>
        <w:tab w:val="right" w:pos="9360"/>
      </w:tabs>
      <w:spacing w:after="0" w:line="240" w:lineRule="auto"/>
      <w:jc w:val="both"/>
    </w:pPr>
    <w:rPr>
      <w:rFonts w:ascii="Times New Roman" w:eastAsia="Times New Roman" w:hAnsi="Times New Roman" w:cs="Times New Roman"/>
      <w:sz w:val="24"/>
      <w:lang w:bidi="en-US"/>
    </w:rPr>
  </w:style>
  <w:style w:type="character" w:customStyle="1" w:styleId="FooterChar">
    <w:name w:val="Footer Char"/>
    <w:basedOn w:val="DefaultParagraphFont"/>
    <w:link w:val="Footer"/>
    <w:uiPriority w:val="99"/>
    <w:rsid w:val="001D7D42"/>
    <w:rPr>
      <w:rFonts w:ascii="Times New Roman" w:eastAsia="Times New Roman" w:hAnsi="Times New Roman" w:cs="Times New Roman"/>
      <w:sz w:val="24"/>
      <w:lang w:bidi="en-US"/>
    </w:rPr>
  </w:style>
  <w:style w:type="paragraph" w:styleId="BalloonText">
    <w:name w:val="Balloon Text"/>
    <w:basedOn w:val="Normal"/>
    <w:link w:val="BalloonTextChar"/>
    <w:uiPriority w:val="99"/>
    <w:semiHidden/>
    <w:unhideWhenUsed/>
    <w:rsid w:val="001D7D42"/>
    <w:pPr>
      <w:spacing w:after="0" w:line="240" w:lineRule="auto"/>
      <w:jc w:val="both"/>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1D7D42"/>
    <w:rPr>
      <w:rFonts w:ascii="Tahoma" w:eastAsia="Times New Roman" w:hAnsi="Tahoma" w:cs="Times New Roman"/>
      <w:sz w:val="16"/>
      <w:szCs w:val="16"/>
    </w:rPr>
  </w:style>
  <w:style w:type="paragraph" w:customStyle="1" w:styleId="Default">
    <w:name w:val="Default"/>
    <w:rsid w:val="001D7D42"/>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1D7D42"/>
    <w:pPr>
      <w:ind w:left="720"/>
      <w:contextualSpacing/>
      <w:jc w:val="both"/>
    </w:pPr>
    <w:rPr>
      <w:rFonts w:ascii="Times New Roman" w:eastAsia="Times New Roman" w:hAnsi="Times New Roman" w:cs="Times New Roman"/>
      <w:sz w:val="24"/>
      <w:lang w:bidi="en-US"/>
    </w:rPr>
  </w:style>
  <w:style w:type="paragraph" w:styleId="BodyText2">
    <w:name w:val="Body Text 2"/>
    <w:basedOn w:val="Normal"/>
    <w:link w:val="BodyText2Char"/>
    <w:rsid w:val="001D7D42"/>
    <w:pPr>
      <w:spacing w:after="120" w:line="480" w:lineRule="auto"/>
      <w:jc w:val="both"/>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1D7D4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1D7D42"/>
    <w:pPr>
      <w:spacing w:before="100" w:beforeAutospacing="1" w:after="100" w:afterAutospacing="1" w:line="240" w:lineRule="auto"/>
      <w:jc w:val="both"/>
    </w:pPr>
    <w:rPr>
      <w:rFonts w:ascii="Times New Roman" w:eastAsia="Times New Roman" w:hAnsi="Times New Roman" w:cs="Arial"/>
      <w:sz w:val="24"/>
      <w:szCs w:val="24"/>
      <w:lang w:eastAsia="zh-CN" w:bidi="en-US"/>
    </w:rPr>
  </w:style>
  <w:style w:type="paragraph" w:customStyle="1" w:styleId="normal-p2">
    <w:name w:val="normal-p2"/>
    <w:basedOn w:val="Normal"/>
    <w:rsid w:val="001D7D42"/>
    <w:pPr>
      <w:spacing w:after="0" w:line="240" w:lineRule="auto"/>
      <w:jc w:val="both"/>
    </w:pPr>
    <w:rPr>
      <w:rFonts w:ascii="Times New Roman" w:eastAsia="Times New Roman" w:hAnsi="Times New Roman" w:cs="Times New Roman"/>
      <w:color w:val="000000"/>
      <w:sz w:val="24"/>
      <w:szCs w:val="24"/>
      <w:lang w:bidi="en-US"/>
    </w:rPr>
  </w:style>
  <w:style w:type="character" w:customStyle="1" w:styleId="normal-c31">
    <w:name w:val="normal-c31"/>
    <w:rsid w:val="001D7D42"/>
    <w:rPr>
      <w:rFonts w:ascii="Verdana" w:hAnsi="Verdana" w:hint="default"/>
      <w:b/>
      <w:bCs/>
      <w:color w:val="006836"/>
      <w:sz w:val="20"/>
      <w:szCs w:val="20"/>
    </w:rPr>
  </w:style>
  <w:style w:type="character" w:customStyle="1" w:styleId="normal-c121">
    <w:name w:val="normal-c121"/>
    <w:rsid w:val="001D7D42"/>
    <w:rPr>
      <w:rFonts w:ascii="Verdana" w:hAnsi="Verdana" w:hint="default"/>
      <w:b/>
      <w:bCs/>
      <w:sz w:val="20"/>
      <w:szCs w:val="20"/>
    </w:rPr>
  </w:style>
  <w:style w:type="character" w:customStyle="1" w:styleId="normal-c81">
    <w:name w:val="normal-c81"/>
    <w:rsid w:val="001D7D42"/>
    <w:rPr>
      <w:rFonts w:ascii="Verdana" w:hAnsi="Verdana" w:hint="default"/>
      <w:sz w:val="20"/>
      <w:szCs w:val="20"/>
    </w:rPr>
  </w:style>
  <w:style w:type="paragraph" w:styleId="Title">
    <w:name w:val="Title"/>
    <w:basedOn w:val="Normal"/>
    <w:next w:val="Normal"/>
    <w:link w:val="TitleChar"/>
    <w:uiPriority w:val="10"/>
    <w:qFormat/>
    <w:rsid w:val="001D7D42"/>
    <w:pPr>
      <w:pBdr>
        <w:bottom w:val="single" w:sz="4" w:space="1" w:color="auto"/>
      </w:pBdr>
      <w:spacing w:line="240" w:lineRule="auto"/>
      <w:contextualSpacing/>
      <w:jc w:val="both"/>
    </w:pPr>
    <w:rPr>
      <w:rFonts w:ascii="Cambria" w:eastAsia="Times New Roman" w:hAnsi="Cambria" w:cs="Times New Roman"/>
      <w:spacing w:val="5"/>
      <w:sz w:val="52"/>
      <w:szCs w:val="52"/>
    </w:rPr>
  </w:style>
  <w:style w:type="character" w:customStyle="1" w:styleId="TitleChar">
    <w:name w:val="Title Char"/>
    <w:basedOn w:val="DefaultParagraphFont"/>
    <w:link w:val="Title"/>
    <w:uiPriority w:val="10"/>
    <w:rsid w:val="001D7D42"/>
    <w:rPr>
      <w:rFonts w:ascii="Cambria" w:eastAsia="Times New Roman" w:hAnsi="Cambria" w:cs="Times New Roman"/>
      <w:spacing w:val="5"/>
      <w:sz w:val="52"/>
      <w:szCs w:val="52"/>
    </w:rPr>
  </w:style>
  <w:style w:type="character" w:styleId="Hyperlink">
    <w:name w:val="Hyperlink"/>
    <w:uiPriority w:val="99"/>
    <w:unhideWhenUsed/>
    <w:rsid w:val="001D7D42"/>
    <w:rPr>
      <w:strike w:val="0"/>
      <w:dstrike w:val="0"/>
      <w:color w:val="01769F"/>
      <w:u w:val="none"/>
      <w:effect w:val="none"/>
    </w:rPr>
  </w:style>
  <w:style w:type="character" w:styleId="Strong">
    <w:name w:val="Strong"/>
    <w:uiPriority w:val="22"/>
    <w:qFormat/>
    <w:rsid w:val="001D7D42"/>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1D7D42"/>
    <w:rPr>
      <w:rFonts w:ascii="Times New Roman" w:eastAsia="Times New Roman" w:hAnsi="Times New Roman" w:cs="Times New Roman"/>
      <w:sz w:val="24"/>
      <w:lang w:bidi="en-US"/>
    </w:rPr>
  </w:style>
  <w:style w:type="character" w:customStyle="1" w:styleId="wsbodys1">
    <w:name w:val="wsbodys1"/>
    <w:basedOn w:val="DefaultParagraphFont"/>
    <w:rsid w:val="001D7D42"/>
  </w:style>
  <w:style w:type="character" w:styleId="HTMLTypewriter">
    <w:name w:val="HTML Typewriter"/>
    <w:uiPriority w:val="99"/>
    <w:semiHidden/>
    <w:unhideWhenUsed/>
    <w:rsid w:val="001D7D42"/>
    <w:rPr>
      <w:rFonts w:ascii="Courier New" w:eastAsia="Times New Roman" w:hAnsi="Courier New" w:cs="Courier New"/>
      <w:sz w:val="20"/>
      <w:szCs w:val="20"/>
    </w:rPr>
  </w:style>
  <w:style w:type="character" w:styleId="Emphasis">
    <w:name w:val="Emphasis"/>
    <w:uiPriority w:val="20"/>
    <w:qFormat/>
    <w:rsid w:val="001D7D42"/>
    <w:rPr>
      <w:b/>
      <w:bCs/>
      <w:i/>
      <w:iCs/>
      <w:spacing w:val="10"/>
      <w:bdr w:val="none" w:sz="0" w:space="0" w:color="auto"/>
      <w:shd w:val="clear" w:color="auto" w:fill="auto"/>
    </w:rPr>
  </w:style>
  <w:style w:type="paragraph" w:styleId="NoSpacing">
    <w:name w:val="No Spacing"/>
    <w:basedOn w:val="Normal"/>
    <w:link w:val="NoSpacingChar"/>
    <w:uiPriority w:val="1"/>
    <w:qFormat/>
    <w:rsid w:val="001D7D42"/>
    <w:pPr>
      <w:spacing w:after="0" w:line="240" w:lineRule="auto"/>
      <w:jc w:val="both"/>
    </w:pPr>
    <w:rPr>
      <w:rFonts w:ascii="Times New Roman" w:eastAsia="Times New Roman" w:hAnsi="Times New Roman" w:cs="Times New Roman"/>
      <w:sz w:val="24"/>
      <w:lang w:bidi="en-US"/>
    </w:rPr>
  </w:style>
  <w:style w:type="character" w:customStyle="1" w:styleId="e24kjd">
    <w:name w:val="e24kjd"/>
    <w:basedOn w:val="DefaultParagraphFont"/>
    <w:rsid w:val="001D7D42"/>
  </w:style>
  <w:style w:type="paragraph" w:customStyle="1" w:styleId="TableParagraph">
    <w:name w:val="Table Paragraph"/>
    <w:basedOn w:val="Normal"/>
    <w:uiPriority w:val="1"/>
    <w:qFormat/>
    <w:rsid w:val="001D7D42"/>
    <w:pPr>
      <w:widowControl w:val="0"/>
      <w:autoSpaceDE w:val="0"/>
      <w:autoSpaceDN w:val="0"/>
      <w:spacing w:after="0" w:line="240" w:lineRule="auto"/>
      <w:ind w:left="103"/>
      <w:jc w:val="both"/>
    </w:pPr>
    <w:rPr>
      <w:rFonts w:ascii="Times New Roman" w:eastAsia="Arial" w:hAnsi="Times New Roman" w:cs="Arial"/>
      <w:sz w:val="24"/>
      <w:lang w:bidi="en-US"/>
    </w:rPr>
  </w:style>
  <w:style w:type="paragraph" w:customStyle="1" w:styleId="content2">
    <w:name w:val="content2"/>
    <w:basedOn w:val="Normal"/>
    <w:rsid w:val="001D7D42"/>
    <w:pPr>
      <w:spacing w:after="0" w:line="240" w:lineRule="auto"/>
      <w:ind w:left="567" w:right="567" w:firstLine="284"/>
      <w:jc w:val="both"/>
    </w:pPr>
    <w:rPr>
      <w:rFonts w:ascii="Times New Roman" w:eastAsia="Times New Roman" w:hAnsi="Times New Roman" w:cs="Times New Roman"/>
      <w:sz w:val="24"/>
      <w:szCs w:val="24"/>
      <w:lang w:bidi="en-US"/>
    </w:rPr>
  </w:style>
  <w:style w:type="character" w:customStyle="1" w:styleId="mw-headline">
    <w:name w:val="mw-headline"/>
    <w:basedOn w:val="DefaultParagraphFont"/>
    <w:rsid w:val="001D7D42"/>
  </w:style>
  <w:style w:type="table" w:styleId="TableGrid">
    <w:name w:val="Table Grid"/>
    <w:basedOn w:val="TableNormal"/>
    <w:uiPriority w:val="39"/>
    <w:rsid w:val="001D7D4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1D7D42"/>
    <w:pPr>
      <w:spacing w:after="120" w:line="240" w:lineRule="auto"/>
      <w:ind w:left="360"/>
      <w:jc w:val="both"/>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1D7D42"/>
    <w:rPr>
      <w:rFonts w:ascii="Times New Roman" w:eastAsia="Times New Roman" w:hAnsi="Times New Roman" w:cs="Times New Roman"/>
      <w:sz w:val="16"/>
      <w:szCs w:val="16"/>
    </w:rPr>
  </w:style>
  <w:style w:type="character" w:customStyle="1" w:styleId="apple-converted-space">
    <w:name w:val="apple-converted-space"/>
    <w:basedOn w:val="DefaultParagraphFont"/>
    <w:rsid w:val="001D7D42"/>
  </w:style>
  <w:style w:type="paragraph" w:styleId="BodyTextIndent">
    <w:name w:val="Body Text Indent"/>
    <w:basedOn w:val="Normal"/>
    <w:link w:val="BodyTextIndentChar"/>
    <w:uiPriority w:val="99"/>
    <w:unhideWhenUsed/>
    <w:rsid w:val="001D7D42"/>
    <w:pPr>
      <w:spacing w:after="120" w:line="240" w:lineRule="auto"/>
      <w:ind w:left="360"/>
      <w:jc w:val="both"/>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1D7D42"/>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1D7D42"/>
    <w:pPr>
      <w:jc w:val="both"/>
    </w:pPr>
    <w:rPr>
      <w:rFonts w:ascii="Times New Roman" w:eastAsia="Times New Roman" w:hAnsi="Times New Roman" w:cs="Times New Roman"/>
      <w:b/>
      <w:bCs/>
      <w:color w:val="365F91"/>
      <w:sz w:val="16"/>
      <w:szCs w:val="16"/>
      <w:lang w:bidi="en-US"/>
    </w:rPr>
  </w:style>
  <w:style w:type="paragraph" w:styleId="Subtitle">
    <w:name w:val="Subtitle"/>
    <w:basedOn w:val="Normal"/>
    <w:next w:val="Normal"/>
    <w:link w:val="SubtitleChar"/>
    <w:uiPriority w:val="11"/>
    <w:qFormat/>
    <w:rsid w:val="001D7D42"/>
    <w:pPr>
      <w:spacing w:after="600"/>
      <w:jc w:val="both"/>
    </w:pPr>
    <w:rPr>
      <w:rFonts w:ascii="Cambria" w:eastAsia="Times New Roman" w:hAnsi="Cambria" w:cs="Times New Roman"/>
      <w:i/>
      <w:iCs/>
      <w:spacing w:val="13"/>
      <w:sz w:val="24"/>
      <w:szCs w:val="24"/>
    </w:rPr>
  </w:style>
  <w:style w:type="character" w:customStyle="1" w:styleId="SubtitleChar">
    <w:name w:val="Subtitle Char"/>
    <w:basedOn w:val="DefaultParagraphFont"/>
    <w:link w:val="Subtitle"/>
    <w:uiPriority w:val="11"/>
    <w:rsid w:val="001D7D42"/>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1D7D42"/>
    <w:pPr>
      <w:spacing w:before="200" w:after="0"/>
      <w:ind w:left="360" w:right="360"/>
      <w:jc w:val="both"/>
    </w:pPr>
    <w:rPr>
      <w:rFonts w:ascii="Calibri" w:eastAsia="Times New Roman" w:hAnsi="Calibri" w:cs="Times New Roman"/>
      <w:i/>
      <w:iCs/>
      <w:sz w:val="20"/>
      <w:szCs w:val="20"/>
    </w:rPr>
  </w:style>
  <w:style w:type="character" w:customStyle="1" w:styleId="QuoteChar">
    <w:name w:val="Quote Char"/>
    <w:basedOn w:val="DefaultParagraphFont"/>
    <w:link w:val="Quote"/>
    <w:uiPriority w:val="29"/>
    <w:rsid w:val="001D7D42"/>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1D7D42"/>
    <w:pPr>
      <w:pBdr>
        <w:bottom w:val="single" w:sz="4" w:space="1" w:color="auto"/>
      </w:pBdr>
      <w:spacing w:before="200" w:after="280"/>
      <w:ind w:left="1008" w:right="1152"/>
      <w:jc w:val="both"/>
    </w:pPr>
    <w:rPr>
      <w:rFonts w:ascii="Calibri" w:eastAsia="Times New Roman" w:hAnsi="Calibri" w:cs="Times New Roman"/>
      <w:b/>
      <w:bCs/>
      <w:i/>
      <w:iCs/>
      <w:sz w:val="20"/>
      <w:szCs w:val="20"/>
    </w:rPr>
  </w:style>
  <w:style w:type="character" w:customStyle="1" w:styleId="IntenseQuoteChar">
    <w:name w:val="Intense Quote Char"/>
    <w:basedOn w:val="DefaultParagraphFont"/>
    <w:link w:val="IntenseQuote"/>
    <w:uiPriority w:val="30"/>
    <w:rsid w:val="001D7D42"/>
    <w:rPr>
      <w:rFonts w:ascii="Calibri" w:eastAsia="Times New Roman" w:hAnsi="Calibri" w:cs="Times New Roman"/>
      <w:b/>
      <w:bCs/>
      <w:i/>
      <w:iCs/>
      <w:sz w:val="20"/>
      <w:szCs w:val="20"/>
    </w:rPr>
  </w:style>
  <w:style w:type="character" w:styleId="SubtleEmphasis">
    <w:name w:val="Subtle Emphasis"/>
    <w:uiPriority w:val="19"/>
    <w:qFormat/>
    <w:rsid w:val="001D7D42"/>
    <w:rPr>
      <w:i/>
      <w:iCs/>
    </w:rPr>
  </w:style>
  <w:style w:type="character" w:styleId="IntenseEmphasis">
    <w:name w:val="Intense Emphasis"/>
    <w:uiPriority w:val="21"/>
    <w:qFormat/>
    <w:rsid w:val="001D7D42"/>
    <w:rPr>
      <w:b/>
      <w:bCs/>
    </w:rPr>
  </w:style>
  <w:style w:type="character" w:styleId="SubtleReference">
    <w:name w:val="Subtle Reference"/>
    <w:uiPriority w:val="31"/>
    <w:qFormat/>
    <w:rsid w:val="001D7D42"/>
    <w:rPr>
      <w:smallCaps/>
    </w:rPr>
  </w:style>
  <w:style w:type="character" w:styleId="IntenseReference">
    <w:name w:val="Intense Reference"/>
    <w:uiPriority w:val="32"/>
    <w:qFormat/>
    <w:rsid w:val="001D7D42"/>
    <w:rPr>
      <w:smallCaps/>
      <w:spacing w:val="5"/>
      <w:u w:val="single"/>
    </w:rPr>
  </w:style>
  <w:style w:type="character" w:styleId="BookTitle">
    <w:name w:val="Book Title"/>
    <w:uiPriority w:val="33"/>
    <w:qFormat/>
    <w:rsid w:val="001D7D42"/>
    <w:rPr>
      <w:i/>
      <w:iCs/>
      <w:smallCaps/>
      <w:spacing w:val="5"/>
    </w:rPr>
  </w:style>
  <w:style w:type="paragraph" w:styleId="TOCHeading">
    <w:name w:val="TOC Heading"/>
    <w:basedOn w:val="Heading1"/>
    <w:next w:val="Normal"/>
    <w:uiPriority w:val="39"/>
    <w:unhideWhenUsed/>
    <w:qFormat/>
    <w:rsid w:val="001D7D42"/>
    <w:pPr>
      <w:framePr w:wrap="around"/>
      <w:outlineLvl w:val="9"/>
    </w:pPr>
  </w:style>
  <w:style w:type="character" w:customStyle="1" w:styleId="NoSpacingChar">
    <w:name w:val="No Spacing Char"/>
    <w:basedOn w:val="DefaultParagraphFont"/>
    <w:link w:val="NoSpacing"/>
    <w:uiPriority w:val="1"/>
    <w:rsid w:val="001D7D42"/>
    <w:rPr>
      <w:rFonts w:ascii="Times New Roman" w:eastAsia="Times New Roman" w:hAnsi="Times New Roman" w:cs="Times New Roman"/>
      <w:sz w:val="24"/>
      <w:lang w:bidi="en-US"/>
    </w:rPr>
  </w:style>
  <w:style w:type="paragraph" w:styleId="TOC1">
    <w:name w:val="toc 1"/>
    <w:basedOn w:val="Normal"/>
    <w:next w:val="Normal"/>
    <w:autoRedefine/>
    <w:uiPriority w:val="39"/>
    <w:unhideWhenUsed/>
    <w:rsid w:val="001D7D42"/>
    <w:pPr>
      <w:shd w:val="clear" w:color="auto" w:fill="FFFFFF"/>
      <w:tabs>
        <w:tab w:val="right" w:leader="dot" w:pos="9350"/>
      </w:tabs>
      <w:spacing w:after="0" w:line="360" w:lineRule="auto"/>
      <w:jc w:val="both"/>
    </w:pPr>
    <w:rPr>
      <w:rFonts w:ascii="Times New Roman" w:eastAsia="Times New Roman" w:hAnsi="Times New Roman" w:cs="Times New Roman"/>
      <w:b/>
      <w:noProof/>
      <w:sz w:val="24"/>
      <w:lang w:val="en-GB" w:bidi="en-US"/>
    </w:rPr>
  </w:style>
  <w:style w:type="paragraph" w:styleId="TOC2">
    <w:name w:val="toc 2"/>
    <w:basedOn w:val="Normal"/>
    <w:next w:val="Normal"/>
    <w:autoRedefine/>
    <w:uiPriority w:val="39"/>
    <w:unhideWhenUsed/>
    <w:rsid w:val="001D7D42"/>
    <w:pPr>
      <w:tabs>
        <w:tab w:val="right" w:leader="dot" w:pos="9350"/>
      </w:tabs>
      <w:spacing w:after="0" w:line="360" w:lineRule="auto"/>
      <w:ind w:left="576"/>
      <w:jc w:val="both"/>
    </w:pPr>
    <w:rPr>
      <w:rFonts w:ascii="Times New Roman" w:eastAsia="Times New Roman" w:hAnsi="Times New Roman" w:cs="Times New Roman"/>
      <w:bCs/>
      <w:noProof/>
      <w:sz w:val="24"/>
      <w:lang w:bidi="en-US"/>
    </w:rPr>
  </w:style>
  <w:style w:type="paragraph" w:styleId="TOC3">
    <w:name w:val="toc 3"/>
    <w:basedOn w:val="Normal"/>
    <w:next w:val="Normal"/>
    <w:autoRedefine/>
    <w:uiPriority w:val="39"/>
    <w:unhideWhenUsed/>
    <w:rsid w:val="001D7D42"/>
    <w:pPr>
      <w:tabs>
        <w:tab w:val="right" w:leader="dot" w:pos="9350"/>
      </w:tabs>
      <w:spacing w:after="0"/>
      <w:ind w:left="1008"/>
      <w:jc w:val="both"/>
    </w:pPr>
    <w:rPr>
      <w:rFonts w:ascii="Arial" w:eastAsia="Times New Roman" w:hAnsi="Arial" w:cs="Arial"/>
      <w:noProof/>
      <w:sz w:val="24"/>
      <w:lang w:bidi="en-US"/>
    </w:rPr>
  </w:style>
  <w:style w:type="character" w:styleId="CommentReference">
    <w:name w:val="annotation reference"/>
    <w:uiPriority w:val="99"/>
    <w:semiHidden/>
    <w:unhideWhenUsed/>
    <w:rsid w:val="001D7D42"/>
    <w:rPr>
      <w:sz w:val="16"/>
      <w:szCs w:val="16"/>
    </w:rPr>
  </w:style>
  <w:style w:type="paragraph" w:styleId="CommentText">
    <w:name w:val="annotation text"/>
    <w:basedOn w:val="Normal"/>
    <w:link w:val="CommentTextChar"/>
    <w:uiPriority w:val="99"/>
    <w:semiHidden/>
    <w:unhideWhenUsed/>
    <w:rsid w:val="001D7D42"/>
    <w:pPr>
      <w:spacing w:line="240" w:lineRule="auto"/>
      <w:jc w:val="both"/>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1D7D42"/>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1D7D42"/>
    <w:rPr>
      <w:b/>
      <w:bCs/>
    </w:rPr>
  </w:style>
  <w:style w:type="character" w:customStyle="1" w:styleId="CommentSubjectChar">
    <w:name w:val="Comment Subject Char"/>
    <w:basedOn w:val="CommentTextChar"/>
    <w:link w:val="CommentSubject"/>
    <w:uiPriority w:val="99"/>
    <w:semiHidden/>
    <w:rsid w:val="001D7D42"/>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1D7D42"/>
    <w:pPr>
      <w:spacing w:after="120" w:line="240" w:lineRule="auto"/>
      <w:jc w:val="both"/>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1D7D42"/>
    <w:rPr>
      <w:rFonts w:ascii="Times New Roman" w:eastAsia="Times New Roman" w:hAnsi="Times New Roman" w:cs="Times New Roman"/>
      <w:sz w:val="24"/>
      <w:szCs w:val="24"/>
      <w:lang w:eastAsia="de-DE"/>
    </w:rPr>
  </w:style>
  <w:style w:type="paragraph" w:customStyle="1" w:styleId="Buletted">
    <w:name w:val="Buletted"/>
    <w:basedOn w:val="ListParagraph"/>
    <w:next w:val="Normal"/>
    <w:rsid w:val="001D7D42"/>
    <w:pPr>
      <w:numPr>
        <w:numId w:val="1"/>
      </w:numPr>
      <w:spacing w:before="120" w:after="120" w:line="240" w:lineRule="auto"/>
      <w:ind w:left="1008" w:hanging="288"/>
    </w:pPr>
    <w:rPr>
      <w:rFonts w:ascii="Arial" w:eastAsia="Calibri" w:hAnsi="Arial" w:cs="Arial"/>
      <w:lang w:bidi="ar-SA"/>
    </w:rPr>
  </w:style>
  <w:style w:type="paragraph" w:styleId="TOC4">
    <w:name w:val="toc 4"/>
    <w:basedOn w:val="Normal"/>
    <w:next w:val="Normal"/>
    <w:autoRedefine/>
    <w:uiPriority w:val="39"/>
    <w:unhideWhenUsed/>
    <w:rsid w:val="001D7D42"/>
    <w:pPr>
      <w:spacing w:after="100"/>
      <w:ind w:left="660"/>
    </w:pPr>
    <w:rPr>
      <w:rFonts w:ascii="Calibri" w:eastAsia="Times New Roman" w:hAnsi="Calibri" w:cs="Times New Roman"/>
    </w:rPr>
  </w:style>
  <w:style w:type="paragraph" w:styleId="TOC5">
    <w:name w:val="toc 5"/>
    <w:basedOn w:val="Normal"/>
    <w:next w:val="Normal"/>
    <w:autoRedefine/>
    <w:uiPriority w:val="39"/>
    <w:unhideWhenUsed/>
    <w:rsid w:val="001D7D42"/>
    <w:pPr>
      <w:spacing w:after="100"/>
      <w:ind w:left="880"/>
    </w:pPr>
    <w:rPr>
      <w:rFonts w:ascii="Calibri" w:eastAsia="Times New Roman" w:hAnsi="Calibri" w:cs="Times New Roman"/>
    </w:rPr>
  </w:style>
  <w:style w:type="paragraph" w:styleId="TOC6">
    <w:name w:val="toc 6"/>
    <w:basedOn w:val="Normal"/>
    <w:next w:val="Normal"/>
    <w:autoRedefine/>
    <w:uiPriority w:val="39"/>
    <w:unhideWhenUsed/>
    <w:rsid w:val="001D7D42"/>
    <w:pPr>
      <w:spacing w:after="100"/>
      <w:ind w:left="1100"/>
    </w:pPr>
    <w:rPr>
      <w:rFonts w:ascii="Calibri" w:eastAsia="Times New Roman" w:hAnsi="Calibri" w:cs="Times New Roman"/>
    </w:rPr>
  </w:style>
  <w:style w:type="paragraph" w:styleId="TOC7">
    <w:name w:val="toc 7"/>
    <w:basedOn w:val="Normal"/>
    <w:next w:val="Normal"/>
    <w:autoRedefine/>
    <w:uiPriority w:val="39"/>
    <w:unhideWhenUsed/>
    <w:rsid w:val="001D7D42"/>
    <w:pPr>
      <w:spacing w:after="100"/>
      <w:ind w:left="1320"/>
    </w:pPr>
    <w:rPr>
      <w:rFonts w:ascii="Calibri" w:eastAsia="Times New Roman" w:hAnsi="Calibri" w:cs="Times New Roman"/>
    </w:rPr>
  </w:style>
  <w:style w:type="paragraph" w:styleId="TOC8">
    <w:name w:val="toc 8"/>
    <w:basedOn w:val="Normal"/>
    <w:next w:val="Normal"/>
    <w:autoRedefine/>
    <w:uiPriority w:val="39"/>
    <w:unhideWhenUsed/>
    <w:rsid w:val="001D7D42"/>
    <w:pPr>
      <w:spacing w:after="100"/>
      <w:ind w:left="1540"/>
    </w:pPr>
    <w:rPr>
      <w:rFonts w:ascii="Calibri" w:eastAsia="Times New Roman" w:hAnsi="Calibri" w:cs="Times New Roman"/>
    </w:rPr>
  </w:style>
  <w:style w:type="paragraph" w:styleId="TOC9">
    <w:name w:val="toc 9"/>
    <w:basedOn w:val="Normal"/>
    <w:next w:val="Normal"/>
    <w:autoRedefine/>
    <w:uiPriority w:val="39"/>
    <w:unhideWhenUsed/>
    <w:rsid w:val="001D7D42"/>
    <w:pPr>
      <w:spacing w:after="100"/>
      <w:ind w:left="1760"/>
    </w:pPr>
    <w:rPr>
      <w:rFonts w:ascii="Calibri" w:eastAsia="Times New Roman" w:hAnsi="Calibri" w:cs="Times New Roman"/>
    </w:rPr>
  </w:style>
  <w:style w:type="character" w:customStyle="1" w:styleId="apple-tab-span">
    <w:name w:val="apple-tab-span"/>
    <w:rsid w:val="001D7D42"/>
  </w:style>
  <w:style w:type="table" w:styleId="LightList-Accent5">
    <w:name w:val="Light List Accent 5"/>
    <w:basedOn w:val="TableNormal"/>
    <w:uiPriority w:val="61"/>
    <w:rsid w:val="001D7D42"/>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styleId="TableofFigures">
    <w:name w:val="table of figures"/>
    <w:basedOn w:val="Normal"/>
    <w:next w:val="Normal"/>
    <w:uiPriority w:val="99"/>
    <w:semiHidden/>
    <w:unhideWhenUsed/>
    <w:rsid w:val="001D7D42"/>
    <w:pPr>
      <w:numPr>
        <w:numId w:val="5"/>
      </w:numPr>
      <w:jc w:val="both"/>
    </w:pPr>
    <w:rPr>
      <w:rFonts w:ascii="Times New Roman" w:eastAsia="Times New Roman" w:hAnsi="Times New Roman" w:cs="Times New Roman"/>
      <w:sz w:val="24"/>
      <w:lang w:bidi="en-US"/>
    </w:rPr>
  </w:style>
  <w:style w:type="table" w:customStyle="1" w:styleId="LightList1">
    <w:name w:val="Light List1"/>
    <w:basedOn w:val="TableNormal"/>
    <w:uiPriority w:val="61"/>
    <w:rsid w:val="001D7D42"/>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uiPriority w:val="61"/>
    <w:rsid w:val="001D7D42"/>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BodyCopy">
    <w:name w:val="Body Copy"/>
    <w:basedOn w:val="Normal"/>
    <w:link w:val="BodyCopyChar1"/>
    <w:qFormat/>
    <w:rsid w:val="001D7D42"/>
    <w:pPr>
      <w:suppressAutoHyphens/>
      <w:spacing w:before="80" w:after="160" w:line="240" w:lineRule="auto"/>
    </w:pPr>
    <w:rPr>
      <w:rFonts w:ascii="Helvetica" w:eastAsia="Calibri" w:hAnsi="Helvetica" w:cs="Calibri"/>
      <w:noProof/>
      <w:szCs w:val="16"/>
      <w:lang w:val="en-AU" w:eastAsia="ar-SA"/>
    </w:rPr>
  </w:style>
  <w:style w:type="character" w:customStyle="1" w:styleId="BodyCopyChar1">
    <w:name w:val="Body Copy Char1"/>
    <w:basedOn w:val="DefaultParagraphFont"/>
    <w:link w:val="BodyCopy"/>
    <w:rsid w:val="001D7D42"/>
    <w:rPr>
      <w:rFonts w:ascii="Helvetica" w:eastAsia="Calibri" w:hAnsi="Helvetica" w:cs="Calibri"/>
      <w:noProof/>
      <w:szCs w:val="16"/>
      <w:lang w:val="en-AU"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toppr.com/guides/accountancy/introduction-to-accounting/basic-terms-of-accounting/" TargetMode="External"/><Relationship Id="rId18" Type="http://schemas.openxmlformats.org/officeDocument/2006/relationships/hyperlink" Target="https://www.toppr.com/guides/accounting-and-auditing/theoretical-framework-of-accounting/accounting-as-an-information-system/" TargetMode="External"/><Relationship Id="rId26" Type="http://schemas.openxmlformats.org/officeDocument/2006/relationships/image" Target="media/image8.png"/><Relationship Id="rId3" Type="http://schemas.microsoft.com/office/2007/relationships/stylesWithEffects" Target="stylesWithEffects.xml"/><Relationship Id="rId21" Type="http://schemas.openxmlformats.org/officeDocument/2006/relationships/hyperlink" Target="https://www.toppr.com/guides/business-management-and-entrepreneurship/human-resource-management/performance-appraisal/" TargetMode="External"/><Relationship Id="rId34"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www.toppr.com/guides/business-studies/nature-and-significance-of-management/levels-and-functions-of-management/" TargetMode="External"/><Relationship Id="rId25" Type="http://schemas.openxmlformats.org/officeDocument/2006/relationships/image" Target="media/image7.png"/><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toppr.com/guides/economics/collection-of-data/source-and-collection/" TargetMode="External"/><Relationship Id="rId20" Type="http://schemas.openxmlformats.org/officeDocument/2006/relationships/image" Target="media/image4.png"/><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6.png"/><Relationship Id="rId32"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yperlink" Target="https://www.toppr.com/guides/business-management-entrepreneurship/organizing/structure-of-organization/" TargetMode="External"/><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www.toppr.com/guides/accountancy/financial-statements/stakeholders-and-their-information-requirement/" TargetMode="External"/><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toppr.com/guides/principles-and-practice-of-accounting/meaning-and-scope-of-accounting/meaning-of-accounting/" TargetMode="External"/><Relationship Id="rId22" Type="http://schemas.openxmlformats.org/officeDocument/2006/relationships/hyperlink" Target="https://www.toppr.com/guides/business-studies/nature-and-purpose-of-business/classification-of-business-activities/" TargetMode="External"/><Relationship Id="rId27" Type="http://schemas.openxmlformats.org/officeDocument/2006/relationships/image" Target="media/image9.png"/><Relationship Id="rId30" Type="http://schemas.openxmlformats.org/officeDocument/2006/relationships/footer" Target="footer2.xm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11.jpeg"/></Relationships>
</file>

<file path=word/_rels/header6.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53</Pages>
  <Words>10675</Words>
  <Characters>60851</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71384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5</cp:revision>
  <cp:lastPrinted>2023-11-02T08:00:00Z</cp:lastPrinted>
  <dcterms:created xsi:type="dcterms:W3CDTF">2023-09-25T07:03:00Z</dcterms:created>
  <dcterms:modified xsi:type="dcterms:W3CDTF">2023-11-02T08:00:00Z</dcterms:modified>
</cp:coreProperties>
</file>